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7C94" w:rsidP="00697C9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697C94" w:rsidP="00697C9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9.  schôdza výboru</w:t>
      </w:r>
    </w:p>
    <w:p w:rsidR="00697C94" w:rsidP="00697C94">
      <w:pPr>
        <w:jc w:val="center"/>
        <w:rPr>
          <w:rFonts w:ascii="Times New Roman" w:hAnsi="Times New Roman" w:cs="Times New Roman"/>
          <w:b/>
          <w:sz w:val="32"/>
        </w:rPr>
      </w:pPr>
    </w:p>
    <w:p w:rsidR="00697C94" w:rsidP="00903CE1">
      <w:pPr>
        <w:jc w:val="center"/>
        <w:rPr>
          <w:rFonts w:ascii="Times New Roman" w:hAnsi="Times New Roman" w:cs="Times New Roman"/>
          <w:b/>
          <w:sz w:val="32"/>
        </w:rPr>
      </w:pPr>
      <w:r w:rsidR="00903CE1">
        <w:rPr>
          <w:rFonts w:ascii="Times New Roman" w:hAnsi="Times New Roman" w:cs="Times New Roman"/>
          <w:b/>
          <w:sz w:val="32"/>
        </w:rPr>
        <w:t>Návrh</w:t>
      </w:r>
    </w:p>
    <w:p w:rsidR="00697C94" w:rsidP="00697C94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697C94" w:rsidP="00697C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697C94" w:rsidP="00697C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697C94" w:rsidRPr="00016ECD" w:rsidP="00697C94">
      <w:pPr>
        <w:jc w:val="center"/>
        <w:rPr>
          <w:rFonts w:ascii="Times New Roman" w:hAnsi="Times New Roman" w:cs="Times New Roman"/>
        </w:rPr>
      </w:pPr>
      <w:r w:rsidRPr="00016EC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30. januára 2007</w:t>
      </w:r>
    </w:p>
    <w:p w:rsidR="00697C94" w:rsidP="00697C94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RPr="00591386" w:rsidP="00697C94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 spoločnej správe výborov Národnej rady Slovenskej re</w:t>
      </w:r>
      <w:r>
        <w:rPr>
          <w:rFonts w:ascii="Times New Roman" w:hAnsi="Times New Roman" w:cs="Times New Roman"/>
        </w:rPr>
        <w:t xml:space="preserve">publiky o výsledku prerokovania </w:t>
      </w:r>
      <w:r>
        <w:rPr>
          <w:rFonts w:ascii="Times New Roman" w:hAnsi="Times New Roman" w:cs="Times New Roman"/>
          <w:bCs/>
        </w:rPr>
        <w:t>návrhu poslanca Národnej rady Slovenskej republiky Martina PADA na vydanie zákona, ktorým sa mení a dopĺňa zákon Národnej rady Slovenskej republiky č. 315/1996 Z. z. o premávke na pozemných komunikáciách v znení neskorších predpisov (tlač 147)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 xml:space="preserve">druhé </w:t>
      </w:r>
      <w:r w:rsidRPr="00166C6D">
        <w:rPr>
          <w:rFonts w:ascii="Times New Roman" w:hAnsi="Times New Roman" w:cs="Times New Roman"/>
          <w:b/>
        </w:rPr>
        <w:t xml:space="preserve"> čítanie</w:t>
      </w:r>
    </w:p>
    <w:p w:rsidR="00697C94" w:rsidP="00697C94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697C94" w:rsidP="00697C94">
      <w:pPr>
        <w:ind w:left="360" w:firstLine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</w:t>
      </w:r>
    </w:p>
    <w:p w:rsidR="00697C94" w:rsidP="00697C94">
      <w:pPr>
        <w:jc w:val="both"/>
        <w:rPr>
          <w:rFonts w:ascii="Times New Roman" w:hAnsi="Times New Roman" w:cs="Times New Roman"/>
        </w:rPr>
      </w:pPr>
    </w:p>
    <w:p w:rsidR="00697C94" w:rsidP="00697C94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697C94" w:rsidP="00697C94">
      <w:pPr>
        <w:pStyle w:val="BodyText"/>
        <w:tabs>
          <w:tab w:val="left" w:pos="5580"/>
        </w:tabs>
        <w:rPr>
          <w:rFonts w:ascii="Times New Roman" w:hAnsi="Times New Roman" w:cs="Times New Roman"/>
          <w:b/>
          <w:sz w:val="28"/>
          <w:szCs w:val="20"/>
        </w:rPr>
      </w:pPr>
    </w:p>
    <w:p w:rsidR="00697C94" w:rsidRPr="003007DA" w:rsidP="00697C94">
      <w:pPr>
        <w:pStyle w:val="BodyText"/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</w:t>
      </w:r>
      <w:r>
        <w:rPr>
          <w:rFonts w:ascii="Times New Roman" w:hAnsi="Times New Roman" w:cs="Times New Roman"/>
        </w:rPr>
        <w:t>spoločnú správu o výsledku prerokovania</w:t>
      </w:r>
      <w:r w:rsidRPr="00697C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návrhu poslanca Národnej rady Slovenskej republiky Martina PADA na vydanie zákona, ktorým sa mení a dopĺňa zákon Národnej rady Slovenskej republiky č. 315/1996 Z. z. o premávke na pozemných komunikáciách v znení neskorších predpisov (tlač 147)</w:t>
      </w:r>
      <w:r>
        <w:rPr>
          <w:rFonts w:ascii="Times New Roman" w:hAnsi="Times New Roman" w:cs="Times New Roman"/>
        </w:rPr>
        <w:t>;</w:t>
      </w:r>
    </w:p>
    <w:p w:rsidR="00697C94" w:rsidP="00697C94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697C94" w:rsidP="00697C94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97C94" w:rsidP="00697C94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697C94" w:rsidP="00697C9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správu uvedenú v prílohe tohto uznesenia;</w:t>
      </w:r>
    </w:p>
    <w:p w:rsidR="00697C94" w:rsidP="00697C94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697C94" w:rsidP="00697C94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697C94" w:rsidP="00697C94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 </w:t>
      </w:r>
      <w:r>
        <w:rPr>
          <w:rFonts w:ascii="Times New Roman" w:hAnsi="Times New Roman" w:cs="Times New Roman"/>
          <w:b/>
          <w:bCs/>
          <w:sz w:val="28"/>
        </w:rPr>
        <w:t xml:space="preserve">Bélu BUGÁRA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za spoločného spravodajcu a</w:t>
      </w:r>
    </w:p>
    <w:p w:rsidR="00697C94" w:rsidP="00697C94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697C94" w:rsidP="00697C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697C94" w:rsidRPr="003007DA" w:rsidP="00697C94">
      <w:pPr>
        <w:pStyle w:val="BodyText"/>
        <w:numPr>
          <w:ilvl w:val="0"/>
          <w:numId w:val="2"/>
        </w:numPr>
        <w:tabs>
          <w:tab w:val="left" w:pos="1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predniesol  spoločnú správu výborov o výsledku prerokovania</w:t>
      </w:r>
      <w:r w:rsidRPr="00697C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návrhu poslanca Národnej rady Slovenskej republiky Martina PADA na vydanie zákona, ktorým sa mení a dopĺňa zákon Národnej rady Slovenskej republiky č. 315/1996 Z. z. o premávke na pozemných komunikáciách v znení neskorších predpisov (tlač 147</w:t>
      </w:r>
      <w:r>
        <w:rPr>
          <w:rFonts w:ascii="Times New Roman" w:hAnsi="Times New Roman" w:cs="Times New Roman"/>
        </w:rPr>
        <w:t xml:space="preserve">, </w:t>
      </w:r>
    </w:p>
    <w:p w:rsidR="00697C94" w:rsidRPr="003010BA" w:rsidP="00697C94">
      <w:pPr>
        <w:pStyle w:val="BodyText"/>
        <w:tabs>
          <w:tab w:val="left" w:pos="5580"/>
        </w:tabs>
        <w:ind w:left="1430"/>
        <w:rPr>
          <w:rFonts w:ascii="Times New Roman" w:hAnsi="Times New Roman" w:cs="Times New Roman"/>
        </w:rPr>
      </w:pPr>
    </w:p>
    <w:p w:rsidR="00697C94" w:rsidP="00697C94">
      <w:pPr>
        <w:numPr>
          <w:ilvl w:val="0"/>
          <w:numId w:val="2"/>
        </w:numPr>
        <w:tabs>
          <w:tab w:val="left" w:pos="1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predložil Národnej rade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P="00697C94">
      <w:pPr>
        <w:pStyle w:val="BodyText"/>
        <w:rPr>
          <w:rFonts w:ascii="Times New Roman" w:hAnsi="Times New Roman" w:cs="Times New Roman"/>
        </w:rPr>
      </w:pPr>
    </w:p>
    <w:p w:rsidR="00697C94" w:rsidP="00697C94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697C94" w:rsidP="00697C94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697C94" w:rsidP="00697C94">
      <w:pPr>
        <w:pStyle w:val="BodyText"/>
        <w:ind w:left="360"/>
        <w:rPr>
          <w:rFonts w:ascii="Times New Roman" w:hAnsi="Times New Roman" w:cs="Times New Roman"/>
        </w:rPr>
      </w:pPr>
    </w:p>
    <w:p w:rsidR="00697C94" w:rsidP="00697C94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697C94" w:rsidP="00697C94">
      <w:pPr>
        <w:jc w:val="both"/>
        <w:rPr>
          <w:rFonts w:ascii="Times New Roman" w:hAnsi="Times New Roman" w:cs="Times New Roman"/>
        </w:rPr>
      </w:pPr>
    </w:p>
    <w:p w:rsidR="00697C94" w:rsidP="00697C94">
      <w:pPr>
        <w:jc w:val="both"/>
        <w:rPr>
          <w:rFonts w:ascii="Times New Roman" w:hAnsi="Times New Roman" w:cs="Times New Roman"/>
        </w:rPr>
      </w:pPr>
    </w:p>
    <w:p w:rsidR="00697C94" w:rsidP="00697C94">
      <w:pPr>
        <w:jc w:val="both"/>
        <w:rPr>
          <w:rFonts w:ascii="Times New Roman" w:hAnsi="Times New Roman" w:cs="Times New Roman"/>
        </w:rPr>
      </w:pPr>
    </w:p>
    <w:p w:rsidR="00697C94" w:rsidP="00697C94">
      <w:pPr>
        <w:jc w:val="both"/>
        <w:rPr>
          <w:rFonts w:ascii="Times New Roman" w:hAnsi="Times New Roman" w:cs="Times New Roman"/>
        </w:rPr>
      </w:pPr>
    </w:p>
    <w:p w:rsidR="00697C94" w:rsidP="00697C94">
      <w:pPr>
        <w:jc w:val="both"/>
        <w:rPr>
          <w:rFonts w:ascii="Times New Roman" w:hAnsi="Times New Roman" w:cs="Times New Roman"/>
        </w:rPr>
      </w:pPr>
    </w:p>
    <w:p w:rsidR="00697C94" w:rsidP="00697C94">
      <w:pPr>
        <w:jc w:val="both"/>
        <w:rPr>
          <w:rFonts w:ascii="Times New Roman" w:hAnsi="Times New Roman" w:cs="Times New Roman"/>
        </w:rPr>
      </w:pPr>
    </w:p>
    <w:p w:rsidR="00697C94" w:rsidP="00697C94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Rudolf PUČÍK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predseda výboru</w:t>
      </w:r>
    </w:p>
    <w:p w:rsidR="00697C94" w:rsidP="00697C94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</w:p>
    <w:p w:rsidR="00697C94" w:rsidP="00697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697C94" w:rsidP="00697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697C94">
      <w:pPr>
        <w:rPr>
          <w:rFonts w:ascii="Times New Roman" w:hAnsi="Times New Roman" w:cs="Times New Roman"/>
        </w:rPr>
      </w:pPr>
    </w:p>
    <w:p w:rsidR="00903CE1" w:rsidP="00903CE1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Výpis zo zápisnice Výboru Národnej rady Slovenskej republiky </w:t>
      </w:r>
      <w:r w:rsidR="001935C0">
        <w:rPr>
          <w:rFonts w:ascii="Times New Roman" w:hAnsi="Times New Roman" w:cs="Times New Roman"/>
          <w:b/>
          <w:sz w:val="24"/>
          <w:szCs w:val="24"/>
        </w:rPr>
        <w:t>pre obranu a bezpečnosť k bodu 1</w:t>
      </w:r>
    </w:p>
    <w:p w:rsidR="00903CE1" w:rsidP="00903CE1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CE1" w:rsidP="00903CE1">
      <w:pPr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</w:rPr>
        <w:t>z 30. januára 2007</w:t>
      </w:r>
    </w:p>
    <w:p w:rsidR="00903CE1" w:rsidP="00903CE1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903CE1" w:rsidP="00903CE1">
      <w:pPr>
        <w:jc w:val="both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</w:rPr>
        <w:t xml:space="preserve">k spoločnej správe výborov Národnej rady Slovenskej republiky o výsledku prerokovania </w:t>
      </w:r>
      <w:r>
        <w:rPr>
          <w:rFonts w:ascii="Times New Roman" w:hAnsi="Times New Roman" w:cs="Times New Roman"/>
          <w:bCs/>
        </w:rPr>
        <w:t>návrhu poslanca Národnej rady Slovenskej republiky Martina PADA na vydanie zákona, ktorým sa mení a dopĺňa zákon Národnej rady Slovenskej republiky č. 315/1996 Z. z. o premávke na pozemných komunikáciách v znení neskorších predpisov (tlač 147)</w:t>
      </w:r>
    </w:p>
    <w:p w:rsidR="00903CE1" w:rsidP="00903CE1">
      <w:pPr>
        <w:jc w:val="center"/>
        <w:rPr>
          <w:rFonts w:ascii="Times New Roman" w:hAnsi="Times New Roman" w:cs="Times New Roman"/>
          <w:sz w:val="22"/>
        </w:rPr>
      </w:pPr>
    </w:p>
    <w:p w:rsidR="00903CE1" w:rsidP="00903CE1">
      <w:pPr>
        <w:jc w:val="both"/>
        <w:rPr>
          <w:rFonts w:ascii="Times New Roman" w:hAnsi="Times New Roman" w:cs="Times New Roman"/>
          <w:sz w:val="20"/>
        </w:rPr>
      </w:pPr>
    </w:p>
    <w:p w:rsidR="00903CE1" w:rsidP="00903CE1">
      <w:pPr>
        <w:ind w:firstLine="708"/>
        <w:rPr>
          <w:rFonts w:ascii="Times New Roman" w:hAnsi="Times New Roman" w:cs="Times New Roman"/>
        </w:rPr>
      </w:pPr>
    </w:p>
    <w:p w:rsidR="00903CE1" w:rsidP="00903C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prerokoval uvedený   materiál  na svojej 9.  schôdzi dňa 30. januára 2007. </w:t>
      </w:r>
    </w:p>
    <w:p w:rsidR="00903CE1" w:rsidP="00903CE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03CE1" w:rsidP="00903CE1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neprijal platné uznesenie, keďže navrhnuté uznesenie nezískalo potrebný súhlas požadovanej väčšiny  poslancov podľa § 52 ods. 4 rokovacieho poriadku (za návrh hlasovali 5 poslanci,  proti  hlasovali 6 poslanci,  hlasovania sa zdržal 1 poslanec). Z celkového počtu členov výboru 12 bolo prítomných 12 poslancov.</w:t>
      </w:r>
    </w:p>
    <w:p w:rsidR="00903CE1" w:rsidP="00903CE1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903CE1" w:rsidP="00903CE1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903CE1" w:rsidRPr="000436AE" w:rsidP="00903CE1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903CE1" w:rsidP="00903CE1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03CE1" w:rsidRPr="00D05554" w:rsidP="00903CE1">
      <w:pPr>
        <w:pStyle w:val="BodyText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D05554"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903CE1" w:rsidRPr="000436AE" w:rsidP="00903CE1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predseda výboru</w:t>
      </w:r>
    </w:p>
    <w:p w:rsidR="00903CE1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697C94" w:rsidP="00697C94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D5B"/>
    <w:multiLevelType w:val="hybridMultilevel"/>
    <w:tmpl w:val="AA9A41F2"/>
    <w:lvl w:ilvl="0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</w:lvl>
    <w:lvl w:ilvl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ECD"/>
    <w:rsid w:val="000436AE"/>
    <w:rsid w:val="00166C6D"/>
    <w:rsid w:val="001935C0"/>
    <w:rsid w:val="003007DA"/>
    <w:rsid w:val="003010BA"/>
    <w:rsid w:val="00591386"/>
    <w:rsid w:val="00697C94"/>
    <w:rsid w:val="00903CE1"/>
    <w:rsid w:val="00B868BA"/>
    <w:rsid w:val="00D055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C9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697C94"/>
    <w:pPr>
      <w:jc w:val="both"/>
    </w:pPr>
    <w:rPr>
      <w:szCs w:val="20"/>
    </w:rPr>
  </w:style>
  <w:style w:type="paragraph" w:styleId="BodyTextIndent2">
    <w:name w:val="Body Text Indent 2"/>
    <w:basedOn w:val="Normal"/>
    <w:rsid w:val="00697C94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697C94"/>
    <w:pPr>
      <w:jc w:val="both"/>
    </w:pPr>
  </w:style>
  <w:style w:type="paragraph" w:styleId="BodyTextIndent">
    <w:name w:val="Body Text Indent"/>
    <w:basedOn w:val="Normal"/>
    <w:rsid w:val="00903CE1"/>
    <w:pPr>
      <w:spacing w:after="120"/>
      <w:ind w:left="283"/>
      <w:jc w:val="left"/>
    </w:pPr>
  </w:style>
  <w:style w:type="paragraph" w:styleId="BodyText3">
    <w:name w:val="Body Text 3"/>
    <w:basedOn w:val="Normal"/>
    <w:rsid w:val="00903CE1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471</Words>
  <Characters>2688</Characters>
  <Application>Microsoft Office Word</Application>
  <DocSecurity>0</DocSecurity>
  <Lines>0</Lines>
  <Paragraphs>0</Paragraphs>
  <ScaleCrop>false</ScaleCrop>
  <Company>Kancelaria NR SR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mazuvlad</dc:creator>
  <cp:lastModifiedBy>mazuvlad</cp:lastModifiedBy>
  <cp:revision>3</cp:revision>
  <dcterms:created xsi:type="dcterms:W3CDTF">2007-01-24T06:11:00Z</dcterms:created>
  <dcterms:modified xsi:type="dcterms:W3CDTF">2007-01-31T12:04:00Z</dcterms:modified>
</cp:coreProperties>
</file>