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19A3" w:rsidRPr="000958E4" w:rsidP="00842890">
      <w:pPr>
        <w:jc w:val="center"/>
        <w:rPr>
          <w:rFonts w:ascii="Times New Roman" w:hAnsi="Times New Roman" w:cs="Times New Roman"/>
          <w:b/>
          <w:caps/>
          <w:szCs w:val="24"/>
        </w:rPr>
      </w:pPr>
      <w:r w:rsidRPr="000958E4">
        <w:rPr>
          <w:rFonts w:ascii="Times New Roman" w:hAnsi="Times New Roman" w:cs="Times New Roman"/>
          <w:b/>
          <w:caps/>
          <w:szCs w:val="24"/>
        </w:rPr>
        <w:t>EURO-MEDITERRANEAN AVIATION AGREEMENT</w:t>
      </w:r>
    </w:p>
    <w:p w:rsidR="00D719A3" w:rsidRPr="000958E4" w:rsidP="00842890">
      <w:pPr>
        <w:jc w:val="center"/>
        <w:rPr>
          <w:rFonts w:ascii="Times New Roman" w:hAnsi="Times New Roman" w:cs="Times New Roman"/>
          <w:b/>
          <w:caps/>
          <w:szCs w:val="24"/>
        </w:rPr>
      </w:pPr>
      <w:r w:rsidRPr="000958E4">
        <w:rPr>
          <w:rFonts w:ascii="Times New Roman" w:hAnsi="Times New Roman" w:cs="Times New Roman"/>
          <w:b/>
          <w:caps/>
          <w:szCs w:val="24"/>
        </w:rPr>
        <w:t>BETWEEN THE EUROPEAN COMMUNITY</w:t>
      </w:r>
    </w:p>
    <w:p w:rsidR="00D719A3" w:rsidRPr="000958E4" w:rsidP="00842890">
      <w:pPr>
        <w:jc w:val="center"/>
        <w:rPr>
          <w:rFonts w:ascii="Century Gothic" w:hAnsi="Century Gothic" w:cs="Century Gothic"/>
          <w:b/>
          <w:caps/>
          <w:szCs w:val="24"/>
        </w:rPr>
      </w:pPr>
      <w:r w:rsidRPr="000958E4">
        <w:rPr>
          <w:rFonts w:ascii="Times New Roman" w:hAnsi="Times New Roman" w:cs="Times New Roman"/>
          <w:b/>
          <w:caps/>
          <w:szCs w:val="24"/>
        </w:rPr>
        <w:t>AND ITS MEMBER STATES of the one part</w:t>
      </w:r>
    </w:p>
    <w:p w:rsidR="00D719A3" w:rsidRPr="000958E4" w:rsidP="00842890">
      <w:pPr>
        <w:jc w:val="center"/>
        <w:rPr>
          <w:rFonts w:ascii="Times New Roman" w:hAnsi="Times New Roman" w:cs="Times New Roman"/>
          <w:b/>
          <w:caps/>
          <w:szCs w:val="24"/>
        </w:rPr>
      </w:pPr>
      <w:r w:rsidRPr="000958E4">
        <w:rPr>
          <w:rFonts w:ascii="Times New Roman" w:hAnsi="Times New Roman" w:cs="Times New Roman"/>
          <w:b/>
          <w:caps/>
          <w:szCs w:val="24"/>
        </w:rPr>
        <w:t>AND THE KINGDOM OF MOROCCO</w:t>
      </w:r>
    </w:p>
    <w:p w:rsidR="009E6CB9" w:rsidRPr="000958E4" w:rsidP="00842890">
      <w:pPr>
        <w:jc w:val="center"/>
        <w:rPr>
          <w:rFonts w:ascii="Times New Roman" w:hAnsi="Times New Roman" w:cs="Times New Roman"/>
          <w:b/>
          <w:caps/>
          <w:szCs w:val="24"/>
        </w:rPr>
      </w:pPr>
      <w:r w:rsidRPr="000958E4" w:rsidR="00D719A3">
        <w:rPr>
          <w:rFonts w:ascii="Times New Roman" w:hAnsi="Times New Roman" w:cs="Times New Roman"/>
          <w:b/>
          <w:caps/>
          <w:szCs w:val="24"/>
        </w:rPr>
        <w:t>of the other part</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KINGDOM OF BELGIUM,</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CZECH REPUBLIC,</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KINGDOM OF DENMARK,</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FEDERAL REPUBLIC OF GERMANY,</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ESTONIA,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HELLENIC REPUBLIC,</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KINGDOM OF SPAIN,</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FRENCH REPUBLIC,</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IRELAND,</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ITALIAN REPUBLIC,</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CYPRUS,</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LATVIA,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LITHUANIA,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GRAND DUCHY OF LUXEMBOURG,</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HUNGARY,</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MALTA,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KINGDOM OF THE NETHERLANDS,</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AUSTRIA,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POLAND,</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PORTUGUESE REPUBLIC,</w:t>
      </w:r>
    </w:p>
    <w:p w:rsidR="0007658D"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SLOVENIA,</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SLOVAK</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REPUBLIC,</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REPUBLIC OF FINLAND,</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KINGDOM OF SWEDEN,</w:t>
      </w:r>
    </w:p>
    <w:p w:rsidR="00F11680" w:rsidRPr="00845FAC" w:rsidP="000958E4">
      <w:pPr>
        <w:pStyle w:val="Text1"/>
        <w:spacing w:before="0"/>
        <w:ind w:left="0"/>
        <w:jc w:val="left"/>
        <w:rPr>
          <w:rFonts w:ascii="Times New Roman" w:hAnsi="Times New Roman" w:cs="Times New Roman"/>
          <w:sz w:val="20"/>
          <w:szCs w:val="24"/>
        </w:rPr>
      </w:pPr>
      <w:r w:rsidRPr="00845FAC">
        <w:rPr>
          <w:rFonts w:ascii="Times New Roman" w:hAnsi="Times New Roman" w:cs="Times New Roman"/>
          <w:sz w:val="20"/>
          <w:szCs w:val="24"/>
        </w:rPr>
        <w:t>THE UNITED KINGDOM OF GREAT BRITAIN AND NORTHERN IRELAND,</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Contracting Parties to the Treaty establishing the European Community, hereinafter referred to as the "Member States", and</w:t>
      </w:r>
    </w:p>
    <w:p w:rsidR="000958E4" w:rsidRPr="00845FAC" w:rsidP="000958E4">
      <w:pPr>
        <w:pStyle w:val="Text1"/>
        <w:spacing w:before="0"/>
        <w:ind w:left="0"/>
        <w:rPr>
          <w:rFonts w:ascii="Times New Roman" w:hAnsi="Times New Roman" w:cs="Times New Roman"/>
          <w:sz w:val="20"/>
          <w:szCs w:val="24"/>
        </w:rPr>
      </w:pP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THE EUROPEAN COMMUNITY,</w:t>
      </w:r>
      <w:r w:rsidRPr="00845FAC" w:rsidR="00CB5CAF">
        <w:rPr>
          <w:rFonts w:ascii="Times New Roman" w:hAnsi="Times New Roman" w:cs="Times New Roman"/>
          <w:sz w:val="20"/>
          <w:szCs w:val="24"/>
        </w:rPr>
        <w:t xml:space="preserve"> </w:t>
      </w:r>
      <w:r w:rsidRPr="00845FAC">
        <w:rPr>
          <w:rFonts w:ascii="Times New Roman" w:hAnsi="Times New Roman" w:cs="Times New Roman"/>
          <w:sz w:val="20"/>
          <w:szCs w:val="24"/>
        </w:rPr>
        <w:t>hereinafter referred to as "the Community",</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ab/>
        <w:tab/>
        <w:tab/>
        <w:tab/>
        <w:tab/>
        <w:tab/>
      </w:r>
      <w:r w:rsidRPr="00845FAC" w:rsidR="00CB5CAF">
        <w:rPr>
          <w:rFonts w:ascii="Times New Roman" w:hAnsi="Times New Roman" w:cs="Times New Roman"/>
          <w:sz w:val="20"/>
          <w:szCs w:val="24"/>
        </w:rPr>
        <w:tab/>
        <w:tab/>
        <w:tab/>
      </w:r>
      <w:r w:rsidRPr="00845FAC">
        <w:rPr>
          <w:rFonts w:ascii="Times New Roman" w:hAnsi="Times New Roman" w:cs="Times New Roman"/>
          <w:sz w:val="20"/>
          <w:szCs w:val="24"/>
        </w:rPr>
        <w:t>of the one part, and</w:t>
      </w:r>
    </w:p>
    <w:p w:rsidR="00F11680" w:rsidRPr="00845FAC" w:rsidP="00845FAC">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THE KINGDOM OF MOROCCO,</w:t>
      </w:r>
      <w:r w:rsidRPr="00845FAC" w:rsidR="00CB5CAF">
        <w:rPr>
          <w:rFonts w:ascii="Times New Roman" w:hAnsi="Times New Roman" w:cs="Times New Roman"/>
          <w:sz w:val="20"/>
          <w:szCs w:val="24"/>
        </w:rPr>
        <w:t xml:space="preserve"> </w:t>
      </w:r>
      <w:r w:rsidRPr="00845FAC">
        <w:rPr>
          <w:rFonts w:ascii="Times New Roman" w:hAnsi="Times New Roman" w:cs="Times New Roman"/>
          <w:sz w:val="20"/>
          <w:szCs w:val="24"/>
        </w:rPr>
        <w:t>hereinafter referred to as "Morocco",</w:t>
      </w:r>
    </w:p>
    <w:p w:rsidR="00F11680" w:rsidRPr="00845FAC" w:rsidP="000958E4">
      <w:pPr>
        <w:pStyle w:val="Text1"/>
        <w:spacing w:before="0"/>
        <w:ind w:left="0"/>
        <w:rPr>
          <w:rFonts w:ascii="Times New Roman" w:hAnsi="Times New Roman" w:cs="Times New Roman"/>
          <w:b/>
          <w:sz w:val="20"/>
          <w:szCs w:val="24"/>
        </w:rPr>
      </w:pPr>
      <w:r w:rsidRPr="00845FAC">
        <w:rPr>
          <w:rFonts w:ascii="Times New Roman" w:hAnsi="Times New Roman" w:cs="Times New Roman"/>
          <w:sz w:val="20"/>
          <w:szCs w:val="24"/>
        </w:rPr>
        <w:tab/>
        <w:tab/>
        <w:tab/>
        <w:tab/>
        <w:tab/>
        <w:tab/>
      </w:r>
      <w:r w:rsidRPr="00845FAC" w:rsidR="00CB5CAF">
        <w:rPr>
          <w:rFonts w:ascii="Times New Roman" w:hAnsi="Times New Roman" w:cs="Times New Roman"/>
          <w:sz w:val="20"/>
          <w:szCs w:val="24"/>
        </w:rPr>
        <w:tab/>
        <w:tab/>
        <w:tab/>
      </w:r>
      <w:r w:rsidRPr="00845FAC">
        <w:rPr>
          <w:rFonts w:ascii="Times New Roman" w:hAnsi="Times New Roman" w:cs="Times New Roman"/>
          <w:sz w:val="20"/>
          <w:szCs w:val="24"/>
        </w:rPr>
        <w:t>of the other part,</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D</w:t>
      </w:r>
      <w:r w:rsidRPr="00845FAC">
        <w:rPr>
          <w:rFonts w:ascii="Times New Roman" w:hAnsi="Times New Roman" w:cs="Times New Roman"/>
          <w:caps/>
          <w:sz w:val="20"/>
          <w:szCs w:val="24"/>
        </w:rPr>
        <w:t>esiring</w:t>
      </w:r>
      <w:r w:rsidRPr="00845FAC">
        <w:rPr>
          <w:rFonts w:ascii="Times New Roman" w:hAnsi="Times New Roman" w:cs="Times New Roman"/>
          <w:sz w:val="20"/>
          <w:szCs w:val="24"/>
        </w:rPr>
        <w:t xml:space="preserve"> to promote an international aviation system based on fair competition among air carriers in the marketplace with minimum government interference and regulation; </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D</w:t>
      </w:r>
      <w:r w:rsidRPr="00845FAC">
        <w:rPr>
          <w:rFonts w:ascii="Times New Roman" w:hAnsi="Times New Roman" w:cs="Times New Roman"/>
          <w:caps/>
          <w:sz w:val="20"/>
          <w:szCs w:val="24"/>
        </w:rPr>
        <w:t>esiring</w:t>
      </w:r>
      <w:r w:rsidRPr="00845FAC">
        <w:rPr>
          <w:rFonts w:ascii="Times New Roman" w:hAnsi="Times New Roman" w:cs="Times New Roman"/>
          <w:sz w:val="20"/>
          <w:szCs w:val="24"/>
        </w:rPr>
        <w:t xml:space="preserve"> to facilitate the expansion of international air transport opportunities, including through the development of air transport networks to meet the needs of passengers and shippers for convenient air transport services;</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caps/>
          <w:sz w:val="20"/>
          <w:szCs w:val="24"/>
        </w:rPr>
        <w:t>Desiring</w:t>
      </w:r>
      <w:r w:rsidRPr="00845FAC">
        <w:rPr>
          <w:rFonts w:ascii="Times New Roman" w:hAnsi="Times New Roman" w:cs="Times New Roman"/>
          <w:sz w:val="20"/>
          <w:szCs w:val="24"/>
        </w:rPr>
        <w:t xml:space="preserve"> to make it possible for air carriers to offer the travelling and shipping public competitive prices and services in open markets;</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D</w:t>
      </w:r>
      <w:r w:rsidRPr="00845FAC">
        <w:rPr>
          <w:rFonts w:ascii="Times New Roman" w:hAnsi="Times New Roman" w:cs="Times New Roman"/>
          <w:caps/>
          <w:sz w:val="20"/>
          <w:szCs w:val="24"/>
        </w:rPr>
        <w:t>esiring</w:t>
      </w:r>
      <w:r w:rsidRPr="00845FAC">
        <w:rPr>
          <w:rFonts w:ascii="Times New Roman" w:hAnsi="Times New Roman" w:cs="Times New Roman"/>
          <w:sz w:val="20"/>
          <w:szCs w:val="24"/>
        </w:rPr>
        <w:t xml:space="preserve"> to have all sectors of the air transport industry, including air carrier</w:t>
      </w:r>
      <w:r w:rsidRPr="00845FAC" w:rsidR="00B3594E">
        <w:rPr>
          <w:rFonts w:ascii="Times New Roman" w:hAnsi="Times New Roman" w:cs="Times New Roman"/>
          <w:sz w:val="20"/>
          <w:szCs w:val="24"/>
        </w:rPr>
        <w:t xml:space="preserve"> workers, benefit in a liberalis</w:t>
      </w:r>
      <w:r w:rsidRPr="00845FAC">
        <w:rPr>
          <w:rFonts w:ascii="Times New Roman" w:hAnsi="Times New Roman" w:cs="Times New Roman"/>
          <w:sz w:val="20"/>
          <w:szCs w:val="24"/>
        </w:rPr>
        <w:t>ed agreement;</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D</w:t>
      </w:r>
      <w:r w:rsidRPr="00845FAC">
        <w:rPr>
          <w:rFonts w:ascii="Times New Roman" w:hAnsi="Times New Roman" w:cs="Times New Roman"/>
          <w:caps/>
          <w:sz w:val="20"/>
          <w:szCs w:val="24"/>
        </w:rPr>
        <w:t>esiring</w:t>
      </w:r>
      <w:r w:rsidRPr="00845FAC">
        <w:rPr>
          <w:rFonts w:ascii="Times New Roman" w:hAnsi="Times New Roman" w:cs="Times New Roman"/>
          <w:sz w:val="20"/>
          <w:szCs w:val="24"/>
        </w:rPr>
        <w:t xml:space="preserve"> to ensure the highest degree of safety and security in international air transport and reaffirming their grave concern </w:t>
      </w:r>
      <w:r w:rsidRPr="00845FAC" w:rsidR="0007658D">
        <w:rPr>
          <w:rFonts w:ascii="Times New Roman" w:hAnsi="Times New Roman" w:cs="Times New Roman"/>
          <w:sz w:val="20"/>
          <w:szCs w:val="24"/>
        </w:rPr>
        <w:t xml:space="preserve">with regard to </w:t>
      </w:r>
      <w:r w:rsidRPr="00845FAC">
        <w:rPr>
          <w:rFonts w:ascii="Times New Roman" w:hAnsi="Times New Roman" w:cs="Times New Roman"/>
          <w:sz w:val="20"/>
          <w:szCs w:val="24"/>
        </w:rPr>
        <w:t>acts or threats against the secur</w:t>
      </w:r>
      <w:r w:rsidRPr="00845FAC" w:rsidR="00B3594E">
        <w:rPr>
          <w:rFonts w:ascii="Times New Roman" w:hAnsi="Times New Roman" w:cs="Times New Roman"/>
          <w:sz w:val="20"/>
          <w:szCs w:val="24"/>
        </w:rPr>
        <w:t>ity of aircraft, which jeopardis</w:t>
      </w:r>
      <w:r w:rsidRPr="00845FAC">
        <w:rPr>
          <w:rFonts w:ascii="Times New Roman" w:hAnsi="Times New Roman" w:cs="Times New Roman"/>
          <w:sz w:val="20"/>
          <w:szCs w:val="24"/>
        </w:rPr>
        <w:t xml:space="preserve">e the safety of persons or property, adversely affect the operation of air transport and undermine public confidence in the safety of civil aviation; </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caps/>
          <w:sz w:val="20"/>
          <w:szCs w:val="24"/>
        </w:rPr>
        <w:t>Noting</w:t>
      </w:r>
      <w:r w:rsidRPr="00845FAC">
        <w:rPr>
          <w:rFonts w:ascii="Times New Roman" w:hAnsi="Times New Roman" w:cs="Times New Roman"/>
          <w:sz w:val="20"/>
          <w:szCs w:val="24"/>
        </w:rPr>
        <w:t xml:space="preserve"> the Convention on International Civil Aviation, opened for signature at Chicago on </w:t>
      </w:r>
      <w:r w:rsidRPr="00845FAC" w:rsidR="00B3594E">
        <w:rPr>
          <w:rFonts w:ascii="Times New Roman" w:hAnsi="Times New Roman" w:cs="Times New Roman"/>
          <w:sz w:val="20"/>
          <w:szCs w:val="24"/>
        </w:rPr>
        <w:t>7 </w:t>
      </w:r>
      <w:r w:rsidRPr="00845FAC">
        <w:rPr>
          <w:rFonts w:ascii="Times New Roman" w:hAnsi="Times New Roman" w:cs="Times New Roman"/>
          <w:sz w:val="20"/>
          <w:szCs w:val="24"/>
        </w:rPr>
        <w:t>December</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1944;</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D</w:t>
      </w:r>
      <w:r w:rsidRPr="00845FAC">
        <w:rPr>
          <w:rFonts w:ascii="Times New Roman" w:hAnsi="Times New Roman" w:cs="Times New Roman"/>
          <w:caps/>
          <w:sz w:val="20"/>
          <w:szCs w:val="24"/>
        </w:rPr>
        <w:t>esiring</w:t>
      </w:r>
      <w:r w:rsidRPr="00845FAC">
        <w:rPr>
          <w:rFonts w:ascii="Times New Roman" w:hAnsi="Times New Roman" w:cs="Times New Roman"/>
          <w:sz w:val="20"/>
          <w:szCs w:val="24"/>
        </w:rPr>
        <w:t xml:space="preserve"> to ensure a level playing field for air carriers;</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R</w:t>
      </w:r>
      <w:r w:rsidRPr="00845FAC">
        <w:rPr>
          <w:rFonts w:ascii="Times New Roman" w:hAnsi="Times New Roman" w:cs="Times New Roman"/>
          <w:caps/>
          <w:sz w:val="20"/>
          <w:szCs w:val="24"/>
        </w:rPr>
        <w:t>ecogni</w:t>
      </w:r>
      <w:r w:rsidRPr="00845FAC" w:rsidR="00B3594E">
        <w:rPr>
          <w:rFonts w:ascii="Times New Roman" w:hAnsi="Times New Roman" w:cs="Times New Roman"/>
          <w:caps/>
          <w:sz w:val="20"/>
          <w:szCs w:val="24"/>
        </w:rPr>
        <w:t>S</w:t>
      </w:r>
      <w:r w:rsidRPr="00845FAC">
        <w:rPr>
          <w:rFonts w:ascii="Times New Roman" w:hAnsi="Times New Roman" w:cs="Times New Roman"/>
          <w:caps/>
          <w:sz w:val="20"/>
          <w:szCs w:val="24"/>
        </w:rPr>
        <w:t>ing</w:t>
      </w:r>
      <w:r w:rsidRPr="00845FAC">
        <w:rPr>
          <w:rFonts w:ascii="Times New Roman" w:hAnsi="Times New Roman" w:cs="Times New Roman"/>
          <w:sz w:val="20"/>
          <w:szCs w:val="24"/>
        </w:rPr>
        <w:t xml:space="preserve"> that government subsidies may adversely affect air carri</w:t>
      </w:r>
      <w:r w:rsidRPr="00845FAC" w:rsidR="00B3594E">
        <w:rPr>
          <w:rFonts w:ascii="Times New Roman" w:hAnsi="Times New Roman" w:cs="Times New Roman"/>
          <w:sz w:val="20"/>
          <w:szCs w:val="24"/>
        </w:rPr>
        <w:t>er competition and may jeopardis</w:t>
      </w:r>
      <w:r w:rsidRPr="00845FAC">
        <w:rPr>
          <w:rFonts w:ascii="Times New Roman" w:hAnsi="Times New Roman" w:cs="Times New Roman"/>
          <w:sz w:val="20"/>
          <w:szCs w:val="24"/>
        </w:rPr>
        <w:t>e the basic objectives of this Agreement;</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sz w:val="20"/>
          <w:szCs w:val="24"/>
        </w:rPr>
        <w:t>A</w:t>
      </w:r>
      <w:r w:rsidRPr="00845FAC">
        <w:rPr>
          <w:rFonts w:ascii="Times New Roman" w:hAnsi="Times New Roman" w:cs="Times New Roman"/>
          <w:caps/>
          <w:sz w:val="20"/>
          <w:szCs w:val="24"/>
        </w:rPr>
        <w:t>ffirming</w:t>
      </w:r>
      <w:r w:rsidRPr="00845FAC">
        <w:rPr>
          <w:rFonts w:ascii="Times New Roman" w:hAnsi="Times New Roman" w:cs="Times New Roman"/>
          <w:sz w:val="20"/>
          <w:szCs w:val="24"/>
        </w:rPr>
        <w:t xml:space="preserve"> the importance of protecting the environment in developing and implementing international aviation policy and recogni</w:t>
      </w:r>
      <w:r w:rsidRPr="00845FAC" w:rsidR="00B3594E">
        <w:rPr>
          <w:rFonts w:ascii="Times New Roman" w:hAnsi="Times New Roman" w:cs="Times New Roman"/>
          <w:sz w:val="20"/>
          <w:szCs w:val="24"/>
        </w:rPr>
        <w:t>s</w:t>
      </w:r>
      <w:r w:rsidRPr="00845FAC">
        <w:rPr>
          <w:rFonts w:ascii="Times New Roman" w:hAnsi="Times New Roman" w:cs="Times New Roman"/>
          <w:sz w:val="20"/>
          <w:szCs w:val="24"/>
        </w:rPr>
        <w:t>ing the rights of sovereign States to take appropriate measures to this effect;</w:t>
      </w:r>
    </w:p>
    <w:p w:rsidR="00F11680" w:rsidRPr="00845FAC" w:rsidP="000958E4">
      <w:pPr>
        <w:spacing w:after="120" w:line="240" w:lineRule="auto"/>
        <w:jc w:val="both"/>
        <w:rPr>
          <w:rFonts w:ascii="Century Gothic" w:hAnsi="Century Gothic" w:cs="Century Gothic"/>
          <w:b/>
          <w:sz w:val="20"/>
          <w:szCs w:val="24"/>
          <w:u w:val="single"/>
        </w:rPr>
      </w:pPr>
      <w:r w:rsidRPr="00845FAC">
        <w:rPr>
          <w:rFonts w:ascii="Times New Roman" w:hAnsi="Times New Roman" w:cs="Times New Roman"/>
          <w:caps/>
          <w:sz w:val="20"/>
          <w:szCs w:val="24"/>
        </w:rPr>
        <w:t>Noting</w:t>
      </w:r>
      <w:r w:rsidRPr="00845FAC">
        <w:rPr>
          <w:rFonts w:ascii="Times New Roman" w:hAnsi="Times New Roman" w:cs="Times New Roman"/>
          <w:sz w:val="20"/>
          <w:szCs w:val="24"/>
        </w:rPr>
        <w:t xml:space="preserve"> the importance of protecting consumers, including the protections afforded by the Convention for the Unification of Certain Rules for International Carriage by Air, done at Montreal </w:t>
      </w:r>
      <w:r w:rsidRPr="00845FAC" w:rsidR="00B3594E">
        <w:rPr>
          <w:rFonts w:ascii="Times New Roman" w:hAnsi="Times New Roman" w:cs="Times New Roman"/>
          <w:sz w:val="20"/>
          <w:szCs w:val="24"/>
        </w:rPr>
        <w:t>28 </w:t>
      </w:r>
      <w:r w:rsidRPr="00845FAC">
        <w:rPr>
          <w:rFonts w:ascii="Times New Roman" w:hAnsi="Times New Roman" w:cs="Times New Roman"/>
          <w:sz w:val="20"/>
          <w:szCs w:val="24"/>
        </w:rPr>
        <w:t>May</w:t>
      </w:r>
      <w:r w:rsidRPr="00845FAC" w:rsidR="005A48A2">
        <w:rPr>
          <w:rFonts w:ascii="Times New Roman" w:hAnsi="Times New Roman" w:cs="Times New Roman"/>
          <w:sz w:val="20"/>
          <w:szCs w:val="24"/>
        </w:rPr>
        <w:t> </w:t>
      </w:r>
      <w:r w:rsidRPr="00845FAC" w:rsidR="00B3594E">
        <w:rPr>
          <w:rFonts w:ascii="Times New Roman" w:hAnsi="Times New Roman" w:cs="Times New Roman"/>
          <w:sz w:val="20"/>
          <w:szCs w:val="24"/>
        </w:rPr>
        <w:t>1999, inso</w:t>
      </w:r>
      <w:r w:rsidRPr="00845FAC">
        <w:rPr>
          <w:rFonts w:ascii="Times New Roman" w:hAnsi="Times New Roman" w:cs="Times New Roman"/>
          <w:sz w:val="20"/>
          <w:szCs w:val="24"/>
        </w:rPr>
        <w:t xml:space="preserve">far as both </w:t>
      </w:r>
      <w:r w:rsidRPr="00845FAC" w:rsidR="0007658D">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are parties to this Convention;</w:t>
      </w:r>
    </w:p>
    <w:p w:rsidR="00F11680" w:rsidRPr="00845FAC" w:rsidP="000958E4">
      <w:pPr>
        <w:pStyle w:val="Text1"/>
        <w:spacing w:before="0"/>
        <w:ind w:left="0"/>
        <w:rPr>
          <w:rFonts w:ascii="Times New Roman" w:hAnsi="Times New Roman" w:cs="Times New Roman"/>
          <w:sz w:val="20"/>
          <w:szCs w:val="24"/>
          <w:u w:val="single"/>
        </w:rPr>
      </w:pPr>
      <w:r w:rsidRPr="00845FAC">
        <w:rPr>
          <w:rFonts w:ascii="Times New Roman" w:hAnsi="Times New Roman" w:cs="Times New Roman"/>
          <w:caps/>
          <w:sz w:val="20"/>
          <w:szCs w:val="24"/>
        </w:rPr>
        <w:t>Intending</w:t>
      </w:r>
      <w:r w:rsidRPr="00845FAC">
        <w:rPr>
          <w:rFonts w:ascii="Times New Roman" w:hAnsi="Times New Roman" w:cs="Times New Roman"/>
          <w:sz w:val="20"/>
          <w:szCs w:val="24"/>
        </w:rPr>
        <w:t xml:space="preserve"> to build upon the framework of existing air transport agreements with the goal of opening access to markets and maximi</w:t>
      </w:r>
      <w:r w:rsidRPr="00845FAC" w:rsidR="00B3594E">
        <w:rPr>
          <w:rFonts w:ascii="Times New Roman" w:hAnsi="Times New Roman" w:cs="Times New Roman"/>
          <w:sz w:val="20"/>
          <w:szCs w:val="24"/>
        </w:rPr>
        <w:t>s</w:t>
      </w:r>
      <w:r w:rsidRPr="00845FAC">
        <w:rPr>
          <w:rFonts w:ascii="Times New Roman" w:hAnsi="Times New Roman" w:cs="Times New Roman"/>
          <w:sz w:val="20"/>
          <w:szCs w:val="24"/>
        </w:rPr>
        <w:t xml:space="preserve">ing benefits for </w:t>
      </w:r>
      <w:r w:rsidRPr="00845FAC" w:rsidR="0007658D">
        <w:rPr>
          <w:rFonts w:ascii="Times New Roman" w:hAnsi="Times New Roman" w:cs="Times New Roman"/>
          <w:sz w:val="20"/>
          <w:szCs w:val="24"/>
        </w:rPr>
        <w:t xml:space="preserve">the </w:t>
      </w:r>
      <w:r w:rsidRPr="00845FAC">
        <w:rPr>
          <w:rFonts w:ascii="Times New Roman" w:hAnsi="Times New Roman" w:cs="Times New Roman"/>
          <w:sz w:val="20"/>
          <w:szCs w:val="24"/>
        </w:rPr>
        <w:t>consumers, air carriers, labour, and communities o</w:t>
      </w:r>
      <w:r w:rsidRPr="00845FAC" w:rsidR="0007658D">
        <w:rPr>
          <w:rFonts w:ascii="Times New Roman" w:hAnsi="Times New Roman" w:cs="Times New Roman"/>
          <w:sz w:val="20"/>
          <w:szCs w:val="24"/>
        </w:rPr>
        <w:t xml:space="preserve">f </w:t>
      </w:r>
      <w:r w:rsidRPr="00845FAC">
        <w:rPr>
          <w:rFonts w:ascii="Times New Roman" w:hAnsi="Times New Roman" w:cs="Times New Roman"/>
          <w:sz w:val="20"/>
          <w:szCs w:val="24"/>
        </w:rPr>
        <w:t xml:space="preserve">both </w:t>
      </w:r>
      <w:r w:rsidRPr="00845FAC" w:rsidR="0007658D">
        <w:rPr>
          <w:rFonts w:ascii="Times New Roman" w:hAnsi="Times New Roman" w:cs="Times New Roman"/>
          <w:sz w:val="20"/>
          <w:szCs w:val="24"/>
        </w:rPr>
        <w:t>Contracting Parties</w:t>
      </w:r>
      <w:r w:rsidRPr="00845FAC">
        <w:rPr>
          <w:rFonts w:ascii="Times New Roman" w:hAnsi="Times New Roman" w:cs="Times New Roman"/>
          <w:sz w:val="20"/>
          <w:szCs w:val="24"/>
        </w:rPr>
        <w:t>;</w:t>
      </w:r>
      <w:r w:rsidRPr="00845FAC">
        <w:rPr>
          <w:rFonts w:ascii="Times New Roman" w:hAnsi="Times New Roman" w:cs="Times New Roman"/>
          <w:sz w:val="20"/>
          <w:szCs w:val="24"/>
          <w:u w:val="single"/>
        </w:rPr>
        <w:t xml:space="preserve"> </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caps/>
          <w:sz w:val="20"/>
          <w:szCs w:val="24"/>
        </w:rPr>
        <w:t>Considering</w:t>
      </w:r>
      <w:r w:rsidRPr="00845FAC">
        <w:rPr>
          <w:rFonts w:ascii="Times New Roman" w:hAnsi="Times New Roman" w:cs="Times New Roman"/>
          <w:sz w:val="20"/>
          <w:szCs w:val="24"/>
        </w:rPr>
        <w:t xml:space="preserve"> that an agreement between the European Community and its Member States</w:t>
      </w:r>
      <w:r w:rsidRPr="00845FAC" w:rsidR="0007658D">
        <w:rPr>
          <w:rFonts w:ascii="Times New Roman" w:hAnsi="Times New Roman" w:cs="Times New Roman"/>
          <w:sz w:val="20"/>
          <w:szCs w:val="24"/>
        </w:rPr>
        <w:t>, of the one part,</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and Morocco</w:t>
      </w:r>
      <w:r w:rsidRPr="00845FAC" w:rsidR="0007658D">
        <w:rPr>
          <w:rFonts w:ascii="Times New Roman" w:hAnsi="Times New Roman" w:cs="Times New Roman"/>
          <w:sz w:val="20"/>
          <w:szCs w:val="24"/>
        </w:rPr>
        <w:t>, of the o</w:t>
      </w:r>
      <w:r w:rsidRPr="00845FAC" w:rsidR="006B6803">
        <w:rPr>
          <w:rFonts w:ascii="Times New Roman" w:hAnsi="Times New Roman" w:cs="Times New Roman"/>
          <w:sz w:val="20"/>
          <w:szCs w:val="24"/>
        </w:rPr>
        <w:t>ther</w:t>
      </w:r>
      <w:r w:rsidRPr="00845FAC" w:rsidR="0007658D">
        <w:rPr>
          <w:rFonts w:ascii="Times New Roman" w:hAnsi="Times New Roman" w:cs="Times New Roman"/>
          <w:sz w:val="20"/>
          <w:szCs w:val="24"/>
        </w:rPr>
        <w:t xml:space="preserve"> part,</w:t>
      </w:r>
      <w:r w:rsidRPr="00845FAC" w:rsidR="0007658D">
        <w:rPr>
          <w:rFonts w:ascii="Times New Roman" w:hAnsi="Times New Roman" w:cs="Times New Roman"/>
          <w:b/>
          <w:sz w:val="20"/>
          <w:szCs w:val="24"/>
        </w:rPr>
        <w:t xml:space="preserve"> </w:t>
      </w:r>
      <w:r w:rsidRPr="00845FAC">
        <w:rPr>
          <w:rFonts w:ascii="Times New Roman" w:hAnsi="Times New Roman" w:cs="Times New Roman"/>
          <w:sz w:val="20"/>
          <w:szCs w:val="24"/>
        </w:rPr>
        <w:t xml:space="preserve">can constitute a reference in Euro-Mediterranean aviation relations in order </w:t>
      </w:r>
      <w:r w:rsidRPr="00845FAC" w:rsidR="0007658D">
        <w:rPr>
          <w:rFonts w:ascii="Times New Roman" w:hAnsi="Times New Roman" w:cs="Times New Roman"/>
          <w:sz w:val="20"/>
          <w:szCs w:val="24"/>
        </w:rPr>
        <w:t xml:space="preserve">fully </w:t>
      </w:r>
      <w:r w:rsidRPr="00845FAC">
        <w:rPr>
          <w:rFonts w:ascii="Times New Roman" w:hAnsi="Times New Roman" w:cs="Times New Roman"/>
          <w:sz w:val="20"/>
          <w:szCs w:val="24"/>
        </w:rPr>
        <w:t>to promote the benefits of liberali</w:t>
      </w:r>
      <w:r w:rsidRPr="00845FAC" w:rsidR="00B3594E">
        <w:rPr>
          <w:rFonts w:ascii="Times New Roman" w:hAnsi="Times New Roman" w:cs="Times New Roman"/>
          <w:sz w:val="20"/>
          <w:szCs w:val="24"/>
        </w:rPr>
        <w:t>s</w:t>
      </w:r>
      <w:r w:rsidRPr="00845FAC">
        <w:rPr>
          <w:rFonts w:ascii="Times New Roman" w:hAnsi="Times New Roman" w:cs="Times New Roman"/>
          <w:sz w:val="20"/>
          <w:szCs w:val="24"/>
        </w:rPr>
        <w:t>ation in this crucial economic sector;</w:t>
      </w:r>
    </w:p>
    <w:p w:rsidR="00F11680" w:rsidRPr="00845FAC" w:rsidP="000958E4">
      <w:pPr>
        <w:pStyle w:val="Text1"/>
        <w:spacing w:before="0"/>
        <w:ind w:left="0"/>
        <w:rPr>
          <w:rFonts w:ascii="Times New Roman" w:hAnsi="Times New Roman" w:cs="Times New Roman"/>
          <w:sz w:val="20"/>
          <w:szCs w:val="24"/>
        </w:rPr>
      </w:pPr>
      <w:r w:rsidRPr="00845FAC">
        <w:rPr>
          <w:rFonts w:ascii="Times New Roman" w:hAnsi="Times New Roman" w:cs="Times New Roman"/>
          <w:caps/>
          <w:sz w:val="20"/>
          <w:szCs w:val="24"/>
        </w:rPr>
        <w:t>Noting</w:t>
      </w:r>
      <w:r w:rsidRPr="00845FAC">
        <w:rPr>
          <w:rFonts w:ascii="Times New Roman" w:hAnsi="Times New Roman" w:cs="Times New Roman"/>
          <w:sz w:val="20"/>
          <w:szCs w:val="24"/>
        </w:rPr>
        <w:t xml:space="preserve"> that </w:t>
      </w:r>
      <w:r w:rsidRPr="00845FAC" w:rsidR="00803C7C">
        <w:rPr>
          <w:rFonts w:ascii="Times New Roman" w:hAnsi="Times New Roman" w:cs="Times New Roman"/>
          <w:sz w:val="20"/>
          <w:szCs w:val="24"/>
        </w:rPr>
        <w:t xml:space="preserve">the purpose of </w:t>
      </w:r>
      <w:r w:rsidRPr="00845FAC">
        <w:rPr>
          <w:rFonts w:ascii="Times New Roman" w:hAnsi="Times New Roman" w:cs="Times New Roman"/>
          <w:sz w:val="20"/>
          <w:szCs w:val="24"/>
        </w:rPr>
        <w:t xml:space="preserve">such an agreement </w:t>
      </w:r>
      <w:r w:rsidRPr="00845FAC" w:rsidR="00803C7C">
        <w:rPr>
          <w:rFonts w:ascii="Times New Roman" w:hAnsi="Times New Roman" w:cs="Times New Roman"/>
          <w:sz w:val="20"/>
          <w:szCs w:val="24"/>
        </w:rPr>
        <w:t xml:space="preserve">is that it </w:t>
      </w:r>
      <w:r w:rsidRPr="00845FAC">
        <w:rPr>
          <w:rFonts w:ascii="Times New Roman" w:hAnsi="Times New Roman" w:cs="Times New Roman"/>
          <w:sz w:val="20"/>
          <w:szCs w:val="24"/>
        </w:rPr>
        <w:t>be applied in a progressive but integral way, and that a sui</w:t>
      </w:r>
      <w:r w:rsidRPr="00845FAC" w:rsidR="00803C7C">
        <w:rPr>
          <w:rFonts w:ascii="Times New Roman" w:hAnsi="Times New Roman" w:cs="Times New Roman"/>
          <w:sz w:val="20"/>
          <w:szCs w:val="24"/>
        </w:rPr>
        <w:t xml:space="preserve">table mechanism can ensure ever </w:t>
      </w:r>
      <w:r w:rsidRPr="00845FAC">
        <w:rPr>
          <w:rFonts w:ascii="Times New Roman" w:hAnsi="Times New Roman" w:cs="Times New Roman"/>
          <w:sz w:val="20"/>
          <w:szCs w:val="24"/>
        </w:rPr>
        <w:t>closer harmonisation with Community legislation,</w:t>
      </w:r>
    </w:p>
    <w:p w:rsidR="00F11680" w:rsidRPr="00845FAC" w:rsidP="000958E4">
      <w:pPr>
        <w:pStyle w:val="Text1"/>
        <w:spacing w:before="0"/>
        <w:ind w:left="0"/>
        <w:jc w:val="center"/>
        <w:rPr>
          <w:rFonts w:ascii="Times New Roman" w:hAnsi="Times New Roman" w:cs="Times New Roman"/>
          <w:sz w:val="20"/>
          <w:szCs w:val="24"/>
        </w:rPr>
      </w:pPr>
      <w:r w:rsidRPr="00845FAC">
        <w:rPr>
          <w:rFonts w:ascii="Times New Roman" w:hAnsi="Times New Roman" w:cs="Times New Roman"/>
          <w:caps/>
          <w:sz w:val="20"/>
          <w:szCs w:val="24"/>
        </w:rPr>
        <w:t>Have agreed as follows</w:t>
      </w:r>
      <w:r w:rsidRPr="00845FAC">
        <w:rPr>
          <w:rFonts w:ascii="Times New Roman" w:hAnsi="Times New Roman" w:cs="Times New Roman"/>
          <w:sz w:val="20"/>
          <w:szCs w:val="24"/>
        </w:rPr>
        <w:t>:</w:t>
      </w:r>
    </w:p>
    <w:p w:rsidR="005A48A2" w:rsidRPr="00845FAC" w:rsidP="000958E4">
      <w:pPr>
        <w:spacing w:after="120" w:line="240" w:lineRule="auto"/>
        <w:jc w:val="center"/>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sidR="005A48A2">
        <w:rPr>
          <w:rFonts w:ascii="Times New Roman" w:hAnsi="Times New Roman" w:cs="Times New Roman"/>
          <w:b/>
          <w:sz w:val="20"/>
          <w:szCs w:val="24"/>
        </w:rPr>
        <w:t>ARTICLE</w:t>
      </w:r>
      <w:r w:rsidRPr="00D206EA">
        <w:rPr>
          <w:rFonts w:ascii="Times New Roman" w:hAnsi="Times New Roman" w:cs="Times New Roman"/>
          <w:b/>
          <w:sz w:val="20"/>
          <w:szCs w:val="24"/>
        </w:rPr>
        <w:t xml:space="preserve"> 1</w:t>
      </w:r>
    </w:p>
    <w:p w:rsidR="00F11680" w:rsidP="000958E4">
      <w:pPr>
        <w:spacing w:after="120" w:line="240" w:lineRule="auto"/>
        <w:jc w:val="center"/>
        <w:rPr>
          <w:rFonts w:ascii="Times New Roman" w:hAnsi="Times New Roman" w:cs="Times New Roman"/>
          <w:sz w:val="20"/>
          <w:szCs w:val="24"/>
        </w:rPr>
      </w:pPr>
      <w:bookmarkStart w:id="0" w:name="_Toc114039086"/>
      <w:r w:rsidRPr="00845FAC">
        <w:rPr>
          <w:rFonts w:ascii="Times New Roman" w:hAnsi="Times New Roman" w:cs="Times New Roman"/>
          <w:sz w:val="20"/>
          <w:szCs w:val="24"/>
        </w:rPr>
        <w:t>Definitions</w:t>
      </w:r>
      <w:bookmarkEnd w:id="0"/>
    </w:p>
    <w:p w:rsidR="00D206EA" w:rsidRPr="00845FAC" w:rsidP="000958E4">
      <w:pPr>
        <w:spacing w:after="120" w:line="240" w:lineRule="auto"/>
        <w:jc w:val="center"/>
        <w:rPr>
          <w:rFonts w:ascii="Times New Roman" w:hAnsi="Times New Roman" w:cs="Times New Roman"/>
          <w:sz w:val="20"/>
          <w:szCs w:val="24"/>
        </w:rPr>
      </w:pPr>
    </w:p>
    <w:p w:rsidR="00F11680" w:rsidRPr="00845FAC" w:rsidP="000958E4">
      <w:pPr>
        <w:spacing w:after="120" w:line="240" w:lineRule="auto"/>
        <w:jc w:val="both"/>
        <w:rPr>
          <w:rFonts w:ascii="Times New Roman" w:hAnsi="Times New Roman" w:cs="Times New Roman"/>
          <w:sz w:val="20"/>
          <w:szCs w:val="24"/>
        </w:rPr>
      </w:pPr>
      <w:bookmarkStart w:id="1" w:name="_Toc121733967"/>
      <w:bookmarkStart w:id="2" w:name="_Toc121734099"/>
      <w:bookmarkStart w:id="3" w:name="_Toc121734126"/>
      <w:bookmarkStart w:id="4" w:name="_Toc121734190"/>
      <w:r w:rsidRPr="00845FAC">
        <w:rPr>
          <w:rFonts w:ascii="Times New Roman" w:hAnsi="Times New Roman" w:cs="Times New Roman"/>
          <w:sz w:val="20"/>
          <w:szCs w:val="24"/>
        </w:rPr>
        <w:t>For the purposes of this Agreement, unless otherwise stated, the term:</w:t>
      </w:r>
    </w:p>
    <w:p w:rsidR="00F11680" w:rsidRPr="00845FAC" w:rsidP="00D206EA">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b/>
        <w:t xml:space="preserve">the terms </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agreed service</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 xml:space="preserve"> and </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specified route</w:t>
      </w:r>
      <w:r w:rsidRPr="00845FAC" w:rsidR="00927134">
        <w:rPr>
          <w:rFonts w:ascii="Times New Roman" w:hAnsi="Times New Roman" w:cs="Times New Roman"/>
          <w:sz w:val="20"/>
          <w:szCs w:val="24"/>
        </w:rPr>
        <w:t>"</w:t>
      </w:r>
      <w:r w:rsidRPr="00845FAC">
        <w:rPr>
          <w:rFonts w:ascii="Times New Roman" w:hAnsi="Times New Roman" w:cs="Times New Roman"/>
          <w:sz w:val="20"/>
          <w:szCs w:val="24"/>
        </w:rPr>
        <w:t xml:space="preserve"> mean international air transport pursuant to Article 2 </w:t>
      </w:r>
      <w:r w:rsidRPr="00845FAC" w:rsidR="00803C7C">
        <w:rPr>
          <w:rFonts w:ascii="Times New Roman" w:hAnsi="Times New Roman" w:cs="Times New Roman"/>
          <w:sz w:val="20"/>
          <w:szCs w:val="24"/>
        </w:rPr>
        <w:t xml:space="preserve">of, </w:t>
      </w:r>
      <w:r w:rsidRPr="00845FAC">
        <w:rPr>
          <w:rFonts w:ascii="Times New Roman" w:hAnsi="Times New Roman" w:cs="Times New Roman"/>
          <w:sz w:val="20"/>
          <w:szCs w:val="24"/>
        </w:rPr>
        <w:t>and Annex I to</w:t>
      </w:r>
      <w:r w:rsidRPr="00845FAC" w:rsidR="00803C7C">
        <w:rPr>
          <w:rFonts w:ascii="Times New Roman" w:hAnsi="Times New Roman" w:cs="Times New Roman"/>
          <w:sz w:val="20"/>
          <w:szCs w:val="24"/>
        </w:rPr>
        <w:t>,</w:t>
      </w:r>
      <w:r w:rsidRPr="00845FAC">
        <w:rPr>
          <w:rFonts w:ascii="Times New Roman" w:hAnsi="Times New Roman" w:cs="Times New Roman"/>
          <w:sz w:val="20"/>
          <w:szCs w:val="24"/>
        </w:rPr>
        <w:t xml:space="preserve">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b/>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Agreement</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 xml:space="preserve"> means this Agreement, its Annexes, and any amendments thereto;</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3</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b/>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air transport</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 xml:space="preserve"> means the carriage by aircraft of passengers, baggage, cargo, and mail, separately or in combination, held out to the public for remuneration or hire, which, for the avoidance of doubt, shall include scheduled and non-scheduled (charter) air transport, and full cargo services;</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4</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b/>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Association Agreement</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 xml:space="preserve"> means the Euro</w:t>
      </w:r>
      <w:r w:rsidRPr="00845FAC" w:rsidR="005A48A2">
        <w:rPr>
          <w:rFonts w:ascii="Times New Roman" w:hAnsi="Times New Roman" w:cs="Times New Roman"/>
          <w:sz w:val="20"/>
          <w:szCs w:val="24"/>
        </w:rPr>
        <w:noBreakHyphen/>
      </w:r>
      <w:r w:rsidRPr="00845FAC">
        <w:rPr>
          <w:rFonts w:ascii="Times New Roman" w:hAnsi="Times New Roman" w:cs="Times New Roman"/>
          <w:sz w:val="20"/>
          <w:szCs w:val="24"/>
        </w:rPr>
        <w:t>Mediterranean Agreement establishing an association between the European Communities and their Member States, of the one part, and the Kingdom of Morocco, of the other part, done at Brussels on 26 February 1996;</w:t>
      </w:r>
    </w:p>
    <w:p w:rsidR="006906A4" w:rsidRPr="00845FAC" w:rsidP="000958E4">
      <w:pPr>
        <w:spacing w:after="120" w:line="240" w:lineRule="auto"/>
        <w:jc w:val="both"/>
        <w:rPr>
          <w:rFonts w:ascii="Times New Roman" w:hAnsi="Times New Roman" w:cs="Times New Roman"/>
          <w:sz w:val="20"/>
          <w:szCs w:val="24"/>
        </w:rPr>
      </w:pPr>
      <w:r w:rsidRPr="00845FAC" w:rsidR="00F11680">
        <w:rPr>
          <w:rFonts w:ascii="Times New Roman" w:hAnsi="Times New Roman" w:cs="Times New Roman"/>
          <w:sz w:val="20"/>
          <w:szCs w:val="24"/>
        </w:rPr>
        <w:t>5</w:t>
      </w:r>
      <w:r w:rsidRPr="00845FAC" w:rsidR="005A48A2">
        <w:rPr>
          <w:rFonts w:ascii="Times New Roman" w:hAnsi="Times New Roman" w:cs="Times New Roman"/>
          <w:sz w:val="20"/>
          <w:szCs w:val="24"/>
        </w:rPr>
        <w:t>)</w:t>
      </w:r>
      <w:r w:rsidRPr="00845FAC" w:rsidR="00F11680">
        <w:rPr>
          <w:rFonts w:ascii="Times New Roman" w:hAnsi="Times New Roman" w:cs="Times New Roman"/>
          <w:sz w:val="20"/>
          <w:szCs w:val="24"/>
        </w:rPr>
        <w:tab/>
      </w:r>
      <w:r w:rsidRPr="00845FAC" w:rsidR="005A48A2">
        <w:rPr>
          <w:rFonts w:ascii="Times New Roman" w:hAnsi="Times New Roman" w:cs="Times New Roman"/>
          <w:sz w:val="20"/>
          <w:szCs w:val="24"/>
        </w:rPr>
        <w:t>"</w:t>
      </w:r>
      <w:r w:rsidRPr="00845FAC" w:rsidR="00F11680">
        <w:rPr>
          <w:rFonts w:ascii="Times New Roman" w:hAnsi="Times New Roman" w:cs="Times New Roman"/>
          <w:sz w:val="20"/>
          <w:szCs w:val="24"/>
        </w:rPr>
        <w:t>Community operating licence</w:t>
      </w:r>
      <w:r w:rsidRPr="00845FAC" w:rsidR="005A48A2">
        <w:rPr>
          <w:rFonts w:ascii="Times New Roman" w:hAnsi="Times New Roman" w:cs="Times New Roman"/>
          <w:sz w:val="20"/>
          <w:szCs w:val="24"/>
        </w:rPr>
        <w:t>"</w:t>
      </w:r>
      <w:r w:rsidRPr="00845FAC" w:rsidR="00F11680">
        <w:rPr>
          <w:rFonts w:ascii="Times New Roman" w:hAnsi="Times New Roman" w:cs="Times New Roman"/>
          <w:sz w:val="20"/>
          <w:szCs w:val="24"/>
        </w:rPr>
        <w:t xml:space="preserve"> means an operating licence in relation to air carriers </w:t>
      </w:r>
      <w:r w:rsidRPr="00845FAC">
        <w:rPr>
          <w:rFonts w:ascii="Times New Roman" w:hAnsi="Times New Roman" w:cs="Times New Roman"/>
          <w:sz w:val="20"/>
          <w:szCs w:val="24"/>
        </w:rPr>
        <w:t xml:space="preserve">   </w:t>
      </w:r>
    </w:p>
    <w:p w:rsidR="006906A4"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          </w:t>
      </w:r>
      <w:r w:rsidRPr="00845FAC" w:rsidR="00F11680">
        <w:rPr>
          <w:rFonts w:ascii="Times New Roman" w:hAnsi="Times New Roman" w:cs="Times New Roman"/>
          <w:sz w:val="20"/>
          <w:szCs w:val="24"/>
        </w:rPr>
        <w:t xml:space="preserve">established in the European Community granted and maintained in accordance with </w:t>
      </w:r>
    </w:p>
    <w:p w:rsidR="00F11680" w:rsidRPr="00845FAC" w:rsidP="000958E4">
      <w:pPr>
        <w:spacing w:after="120" w:line="240" w:lineRule="auto"/>
        <w:jc w:val="both"/>
        <w:rPr>
          <w:rFonts w:ascii="Times New Roman" w:hAnsi="Times New Roman" w:cs="Times New Roman"/>
          <w:sz w:val="20"/>
          <w:szCs w:val="24"/>
        </w:rPr>
      </w:pPr>
      <w:r w:rsidRPr="00845FAC" w:rsidR="006906A4">
        <w:rPr>
          <w:rFonts w:ascii="Times New Roman" w:hAnsi="Times New Roman" w:cs="Times New Roman"/>
          <w:sz w:val="20"/>
          <w:szCs w:val="24"/>
        </w:rPr>
        <w:t xml:space="preserve">          </w:t>
      </w:r>
      <w:r w:rsidRPr="00845FAC">
        <w:rPr>
          <w:rFonts w:ascii="Times New Roman" w:hAnsi="Times New Roman" w:cs="Times New Roman"/>
          <w:sz w:val="20"/>
          <w:szCs w:val="24"/>
        </w:rPr>
        <w:t>Council</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Regulation</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(EEC) No</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2407/92 of 23</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July</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19</w:t>
      </w:r>
      <w:r w:rsidRPr="00845FAC" w:rsidR="00356D60">
        <w:rPr>
          <w:rFonts w:ascii="Times New Roman" w:hAnsi="Times New Roman" w:cs="Times New Roman"/>
          <w:sz w:val="20"/>
          <w:szCs w:val="24"/>
        </w:rPr>
        <w:t>92 on licensing of air carriers;</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6</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ab/>
      </w:r>
      <w:r w:rsidRPr="00845FAC" w:rsidR="005A48A2">
        <w:rPr>
          <w:rFonts w:ascii="Times New Roman" w:hAnsi="Times New Roman" w:cs="Times New Roman"/>
          <w:sz w:val="20"/>
          <w:szCs w:val="24"/>
        </w:rPr>
        <w:t>"</w:t>
      </w:r>
      <w:r w:rsidRPr="00845FAC">
        <w:rPr>
          <w:rFonts w:ascii="Times New Roman" w:hAnsi="Times New Roman" w:cs="Times New Roman"/>
          <w:sz w:val="20"/>
          <w:szCs w:val="24"/>
        </w:rPr>
        <w:t>Convention</w:t>
      </w:r>
      <w:r w:rsidRPr="00845FAC" w:rsidR="005A48A2">
        <w:rPr>
          <w:rFonts w:ascii="Times New Roman" w:hAnsi="Times New Roman" w:cs="Times New Roman"/>
          <w:sz w:val="20"/>
          <w:szCs w:val="24"/>
        </w:rPr>
        <w:t>"</w:t>
      </w:r>
      <w:r w:rsidRPr="00845FAC">
        <w:rPr>
          <w:rFonts w:ascii="Times New Roman" w:hAnsi="Times New Roman" w:cs="Times New Roman"/>
          <w:sz w:val="20"/>
          <w:szCs w:val="24"/>
        </w:rPr>
        <w:t xml:space="preserve"> means the Convention on International Civil Aviation, opened for signature at Chicago on </w:t>
      </w:r>
      <w:r w:rsidRPr="00845FAC" w:rsidR="00356D60">
        <w:rPr>
          <w:rFonts w:ascii="Times New Roman" w:hAnsi="Times New Roman" w:cs="Times New Roman"/>
          <w:sz w:val="20"/>
          <w:szCs w:val="24"/>
        </w:rPr>
        <w:t>7 </w:t>
      </w:r>
      <w:r w:rsidRPr="00845FAC">
        <w:rPr>
          <w:rFonts w:ascii="Times New Roman" w:hAnsi="Times New Roman" w:cs="Times New Roman"/>
          <w:sz w:val="20"/>
          <w:szCs w:val="24"/>
        </w:rPr>
        <w:t>December</w:t>
      </w:r>
      <w:r w:rsidRPr="00845FAC" w:rsidR="005A48A2">
        <w:rPr>
          <w:rFonts w:ascii="Times New Roman" w:hAnsi="Times New Roman" w:cs="Times New Roman"/>
          <w:sz w:val="20"/>
          <w:szCs w:val="24"/>
        </w:rPr>
        <w:t> </w:t>
      </w:r>
      <w:r w:rsidRPr="00845FAC">
        <w:rPr>
          <w:rFonts w:ascii="Times New Roman" w:hAnsi="Times New Roman" w:cs="Times New Roman"/>
          <w:sz w:val="20"/>
          <w:szCs w:val="24"/>
        </w:rPr>
        <w:t>1944, and includes:</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5A48A2">
        <w:rPr>
          <w:rFonts w:ascii="Times New Roman" w:hAnsi="Times New Roman" w:cs="Times New Roman"/>
          <w:sz w:val="20"/>
          <w:szCs w:val="24"/>
        </w:rPr>
        <w:tab/>
        <w:t>(a)</w:t>
        <w:tab/>
      </w:r>
      <w:r w:rsidRPr="00845FAC">
        <w:rPr>
          <w:rFonts w:ascii="Times New Roman" w:hAnsi="Times New Roman" w:cs="Times New Roman"/>
          <w:sz w:val="20"/>
          <w:szCs w:val="24"/>
        </w:rPr>
        <w:t>any amendment that has entered into force under Article 94(a) of the Convention and has been ratified by both Morocco and the Member State or Member S</w:t>
      </w:r>
      <w:r w:rsidRPr="00845FAC" w:rsidR="00EE0187">
        <w:rPr>
          <w:rFonts w:ascii="Times New Roman" w:hAnsi="Times New Roman" w:cs="Times New Roman"/>
          <w:sz w:val="20"/>
          <w:szCs w:val="24"/>
        </w:rPr>
        <w:t>tates of the European Community</w:t>
      </w:r>
      <w:r w:rsidRPr="00845FAC">
        <w:rPr>
          <w:rFonts w:ascii="Times New Roman" w:hAnsi="Times New Roman" w:cs="Times New Roman"/>
          <w:sz w:val="20"/>
          <w:szCs w:val="24"/>
        </w:rPr>
        <w:t>, and</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5A48A2">
        <w:rPr>
          <w:rFonts w:ascii="Times New Roman" w:hAnsi="Times New Roman" w:cs="Times New Roman"/>
          <w:sz w:val="20"/>
          <w:szCs w:val="24"/>
        </w:rPr>
        <w:tab/>
        <w:t>(b)</w:t>
        <w:tab/>
      </w:r>
      <w:r w:rsidRPr="00845FAC">
        <w:rPr>
          <w:rFonts w:ascii="Times New Roman" w:hAnsi="Times New Roman" w:cs="Times New Roman"/>
          <w:sz w:val="20"/>
          <w:szCs w:val="24"/>
        </w:rPr>
        <w:t>any Annex or any amendment thereto adopted under Article 90 of the Convention, insofar as such Annex or amendment is at any given time effective for both Morocco and the Member State or Member States of the European Community as is relevant to the issue in question;</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7</w:t>
      </w:r>
      <w:r w:rsidRPr="00845FAC" w:rsidR="00A31418">
        <w:rPr>
          <w:rFonts w:ascii="Times New Roman" w:hAnsi="Times New Roman" w:cs="Times New Roman"/>
          <w:sz w:val="20"/>
          <w:szCs w:val="24"/>
        </w:rPr>
        <w:t>)</w:t>
      </w:r>
      <w:r w:rsidRPr="00845FAC">
        <w:rPr>
          <w:rFonts w:ascii="Times New Roman" w:hAnsi="Times New Roman" w:cs="Times New Roman"/>
          <w:sz w:val="20"/>
          <w:szCs w:val="24"/>
        </w:rPr>
        <w:tab/>
      </w:r>
      <w:r w:rsidRPr="00845FAC" w:rsidR="00A31418">
        <w:rPr>
          <w:rFonts w:ascii="Times New Roman" w:hAnsi="Times New Roman" w:cs="Times New Roman"/>
          <w:sz w:val="20"/>
          <w:szCs w:val="24"/>
        </w:rPr>
        <w:t>"</w:t>
      </w:r>
      <w:r w:rsidRPr="00845FAC">
        <w:rPr>
          <w:rFonts w:ascii="Times New Roman" w:hAnsi="Times New Roman" w:cs="Times New Roman"/>
          <w:sz w:val="20"/>
          <w:szCs w:val="24"/>
        </w:rPr>
        <w:t>full cost</w:t>
      </w:r>
      <w:r w:rsidRPr="00845FAC" w:rsidR="00A31418">
        <w:rPr>
          <w:rFonts w:ascii="Times New Roman" w:hAnsi="Times New Roman" w:cs="Times New Roman"/>
          <w:sz w:val="20"/>
          <w:szCs w:val="24"/>
        </w:rPr>
        <w:t>"</w:t>
      </w:r>
      <w:r w:rsidRPr="00845FAC">
        <w:rPr>
          <w:rFonts w:ascii="Times New Roman" w:hAnsi="Times New Roman" w:cs="Times New Roman"/>
          <w:sz w:val="20"/>
          <w:szCs w:val="24"/>
        </w:rPr>
        <w:t xml:space="preserve"> means the cost of providing service plus a reasonable charge for administrative overhead and where relevant any applicable charges aimed at reflecting environmental costs and applied without distinction as to nationality;</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8</w:t>
      </w:r>
      <w:r w:rsidRPr="00845FAC" w:rsidR="00A31418">
        <w:rPr>
          <w:rFonts w:ascii="Times New Roman" w:hAnsi="Times New Roman" w:cs="Times New Roman"/>
          <w:sz w:val="20"/>
          <w:szCs w:val="24"/>
        </w:rPr>
        <w:t>)</w:t>
      </w:r>
      <w:r w:rsidRPr="00845FAC">
        <w:rPr>
          <w:rFonts w:ascii="Times New Roman" w:hAnsi="Times New Roman" w:cs="Times New Roman"/>
          <w:sz w:val="20"/>
          <w:szCs w:val="24"/>
        </w:rPr>
        <w:tab/>
      </w:r>
      <w:r w:rsidRPr="00845FAC" w:rsidR="00A31418">
        <w:rPr>
          <w:rFonts w:ascii="Times New Roman" w:hAnsi="Times New Roman" w:cs="Times New Roman"/>
          <w:sz w:val="20"/>
          <w:szCs w:val="24"/>
        </w:rPr>
        <w:t>"</w:t>
      </w:r>
      <w:r w:rsidRPr="00845FAC" w:rsidR="00E67D74">
        <w:rPr>
          <w:rFonts w:ascii="Times New Roman" w:hAnsi="Times New Roman" w:cs="Times New Roman"/>
          <w:sz w:val="20"/>
          <w:szCs w:val="24"/>
        </w:rPr>
        <w:t>Contracting Parties</w:t>
      </w:r>
      <w:r w:rsidRPr="00845FAC" w:rsidR="00A31418">
        <w:rPr>
          <w:rFonts w:ascii="Times New Roman" w:hAnsi="Times New Roman" w:cs="Times New Roman"/>
          <w:sz w:val="20"/>
          <w:szCs w:val="24"/>
        </w:rPr>
        <w:t>"</w:t>
      </w:r>
      <w:r w:rsidRPr="00845FAC">
        <w:rPr>
          <w:rFonts w:ascii="Times New Roman" w:hAnsi="Times New Roman" w:cs="Times New Roman"/>
          <w:sz w:val="20"/>
          <w:szCs w:val="24"/>
        </w:rPr>
        <w:t xml:space="preserve"> shall mean, on the one hand, the Community or </w:t>
      </w:r>
      <w:r w:rsidRPr="00845FAC" w:rsidR="00EE0187">
        <w:rPr>
          <w:rFonts w:ascii="Times New Roman" w:hAnsi="Times New Roman" w:cs="Times New Roman"/>
          <w:sz w:val="20"/>
          <w:szCs w:val="24"/>
        </w:rPr>
        <w:t xml:space="preserve">its </w:t>
      </w:r>
      <w:r w:rsidRPr="00845FAC">
        <w:rPr>
          <w:rFonts w:ascii="Times New Roman" w:hAnsi="Times New Roman" w:cs="Times New Roman"/>
          <w:sz w:val="20"/>
          <w:szCs w:val="24"/>
        </w:rPr>
        <w:t>Member States, or the Community and its Member States, in accordance with their respective powers, and, on the other hand, Morocco;</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9</w:t>
      </w:r>
      <w:r w:rsidRPr="00845FAC" w:rsidR="00A31418">
        <w:rPr>
          <w:rFonts w:ascii="Times New Roman" w:hAnsi="Times New Roman" w:cs="Times New Roman"/>
          <w:sz w:val="20"/>
          <w:szCs w:val="24"/>
        </w:rPr>
        <w:t>)</w:t>
      </w:r>
      <w:r w:rsidRPr="00845FAC">
        <w:rPr>
          <w:rFonts w:ascii="Times New Roman" w:hAnsi="Times New Roman" w:cs="Times New Roman"/>
          <w:sz w:val="20"/>
          <w:szCs w:val="24"/>
        </w:rPr>
        <w:tab/>
      </w:r>
      <w:r w:rsidRPr="00845FAC" w:rsidR="00A31418">
        <w:rPr>
          <w:rFonts w:ascii="Times New Roman" w:hAnsi="Times New Roman" w:cs="Times New Roman"/>
          <w:sz w:val="20"/>
          <w:szCs w:val="24"/>
        </w:rPr>
        <w:t>"</w:t>
      </w:r>
      <w:r w:rsidRPr="00845FAC">
        <w:rPr>
          <w:rFonts w:ascii="Times New Roman" w:hAnsi="Times New Roman" w:cs="Times New Roman"/>
          <w:sz w:val="20"/>
          <w:szCs w:val="24"/>
        </w:rPr>
        <w:t>n</w:t>
      </w:r>
      <w:r w:rsidRPr="00845FAC" w:rsidR="00EE0187">
        <w:rPr>
          <w:rFonts w:ascii="Times New Roman" w:hAnsi="Times New Roman" w:cs="Times New Roman"/>
          <w:sz w:val="20"/>
          <w:szCs w:val="24"/>
        </w:rPr>
        <w:t>ational</w:t>
      </w:r>
      <w:r w:rsidRPr="00845FAC" w:rsidR="00A31418">
        <w:rPr>
          <w:rFonts w:ascii="Times New Roman" w:hAnsi="Times New Roman" w:cs="Times New Roman"/>
          <w:sz w:val="20"/>
          <w:szCs w:val="24"/>
        </w:rPr>
        <w:t>"</w:t>
      </w:r>
      <w:r w:rsidRPr="00845FAC" w:rsidR="00EE0187">
        <w:rPr>
          <w:rFonts w:ascii="Times New Roman" w:hAnsi="Times New Roman" w:cs="Times New Roman"/>
          <w:sz w:val="20"/>
          <w:szCs w:val="24"/>
        </w:rPr>
        <w:t xml:space="preserve"> means </w:t>
      </w:r>
      <w:r w:rsidRPr="00845FAC">
        <w:rPr>
          <w:rFonts w:ascii="Times New Roman" w:hAnsi="Times New Roman" w:cs="Times New Roman"/>
          <w:sz w:val="20"/>
          <w:szCs w:val="24"/>
        </w:rPr>
        <w:t xml:space="preserve">any person or entity having Moroccan nationality </w:t>
      </w:r>
      <w:r w:rsidRPr="00845FAC" w:rsidR="00845FAC">
        <w:rPr>
          <w:rFonts w:ascii="Times New Roman" w:hAnsi="Times New Roman" w:cs="Times New Roman"/>
          <w:sz w:val="20"/>
          <w:szCs w:val="24"/>
        </w:rPr>
        <w:t xml:space="preserve">for the Moroccan Party, or </w:t>
      </w:r>
      <w:r w:rsidRPr="00845FAC">
        <w:rPr>
          <w:rFonts w:ascii="Times New Roman" w:hAnsi="Times New Roman" w:cs="Times New Roman"/>
          <w:sz w:val="20"/>
          <w:szCs w:val="24"/>
        </w:rPr>
        <w:t>the nationality of a Member State for the Eu</w:t>
      </w:r>
      <w:r w:rsidRPr="00845FAC" w:rsidR="00356D60">
        <w:rPr>
          <w:rFonts w:ascii="Times New Roman" w:hAnsi="Times New Roman" w:cs="Times New Roman"/>
          <w:sz w:val="20"/>
          <w:szCs w:val="24"/>
        </w:rPr>
        <w:t>ropean Party, inso</w:t>
      </w:r>
      <w:r w:rsidRPr="00845FAC">
        <w:rPr>
          <w:rFonts w:ascii="Times New Roman" w:hAnsi="Times New Roman" w:cs="Times New Roman"/>
          <w:sz w:val="20"/>
          <w:szCs w:val="24"/>
        </w:rPr>
        <w:t>far as, in the case of a legal entity, it is at all times under the effective control, be it directly or by majority participation, of persons or entities having Moroccan nationality for the Moroccan Party, or persons or entities having the nationality of a Member State or one of the third countries identified in Annex</w:t>
      </w:r>
      <w:r w:rsidRPr="00845FAC" w:rsidR="00A31418">
        <w:rPr>
          <w:rFonts w:ascii="Times New Roman" w:hAnsi="Times New Roman" w:cs="Times New Roman"/>
          <w:sz w:val="20"/>
          <w:szCs w:val="24"/>
        </w:rPr>
        <w:t> </w:t>
      </w:r>
      <w:r w:rsidRPr="00845FAC">
        <w:rPr>
          <w:rFonts w:ascii="Times New Roman" w:hAnsi="Times New Roman" w:cs="Times New Roman"/>
          <w:sz w:val="20"/>
          <w:szCs w:val="24"/>
        </w:rPr>
        <w:t>V for the European Party;</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10</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ab/>
      </w:r>
      <w:r w:rsidRPr="00845FAC" w:rsidR="00A67F90">
        <w:rPr>
          <w:rFonts w:ascii="Times New Roman" w:hAnsi="Times New Roman" w:cs="Times New Roman"/>
          <w:sz w:val="20"/>
          <w:szCs w:val="24"/>
        </w:rPr>
        <w:t>"</w:t>
      </w:r>
      <w:r w:rsidRPr="00845FAC">
        <w:rPr>
          <w:rFonts w:ascii="Times New Roman" w:hAnsi="Times New Roman" w:cs="Times New Roman"/>
          <w:sz w:val="20"/>
          <w:szCs w:val="24"/>
        </w:rPr>
        <w:t>subsidies</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 any financial contribution granted by the authorities or a regional organisation or another public organisation, i.e. when:</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A67F90">
        <w:rPr>
          <w:rFonts w:ascii="Times New Roman" w:hAnsi="Times New Roman" w:cs="Times New Roman"/>
          <w:sz w:val="20"/>
          <w:szCs w:val="24"/>
        </w:rPr>
        <w:tab/>
        <w:t>(a)</w:t>
        <w:tab/>
      </w:r>
      <w:r w:rsidRPr="00845FAC">
        <w:rPr>
          <w:rFonts w:ascii="Times New Roman" w:hAnsi="Times New Roman" w:cs="Times New Roman"/>
          <w:sz w:val="20"/>
          <w:szCs w:val="24"/>
        </w:rPr>
        <w:t>a practice of a government or regional body or other public organisation involves a direct transfer of funds such as grants, loans or equity infusion, potential direct transfer of funds to the company or the assumption of liabilities of the company such as loan guarantees;</w:t>
      </w:r>
    </w:p>
    <w:p w:rsidR="00845FAC" w:rsidRPr="00845FAC" w:rsidP="00845FAC">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A67F90">
        <w:rPr>
          <w:rFonts w:ascii="Times New Roman" w:hAnsi="Times New Roman" w:cs="Times New Roman"/>
          <w:sz w:val="20"/>
          <w:szCs w:val="24"/>
        </w:rPr>
        <w:tab/>
        <w:t>(b)</w:t>
        <w:tab/>
      </w:r>
      <w:r w:rsidRPr="00845FAC" w:rsidR="00F11680">
        <w:rPr>
          <w:rFonts w:ascii="Times New Roman" w:hAnsi="Times New Roman" w:cs="Times New Roman"/>
          <w:sz w:val="20"/>
          <w:szCs w:val="24"/>
        </w:rPr>
        <w:t>revenue of a government or regional body or other public organisation that is otherwise due is foregone or not collected;</w:t>
      </w:r>
    </w:p>
    <w:p w:rsidR="00F11680" w:rsidRPr="00845FAC" w:rsidP="00845FAC">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A67F90">
        <w:rPr>
          <w:rFonts w:ascii="Times New Roman" w:hAnsi="Times New Roman" w:cs="Times New Roman"/>
          <w:sz w:val="20"/>
          <w:szCs w:val="24"/>
        </w:rPr>
        <w:tab/>
        <w:t>(c)</w:t>
        <w:tab/>
      </w:r>
      <w:r w:rsidRPr="00845FAC">
        <w:rPr>
          <w:rFonts w:ascii="Times New Roman" w:hAnsi="Times New Roman" w:cs="Times New Roman"/>
          <w:sz w:val="20"/>
          <w:szCs w:val="24"/>
        </w:rPr>
        <w:t>a government or regional body or other public organisation provides goods or services other than general infrastructure, or purchases goods or services; or</w:t>
      </w:r>
    </w:p>
    <w:p w:rsidR="006906A4"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A67F90">
        <w:rPr>
          <w:rFonts w:ascii="Times New Roman" w:hAnsi="Times New Roman" w:cs="Times New Roman"/>
          <w:sz w:val="20"/>
          <w:szCs w:val="24"/>
        </w:rPr>
        <w:tab/>
        <w:t>(d)</w:t>
        <w:tab/>
      </w:r>
      <w:r w:rsidRPr="00845FAC">
        <w:rPr>
          <w:rFonts w:ascii="Times New Roman" w:hAnsi="Times New Roman" w:cs="Times New Roman"/>
          <w:sz w:val="20"/>
          <w:szCs w:val="24"/>
        </w:rPr>
        <w:t>a government or regional body or other public organisation makes payments to a funding mechanism or entrusts or directs a private body to carry out one or more of the type of functions illustrated under</w:t>
      </w:r>
      <w:r w:rsidRPr="00845FAC" w:rsidR="00A67F90">
        <w:rPr>
          <w:rFonts w:ascii="Times New Roman" w:hAnsi="Times New Roman" w:cs="Times New Roman"/>
          <w:sz w:val="20"/>
          <w:szCs w:val="24"/>
        </w:rPr>
        <w:t> </w:t>
      </w:r>
      <w:r w:rsidRPr="00845FAC">
        <w:rPr>
          <w:rFonts w:ascii="Times New Roman" w:hAnsi="Times New Roman" w:cs="Times New Roman"/>
          <w:sz w:val="20"/>
          <w:szCs w:val="24"/>
        </w:rPr>
        <w:t>(a),</w:t>
      </w:r>
      <w:r w:rsidRPr="00845FAC" w:rsidR="00A67F90">
        <w:rPr>
          <w:rFonts w:ascii="Times New Roman" w:hAnsi="Times New Roman" w:cs="Times New Roman"/>
          <w:sz w:val="20"/>
          <w:szCs w:val="24"/>
        </w:rPr>
        <w:t> </w:t>
      </w:r>
      <w:r w:rsidRPr="00845FAC">
        <w:rPr>
          <w:rFonts w:ascii="Times New Roman" w:hAnsi="Times New Roman" w:cs="Times New Roman"/>
          <w:sz w:val="20"/>
          <w:szCs w:val="24"/>
        </w:rPr>
        <w:t>(b) and</w:t>
      </w:r>
      <w:r w:rsidRPr="00845FAC" w:rsidR="00A67F90">
        <w:rPr>
          <w:rFonts w:ascii="Times New Roman" w:hAnsi="Times New Roman" w:cs="Times New Roman"/>
          <w:sz w:val="20"/>
          <w:szCs w:val="24"/>
        </w:rPr>
        <w:t> </w:t>
      </w:r>
      <w:r w:rsidRPr="00845FAC">
        <w:rPr>
          <w:rFonts w:ascii="Times New Roman" w:hAnsi="Times New Roman" w:cs="Times New Roman"/>
          <w:sz w:val="20"/>
          <w:szCs w:val="24"/>
        </w:rPr>
        <w:t xml:space="preserve">(c) which would normally be vested in the government and, in practice, in no real sense differs from practices normally followed by governments; </w:t>
      </w:r>
    </w:p>
    <w:p w:rsidR="00F11680" w:rsidRPr="00845FAC" w:rsidP="000958E4">
      <w:pPr>
        <w:pStyle w:val="Text1"/>
        <w:spacing w:before="0"/>
        <w:ind w:left="567"/>
        <w:rPr>
          <w:rFonts w:ascii="Times New Roman" w:hAnsi="Times New Roman" w:cs="Times New Roman"/>
          <w:sz w:val="20"/>
          <w:szCs w:val="24"/>
        </w:rPr>
      </w:pPr>
      <w:r w:rsidRPr="00845FAC">
        <w:rPr>
          <w:rFonts w:ascii="Times New Roman" w:hAnsi="Times New Roman" w:cs="Times New Roman"/>
          <w:sz w:val="20"/>
          <w:szCs w:val="24"/>
        </w:rPr>
        <w:t>and where a benefit is thereby conferred.</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11</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ab/>
      </w:r>
      <w:r w:rsidRPr="00845FAC" w:rsidR="00A67F90">
        <w:rPr>
          <w:rFonts w:ascii="Times New Roman" w:hAnsi="Times New Roman" w:cs="Times New Roman"/>
          <w:sz w:val="20"/>
          <w:szCs w:val="24"/>
        </w:rPr>
        <w:t>"</w:t>
      </w:r>
      <w:r w:rsidRPr="00845FAC">
        <w:rPr>
          <w:rFonts w:ascii="Times New Roman" w:hAnsi="Times New Roman" w:cs="Times New Roman"/>
          <w:sz w:val="20"/>
          <w:szCs w:val="24"/>
        </w:rPr>
        <w:t>international air transport</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 xml:space="preserve"> means air transport that passes through the airspace over the territory of </w:t>
      </w:r>
      <w:r w:rsidRPr="00845FAC" w:rsidR="00EE0187">
        <w:rPr>
          <w:rFonts w:ascii="Times New Roman" w:hAnsi="Times New Roman" w:cs="Times New Roman"/>
          <w:sz w:val="20"/>
          <w:szCs w:val="24"/>
        </w:rPr>
        <w:t>at least two States</w:t>
      </w:r>
      <w:r w:rsidRPr="00845FAC">
        <w:rPr>
          <w:rFonts w:ascii="Times New Roman" w:hAnsi="Times New Roman" w:cs="Times New Roman"/>
          <w:sz w:val="20"/>
          <w:szCs w:val="24"/>
        </w:rPr>
        <w:t>;</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12</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ab/>
      </w:r>
      <w:r w:rsidRPr="00845FAC" w:rsidR="00A67F90">
        <w:rPr>
          <w:rFonts w:ascii="Times New Roman" w:hAnsi="Times New Roman" w:cs="Times New Roman"/>
          <w:sz w:val="20"/>
          <w:szCs w:val="24"/>
        </w:rPr>
        <w:t>"</w:t>
      </w:r>
      <w:r w:rsidRPr="00845FAC">
        <w:rPr>
          <w:rFonts w:ascii="Times New Roman" w:hAnsi="Times New Roman" w:cs="Times New Roman"/>
          <w:sz w:val="20"/>
          <w:szCs w:val="24"/>
        </w:rPr>
        <w:t>price</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 xml:space="preserve"> means tariffs applied by air carriers or their agents for the carriage of passengers, baggage and/or cargo (excluding mail) in air transport, including, where applicable, the surface transportation in connection with international air transport, and the conditions to which their application is subjected;</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13</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ab/>
      </w:r>
      <w:r w:rsidRPr="00845FAC" w:rsidR="00A67F90">
        <w:rPr>
          <w:rFonts w:ascii="Times New Roman" w:hAnsi="Times New Roman" w:cs="Times New Roman"/>
          <w:sz w:val="20"/>
          <w:szCs w:val="24"/>
        </w:rPr>
        <w:t>"</w:t>
      </w:r>
      <w:r w:rsidRPr="00845FAC">
        <w:rPr>
          <w:rFonts w:ascii="Times New Roman" w:hAnsi="Times New Roman" w:cs="Times New Roman"/>
          <w:sz w:val="20"/>
          <w:szCs w:val="24"/>
        </w:rPr>
        <w:t>user charge</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 xml:space="preserve"> means a charge imposed on airlines for the provision of airport, airport environmental, air navigation, or aviation security facilities or services including related services and facilities;</w:t>
      </w:r>
    </w:p>
    <w:p w:rsidR="00F11680"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14</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ab/>
      </w:r>
      <w:r w:rsidRPr="00845FAC" w:rsidR="00A67F90">
        <w:rPr>
          <w:rFonts w:ascii="Times New Roman" w:hAnsi="Times New Roman" w:cs="Times New Roman"/>
          <w:sz w:val="20"/>
          <w:szCs w:val="24"/>
        </w:rPr>
        <w:t>"</w:t>
      </w:r>
      <w:r w:rsidRPr="00845FAC">
        <w:rPr>
          <w:rFonts w:ascii="Times New Roman" w:hAnsi="Times New Roman" w:cs="Times New Roman"/>
          <w:sz w:val="20"/>
          <w:szCs w:val="24"/>
        </w:rPr>
        <w:t>SESAR</w:t>
      </w:r>
      <w:r w:rsidRPr="00845FAC" w:rsidR="00A67F90">
        <w:rPr>
          <w:rFonts w:ascii="Times New Roman" w:hAnsi="Times New Roman" w:cs="Times New Roman"/>
          <w:sz w:val="20"/>
          <w:szCs w:val="24"/>
        </w:rPr>
        <w:t>"</w:t>
      </w:r>
      <w:r w:rsidRPr="00845FAC">
        <w:rPr>
          <w:rFonts w:ascii="Times New Roman" w:hAnsi="Times New Roman" w:cs="Times New Roman"/>
          <w:sz w:val="20"/>
          <w:szCs w:val="24"/>
        </w:rPr>
        <w:t xml:space="preserve"> means the technical implementation of the Single European Sky which provides a coordinated, synchronised research,</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development and deployment of the new generations of air traffic management systems;</w:t>
      </w:r>
    </w:p>
    <w:p w:rsidR="00F11680" w:rsidRPr="00845FAC" w:rsidP="000958E4">
      <w:pPr>
        <w:pStyle w:val="ManualNumPar1"/>
        <w:spacing w:before="0"/>
        <w:ind w:left="567" w:hanging="567"/>
        <w:rPr>
          <w:rFonts w:ascii="Times New Roman" w:hAnsi="Times New Roman" w:cs="Times New Roman"/>
          <w:b/>
          <w:sz w:val="20"/>
          <w:szCs w:val="24"/>
        </w:rPr>
      </w:pPr>
      <w:r w:rsidRPr="00845FAC">
        <w:rPr>
          <w:rFonts w:ascii="Times New Roman" w:hAnsi="Times New Roman" w:cs="Times New Roman"/>
          <w:sz w:val="20"/>
          <w:szCs w:val="24"/>
        </w:rPr>
        <w:t>15</w:t>
      </w:r>
      <w:r w:rsidRPr="00845FAC" w:rsidR="00B57146">
        <w:rPr>
          <w:rFonts w:ascii="Times New Roman" w:hAnsi="Times New Roman" w:cs="Times New Roman"/>
          <w:sz w:val="20"/>
          <w:szCs w:val="24"/>
        </w:rPr>
        <w:t>)</w:t>
      </w:r>
      <w:r w:rsidRPr="00845FAC">
        <w:rPr>
          <w:rFonts w:ascii="Times New Roman" w:hAnsi="Times New Roman" w:cs="Times New Roman"/>
          <w:sz w:val="20"/>
          <w:szCs w:val="24"/>
        </w:rPr>
        <w:tab/>
      </w:r>
      <w:r w:rsidRPr="00845FAC" w:rsidR="00B57146">
        <w:rPr>
          <w:rFonts w:ascii="Times New Roman" w:hAnsi="Times New Roman" w:cs="Times New Roman"/>
          <w:sz w:val="20"/>
          <w:szCs w:val="24"/>
        </w:rPr>
        <w:t>"</w:t>
      </w:r>
      <w:r w:rsidRPr="00845FAC">
        <w:rPr>
          <w:rFonts w:ascii="Times New Roman" w:hAnsi="Times New Roman" w:cs="Times New Roman"/>
          <w:sz w:val="20"/>
          <w:szCs w:val="24"/>
        </w:rPr>
        <w:t>territory</w:t>
      </w:r>
      <w:r w:rsidRPr="00845FAC" w:rsidR="00B57146">
        <w:rPr>
          <w:rFonts w:ascii="Times New Roman" w:hAnsi="Times New Roman" w:cs="Times New Roman"/>
          <w:sz w:val="20"/>
          <w:szCs w:val="24"/>
        </w:rPr>
        <w:t>"</w:t>
      </w:r>
      <w:r w:rsidRPr="00845FAC">
        <w:rPr>
          <w:rFonts w:ascii="Times New Roman" w:hAnsi="Times New Roman" w:cs="Times New Roman"/>
          <w:sz w:val="20"/>
          <w:szCs w:val="24"/>
        </w:rPr>
        <w:t xml:space="preserve"> means, for Morocco, the land areas (mainland and islands), internal waters and territorial sea under its sovereignty or jurisdiction, and, for the </w:t>
      </w:r>
      <w:r w:rsidRPr="00845FAC" w:rsidR="00EE0187">
        <w:rPr>
          <w:rFonts w:ascii="Times New Roman" w:hAnsi="Times New Roman" w:cs="Times New Roman"/>
          <w:sz w:val="20"/>
          <w:szCs w:val="24"/>
        </w:rPr>
        <w:t xml:space="preserve">European </w:t>
      </w:r>
      <w:r w:rsidRPr="00845FAC">
        <w:rPr>
          <w:rFonts w:ascii="Times New Roman" w:hAnsi="Times New Roman" w:cs="Times New Roman"/>
          <w:sz w:val="20"/>
          <w:szCs w:val="24"/>
        </w:rPr>
        <w:t>Community, the land areas (mainland and islands), internal waters and territorial sea</w:t>
      </w:r>
      <w:r w:rsidRPr="00845FAC">
        <w:rPr>
          <w:rFonts w:ascii="Century Gothic" w:hAnsi="Century Gothic" w:cs="Century Gothic"/>
          <w:b/>
          <w:sz w:val="20"/>
          <w:szCs w:val="24"/>
        </w:rPr>
        <w:t xml:space="preserve"> </w:t>
      </w:r>
      <w:r w:rsidRPr="00845FAC">
        <w:rPr>
          <w:rFonts w:ascii="Times New Roman" w:hAnsi="Times New Roman" w:cs="Times New Roman"/>
          <w:sz w:val="20"/>
          <w:szCs w:val="24"/>
        </w:rPr>
        <w:t xml:space="preserve">in which the Treaty establishing the European Community is applied and under the conditions laid down in that Treaty and any successor instrument. </w:t>
      </w:r>
      <w:r w:rsidRPr="00845FAC" w:rsidR="000E7862">
        <w:rPr>
          <w:rFonts w:ascii="Times New Roman" w:hAnsi="Times New Roman" w:cs="Times New Roman"/>
          <w:sz w:val="20"/>
          <w:szCs w:val="24"/>
        </w:rPr>
        <w:t xml:space="preserve"> </w:t>
      </w:r>
      <w:r w:rsidRPr="00845FAC">
        <w:rPr>
          <w:rFonts w:ascii="Times New Roman" w:hAnsi="Times New Roman" w:cs="Times New Roman"/>
          <w:sz w:val="20"/>
          <w:szCs w:val="24"/>
        </w:rPr>
        <w:t>The</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 xml:space="preserve">application of this Agreement to Gibraltar airport is understood to be without prejudice to the respective legal positions of the </w:t>
      </w:r>
      <w:r w:rsidRPr="00845FAC" w:rsidR="00553EF0">
        <w:rPr>
          <w:rFonts w:ascii="Times New Roman" w:hAnsi="Times New Roman" w:cs="Times New Roman"/>
          <w:sz w:val="20"/>
          <w:szCs w:val="24"/>
        </w:rPr>
        <w:t>Kingdom of Spain and the United </w:t>
      </w:r>
      <w:r w:rsidRPr="00845FAC">
        <w:rPr>
          <w:rFonts w:ascii="Times New Roman" w:hAnsi="Times New Roman" w:cs="Times New Roman"/>
          <w:sz w:val="20"/>
          <w:szCs w:val="24"/>
        </w:rPr>
        <w:t>Kingdom with regard to the</w:t>
      </w:r>
      <w:r w:rsidRPr="00845FAC" w:rsidR="00EE0187">
        <w:rPr>
          <w:rFonts w:ascii="Times New Roman" w:hAnsi="Times New Roman" w:cs="Times New Roman"/>
          <w:sz w:val="20"/>
          <w:szCs w:val="24"/>
        </w:rPr>
        <w:t>ir</w:t>
      </w:r>
      <w:r w:rsidRPr="00845FAC">
        <w:rPr>
          <w:rFonts w:ascii="Times New Roman" w:hAnsi="Times New Roman" w:cs="Times New Roman"/>
          <w:sz w:val="20"/>
          <w:szCs w:val="24"/>
        </w:rPr>
        <w:t xml:space="preserve"> dispute over sovereignty over the territory in which the airport is situated</w:t>
      </w:r>
      <w:r w:rsidRPr="00845FAC" w:rsidR="00EE0187">
        <w:rPr>
          <w:rFonts w:ascii="Times New Roman" w:hAnsi="Times New Roman" w:cs="Times New Roman"/>
          <w:sz w:val="20"/>
          <w:szCs w:val="24"/>
        </w:rPr>
        <w:t xml:space="preserve"> and to the continuing suspension of </w:t>
      </w:r>
      <w:r w:rsidRPr="00845FAC">
        <w:rPr>
          <w:rFonts w:ascii="Times New Roman" w:hAnsi="Times New Roman" w:cs="Times New Roman"/>
          <w:sz w:val="20"/>
          <w:szCs w:val="24"/>
        </w:rPr>
        <w:t xml:space="preserve">Gibraltar </w:t>
      </w:r>
      <w:r w:rsidRPr="00845FAC" w:rsidR="00EE0187">
        <w:rPr>
          <w:rFonts w:ascii="Times New Roman" w:hAnsi="Times New Roman" w:cs="Times New Roman"/>
          <w:sz w:val="20"/>
          <w:szCs w:val="24"/>
        </w:rPr>
        <w:t>A</w:t>
      </w:r>
      <w:r w:rsidRPr="00845FAC">
        <w:rPr>
          <w:rFonts w:ascii="Times New Roman" w:hAnsi="Times New Roman" w:cs="Times New Roman"/>
          <w:sz w:val="20"/>
          <w:szCs w:val="24"/>
        </w:rPr>
        <w:t xml:space="preserve">irport </w:t>
      </w:r>
      <w:r w:rsidRPr="00845FAC" w:rsidR="00EE0187">
        <w:rPr>
          <w:rFonts w:ascii="Times New Roman" w:hAnsi="Times New Roman" w:cs="Times New Roman"/>
          <w:sz w:val="20"/>
          <w:szCs w:val="24"/>
        </w:rPr>
        <w:t>from EU Aviation measures existing as at 18 September 2006 as between Member States in accordance with the terms of the Ministerial Statement on Gibraltar Airport agreed in Cordoba on 18 September 2006</w:t>
      </w:r>
      <w:r w:rsidRPr="00845FAC">
        <w:rPr>
          <w:rFonts w:ascii="Times New Roman" w:hAnsi="Times New Roman" w:cs="Times New Roman"/>
          <w:sz w:val="20"/>
          <w:szCs w:val="24"/>
        </w:rPr>
        <w:t>; and</w:t>
      </w:r>
    </w:p>
    <w:p w:rsidR="00F11680" w:rsidRPr="00845FAC" w:rsidP="000958E4">
      <w:pPr>
        <w:pStyle w:val="ManualNumPar1"/>
        <w:spacing w:before="0"/>
        <w:ind w:left="567" w:hanging="567"/>
        <w:rPr>
          <w:rFonts w:ascii="Times New Roman" w:hAnsi="Times New Roman" w:cs="Times New Roman"/>
          <w:sz w:val="20"/>
          <w:szCs w:val="24"/>
        </w:rPr>
      </w:pPr>
      <w:r w:rsidRPr="00845FAC">
        <w:rPr>
          <w:rFonts w:ascii="Times New Roman" w:hAnsi="Times New Roman" w:cs="Times New Roman"/>
          <w:sz w:val="20"/>
          <w:szCs w:val="24"/>
        </w:rPr>
        <w:t>16</w:t>
      </w:r>
      <w:r w:rsidRPr="00845FAC" w:rsidR="00B57146">
        <w:rPr>
          <w:rFonts w:ascii="Times New Roman" w:hAnsi="Times New Roman" w:cs="Times New Roman"/>
          <w:sz w:val="20"/>
          <w:szCs w:val="24"/>
        </w:rPr>
        <w:t>)</w:t>
      </w:r>
      <w:r w:rsidRPr="00845FAC">
        <w:rPr>
          <w:rFonts w:ascii="Times New Roman" w:hAnsi="Times New Roman" w:cs="Times New Roman"/>
          <w:sz w:val="20"/>
          <w:szCs w:val="24"/>
        </w:rPr>
        <w:tab/>
      </w:r>
      <w:r w:rsidRPr="00845FAC" w:rsidR="00B57146">
        <w:rPr>
          <w:rFonts w:ascii="Times New Roman" w:hAnsi="Times New Roman" w:cs="Times New Roman"/>
          <w:sz w:val="20"/>
          <w:szCs w:val="24"/>
        </w:rPr>
        <w:t>"</w:t>
      </w:r>
      <w:r w:rsidRPr="00845FAC">
        <w:rPr>
          <w:rFonts w:ascii="Times New Roman" w:hAnsi="Times New Roman" w:cs="Times New Roman"/>
          <w:sz w:val="20"/>
          <w:szCs w:val="24"/>
        </w:rPr>
        <w:t>competent authorities</w:t>
      </w:r>
      <w:r w:rsidRPr="00845FAC" w:rsidR="00B57146">
        <w:rPr>
          <w:rFonts w:ascii="Times New Roman" w:hAnsi="Times New Roman" w:cs="Times New Roman"/>
          <w:sz w:val="20"/>
          <w:szCs w:val="24"/>
        </w:rPr>
        <w:t>"</w:t>
      </w:r>
      <w:r w:rsidRPr="00845FAC">
        <w:rPr>
          <w:rFonts w:ascii="Times New Roman" w:hAnsi="Times New Roman" w:cs="Times New Roman"/>
          <w:sz w:val="20"/>
          <w:szCs w:val="24"/>
        </w:rPr>
        <w:t xml:space="preserve"> means the government agencies </w:t>
      </w:r>
      <w:r w:rsidRPr="00845FAC" w:rsidR="00EE0187">
        <w:rPr>
          <w:rFonts w:ascii="Times New Roman" w:hAnsi="Times New Roman" w:cs="Times New Roman"/>
          <w:sz w:val="20"/>
          <w:szCs w:val="24"/>
        </w:rPr>
        <w:t>or entities identified in Annex III</w:t>
      </w:r>
      <w:r w:rsidRPr="00845FAC">
        <w:rPr>
          <w:rFonts w:ascii="Times New Roman" w:hAnsi="Times New Roman" w:cs="Times New Roman"/>
          <w:sz w:val="20"/>
          <w:szCs w:val="24"/>
        </w:rPr>
        <w:t xml:space="preserve">. Any amendments to national law with respect to the status of the competent authorities shall be notified by the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concerned to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p>
    <w:p w:rsidR="00B57146" w:rsidRPr="00845FAC" w:rsidP="000958E4">
      <w:pPr>
        <w:spacing w:after="120" w:line="240" w:lineRule="auto"/>
        <w:jc w:val="center"/>
        <w:rPr>
          <w:rFonts w:ascii="Times New Roman" w:hAnsi="Times New Roman" w:cs="Times New Roman"/>
          <w:caps/>
          <w:sz w:val="20"/>
          <w:szCs w:val="24"/>
        </w:rPr>
      </w:pPr>
      <w:bookmarkEnd w:id="1"/>
      <w:bookmarkEnd w:id="2"/>
      <w:bookmarkEnd w:id="3"/>
      <w:bookmarkEnd w:id="4"/>
    </w:p>
    <w:p w:rsidR="00F11680" w:rsidRPr="00D206EA" w:rsidP="000958E4">
      <w:pPr>
        <w:spacing w:after="120" w:line="240" w:lineRule="auto"/>
        <w:jc w:val="center"/>
        <w:rPr>
          <w:rFonts w:ascii="Times New Roman" w:hAnsi="Times New Roman" w:cs="Times New Roman"/>
          <w:b/>
          <w:caps/>
          <w:sz w:val="20"/>
          <w:szCs w:val="24"/>
        </w:rPr>
      </w:pPr>
      <w:r w:rsidR="00845FAC">
        <w:rPr>
          <w:rFonts w:ascii="Times New Roman" w:hAnsi="Times New Roman" w:cs="Times New Roman"/>
          <w:caps/>
          <w:sz w:val="20"/>
          <w:szCs w:val="24"/>
        </w:rPr>
        <w:br w:type="page"/>
      </w:r>
      <w:r w:rsidRPr="00D206EA">
        <w:rPr>
          <w:rFonts w:ascii="Times New Roman" w:hAnsi="Times New Roman" w:cs="Times New Roman"/>
          <w:b/>
          <w:caps/>
          <w:sz w:val="20"/>
          <w:szCs w:val="24"/>
        </w:rPr>
        <w:t>Title I</w:t>
      </w:r>
    </w:p>
    <w:p w:rsidR="00F11680" w:rsidRPr="00D206EA" w:rsidP="000958E4">
      <w:pPr>
        <w:spacing w:after="120" w:line="240" w:lineRule="auto"/>
        <w:jc w:val="center"/>
        <w:rPr>
          <w:rFonts w:ascii="Times New Roman" w:hAnsi="Times New Roman" w:cs="Times New Roman"/>
          <w:b/>
          <w:caps/>
          <w:sz w:val="20"/>
          <w:szCs w:val="24"/>
        </w:rPr>
      </w:pPr>
      <w:bookmarkStart w:id="5" w:name="_Toc114039087"/>
      <w:r w:rsidRPr="00D206EA">
        <w:rPr>
          <w:rFonts w:ascii="Times New Roman" w:hAnsi="Times New Roman" w:cs="Times New Roman"/>
          <w:b/>
          <w:caps/>
          <w:sz w:val="20"/>
          <w:szCs w:val="24"/>
        </w:rPr>
        <w:t>Economic Provisions</w:t>
      </w:r>
      <w:bookmarkEnd w:id="5"/>
    </w:p>
    <w:p w:rsidR="00F11680" w:rsidRPr="00D206EA" w:rsidP="000958E4">
      <w:pPr>
        <w:spacing w:after="120" w:line="240" w:lineRule="auto"/>
        <w:jc w:val="center"/>
        <w:rPr>
          <w:rFonts w:ascii="Times New Roman" w:hAnsi="Times New Roman" w:cs="Times New Roman"/>
          <w:b/>
          <w:caps/>
          <w:sz w:val="20"/>
          <w:szCs w:val="24"/>
        </w:rPr>
      </w:pPr>
      <w:r w:rsidRPr="00D206EA">
        <w:rPr>
          <w:rFonts w:ascii="Times New Roman" w:hAnsi="Times New Roman" w:cs="Times New Roman"/>
          <w:b/>
          <w:caps/>
          <w:sz w:val="20"/>
          <w:szCs w:val="24"/>
        </w:rPr>
        <w:t>Article 2</w:t>
      </w:r>
    </w:p>
    <w:p w:rsidR="00F11680" w:rsidRPr="00845FAC" w:rsidP="000958E4">
      <w:pPr>
        <w:spacing w:after="120" w:line="240" w:lineRule="auto"/>
        <w:jc w:val="center"/>
        <w:rPr>
          <w:rFonts w:ascii="Times New Roman" w:hAnsi="Times New Roman" w:cs="Times New Roman"/>
          <w:sz w:val="20"/>
          <w:szCs w:val="24"/>
        </w:rPr>
      </w:pPr>
      <w:bookmarkStart w:id="6" w:name="_Toc114039088"/>
      <w:r w:rsidRPr="00845FAC">
        <w:rPr>
          <w:rFonts w:ascii="Times New Roman" w:hAnsi="Times New Roman" w:cs="Times New Roman"/>
          <w:sz w:val="20"/>
          <w:szCs w:val="24"/>
        </w:rPr>
        <w:t>Traffic Rights</w:t>
      </w:r>
      <w:bookmarkEnd w:id="6"/>
    </w:p>
    <w:p w:rsidR="00F11680"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1.</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Each Party </w:t>
      </w:r>
      <w:r w:rsidRPr="00845FAC" w:rsidR="00EE0187">
        <w:rPr>
          <w:rFonts w:ascii="Times New Roman" w:hAnsi="Times New Roman" w:cs="Times New Roman"/>
          <w:sz w:val="20"/>
          <w:szCs w:val="24"/>
        </w:rPr>
        <w:t>shall grant</w:t>
      </w:r>
      <w:r w:rsidRPr="00845FAC">
        <w:rPr>
          <w:rFonts w:ascii="Times New Roman" w:hAnsi="Times New Roman" w:cs="Times New Roman"/>
          <w:sz w:val="20"/>
          <w:szCs w:val="24"/>
        </w:rPr>
        <w:t xml:space="preserve"> to the other Party</w:t>
      </w:r>
      <w:r w:rsidRPr="00845FAC" w:rsidR="00EE0187">
        <w:rPr>
          <w:rFonts w:ascii="Times New Roman" w:hAnsi="Times New Roman" w:cs="Times New Roman"/>
          <w:sz w:val="20"/>
          <w:szCs w:val="24"/>
        </w:rPr>
        <w:t>,</w:t>
      </w:r>
      <w:r w:rsidRPr="00845FAC">
        <w:rPr>
          <w:rFonts w:ascii="Times New Roman" w:hAnsi="Times New Roman" w:cs="Times New Roman"/>
          <w:sz w:val="20"/>
          <w:szCs w:val="24"/>
        </w:rPr>
        <w:t xml:space="preserve"> except as otherwise specified in Annex I</w:t>
      </w:r>
      <w:r w:rsidRPr="00845FAC" w:rsidR="00EE0187">
        <w:rPr>
          <w:rFonts w:ascii="Times New Roman" w:hAnsi="Times New Roman" w:cs="Times New Roman"/>
          <w:sz w:val="20"/>
          <w:szCs w:val="24"/>
        </w:rPr>
        <w:t>,</w:t>
      </w:r>
      <w:r w:rsidRPr="00845FAC">
        <w:rPr>
          <w:rFonts w:ascii="Times New Roman" w:hAnsi="Times New Roman" w:cs="Times New Roman"/>
          <w:sz w:val="20"/>
          <w:szCs w:val="24"/>
        </w:rPr>
        <w:t xml:space="preserve"> the following rights for the conduct of international air transport by the air carriers of the other Party:</w:t>
      </w:r>
    </w:p>
    <w:p w:rsidR="00F11680" w:rsidRPr="00845FAC" w:rsidP="000958E4">
      <w:pPr>
        <w:spacing w:after="120" w:line="240" w:lineRule="auto"/>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a)</w:t>
        <w:tab/>
        <w:t>the right to fly across its territory without landing;</w:t>
      </w:r>
    </w:p>
    <w:p w:rsidR="00F11680" w:rsidRPr="00845FAC" w:rsidP="000958E4">
      <w:pPr>
        <w:spacing w:after="120" w:line="240" w:lineRule="auto"/>
        <w:ind w:left="567" w:hanging="567"/>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b)</w:t>
        <w:tab/>
        <w:t>the right to make stops in its territory for any purpose other than taking on or discharging passengers, baggage, cargo and/or mail in air transport (non-traffic purposes);</w:t>
      </w:r>
    </w:p>
    <w:p w:rsidR="00F11680" w:rsidRPr="00845FAC" w:rsidP="000958E4">
      <w:pPr>
        <w:spacing w:after="120" w:line="240" w:lineRule="auto"/>
        <w:ind w:left="567" w:hanging="567"/>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c)</w:t>
        <w:tab/>
        <w:t xml:space="preserve">while operating an agreed service on a specified route, the right to make stops in its territory for the purpose of taking up and discharging international traffic in passengers, cargo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mail, separately or in combination; and</w:t>
      </w:r>
    </w:p>
    <w:p w:rsidR="00F11680" w:rsidRPr="00845FAC" w:rsidP="000958E4">
      <w:pPr>
        <w:spacing w:after="120" w:line="240" w:lineRule="auto"/>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d)</w:t>
        <w:tab/>
        <w:t>the rights otherwise specified in this Agreement.</w:t>
      </w:r>
    </w:p>
    <w:p w:rsidR="00F11680"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2.</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Nothing in this Agreement shall be deemed to confer on the air carriers of:</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a)</w:t>
        <w:tab/>
        <w:t xml:space="preserve">Morocco the right to take on board, in the territory of any Member State, passengers, baggage, cargo,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mail carried for compensation and destined for another point in the territory of that Member State;</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B57146">
        <w:rPr>
          <w:rFonts w:ascii="Times New Roman" w:hAnsi="Times New Roman" w:cs="Times New Roman"/>
          <w:sz w:val="20"/>
          <w:szCs w:val="24"/>
        </w:rPr>
        <w:t>(</w:t>
      </w:r>
      <w:r w:rsidRPr="00845FAC">
        <w:rPr>
          <w:rFonts w:ascii="Times New Roman" w:hAnsi="Times New Roman" w:cs="Times New Roman"/>
          <w:sz w:val="20"/>
          <w:szCs w:val="24"/>
        </w:rPr>
        <w:t>b)</w:t>
        <w:tab/>
        <w:t xml:space="preserve">the </w:t>
      </w:r>
      <w:r w:rsidRPr="00845FAC" w:rsidR="00EE0187">
        <w:rPr>
          <w:rFonts w:ascii="Times New Roman" w:hAnsi="Times New Roman" w:cs="Times New Roman"/>
          <w:sz w:val="20"/>
          <w:szCs w:val="24"/>
        </w:rPr>
        <w:t xml:space="preserve">European </w:t>
      </w:r>
      <w:r w:rsidRPr="00845FAC">
        <w:rPr>
          <w:rFonts w:ascii="Times New Roman" w:hAnsi="Times New Roman" w:cs="Times New Roman"/>
          <w:sz w:val="20"/>
          <w:szCs w:val="24"/>
        </w:rPr>
        <w:t xml:space="preserve">Community the right to take on board, in the territory of Morocco, passengers, baggage, cargo,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mail carried for compensation and destined for another point in the territory of Morocco.</w:t>
      </w:r>
    </w:p>
    <w:p w:rsidR="008B41E4" w:rsidRPr="00845FAC" w:rsidP="000958E4">
      <w:pPr>
        <w:spacing w:after="120" w:line="240" w:lineRule="auto"/>
        <w:jc w:val="center"/>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sidR="00677FFA">
        <w:rPr>
          <w:rFonts w:ascii="Times New Roman" w:hAnsi="Times New Roman" w:cs="Times New Roman"/>
          <w:b/>
          <w:sz w:val="20"/>
          <w:szCs w:val="24"/>
        </w:rPr>
        <w:t>ARTICLE</w:t>
      </w:r>
      <w:r w:rsidRPr="00D206EA">
        <w:rPr>
          <w:rFonts w:ascii="Times New Roman" w:hAnsi="Times New Roman" w:cs="Times New Roman"/>
          <w:b/>
          <w:sz w:val="20"/>
          <w:szCs w:val="24"/>
        </w:rPr>
        <w:t xml:space="preserve"> 3</w:t>
      </w:r>
    </w:p>
    <w:p w:rsidR="00F11680" w:rsidRPr="00845FAC" w:rsidP="000958E4">
      <w:pPr>
        <w:spacing w:after="120" w:line="240" w:lineRule="auto"/>
        <w:jc w:val="center"/>
        <w:rPr>
          <w:rFonts w:ascii="Times New Roman" w:hAnsi="Times New Roman" w:cs="Times New Roman"/>
          <w:sz w:val="20"/>
          <w:szCs w:val="24"/>
        </w:rPr>
      </w:pPr>
      <w:bookmarkStart w:id="7" w:name="_Toc120697078"/>
      <w:r w:rsidRPr="00845FAC">
        <w:rPr>
          <w:rFonts w:ascii="Times New Roman" w:hAnsi="Times New Roman" w:cs="Times New Roman"/>
          <w:sz w:val="20"/>
          <w:szCs w:val="24"/>
        </w:rPr>
        <w:t>Authorisation</w:t>
      </w:r>
      <w:bookmarkEnd w:id="7"/>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On receipt of applications for operating authorisation from an air carrier of one </w:t>
      </w:r>
      <w:r w:rsidRPr="00845FAC" w:rsidR="00EE0187">
        <w:rPr>
          <w:rFonts w:ascii="Times New Roman" w:hAnsi="Times New Roman" w:cs="Times New Roman"/>
          <w:sz w:val="20"/>
          <w:szCs w:val="24"/>
        </w:rPr>
        <w:t>of the Contracting </w:t>
      </w:r>
      <w:r w:rsidRPr="00845FAC">
        <w:rPr>
          <w:rFonts w:ascii="Times New Roman" w:hAnsi="Times New Roman" w:cs="Times New Roman"/>
          <w:sz w:val="20"/>
          <w:szCs w:val="24"/>
        </w:rPr>
        <w:t>Part</w:t>
      </w:r>
      <w:r w:rsidRPr="00845FAC" w:rsidR="00EE0187">
        <w:rPr>
          <w:rFonts w:ascii="Times New Roman" w:hAnsi="Times New Roman" w:cs="Times New Roman"/>
          <w:sz w:val="20"/>
          <w:szCs w:val="24"/>
        </w:rPr>
        <w:t>ies</w:t>
      </w:r>
      <w:r w:rsidRPr="00845FAC">
        <w:rPr>
          <w:rFonts w:ascii="Times New Roman" w:hAnsi="Times New Roman" w:cs="Times New Roman"/>
          <w:sz w:val="20"/>
          <w:szCs w:val="24"/>
        </w:rPr>
        <w:t>, the competent authorities of the other Party shall grant appropriate authorisations with minimum procedural delay, provided that:</w:t>
      </w:r>
    </w:p>
    <w:p w:rsidR="00F11680" w:rsidRPr="00845FAC" w:rsidP="000958E4">
      <w:pPr>
        <w:spacing w:after="120" w:line="240" w:lineRule="auto"/>
        <w:jc w:val="both"/>
        <w:rPr>
          <w:rFonts w:ascii="Times New Roman" w:hAnsi="Times New Roman" w:cs="Times New Roman"/>
          <w:sz w:val="20"/>
          <w:szCs w:val="24"/>
        </w:rPr>
      </w:pPr>
      <w:r w:rsidRPr="00845FAC" w:rsidR="00677FFA">
        <w:rPr>
          <w:rFonts w:ascii="Times New Roman" w:hAnsi="Times New Roman" w:cs="Times New Roman"/>
          <w:sz w:val="20"/>
          <w:szCs w:val="24"/>
        </w:rPr>
        <w:t>(</w:t>
      </w:r>
      <w:r w:rsidRPr="00845FAC">
        <w:rPr>
          <w:rFonts w:ascii="Times New Roman" w:hAnsi="Times New Roman" w:cs="Times New Roman"/>
          <w:sz w:val="20"/>
          <w:szCs w:val="24"/>
        </w:rPr>
        <w:t>a)</w:t>
        <w:tab/>
        <w:t>for an air carrier of Morocco:</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677FFA">
        <w:rPr>
          <w:rFonts w:ascii="Times New Roman" w:hAnsi="Times New Roman" w:cs="Times New Roman"/>
          <w:sz w:val="20"/>
          <w:szCs w:val="24"/>
        </w:rPr>
        <w:tab/>
        <w:t>–</w:t>
      </w:r>
      <w:r w:rsidRPr="00845FAC">
        <w:rPr>
          <w:rFonts w:ascii="Times New Roman" w:hAnsi="Times New Roman" w:cs="Times New Roman"/>
          <w:sz w:val="20"/>
          <w:szCs w:val="24"/>
        </w:rPr>
        <w:tab/>
        <w:t xml:space="preserve">the air carrier has its principal place of business and, if any, its registered office in </w:t>
      </w:r>
      <w:r w:rsidRPr="00845FAC" w:rsidR="00EE0187">
        <w:rPr>
          <w:rFonts w:ascii="Times New Roman" w:hAnsi="Times New Roman" w:cs="Times New Roman"/>
          <w:sz w:val="20"/>
          <w:szCs w:val="24"/>
        </w:rPr>
        <w:t>Morocco, and received its licenc</w:t>
      </w:r>
      <w:r w:rsidRPr="00845FAC">
        <w:rPr>
          <w:rFonts w:ascii="Times New Roman" w:hAnsi="Times New Roman" w:cs="Times New Roman"/>
          <w:sz w:val="20"/>
          <w:szCs w:val="24"/>
        </w:rPr>
        <w:t xml:space="preserve">e, and any other corresponding document in accordance with the law of </w:t>
      </w:r>
      <w:r w:rsidRPr="00845FAC" w:rsidR="00EE0187">
        <w:rPr>
          <w:rFonts w:ascii="Times New Roman" w:hAnsi="Times New Roman" w:cs="Times New Roman"/>
          <w:sz w:val="20"/>
          <w:szCs w:val="24"/>
        </w:rPr>
        <w:t xml:space="preserve">the Kingdom of </w:t>
      </w:r>
      <w:r w:rsidRPr="00845FAC">
        <w:rPr>
          <w:rFonts w:ascii="Times New Roman" w:hAnsi="Times New Roman" w:cs="Times New Roman"/>
          <w:sz w:val="20"/>
          <w:szCs w:val="24"/>
        </w:rPr>
        <w:t>Morocco;</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677FFA">
        <w:rPr>
          <w:rFonts w:ascii="Times New Roman" w:hAnsi="Times New Roman" w:cs="Times New Roman"/>
          <w:sz w:val="20"/>
          <w:szCs w:val="24"/>
        </w:rPr>
        <w:tab/>
        <w:t>–</w:t>
      </w:r>
      <w:r w:rsidRPr="00845FAC">
        <w:rPr>
          <w:rFonts w:ascii="Times New Roman" w:hAnsi="Times New Roman" w:cs="Times New Roman"/>
          <w:sz w:val="20"/>
          <w:szCs w:val="24"/>
        </w:rPr>
        <w:tab/>
        <w:t xml:space="preserve">effective regulatory control of the air carrier is exercised and maintained by </w:t>
      </w:r>
      <w:r w:rsidRPr="00845FAC" w:rsidR="00EE0187">
        <w:rPr>
          <w:rFonts w:ascii="Times New Roman" w:hAnsi="Times New Roman" w:cs="Times New Roman"/>
          <w:sz w:val="20"/>
          <w:szCs w:val="24"/>
        </w:rPr>
        <w:t xml:space="preserve">the Kingdom of </w:t>
      </w:r>
      <w:r w:rsidRPr="00845FAC">
        <w:rPr>
          <w:rFonts w:ascii="Times New Roman" w:hAnsi="Times New Roman" w:cs="Times New Roman"/>
          <w:sz w:val="20"/>
          <w:szCs w:val="24"/>
        </w:rPr>
        <w:t>Morocco; and</w:t>
      </w:r>
    </w:p>
    <w:p w:rsidR="00F11680" w:rsidRPr="00845FAC" w:rsidP="000958E4">
      <w:pPr>
        <w:spacing w:after="120" w:line="240" w:lineRule="auto"/>
        <w:ind w:left="1134" w:hanging="567"/>
        <w:jc w:val="both"/>
        <w:rPr>
          <w:rFonts w:ascii="Times New Roman" w:hAnsi="Times New Roman" w:cs="Times New Roman"/>
          <w:sz w:val="20"/>
          <w:szCs w:val="24"/>
        </w:rPr>
      </w:pPr>
      <w:r w:rsidRPr="00845FAC" w:rsidR="00677FFA">
        <w:rPr>
          <w:rFonts w:ascii="Times New Roman" w:hAnsi="Times New Roman" w:cs="Times New Roman"/>
          <w:sz w:val="20"/>
          <w:szCs w:val="24"/>
        </w:rPr>
        <w:t>–</w:t>
      </w:r>
      <w:r w:rsidRPr="00845FAC">
        <w:rPr>
          <w:rFonts w:ascii="Times New Roman" w:hAnsi="Times New Roman" w:cs="Times New Roman"/>
          <w:sz w:val="20"/>
          <w:szCs w:val="24"/>
        </w:rPr>
        <w:tab/>
        <w:t>the air carrier is owned and continues to be owned, directly or by majority participation, by Morocco and/or by nationals of Morocco and that it is always effectively controlled by Morocco and/or by nationals of Moroc</w:t>
      </w:r>
      <w:r w:rsidRPr="00845FAC" w:rsidR="00EE0187">
        <w:rPr>
          <w:rFonts w:ascii="Times New Roman" w:hAnsi="Times New Roman" w:cs="Times New Roman"/>
          <w:sz w:val="20"/>
          <w:szCs w:val="24"/>
        </w:rPr>
        <w:t>co, or it is owned and continues</w:t>
      </w:r>
      <w:r w:rsidRPr="00845FAC">
        <w:rPr>
          <w:rFonts w:ascii="Times New Roman" w:hAnsi="Times New Roman" w:cs="Times New Roman"/>
          <w:sz w:val="20"/>
          <w:szCs w:val="24"/>
        </w:rPr>
        <w:t xml:space="preserve"> to be owned, directly or by majority participation by the Member States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nationals of </w:t>
      </w:r>
      <w:r w:rsidRPr="00845FAC" w:rsidR="00EE0187">
        <w:rPr>
          <w:rFonts w:ascii="Times New Roman" w:hAnsi="Times New Roman" w:cs="Times New Roman"/>
          <w:sz w:val="20"/>
          <w:szCs w:val="24"/>
        </w:rPr>
        <w:t>Member </w:t>
      </w:r>
      <w:r w:rsidRPr="00845FAC">
        <w:rPr>
          <w:rFonts w:ascii="Times New Roman" w:hAnsi="Times New Roman" w:cs="Times New Roman"/>
          <w:sz w:val="20"/>
          <w:szCs w:val="24"/>
        </w:rPr>
        <w:t>States, and it is always effectively controlled by the Member States and or nationals of Member States;</w:t>
      </w:r>
    </w:p>
    <w:p w:rsidR="00F11680" w:rsidRPr="00845FAC" w:rsidP="000958E4">
      <w:pPr>
        <w:spacing w:after="120" w:line="240" w:lineRule="auto"/>
        <w:jc w:val="both"/>
        <w:rPr>
          <w:rFonts w:ascii="Times New Roman" w:hAnsi="Times New Roman" w:cs="Times New Roman"/>
          <w:sz w:val="20"/>
          <w:szCs w:val="24"/>
        </w:rPr>
      </w:pPr>
      <w:r w:rsidRPr="00845FAC" w:rsidR="00677FFA">
        <w:rPr>
          <w:rFonts w:ascii="Times New Roman" w:hAnsi="Times New Roman" w:cs="Times New Roman"/>
          <w:sz w:val="20"/>
          <w:szCs w:val="24"/>
        </w:rPr>
        <w:t>(</w:t>
      </w:r>
      <w:r w:rsidRPr="00845FAC">
        <w:rPr>
          <w:rFonts w:ascii="Times New Roman" w:hAnsi="Times New Roman" w:cs="Times New Roman"/>
          <w:sz w:val="20"/>
          <w:szCs w:val="24"/>
        </w:rPr>
        <w:t>b)</w:t>
        <w:tab/>
        <w:t xml:space="preserve">for an air carrier of the </w:t>
      </w:r>
      <w:r w:rsidRPr="00845FAC" w:rsidR="00EE0187">
        <w:rPr>
          <w:rFonts w:ascii="Times New Roman" w:hAnsi="Times New Roman" w:cs="Times New Roman"/>
          <w:sz w:val="20"/>
          <w:szCs w:val="24"/>
        </w:rPr>
        <w:t xml:space="preserve">European </w:t>
      </w:r>
      <w:r w:rsidRPr="00845FAC">
        <w:rPr>
          <w:rFonts w:ascii="Times New Roman" w:hAnsi="Times New Roman" w:cs="Times New Roman"/>
          <w:sz w:val="20"/>
          <w:szCs w:val="24"/>
        </w:rPr>
        <w:t>Community:</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677FFA">
        <w:rPr>
          <w:rFonts w:ascii="Times New Roman" w:hAnsi="Times New Roman" w:cs="Times New Roman"/>
          <w:sz w:val="20"/>
          <w:szCs w:val="24"/>
        </w:rPr>
        <w:tab/>
        <w:t>–</w:t>
      </w:r>
      <w:r w:rsidRPr="00845FAC">
        <w:rPr>
          <w:rFonts w:ascii="Times New Roman" w:hAnsi="Times New Roman" w:cs="Times New Roman"/>
          <w:sz w:val="20"/>
          <w:szCs w:val="24"/>
        </w:rPr>
        <w:tab/>
        <w:t>the air carrier has its principal place of business and, if any, its registered office in the territory of a</w:t>
      </w:r>
      <w:r w:rsidRPr="00845FAC" w:rsidR="00EE0187">
        <w:rPr>
          <w:rFonts w:ascii="Times New Roman" w:hAnsi="Times New Roman" w:cs="Times New Roman"/>
          <w:sz w:val="20"/>
          <w:szCs w:val="24"/>
        </w:rPr>
        <w:t xml:space="preserve"> </w:t>
      </w:r>
      <w:r w:rsidRPr="00845FAC">
        <w:rPr>
          <w:rFonts w:ascii="Times New Roman" w:hAnsi="Times New Roman" w:cs="Times New Roman"/>
          <w:sz w:val="20"/>
          <w:szCs w:val="24"/>
        </w:rPr>
        <w:t>Member State under the Treaty establishing the European</w:t>
      </w:r>
      <w:r w:rsidRPr="00845FAC" w:rsidR="00677FFA">
        <w:rPr>
          <w:rFonts w:ascii="Times New Roman" w:hAnsi="Times New Roman" w:cs="Times New Roman"/>
          <w:sz w:val="20"/>
          <w:szCs w:val="24"/>
        </w:rPr>
        <w:t> </w:t>
      </w:r>
      <w:r w:rsidRPr="00845FAC">
        <w:rPr>
          <w:rFonts w:ascii="Times New Roman" w:hAnsi="Times New Roman" w:cs="Times New Roman"/>
          <w:sz w:val="20"/>
          <w:szCs w:val="24"/>
        </w:rPr>
        <w:t>Community, and has received a Community operating licence; and</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677FFA">
        <w:rPr>
          <w:rFonts w:ascii="Times New Roman" w:hAnsi="Times New Roman" w:cs="Times New Roman"/>
          <w:sz w:val="20"/>
          <w:szCs w:val="24"/>
        </w:rPr>
        <w:tab/>
        <w:t>–</w:t>
      </w:r>
      <w:r w:rsidRPr="00845FAC">
        <w:rPr>
          <w:rFonts w:ascii="Times New Roman" w:hAnsi="Times New Roman" w:cs="Times New Roman"/>
          <w:sz w:val="20"/>
          <w:szCs w:val="24"/>
        </w:rPr>
        <w:tab/>
        <w:t>effective regulatory control of the air carrier is exercised and maintained by the Member</w:t>
      </w:r>
      <w:r w:rsidRPr="00845FAC" w:rsidR="00677FFA">
        <w:rPr>
          <w:rFonts w:ascii="Times New Roman" w:hAnsi="Times New Roman" w:cs="Times New Roman"/>
          <w:sz w:val="20"/>
          <w:szCs w:val="24"/>
        </w:rPr>
        <w:t> </w:t>
      </w:r>
      <w:r w:rsidRPr="00845FAC">
        <w:rPr>
          <w:rFonts w:ascii="Times New Roman" w:hAnsi="Times New Roman" w:cs="Times New Roman"/>
          <w:sz w:val="20"/>
          <w:szCs w:val="24"/>
        </w:rPr>
        <w:t>State responsible for issuing its Air Operators Certificate and the relevant Aeronautical Authority is clearly identified;</w:t>
      </w:r>
    </w:p>
    <w:p w:rsidR="00F11680" w:rsidRPr="00845FAC" w:rsidP="000958E4">
      <w:pPr>
        <w:tabs>
          <w:tab w:val="left" w:pos="567"/>
          <w:tab w:val="left" w:pos="1134"/>
          <w:tab w:val="left" w:pos="1701"/>
        </w:tabs>
        <w:spacing w:after="120" w:line="240" w:lineRule="auto"/>
        <w:ind w:left="1134" w:hanging="1134"/>
        <w:jc w:val="both"/>
        <w:rPr>
          <w:rFonts w:ascii="Times New Roman" w:hAnsi="Times New Roman" w:cs="Times New Roman"/>
          <w:sz w:val="20"/>
          <w:szCs w:val="24"/>
        </w:rPr>
      </w:pPr>
      <w:r w:rsidRPr="00845FAC" w:rsidR="00677FFA">
        <w:rPr>
          <w:rFonts w:ascii="Times New Roman" w:hAnsi="Times New Roman" w:cs="Times New Roman"/>
          <w:sz w:val="20"/>
          <w:szCs w:val="24"/>
        </w:rPr>
        <w:tab/>
        <w:t>–</w:t>
      </w:r>
      <w:r w:rsidRPr="00845FAC">
        <w:rPr>
          <w:rFonts w:ascii="Times New Roman" w:hAnsi="Times New Roman" w:cs="Times New Roman"/>
          <w:sz w:val="20"/>
          <w:szCs w:val="24"/>
        </w:rPr>
        <w:tab/>
        <w:t>the air carrier is owned and continues to be owned, directly or by majority participation, by Member</w:t>
      </w:r>
      <w:r w:rsidRPr="00845FAC" w:rsidR="00677FFA">
        <w:rPr>
          <w:rFonts w:ascii="Times New Roman" w:hAnsi="Times New Roman" w:cs="Times New Roman"/>
          <w:sz w:val="20"/>
          <w:szCs w:val="24"/>
        </w:rPr>
        <w:t> </w:t>
      </w:r>
      <w:r w:rsidRPr="00845FAC">
        <w:rPr>
          <w:rFonts w:ascii="Times New Roman" w:hAnsi="Times New Roman" w:cs="Times New Roman"/>
          <w:sz w:val="20"/>
          <w:szCs w:val="24"/>
        </w:rPr>
        <w:t>States and/or by nationals of the Member States, or by other States listed in Annex V, and/or of the nationals of these other States;</w:t>
      </w:r>
    </w:p>
    <w:p w:rsidR="00F11680" w:rsidRPr="00845FAC" w:rsidP="000958E4">
      <w:pPr>
        <w:tabs>
          <w:tab w:val="left" w:pos="567"/>
          <w:tab w:val="left" w:pos="1134"/>
          <w:tab w:val="left" w:pos="1701"/>
        </w:tabs>
        <w:spacing w:after="120" w:line="240" w:lineRule="auto"/>
        <w:ind w:left="567" w:hanging="567"/>
        <w:jc w:val="both"/>
        <w:rPr>
          <w:rFonts w:ascii="Times New Roman" w:hAnsi="Times New Roman" w:cs="Times New Roman"/>
          <w:sz w:val="20"/>
          <w:szCs w:val="24"/>
        </w:rPr>
      </w:pPr>
      <w:r w:rsidRPr="00845FAC" w:rsidR="00677FFA">
        <w:rPr>
          <w:rFonts w:ascii="Times New Roman" w:hAnsi="Times New Roman" w:cs="Times New Roman"/>
          <w:sz w:val="20"/>
          <w:szCs w:val="24"/>
        </w:rPr>
        <w:t>(</w:t>
      </w:r>
      <w:r w:rsidRPr="00845FAC">
        <w:rPr>
          <w:rFonts w:ascii="Times New Roman" w:hAnsi="Times New Roman" w:cs="Times New Roman"/>
          <w:sz w:val="20"/>
          <w:szCs w:val="24"/>
        </w:rPr>
        <w:t>c)</w:t>
        <w:tab/>
        <w:t>the air carrier meet</w:t>
      </w:r>
      <w:r w:rsidRPr="00845FAC" w:rsidR="00EE0187">
        <w:rPr>
          <w:rFonts w:ascii="Times New Roman" w:hAnsi="Times New Roman" w:cs="Times New Roman"/>
          <w:sz w:val="20"/>
          <w:szCs w:val="24"/>
        </w:rPr>
        <w:t>s</w:t>
      </w:r>
      <w:r w:rsidRPr="00845FAC">
        <w:rPr>
          <w:rFonts w:ascii="Times New Roman" w:hAnsi="Times New Roman" w:cs="Times New Roman"/>
          <w:sz w:val="20"/>
          <w:szCs w:val="24"/>
        </w:rPr>
        <w:t xml:space="preserve"> the conditions prescribed under the laws and regulations normally applied </w:t>
      </w:r>
      <w:r w:rsidRPr="00845FAC" w:rsidR="00EE0187">
        <w:rPr>
          <w:rFonts w:ascii="Times New Roman" w:hAnsi="Times New Roman" w:cs="Times New Roman"/>
          <w:sz w:val="20"/>
          <w:szCs w:val="24"/>
        </w:rPr>
        <w:t xml:space="preserve">by the authority competent for the operation of </w:t>
      </w:r>
      <w:r w:rsidRPr="00845FAC">
        <w:rPr>
          <w:rFonts w:ascii="Times New Roman" w:hAnsi="Times New Roman" w:cs="Times New Roman"/>
          <w:sz w:val="20"/>
          <w:szCs w:val="24"/>
        </w:rPr>
        <w:t>international air transport</w:t>
      </w:r>
      <w:r w:rsidRPr="00845FAC" w:rsidR="00EE0187">
        <w:rPr>
          <w:rFonts w:ascii="Times New Roman" w:hAnsi="Times New Roman" w:cs="Times New Roman"/>
          <w:sz w:val="20"/>
          <w:szCs w:val="24"/>
        </w:rPr>
        <w:t>;</w:t>
      </w:r>
      <w:r w:rsidRPr="00845FAC">
        <w:rPr>
          <w:rFonts w:ascii="Times New Roman" w:hAnsi="Times New Roman" w:cs="Times New Roman"/>
          <w:sz w:val="20"/>
          <w:szCs w:val="24"/>
        </w:rPr>
        <w:t xml:space="preserve"> and</w:t>
      </w:r>
    </w:p>
    <w:p w:rsidR="00F11680" w:rsidRPr="00845FAC" w:rsidP="000958E4">
      <w:pPr>
        <w:tabs>
          <w:tab w:val="left" w:pos="567"/>
          <w:tab w:val="left" w:pos="1134"/>
          <w:tab w:val="left" w:pos="1701"/>
        </w:tabs>
        <w:spacing w:after="120" w:line="240" w:lineRule="auto"/>
        <w:ind w:left="567" w:hanging="567"/>
        <w:jc w:val="both"/>
        <w:rPr>
          <w:rFonts w:ascii="Times New Roman" w:hAnsi="Times New Roman" w:cs="Times New Roman"/>
          <w:sz w:val="20"/>
          <w:szCs w:val="24"/>
        </w:rPr>
      </w:pPr>
      <w:r w:rsidRPr="00845FAC" w:rsidR="00677FFA">
        <w:rPr>
          <w:rFonts w:ascii="Times New Roman" w:hAnsi="Times New Roman" w:cs="Times New Roman"/>
          <w:sz w:val="20"/>
          <w:szCs w:val="24"/>
        </w:rPr>
        <w:t>(</w:t>
      </w:r>
      <w:r w:rsidRPr="00845FAC">
        <w:rPr>
          <w:rFonts w:ascii="Times New Roman" w:hAnsi="Times New Roman" w:cs="Times New Roman"/>
          <w:sz w:val="20"/>
          <w:szCs w:val="24"/>
        </w:rPr>
        <w:t>d)</w:t>
        <w:tab/>
        <w:t>the provisions set forth in Article</w:t>
      </w:r>
      <w:r w:rsidRPr="00845FAC" w:rsidR="00677FFA">
        <w:rPr>
          <w:rFonts w:ascii="Times New Roman" w:hAnsi="Times New Roman" w:cs="Times New Roman"/>
          <w:sz w:val="20"/>
          <w:szCs w:val="24"/>
        </w:rPr>
        <w:t> </w:t>
      </w:r>
      <w:r w:rsidRPr="00845FAC">
        <w:rPr>
          <w:rFonts w:ascii="Times New Roman" w:hAnsi="Times New Roman" w:cs="Times New Roman"/>
          <w:sz w:val="20"/>
          <w:szCs w:val="24"/>
        </w:rPr>
        <w:t>14 (Aviation Safety) and Article</w:t>
      </w:r>
      <w:r w:rsidRPr="00845FAC" w:rsidR="00677FFA">
        <w:rPr>
          <w:rFonts w:ascii="Times New Roman" w:hAnsi="Times New Roman" w:cs="Times New Roman"/>
          <w:sz w:val="20"/>
          <w:szCs w:val="24"/>
        </w:rPr>
        <w:t> </w:t>
      </w:r>
      <w:r w:rsidRPr="00845FAC">
        <w:rPr>
          <w:rFonts w:ascii="Times New Roman" w:hAnsi="Times New Roman" w:cs="Times New Roman"/>
          <w:sz w:val="20"/>
          <w:szCs w:val="24"/>
        </w:rPr>
        <w:t>15 (Aviation Security) are being maintained and administered.</w:t>
      </w: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4</w:t>
      </w:r>
    </w:p>
    <w:p w:rsidR="00F11680" w:rsidRPr="00845FAC" w:rsidP="000958E4">
      <w:pPr>
        <w:spacing w:after="120" w:line="240" w:lineRule="auto"/>
        <w:jc w:val="center"/>
        <w:rPr>
          <w:rFonts w:ascii="Times New Roman" w:hAnsi="Times New Roman" w:cs="Times New Roman"/>
          <w:sz w:val="20"/>
          <w:szCs w:val="24"/>
        </w:rPr>
      </w:pPr>
      <w:bookmarkStart w:id="8" w:name="_Toc114039090"/>
      <w:r w:rsidRPr="00845FAC">
        <w:rPr>
          <w:rFonts w:ascii="Times New Roman" w:hAnsi="Times New Roman" w:cs="Times New Roman"/>
          <w:sz w:val="20"/>
          <w:szCs w:val="24"/>
        </w:rPr>
        <w:t>Revocation of Authorisation</w:t>
      </w:r>
      <w:bookmarkEnd w:id="8"/>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The competent authorities of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revoke, suspend or limit the operating authorisations or otherwise suspend or limit the operations of an air carrier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where:</w:t>
      </w:r>
    </w:p>
    <w:p w:rsidR="00F11680" w:rsidRPr="00845FAC" w:rsidP="000958E4">
      <w:pPr>
        <w:spacing w:after="120" w:line="240" w:lineRule="auto"/>
        <w:jc w:val="both"/>
        <w:rPr>
          <w:rFonts w:ascii="Times New Roman" w:hAnsi="Times New Roman" w:cs="Times New Roman"/>
          <w:sz w:val="20"/>
          <w:szCs w:val="24"/>
        </w:rPr>
      </w:pPr>
      <w:r w:rsidRPr="00845FAC" w:rsidR="005542BD">
        <w:rPr>
          <w:rFonts w:ascii="Times New Roman" w:hAnsi="Times New Roman" w:cs="Times New Roman"/>
          <w:sz w:val="20"/>
          <w:szCs w:val="24"/>
        </w:rPr>
        <w:t>(</w:t>
      </w:r>
      <w:r w:rsidRPr="00845FAC">
        <w:rPr>
          <w:rFonts w:ascii="Times New Roman" w:hAnsi="Times New Roman" w:cs="Times New Roman"/>
          <w:sz w:val="20"/>
          <w:szCs w:val="24"/>
        </w:rPr>
        <w:t>a)</w:t>
        <w:tab/>
        <w:t>for an air carrier of Morocco:</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the air carrier does not have its principal place of business or, if any, its registered office in Morocco, or has not received its operating licence and any other corresponding document in accordance with the applicable law of Morocco;</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effective regulatory control of the air carrier is not exercised and maintained by Morocco; or</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 xml:space="preserve">the air carrier is not owned and effectively controlled, directly or by majority participation, by Morocco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nationals of Morocco or by Member States and/or nationals of Member States;</w:t>
      </w:r>
    </w:p>
    <w:p w:rsidR="00F11680" w:rsidRPr="00845FAC" w:rsidP="000958E4">
      <w:pPr>
        <w:spacing w:after="120" w:line="240" w:lineRule="auto"/>
        <w:rPr>
          <w:rFonts w:ascii="Times New Roman" w:hAnsi="Times New Roman" w:cs="Times New Roman"/>
          <w:sz w:val="20"/>
          <w:szCs w:val="24"/>
        </w:rPr>
      </w:pPr>
      <w:r w:rsidRPr="00845FAC" w:rsidR="005542BD">
        <w:rPr>
          <w:rFonts w:ascii="Times New Roman" w:hAnsi="Times New Roman" w:cs="Times New Roman"/>
          <w:sz w:val="20"/>
          <w:szCs w:val="24"/>
        </w:rPr>
        <w:t>(</w:t>
      </w:r>
      <w:r w:rsidRPr="00845FAC">
        <w:rPr>
          <w:rFonts w:ascii="Times New Roman" w:hAnsi="Times New Roman" w:cs="Times New Roman"/>
          <w:sz w:val="20"/>
          <w:szCs w:val="24"/>
        </w:rPr>
        <w:t>b)</w:t>
        <w:tab/>
        <w:t xml:space="preserve">for an air carrier of the </w:t>
      </w:r>
      <w:r w:rsidRPr="00845FAC" w:rsidR="000615C2">
        <w:rPr>
          <w:rFonts w:ascii="Times New Roman" w:hAnsi="Times New Roman" w:cs="Times New Roman"/>
          <w:sz w:val="20"/>
          <w:szCs w:val="24"/>
        </w:rPr>
        <w:t xml:space="preserve">European </w:t>
      </w:r>
      <w:r w:rsidRPr="00845FAC">
        <w:rPr>
          <w:rFonts w:ascii="Times New Roman" w:hAnsi="Times New Roman" w:cs="Times New Roman"/>
          <w:sz w:val="20"/>
          <w:szCs w:val="24"/>
        </w:rPr>
        <w:t>Community:</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the air carrier does not have its principal place of business or, if any, its registered office in the territory of a</w:t>
      </w:r>
      <w:r w:rsidRPr="00845FAC" w:rsidR="000615C2">
        <w:rPr>
          <w:rFonts w:ascii="Times New Roman" w:hAnsi="Times New Roman" w:cs="Times New Roman"/>
          <w:sz w:val="20"/>
          <w:szCs w:val="24"/>
        </w:rPr>
        <w:t xml:space="preserve"> </w:t>
      </w:r>
      <w:r w:rsidRPr="00845FAC">
        <w:rPr>
          <w:rFonts w:ascii="Times New Roman" w:hAnsi="Times New Roman" w:cs="Times New Roman"/>
          <w:sz w:val="20"/>
          <w:szCs w:val="24"/>
        </w:rPr>
        <w:t>Member State under the Treaty establishing the European</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Community, or has not received a Community operating licence;</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effective regulatory control of the air carrier is not exercised and maintained by the Member State responsible for issuing its Air Operators Certificate or the competent aeronautical authority is not clearly identified; or</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5542BD">
        <w:rPr>
          <w:rFonts w:ascii="Times New Roman" w:hAnsi="Times New Roman" w:cs="Times New Roman"/>
          <w:sz w:val="20"/>
          <w:szCs w:val="24"/>
        </w:rPr>
        <w:tab/>
        <w:t>–</w:t>
        <w:tab/>
      </w:r>
      <w:r w:rsidRPr="00845FAC">
        <w:rPr>
          <w:rFonts w:ascii="Times New Roman" w:hAnsi="Times New Roman" w:cs="Times New Roman"/>
          <w:sz w:val="20"/>
          <w:szCs w:val="24"/>
        </w:rPr>
        <w:t>the air carrier is not owned and effectively controlled, directly or by majority participation, by Member</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 xml:space="preserve">States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nationals of Member</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States, or by the other States listed in Annex</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 xml:space="preserve">V, </w:t>
      </w:r>
      <w:r w:rsidRPr="00845FAC" w:rsidR="00F367D0">
        <w:rPr>
          <w:rFonts w:ascii="Times New Roman" w:hAnsi="Times New Roman" w:cs="Times New Roman"/>
          <w:sz w:val="20"/>
          <w:szCs w:val="24"/>
        </w:rPr>
        <w:t>and/or</w:t>
      </w:r>
      <w:r w:rsidRPr="00845FAC">
        <w:rPr>
          <w:rFonts w:ascii="Times New Roman" w:hAnsi="Times New Roman" w:cs="Times New Roman"/>
          <w:sz w:val="20"/>
          <w:szCs w:val="24"/>
        </w:rPr>
        <w:t xml:space="preserve"> nationals of these other States;</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5542BD">
        <w:rPr>
          <w:rFonts w:ascii="Times New Roman" w:hAnsi="Times New Roman" w:cs="Times New Roman"/>
          <w:sz w:val="20"/>
          <w:szCs w:val="24"/>
        </w:rPr>
        <w:t>(</w:t>
      </w:r>
      <w:r w:rsidRPr="00845FAC">
        <w:rPr>
          <w:rFonts w:ascii="Times New Roman" w:hAnsi="Times New Roman" w:cs="Times New Roman"/>
          <w:sz w:val="20"/>
          <w:szCs w:val="24"/>
        </w:rPr>
        <w:t>c)</w:t>
        <w:tab/>
        <w:t>the air carrier has failed to comply with the laws and regulations referred to in Article</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6 (Application of Laws) of this Agreement; or</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5542BD">
        <w:rPr>
          <w:rFonts w:ascii="Times New Roman" w:hAnsi="Times New Roman" w:cs="Times New Roman"/>
          <w:sz w:val="20"/>
          <w:szCs w:val="24"/>
        </w:rPr>
        <w:t>(</w:t>
      </w:r>
      <w:r w:rsidRPr="00845FAC">
        <w:rPr>
          <w:rFonts w:ascii="Times New Roman" w:hAnsi="Times New Roman" w:cs="Times New Roman"/>
          <w:sz w:val="20"/>
          <w:szCs w:val="24"/>
        </w:rPr>
        <w:t>d)</w:t>
        <w:tab/>
        <w:t>the provisions set forth in Article 14 (Aviation Safety) and Article</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15 (Aviation Security) are not being maintained or administered.</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2.</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Unless immediate action is essential to prevent further non-compliance with points</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c) or</w:t>
      </w:r>
      <w:r w:rsidRPr="00845FAC" w:rsidR="00085821">
        <w:rPr>
          <w:rFonts w:ascii="Times New Roman" w:hAnsi="Times New Roman" w:cs="Times New Roman"/>
          <w:sz w:val="20"/>
          <w:szCs w:val="24"/>
        </w:rPr>
        <w:t> </w:t>
      </w:r>
      <w:r w:rsidRPr="00845FAC" w:rsidR="005542BD">
        <w:rPr>
          <w:rFonts w:ascii="Times New Roman" w:hAnsi="Times New Roman" w:cs="Times New Roman"/>
          <w:sz w:val="20"/>
          <w:szCs w:val="24"/>
        </w:rPr>
        <w:t>(</w:t>
      </w:r>
      <w:r w:rsidRPr="00845FAC">
        <w:rPr>
          <w:rFonts w:ascii="Times New Roman" w:hAnsi="Times New Roman" w:cs="Times New Roman"/>
          <w:sz w:val="20"/>
          <w:szCs w:val="24"/>
        </w:rPr>
        <w:t>d</w:t>
      </w:r>
      <w:r w:rsidRPr="00845FAC" w:rsidR="005542BD">
        <w:rPr>
          <w:rFonts w:ascii="Times New Roman" w:hAnsi="Times New Roman" w:cs="Times New Roman"/>
          <w:sz w:val="20"/>
          <w:szCs w:val="24"/>
        </w:rPr>
        <w:t>)</w:t>
      </w:r>
      <w:r w:rsidRPr="00845FAC">
        <w:rPr>
          <w:rFonts w:ascii="Times New Roman" w:hAnsi="Times New Roman" w:cs="Times New Roman"/>
          <w:sz w:val="20"/>
          <w:szCs w:val="24"/>
        </w:rPr>
        <w:t xml:space="preserve"> of paragraph</w:t>
      </w:r>
      <w:r w:rsidRPr="00845FAC" w:rsidR="005542BD">
        <w:rPr>
          <w:rFonts w:ascii="Times New Roman" w:hAnsi="Times New Roman" w:cs="Times New Roman"/>
          <w:sz w:val="20"/>
          <w:szCs w:val="24"/>
        </w:rPr>
        <w:t> </w:t>
      </w:r>
      <w:r w:rsidRPr="00845FAC">
        <w:rPr>
          <w:rFonts w:ascii="Times New Roman" w:hAnsi="Times New Roman" w:cs="Times New Roman"/>
          <w:sz w:val="20"/>
          <w:szCs w:val="24"/>
        </w:rPr>
        <w:t xml:space="preserve">1, the rights established by this Article shall be exercised only after consultation with the competent authorities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0E7862"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5</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Investment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The majority ownership or the effective control of an air carrier of Morocco by Member</w:t>
      </w:r>
      <w:r w:rsidRPr="00845FAC" w:rsidR="00085821">
        <w:rPr>
          <w:rFonts w:ascii="Times New Roman" w:hAnsi="Times New Roman" w:cs="Times New Roman"/>
          <w:sz w:val="20"/>
          <w:szCs w:val="24"/>
        </w:rPr>
        <w:t> </w:t>
      </w:r>
      <w:r w:rsidRPr="00845FAC">
        <w:rPr>
          <w:rFonts w:ascii="Times New Roman" w:hAnsi="Times New Roman" w:cs="Times New Roman"/>
          <w:sz w:val="20"/>
          <w:szCs w:val="24"/>
        </w:rPr>
        <w:t>State</w:t>
      </w:r>
      <w:r w:rsidRPr="00845FAC" w:rsidR="000615C2">
        <w:rPr>
          <w:rFonts w:ascii="Times New Roman" w:hAnsi="Times New Roman" w:cs="Times New Roman"/>
          <w:sz w:val="20"/>
          <w:szCs w:val="24"/>
        </w:rPr>
        <w:t>s</w:t>
      </w:r>
      <w:r w:rsidRPr="00845FAC">
        <w:rPr>
          <w:rFonts w:ascii="Times New Roman" w:hAnsi="Times New Roman" w:cs="Times New Roman"/>
          <w:sz w:val="20"/>
          <w:szCs w:val="24"/>
        </w:rPr>
        <w:t xml:space="preserve"> or their nationals, or of an air carrier of the </w:t>
      </w:r>
      <w:r w:rsidRPr="00845FAC" w:rsidR="000615C2">
        <w:rPr>
          <w:rFonts w:ascii="Times New Roman" w:hAnsi="Times New Roman" w:cs="Times New Roman"/>
          <w:sz w:val="20"/>
          <w:szCs w:val="24"/>
        </w:rPr>
        <w:t xml:space="preserve">European </w:t>
      </w:r>
      <w:r w:rsidRPr="00845FAC">
        <w:rPr>
          <w:rFonts w:ascii="Times New Roman" w:hAnsi="Times New Roman" w:cs="Times New Roman"/>
          <w:sz w:val="20"/>
          <w:szCs w:val="24"/>
        </w:rPr>
        <w:t xml:space="preserve">Community by Morocco or its nationals, </w:t>
      </w:r>
      <w:r w:rsidRPr="00845FAC" w:rsidR="000615C2">
        <w:rPr>
          <w:rFonts w:ascii="Times New Roman" w:hAnsi="Times New Roman" w:cs="Times New Roman"/>
          <w:sz w:val="20"/>
          <w:szCs w:val="24"/>
        </w:rPr>
        <w:t xml:space="preserve">shall be </w:t>
      </w:r>
      <w:r w:rsidRPr="00845FAC">
        <w:rPr>
          <w:rFonts w:ascii="Times New Roman" w:hAnsi="Times New Roman" w:cs="Times New Roman"/>
          <w:sz w:val="20"/>
          <w:szCs w:val="24"/>
        </w:rPr>
        <w:t>subject to a preliminary decision of the Joint Committee established by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This decision shall specify the conditions associated with the operation of the agreed services under this Agreement and with the services between third countries and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w:t>
      </w:r>
      <w:r w:rsidRPr="00845FAC" w:rsidR="00F367D0">
        <w:rPr>
          <w:rFonts w:ascii="Times New Roman" w:hAnsi="Times New Roman" w:cs="Times New Roman"/>
          <w:sz w:val="20"/>
          <w:szCs w:val="24"/>
        </w:rPr>
        <w:t xml:space="preserve">  </w:t>
      </w:r>
      <w:r w:rsidRPr="00845FAC">
        <w:rPr>
          <w:rFonts w:ascii="Times New Roman" w:hAnsi="Times New Roman" w:cs="Times New Roman"/>
          <w:sz w:val="20"/>
          <w:szCs w:val="24"/>
        </w:rPr>
        <w:t>The provisions of Article 22</w:t>
      </w:r>
      <w:r w:rsidRPr="00845FAC" w:rsidR="000615C2">
        <w:rPr>
          <w:rFonts w:ascii="Times New Roman" w:hAnsi="Times New Roman" w:cs="Times New Roman"/>
          <w:sz w:val="20"/>
          <w:szCs w:val="24"/>
        </w:rPr>
        <w:t>(</w:t>
      </w:r>
      <w:r w:rsidRPr="00845FAC">
        <w:rPr>
          <w:rFonts w:ascii="Times New Roman" w:hAnsi="Times New Roman" w:cs="Times New Roman"/>
          <w:sz w:val="20"/>
          <w:szCs w:val="24"/>
        </w:rPr>
        <w:t>9</w:t>
      </w:r>
      <w:r w:rsidRPr="00845FAC" w:rsidR="000615C2">
        <w:rPr>
          <w:rFonts w:ascii="Times New Roman" w:hAnsi="Times New Roman" w:cs="Times New Roman"/>
          <w:sz w:val="20"/>
          <w:szCs w:val="24"/>
        </w:rPr>
        <w:t>)</w:t>
      </w:r>
      <w:r w:rsidRPr="00845FAC">
        <w:rPr>
          <w:rFonts w:ascii="Times New Roman" w:hAnsi="Times New Roman" w:cs="Times New Roman"/>
          <w:sz w:val="20"/>
          <w:szCs w:val="24"/>
        </w:rPr>
        <w:t xml:space="preserve"> of this Agreement </w:t>
      </w:r>
      <w:r w:rsidRPr="00845FAC" w:rsidR="000615C2">
        <w:rPr>
          <w:rFonts w:ascii="Times New Roman" w:hAnsi="Times New Roman" w:cs="Times New Roman"/>
          <w:sz w:val="20"/>
          <w:szCs w:val="24"/>
        </w:rPr>
        <w:t xml:space="preserve">shall </w:t>
      </w:r>
      <w:r w:rsidRPr="00845FAC">
        <w:rPr>
          <w:rFonts w:ascii="Times New Roman" w:hAnsi="Times New Roman" w:cs="Times New Roman"/>
          <w:sz w:val="20"/>
          <w:szCs w:val="24"/>
        </w:rPr>
        <w:t>not apply to this type of decisions.</w:t>
      </w:r>
    </w:p>
    <w:p w:rsidR="00F11680" w:rsidRPr="00845FAC" w:rsidP="000958E4">
      <w:pPr>
        <w:spacing w:after="120" w:line="240" w:lineRule="auto"/>
        <w:jc w:val="center"/>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6</w:t>
      </w:r>
    </w:p>
    <w:p w:rsidR="00F11680" w:rsidRPr="00845FAC" w:rsidP="000958E4">
      <w:pPr>
        <w:spacing w:after="120" w:line="240" w:lineRule="auto"/>
        <w:jc w:val="center"/>
        <w:rPr>
          <w:rFonts w:ascii="Times New Roman" w:hAnsi="Times New Roman" w:cs="Times New Roman"/>
          <w:sz w:val="20"/>
          <w:szCs w:val="24"/>
        </w:rPr>
      </w:pPr>
      <w:r w:rsidRPr="00845FAC" w:rsidR="00351319">
        <w:rPr>
          <w:rFonts w:ascii="Times New Roman" w:hAnsi="Times New Roman" w:cs="Times New Roman"/>
          <w:sz w:val="20"/>
          <w:szCs w:val="24"/>
        </w:rPr>
        <w:t xml:space="preserve">Compliance with </w:t>
      </w:r>
      <w:r w:rsidRPr="00845FAC">
        <w:rPr>
          <w:rFonts w:ascii="Times New Roman" w:hAnsi="Times New Roman" w:cs="Times New Roman"/>
          <w:sz w:val="20"/>
          <w:szCs w:val="24"/>
        </w:rPr>
        <w:t>laws</w:t>
      </w:r>
      <w:r w:rsidRPr="00845FAC" w:rsidR="00351319">
        <w:rPr>
          <w:rFonts w:ascii="Times New Roman" w:hAnsi="Times New Roman" w:cs="Times New Roman"/>
          <w:sz w:val="20"/>
          <w:szCs w:val="24"/>
        </w:rPr>
        <w:t xml:space="preserve"> and regulations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While entering, within, or leaving the territory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the laws and regulations applicable within that territory relating to the admission to or departure from its territory of aircraft engaged in international air transport, or to the operation and navigation of aircraft shall be complied with by the other </w:t>
      </w:r>
      <w:r w:rsidRPr="00845FAC" w:rsidR="00A74BED">
        <w:rPr>
          <w:rFonts w:ascii="Times New Roman" w:hAnsi="Times New Roman" w:cs="Times New Roman"/>
          <w:sz w:val="20"/>
          <w:szCs w:val="24"/>
        </w:rPr>
        <w:t>Contracting Party</w:t>
      </w:r>
      <w:r w:rsidRPr="00845FAC" w:rsidR="00927134">
        <w:rPr>
          <w:rFonts w:ascii="Times New Roman" w:hAnsi="Times New Roman" w:cs="Times New Roman"/>
          <w:sz w:val="20"/>
          <w:szCs w:val="24"/>
        </w:rPr>
        <w:t>'</w:t>
      </w:r>
      <w:r w:rsidRPr="00845FAC">
        <w:rPr>
          <w:rFonts w:ascii="Times New Roman" w:hAnsi="Times New Roman" w:cs="Times New Roman"/>
          <w:sz w:val="20"/>
          <w:szCs w:val="24"/>
        </w:rPr>
        <w:t>s air carriers.</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2.</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While entering, within, or leaving the territory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the laws and regulations applicable within that territory relating to the admission to or departure from its territory of passengers, crew or cargo on aircraft (including regulations relating to entry, clearance,</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 xml:space="preserve">immigration, passports, customs and quarantine or, in the case of mail, postal regulations) shall be complied with by, or on behalf of, such passengers, crew or cargo of the other </w:t>
      </w:r>
      <w:r w:rsidRPr="00845FAC" w:rsidR="00A74BED">
        <w:rPr>
          <w:rFonts w:ascii="Times New Roman" w:hAnsi="Times New Roman" w:cs="Times New Roman"/>
          <w:sz w:val="20"/>
          <w:szCs w:val="24"/>
        </w:rPr>
        <w:t>Contracting Party</w:t>
      </w:r>
      <w:r w:rsidRPr="00845FAC" w:rsidR="000E7862">
        <w:rPr>
          <w:rFonts w:ascii="Times New Roman" w:hAnsi="Times New Roman" w:cs="Times New Roman"/>
          <w:sz w:val="20"/>
          <w:szCs w:val="24"/>
        </w:rPr>
        <w:t>'</w:t>
      </w:r>
      <w:r w:rsidRPr="00845FAC">
        <w:rPr>
          <w:rFonts w:ascii="Times New Roman" w:hAnsi="Times New Roman" w:cs="Times New Roman"/>
          <w:sz w:val="20"/>
          <w:szCs w:val="24"/>
        </w:rPr>
        <w:t>s air carriers.</w:t>
      </w:r>
    </w:p>
    <w:p w:rsidR="00F11680" w:rsidRPr="00D206EA" w:rsidP="00B73E0A">
      <w:pPr>
        <w:spacing w:after="120" w:line="240" w:lineRule="auto"/>
        <w:jc w:val="center"/>
        <w:rPr>
          <w:rFonts w:ascii="Times New Roman" w:hAnsi="Times New Roman" w:cs="Times New Roman"/>
          <w:b/>
          <w:sz w:val="20"/>
          <w:szCs w:val="24"/>
        </w:rPr>
      </w:pPr>
      <w:r w:rsidRPr="00845FAC" w:rsidR="008B41E4">
        <w:rPr>
          <w:rFonts w:ascii="Times New Roman" w:hAnsi="Times New Roman" w:cs="Times New Roman"/>
          <w:sz w:val="20"/>
          <w:szCs w:val="24"/>
        </w:rPr>
        <w:br w:type="page"/>
      </w: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7</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Competition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Within the scope of this Agreement, the provisions of Chapter II (</w:t>
      </w:r>
      <w:r w:rsidRPr="00845FAC" w:rsidR="00085821">
        <w:rPr>
          <w:rFonts w:ascii="Times New Roman" w:hAnsi="Times New Roman" w:cs="Times New Roman"/>
          <w:sz w:val="20"/>
          <w:szCs w:val="24"/>
        </w:rPr>
        <w:t>"</w:t>
      </w:r>
      <w:r w:rsidRPr="00845FAC">
        <w:rPr>
          <w:rFonts w:ascii="Times New Roman" w:hAnsi="Times New Roman" w:cs="Times New Roman"/>
          <w:sz w:val="20"/>
          <w:szCs w:val="24"/>
        </w:rPr>
        <w:t>Competition and other Economic Provisions</w:t>
      </w:r>
      <w:r w:rsidRPr="00845FAC" w:rsidR="00085821">
        <w:rPr>
          <w:rFonts w:ascii="Times New Roman" w:hAnsi="Times New Roman" w:cs="Times New Roman"/>
          <w:sz w:val="20"/>
          <w:szCs w:val="24"/>
        </w:rPr>
        <w:t>"</w:t>
      </w:r>
      <w:r w:rsidRPr="00845FAC">
        <w:rPr>
          <w:rFonts w:ascii="Times New Roman" w:hAnsi="Times New Roman" w:cs="Times New Roman"/>
          <w:sz w:val="20"/>
          <w:szCs w:val="24"/>
        </w:rPr>
        <w:t>) of Title</w:t>
      </w:r>
      <w:r w:rsidRPr="00845FAC" w:rsidR="00085821">
        <w:rPr>
          <w:rFonts w:ascii="Times New Roman" w:hAnsi="Times New Roman" w:cs="Times New Roman"/>
          <w:sz w:val="20"/>
          <w:szCs w:val="24"/>
        </w:rPr>
        <w:t> </w:t>
      </w:r>
      <w:r w:rsidRPr="00845FAC">
        <w:rPr>
          <w:rFonts w:ascii="Times New Roman" w:hAnsi="Times New Roman" w:cs="Times New Roman"/>
          <w:sz w:val="20"/>
          <w:szCs w:val="24"/>
        </w:rPr>
        <w:t>IV of the Association Agreement shall apply, except where more specific rules are contained in this Agreement.</w:t>
      </w:r>
    </w:p>
    <w:p w:rsidR="008B41E4" w:rsidRPr="00845FAC" w:rsidP="000958E4">
      <w:pPr>
        <w:spacing w:after="120" w:line="240" w:lineRule="auto"/>
        <w:jc w:val="center"/>
        <w:rPr>
          <w:rFonts w:ascii="Times New Roman" w:hAnsi="Times New Roman" w:cs="Times New Roman"/>
          <w:caps/>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8</w:t>
      </w:r>
    </w:p>
    <w:p w:rsidR="00F11680" w:rsidRPr="00845FAC" w:rsidP="000958E4">
      <w:pPr>
        <w:spacing w:after="120" w:line="240" w:lineRule="auto"/>
        <w:jc w:val="center"/>
        <w:rPr>
          <w:rFonts w:ascii="Times New Roman" w:hAnsi="Times New Roman" w:cs="Times New Roman"/>
          <w:sz w:val="20"/>
          <w:szCs w:val="24"/>
        </w:rPr>
      </w:pPr>
      <w:bookmarkStart w:id="9" w:name="_Toc120697083"/>
      <w:r w:rsidRPr="00845FAC">
        <w:rPr>
          <w:rFonts w:ascii="Times New Roman" w:hAnsi="Times New Roman" w:cs="Times New Roman"/>
          <w:sz w:val="20"/>
          <w:szCs w:val="24"/>
        </w:rPr>
        <w:t>Subsidies</w:t>
      </w:r>
      <w:bookmarkEnd w:id="9"/>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recognise that public subsidies to air carriers distort or threaten to distort competition by favouring certain undertakings in the provision of air transport services, that they jeopardi</w:t>
      </w:r>
      <w:r w:rsidRPr="00845FAC" w:rsidR="00F367D0">
        <w:rPr>
          <w:rFonts w:ascii="Times New Roman" w:hAnsi="Times New Roman" w:cs="Times New Roman"/>
          <w:sz w:val="20"/>
          <w:szCs w:val="24"/>
        </w:rPr>
        <w:t>s</w:t>
      </w:r>
      <w:r w:rsidRPr="00845FAC">
        <w:rPr>
          <w:rFonts w:ascii="Times New Roman" w:hAnsi="Times New Roman" w:cs="Times New Roman"/>
          <w:sz w:val="20"/>
          <w:szCs w:val="24"/>
        </w:rPr>
        <w:t>e the basic objectives of the Agreement and that they are incompatible with the principle of an open aviation area.</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When </w:t>
      </w:r>
      <w:r w:rsidRPr="00845FAC" w:rsidR="00351319">
        <w:rPr>
          <w:rFonts w:ascii="Times New Roman" w:hAnsi="Times New Roman" w:cs="Times New Roman"/>
          <w:sz w:val="20"/>
          <w:szCs w:val="24"/>
        </w:rPr>
        <w:t xml:space="preserve">a Contracting Party </w:t>
      </w:r>
      <w:r w:rsidRPr="00845FAC">
        <w:rPr>
          <w:rFonts w:ascii="Times New Roman" w:hAnsi="Times New Roman" w:cs="Times New Roman"/>
          <w:sz w:val="20"/>
          <w:szCs w:val="24"/>
        </w:rPr>
        <w:t>deem</w:t>
      </w:r>
      <w:r w:rsidRPr="00845FAC" w:rsidR="00351319">
        <w:rPr>
          <w:rFonts w:ascii="Times New Roman" w:hAnsi="Times New Roman" w:cs="Times New Roman"/>
          <w:sz w:val="20"/>
          <w:szCs w:val="24"/>
        </w:rPr>
        <w:t xml:space="preserve">s it </w:t>
      </w:r>
      <w:r w:rsidRPr="00845FAC">
        <w:rPr>
          <w:rFonts w:ascii="Times New Roman" w:hAnsi="Times New Roman" w:cs="Times New Roman"/>
          <w:sz w:val="20"/>
          <w:szCs w:val="24"/>
        </w:rPr>
        <w:t xml:space="preserve">essential to grant public subsidies to an air carrier operating under this Agreement in order to achieve a legitimate objective, </w:t>
      </w:r>
      <w:r w:rsidRPr="00845FAC" w:rsidR="00351319">
        <w:rPr>
          <w:rFonts w:ascii="Times New Roman" w:hAnsi="Times New Roman" w:cs="Times New Roman"/>
          <w:sz w:val="20"/>
          <w:szCs w:val="24"/>
        </w:rPr>
        <w:t xml:space="preserve">it shall see to it that </w:t>
      </w:r>
      <w:r w:rsidRPr="00845FAC">
        <w:rPr>
          <w:rFonts w:ascii="Times New Roman" w:hAnsi="Times New Roman" w:cs="Times New Roman"/>
          <w:sz w:val="20"/>
          <w:szCs w:val="24"/>
        </w:rPr>
        <w:t xml:space="preserve">such subsidies </w:t>
      </w:r>
      <w:r w:rsidRPr="00845FAC" w:rsidR="00351319">
        <w:rPr>
          <w:rFonts w:ascii="Times New Roman" w:hAnsi="Times New Roman" w:cs="Times New Roman"/>
          <w:sz w:val="20"/>
          <w:szCs w:val="24"/>
        </w:rPr>
        <w:t xml:space="preserve">are </w:t>
      </w:r>
      <w:r w:rsidRPr="00845FAC">
        <w:rPr>
          <w:rFonts w:ascii="Times New Roman" w:hAnsi="Times New Roman" w:cs="Times New Roman"/>
          <w:sz w:val="20"/>
          <w:szCs w:val="24"/>
        </w:rPr>
        <w:t xml:space="preserve">proportionate to the objective, transparent </w:t>
      </w:r>
      <w:r w:rsidRPr="00845FAC" w:rsidR="00F367D0">
        <w:rPr>
          <w:rFonts w:ascii="Times New Roman" w:hAnsi="Times New Roman" w:cs="Times New Roman"/>
          <w:sz w:val="20"/>
          <w:szCs w:val="24"/>
        </w:rPr>
        <w:t>and designed to minimis</w:t>
      </w:r>
      <w:r w:rsidRPr="00845FAC">
        <w:rPr>
          <w:rFonts w:ascii="Times New Roman" w:hAnsi="Times New Roman" w:cs="Times New Roman"/>
          <w:sz w:val="20"/>
          <w:szCs w:val="24"/>
        </w:rPr>
        <w:t xml:space="preserve">e, to the extent feasible, </w:t>
      </w:r>
      <w:r w:rsidRPr="00845FAC" w:rsidR="00351319">
        <w:rPr>
          <w:rFonts w:ascii="Times New Roman" w:hAnsi="Times New Roman" w:cs="Times New Roman"/>
          <w:sz w:val="20"/>
          <w:szCs w:val="24"/>
        </w:rPr>
        <w:t xml:space="preserve">their </w:t>
      </w:r>
      <w:r w:rsidRPr="00845FAC">
        <w:rPr>
          <w:rFonts w:ascii="Times New Roman" w:hAnsi="Times New Roman" w:cs="Times New Roman"/>
          <w:sz w:val="20"/>
          <w:szCs w:val="24"/>
        </w:rPr>
        <w:t xml:space="preserve">adverse impact on the air carriers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r w:rsidRPr="00845FAC" w:rsidR="000E7862">
        <w:rPr>
          <w:rFonts w:ascii="Times New Roman" w:hAnsi="Times New Roman" w:cs="Times New Roman"/>
          <w:sz w:val="20"/>
          <w:szCs w:val="24"/>
        </w:rPr>
        <w:t xml:space="preserve"> </w:t>
      </w:r>
      <w:r w:rsidRPr="00845FAC">
        <w:rPr>
          <w:rFonts w:ascii="Times New Roman" w:hAnsi="Times New Roman" w:cs="Times New Roman"/>
          <w:sz w:val="20"/>
          <w:szCs w:val="24"/>
        </w:rPr>
        <w:t xml:space="preserve">The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r w:rsidRPr="00845FAC" w:rsidR="00351319">
        <w:rPr>
          <w:rFonts w:ascii="Times New Roman" w:hAnsi="Times New Roman" w:cs="Times New Roman"/>
          <w:sz w:val="20"/>
          <w:szCs w:val="24"/>
        </w:rPr>
        <w:t>intending to grant</w:t>
      </w:r>
      <w:r w:rsidRPr="00845FAC">
        <w:rPr>
          <w:rFonts w:ascii="Times New Roman" w:hAnsi="Times New Roman" w:cs="Times New Roman"/>
          <w:sz w:val="20"/>
          <w:szCs w:val="24"/>
        </w:rPr>
        <w:t xml:space="preserve"> any such subsidy shall inform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of its intention </w:t>
      </w:r>
      <w:r w:rsidRPr="00845FAC" w:rsidR="00351319">
        <w:rPr>
          <w:rFonts w:ascii="Times New Roman" w:hAnsi="Times New Roman" w:cs="Times New Roman"/>
          <w:sz w:val="20"/>
          <w:szCs w:val="24"/>
        </w:rPr>
        <w:t xml:space="preserve">and shall make sure that </w:t>
      </w:r>
      <w:r w:rsidRPr="00845FAC">
        <w:rPr>
          <w:rFonts w:ascii="Times New Roman" w:hAnsi="Times New Roman" w:cs="Times New Roman"/>
          <w:sz w:val="20"/>
          <w:szCs w:val="24"/>
        </w:rPr>
        <w:t xml:space="preserve">such subsidy </w:t>
      </w:r>
      <w:r w:rsidRPr="00845FAC" w:rsidR="00351319">
        <w:rPr>
          <w:rFonts w:ascii="Times New Roman" w:hAnsi="Times New Roman" w:cs="Times New Roman"/>
          <w:sz w:val="20"/>
          <w:szCs w:val="24"/>
        </w:rPr>
        <w:t xml:space="preserve">is </w:t>
      </w:r>
      <w:r w:rsidRPr="00845FAC">
        <w:rPr>
          <w:rFonts w:ascii="Times New Roman" w:hAnsi="Times New Roman" w:cs="Times New Roman"/>
          <w:sz w:val="20"/>
          <w:szCs w:val="24"/>
        </w:rPr>
        <w:t>consisten</w:t>
      </w:r>
      <w:r w:rsidRPr="00845FAC" w:rsidR="00351319">
        <w:rPr>
          <w:rFonts w:ascii="Times New Roman" w:hAnsi="Times New Roman" w:cs="Times New Roman"/>
          <w:sz w:val="20"/>
          <w:szCs w:val="24"/>
        </w:rPr>
        <w:t xml:space="preserve">t </w:t>
      </w:r>
      <w:r w:rsidRPr="00845FAC">
        <w:rPr>
          <w:rFonts w:ascii="Times New Roman" w:hAnsi="Times New Roman" w:cs="Times New Roman"/>
          <w:sz w:val="20"/>
          <w:szCs w:val="24"/>
        </w:rPr>
        <w:t>with the criteria laid down in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If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believes that a subsidy provided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or, as the case may be, by a public or governmental body of a country other than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is inconsistent with the criteria laid down in paragraph 2, it may</w:t>
      </w:r>
      <w:r w:rsidRPr="00845FAC" w:rsidR="00351319">
        <w:rPr>
          <w:rFonts w:ascii="Times New Roman" w:hAnsi="Times New Roman" w:cs="Times New Roman"/>
          <w:sz w:val="20"/>
          <w:szCs w:val="24"/>
        </w:rPr>
        <w:t xml:space="preserve"> request a meeting of the Joint </w:t>
      </w:r>
      <w:r w:rsidRPr="00845FAC">
        <w:rPr>
          <w:rFonts w:ascii="Times New Roman" w:hAnsi="Times New Roman" w:cs="Times New Roman"/>
          <w:sz w:val="20"/>
          <w:szCs w:val="24"/>
        </w:rPr>
        <w:t>Committee, as provided in Article</w:t>
      </w:r>
      <w:r w:rsidRPr="00845FAC" w:rsidR="00A02B6D">
        <w:rPr>
          <w:rFonts w:ascii="Times New Roman" w:hAnsi="Times New Roman" w:cs="Times New Roman"/>
          <w:sz w:val="20"/>
          <w:szCs w:val="24"/>
        </w:rPr>
        <w:t> </w:t>
      </w:r>
      <w:r w:rsidRPr="00845FAC">
        <w:rPr>
          <w:rFonts w:ascii="Times New Roman" w:hAnsi="Times New Roman" w:cs="Times New Roman"/>
          <w:sz w:val="20"/>
          <w:szCs w:val="24"/>
        </w:rPr>
        <w:t>22 to consider the issue and develop appropriate responses to concerns found to be legitimate.</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4.</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When a dispute can not be settled by the Joint Committee,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retain the possibility of applying their respective anti-subsidy measures.</w:t>
      </w:r>
    </w:p>
    <w:p w:rsidR="00F11680" w:rsidRPr="00845FAC" w:rsidP="000958E4">
      <w:pPr>
        <w:pStyle w:val="ManualNumPar1"/>
        <w:spacing w:before="0"/>
        <w:ind w:left="0" w:firstLine="0"/>
        <w:rPr>
          <w:rFonts w:ascii="Times New Roman" w:hAnsi="Times New Roman" w:cs="Times New Roman"/>
          <w:sz w:val="20"/>
          <w:szCs w:val="24"/>
          <w:u w:val="single"/>
        </w:rPr>
      </w:pPr>
      <w:r w:rsidRPr="00845FAC">
        <w:rPr>
          <w:rFonts w:ascii="Times New Roman" w:hAnsi="Times New Roman" w:cs="Times New Roman"/>
          <w:sz w:val="20"/>
          <w:szCs w:val="24"/>
        </w:rPr>
        <w:t>5.</w:t>
      </w:r>
      <w:r w:rsidRPr="00845FAC" w:rsidR="00EF38F6">
        <w:rPr>
          <w:rFonts w:ascii="Times New Roman" w:hAnsi="Times New Roman" w:cs="Times New Roman"/>
          <w:sz w:val="20"/>
          <w:szCs w:val="24"/>
        </w:rPr>
        <w:tab/>
      </w:r>
      <w:r w:rsidRPr="00845FAC" w:rsidR="002D5413">
        <w:rPr>
          <w:rFonts w:ascii="Times New Roman" w:hAnsi="Times New Roman" w:cs="Times New Roman"/>
          <w:sz w:val="20"/>
          <w:szCs w:val="24"/>
        </w:rPr>
        <w:t>The p</w:t>
      </w:r>
      <w:r w:rsidRPr="00845FAC">
        <w:rPr>
          <w:rFonts w:ascii="Times New Roman" w:hAnsi="Times New Roman" w:cs="Times New Roman"/>
          <w:sz w:val="20"/>
          <w:szCs w:val="24"/>
        </w:rPr>
        <w:t xml:space="preserve">rovisions </w:t>
      </w:r>
      <w:r w:rsidRPr="00845FAC" w:rsidR="002D5413">
        <w:rPr>
          <w:rFonts w:ascii="Times New Roman" w:hAnsi="Times New Roman" w:cs="Times New Roman"/>
          <w:sz w:val="20"/>
          <w:szCs w:val="24"/>
        </w:rPr>
        <w:t>of this A</w:t>
      </w:r>
      <w:r w:rsidRPr="00845FAC">
        <w:rPr>
          <w:rFonts w:ascii="Times New Roman" w:hAnsi="Times New Roman" w:cs="Times New Roman"/>
          <w:sz w:val="20"/>
          <w:szCs w:val="24"/>
        </w:rPr>
        <w:t xml:space="preserve">rticle </w:t>
      </w:r>
      <w:r w:rsidRPr="00845FAC" w:rsidR="002D5413">
        <w:rPr>
          <w:rFonts w:ascii="Times New Roman" w:hAnsi="Times New Roman" w:cs="Times New Roman"/>
          <w:sz w:val="20"/>
          <w:szCs w:val="24"/>
        </w:rPr>
        <w:t xml:space="preserve">shall apply </w:t>
      </w:r>
      <w:r w:rsidRPr="00845FAC">
        <w:rPr>
          <w:rFonts w:ascii="Times New Roman" w:hAnsi="Times New Roman" w:cs="Times New Roman"/>
          <w:sz w:val="20"/>
          <w:szCs w:val="24"/>
        </w:rPr>
        <w:t xml:space="preserve">without prejudice to the </w:t>
      </w:r>
      <w:r w:rsidRPr="00845FAC" w:rsidR="00E67D74">
        <w:rPr>
          <w:rFonts w:ascii="Times New Roman" w:hAnsi="Times New Roman" w:cs="Times New Roman"/>
          <w:sz w:val="20"/>
          <w:szCs w:val="24"/>
        </w:rPr>
        <w:t>Contracting Parties</w:t>
      </w:r>
      <w:r w:rsidRPr="00845FAC" w:rsidR="00083DE5">
        <w:rPr>
          <w:rFonts w:ascii="Times New Roman" w:hAnsi="Times New Roman" w:cs="Times New Roman"/>
          <w:sz w:val="20"/>
          <w:szCs w:val="24"/>
        </w:rPr>
        <w:t>'</w:t>
      </w:r>
      <w:r w:rsidRPr="00845FAC">
        <w:rPr>
          <w:rFonts w:ascii="Times New Roman" w:hAnsi="Times New Roman" w:cs="Times New Roman"/>
          <w:sz w:val="20"/>
          <w:szCs w:val="24"/>
        </w:rPr>
        <w:t xml:space="preserve"> laws and regulations regarding essential air services and public service obligations in the territories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w:t>
      </w:r>
    </w:p>
    <w:p w:rsidR="00F11680" w:rsidRPr="00D206EA" w:rsidP="000958E4">
      <w:pPr>
        <w:spacing w:after="120" w:line="240" w:lineRule="auto"/>
        <w:rPr>
          <w:rFonts w:ascii="Times New Roman" w:hAnsi="Times New Roman" w:cs="Times New Roman"/>
          <w:b/>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9</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Commercial </w:t>
      </w:r>
      <w:r w:rsidRPr="00845FAC" w:rsidR="002D5413">
        <w:rPr>
          <w:rFonts w:ascii="Times New Roman" w:hAnsi="Times New Roman" w:cs="Times New Roman"/>
          <w:sz w:val="20"/>
          <w:szCs w:val="24"/>
        </w:rPr>
        <w:t>o</w:t>
      </w:r>
      <w:r w:rsidRPr="00845FAC">
        <w:rPr>
          <w:rFonts w:ascii="Times New Roman" w:hAnsi="Times New Roman" w:cs="Times New Roman"/>
          <w:sz w:val="20"/>
          <w:szCs w:val="24"/>
        </w:rPr>
        <w:t>pportunities</w:t>
      </w:r>
    </w:p>
    <w:p w:rsidR="00F11680" w:rsidRPr="00845FAC" w:rsidP="000958E4">
      <w:pPr>
        <w:spacing w:after="120" w:line="240" w:lineRule="auto"/>
        <w:jc w:val="both"/>
        <w:rPr>
          <w:rFonts w:ascii="Century Gothic" w:hAnsi="Century Gothic" w:cs="Century Gothic"/>
          <w:sz w:val="20"/>
          <w:szCs w:val="24"/>
        </w:rPr>
      </w:pPr>
      <w:r w:rsidRPr="00845FAC">
        <w:rPr>
          <w:rFonts w:ascii="Times New Roman" w:hAnsi="Times New Roman" w:cs="Times New Roman"/>
          <w:sz w:val="20"/>
          <w:szCs w:val="24"/>
        </w:rPr>
        <w:t>1.</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The air carriers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have the right to establish offices in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for the promotion and sale of air transport and related activities.</w:t>
      </w:r>
      <w:r w:rsidRPr="00845FAC">
        <w:rPr>
          <w:rFonts w:ascii="Century Gothic" w:hAnsi="Century Gothic" w:cs="Century Gothic"/>
          <w:sz w:val="20"/>
          <w:szCs w:val="24"/>
        </w:rPr>
        <w:t xml:space="preserve"> </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The air carriers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entitled, in accordance with the laws and regulations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relating to entry, residence, and employment, to bring in and maintain in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managerial, sales, technical, operational, and other specialist staff who are required to support the provision of air transport.</w:t>
      </w:r>
    </w:p>
    <w:p w:rsidR="00F11680" w:rsidRPr="00845FAC" w:rsidP="000958E4">
      <w:pPr>
        <w:tabs>
          <w:tab w:val="left" w:pos="567"/>
          <w:tab w:val="left" w:pos="1134"/>
          <w:tab w:val="left" w:pos="1701"/>
          <w:tab w:val="left" w:pos="2268"/>
        </w:tabs>
        <w:spacing w:after="120" w:line="240" w:lineRule="auto"/>
        <w:ind w:left="1134" w:hanging="1134"/>
        <w:jc w:val="both"/>
        <w:rPr>
          <w:rFonts w:ascii="Times New Roman" w:hAnsi="Times New Roman" w:cs="Times New Roman"/>
          <w:sz w:val="20"/>
          <w:szCs w:val="24"/>
        </w:rPr>
      </w:pPr>
      <w:r w:rsidRPr="00845FAC">
        <w:rPr>
          <w:rFonts w:ascii="Times New Roman" w:hAnsi="Times New Roman" w:cs="Times New Roman"/>
          <w:sz w:val="20"/>
          <w:szCs w:val="24"/>
        </w:rPr>
        <w:t>3.</w:t>
      </w:r>
      <w:r w:rsidRPr="00845FAC" w:rsidR="00EF38F6">
        <w:rPr>
          <w:rFonts w:ascii="Times New Roman" w:hAnsi="Times New Roman" w:cs="Times New Roman"/>
          <w:sz w:val="20"/>
          <w:szCs w:val="24"/>
        </w:rPr>
        <w:tab/>
      </w:r>
      <w:r w:rsidRPr="00845FAC" w:rsidR="00A02B6D">
        <w:rPr>
          <w:rFonts w:ascii="Times New Roman" w:hAnsi="Times New Roman" w:cs="Times New Roman"/>
          <w:sz w:val="20"/>
          <w:szCs w:val="24"/>
        </w:rPr>
        <w:t>(</w:t>
      </w:r>
      <w:r w:rsidRPr="00845FAC">
        <w:rPr>
          <w:rFonts w:ascii="Times New Roman" w:hAnsi="Times New Roman" w:cs="Times New Roman"/>
          <w:sz w:val="20"/>
          <w:szCs w:val="24"/>
        </w:rPr>
        <w:t>a)</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Without prejudice to point </w:t>
      </w:r>
      <w:r w:rsidRPr="00845FAC" w:rsidR="00083DE5">
        <w:rPr>
          <w:rFonts w:ascii="Times New Roman" w:hAnsi="Times New Roman" w:cs="Times New Roman"/>
          <w:sz w:val="20"/>
          <w:szCs w:val="24"/>
        </w:rPr>
        <w:t>(</w:t>
      </w:r>
      <w:r w:rsidRPr="00845FAC">
        <w:rPr>
          <w:rFonts w:ascii="Times New Roman" w:hAnsi="Times New Roman" w:cs="Times New Roman"/>
          <w:sz w:val="20"/>
          <w:szCs w:val="24"/>
        </w:rPr>
        <w:t xml:space="preserve">b) below, each air carrier shall have in relation to groundhandling in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F11680" w:rsidRPr="00845FAC" w:rsidP="000958E4">
      <w:pPr>
        <w:tabs>
          <w:tab w:val="left" w:pos="567"/>
          <w:tab w:val="left" w:pos="1134"/>
          <w:tab w:val="left" w:pos="1701"/>
          <w:tab w:val="left" w:pos="2268"/>
        </w:tabs>
        <w:spacing w:after="120" w:line="240" w:lineRule="auto"/>
        <w:jc w:val="both"/>
        <w:rPr>
          <w:rFonts w:ascii="Times New Roman" w:hAnsi="Times New Roman" w:cs="Times New Roman"/>
          <w:sz w:val="20"/>
          <w:szCs w:val="24"/>
        </w:rPr>
      </w:pPr>
      <w:r w:rsidRPr="00845FAC" w:rsidR="00EF38F6">
        <w:rPr>
          <w:rFonts w:ascii="Times New Roman" w:hAnsi="Times New Roman" w:cs="Times New Roman"/>
          <w:sz w:val="20"/>
          <w:szCs w:val="24"/>
        </w:rPr>
        <w:tab/>
        <w:tab/>
      </w:r>
      <w:r w:rsidRPr="00845FAC" w:rsidR="00824381">
        <w:rPr>
          <w:rFonts w:ascii="Times New Roman" w:hAnsi="Times New Roman" w:cs="Times New Roman"/>
          <w:sz w:val="20"/>
          <w:szCs w:val="24"/>
        </w:rPr>
        <w:t>(i)</w:t>
      </w:r>
      <w:r w:rsidRPr="00845FAC">
        <w:rPr>
          <w:rFonts w:ascii="Times New Roman" w:hAnsi="Times New Roman" w:cs="Times New Roman"/>
          <w:sz w:val="20"/>
          <w:szCs w:val="24"/>
        </w:rPr>
        <w:tab/>
        <w:t>the right to perform its own groundhandling (</w:t>
      </w:r>
      <w:r w:rsidRPr="00845FAC" w:rsidR="00A02B6D">
        <w:rPr>
          <w:rFonts w:ascii="Times New Roman" w:hAnsi="Times New Roman" w:cs="Times New Roman"/>
          <w:sz w:val="20"/>
          <w:szCs w:val="24"/>
        </w:rPr>
        <w:t>"</w:t>
      </w:r>
      <w:r w:rsidRPr="00845FAC">
        <w:rPr>
          <w:rFonts w:ascii="Times New Roman" w:hAnsi="Times New Roman" w:cs="Times New Roman"/>
          <w:sz w:val="20"/>
          <w:szCs w:val="24"/>
        </w:rPr>
        <w:t>self-handling</w:t>
      </w:r>
      <w:r w:rsidRPr="00845FAC" w:rsidR="00A02B6D">
        <w:rPr>
          <w:rFonts w:ascii="Times New Roman" w:hAnsi="Times New Roman" w:cs="Times New Roman"/>
          <w:sz w:val="20"/>
          <w:szCs w:val="24"/>
        </w:rPr>
        <w:t>"</w:t>
      </w:r>
      <w:r w:rsidRPr="00845FAC">
        <w:rPr>
          <w:rFonts w:ascii="Times New Roman" w:hAnsi="Times New Roman" w:cs="Times New Roman"/>
          <w:sz w:val="20"/>
          <w:szCs w:val="24"/>
        </w:rPr>
        <w:t>) or, at its option</w:t>
      </w:r>
    </w:p>
    <w:p w:rsidR="00F11680" w:rsidRPr="00845FAC" w:rsidP="000958E4">
      <w:pPr>
        <w:tabs>
          <w:tab w:val="left" w:pos="567"/>
          <w:tab w:val="left" w:pos="1134"/>
          <w:tab w:val="left" w:pos="1701"/>
          <w:tab w:val="left" w:pos="2268"/>
        </w:tabs>
        <w:spacing w:after="120" w:line="240" w:lineRule="auto"/>
        <w:ind w:left="1701" w:hanging="1701"/>
        <w:jc w:val="both"/>
        <w:rPr>
          <w:rFonts w:ascii="Times New Roman" w:hAnsi="Times New Roman" w:cs="Times New Roman"/>
          <w:sz w:val="20"/>
          <w:szCs w:val="24"/>
        </w:rPr>
      </w:pPr>
      <w:r w:rsidRPr="00845FAC" w:rsidR="00EF38F6">
        <w:rPr>
          <w:rFonts w:ascii="Times New Roman" w:hAnsi="Times New Roman" w:cs="Times New Roman"/>
          <w:sz w:val="20"/>
          <w:szCs w:val="24"/>
        </w:rPr>
        <w:tab/>
        <w:tab/>
      </w:r>
      <w:r w:rsidRPr="00845FAC" w:rsidR="00824381">
        <w:rPr>
          <w:rFonts w:ascii="Times New Roman" w:hAnsi="Times New Roman" w:cs="Times New Roman"/>
          <w:sz w:val="20"/>
          <w:szCs w:val="24"/>
        </w:rPr>
        <w:t>(</w:t>
      </w:r>
      <w:r w:rsidRPr="00845FAC">
        <w:rPr>
          <w:rFonts w:ascii="Times New Roman" w:hAnsi="Times New Roman" w:cs="Times New Roman"/>
          <w:sz w:val="20"/>
          <w:szCs w:val="24"/>
        </w:rPr>
        <w:t>ii</w:t>
      </w:r>
      <w:r w:rsidRPr="00845FAC" w:rsidR="00824381">
        <w:rPr>
          <w:rFonts w:ascii="Times New Roman" w:hAnsi="Times New Roman" w:cs="Times New Roman"/>
          <w:sz w:val="20"/>
          <w:szCs w:val="24"/>
        </w:rPr>
        <w:t>)</w:t>
      </w:r>
      <w:r w:rsidRPr="00845FAC">
        <w:rPr>
          <w:rFonts w:ascii="Times New Roman" w:hAnsi="Times New Roman" w:cs="Times New Roman"/>
          <w:sz w:val="20"/>
          <w:szCs w:val="24"/>
        </w:rPr>
        <w:tab/>
        <w:t xml:space="preserve">the right to select among competing suppliers that provide groundhandling services in whole or in part where such suppliers are allowed market access on the basis of the laws and regulations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and where such suppliers are present in the market.</w:t>
      </w:r>
    </w:p>
    <w:p w:rsidR="00F11680" w:rsidRPr="00845FAC" w:rsidP="000958E4">
      <w:pPr>
        <w:tabs>
          <w:tab w:val="left" w:pos="567"/>
          <w:tab w:val="left" w:pos="1134"/>
          <w:tab w:val="left" w:pos="1701"/>
          <w:tab w:val="left" w:pos="2268"/>
        </w:tabs>
        <w:spacing w:after="120" w:line="240" w:lineRule="auto"/>
        <w:ind w:left="1134" w:hanging="567"/>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b)</w:t>
        <w:tab/>
        <w:t xml:space="preserve">For the following categories of groundhandling services i.e. baggage handling, ramp handling, fuel and oil handling, freight and mail handling as regards the physical handling of freight and mail between the air terminal and the aircraft, the rights under point </w:t>
      </w:r>
      <w:r w:rsidRPr="00845FAC" w:rsidR="006B756B">
        <w:rPr>
          <w:rFonts w:ascii="Times New Roman" w:hAnsi="Times New Roman" w:cs="Times New Roman"/>
          <w:sz w:val="20"/>
          <w:szCs w:val="24"/>
        </w:rPr>
        <w:t>(</w:t>
      </w:r>
      <w:r w:rsidRPr="00845FAC">
        <w:rPr>
          <w:rFonts w:ascii="Times New Roman" w:hAnsi="Times New Roman" w:cs="Times New Roman"/>
          <w:sz w:val="20"/>
          <w:szCs w:val="24"/>
        </w:rPr>
        <w:t>a)</w:t>
      </w:r>
      <w:r w:rsidRPr="00845FAC" w:rsidR="006B756B">
        <w:rPr>
          <w:rFonts w:ascii="Times New Roman" w:hAnsi="Times New Roman" w:cs="Times New Roman"/>
          <w:sz w:val="20"/>
          <w:szCs w:val="24"/>
        </w:rPr>
        <w:t>(</w:t>
      </w:r>
      <w:r w:rsidRPr="00845FAC">
        <w:rPr>
          <w:rFonts w:ascii="Times New Roman" w:hAnsi="Times New Roman" w:cs="Times New Roman"/>
          <w:sz w:val="20"/>
          <w:szCs w:val="24"/>
        </w:rPr>
        <w:t>i</w:t>
      </w:r>
      <w:r w:rsidRPr="00845FAC" w:rsidR="006B756B">
        <w:rPr>
          <w:rFonts w:ascii="Times New Roman" w:hAnsi="Times New Roman" w:cs="Times New Roman"/>
          <w:sz w:val="20"/>
          <w:szCs w:val="24"/>
        </w:rPr>
        <w:t>)</w:t>
      </w:r>
      <w:r w:rsidRPr="00845FAC">
        <w:rPr>
          <w:rFonts w:ascii="Times New Roman" w:hAnsi="Times New Roman" w:cs="Times New Roman"/>
          <w:sz w:val="20"/>
          <w:szCs w:val="24"/>
        </w:rPr>
        <w:t xml:space="preserve"> and </w:t>
      </w:r>
      <w:r w:rsidRPr="00845FAC" w:rsidR="006B756B">
        <w:rPr>
          <w:rFonts w:ascii="Times New Roman" w:hAnsi="Times New Roman" w:cs="Times New Roman"/>
          <w:sz w:val="20"/>
          <w:szCs w:val="24"/>
        </w:rPr>
        <w:t>(</w:t>
      </w:r>
      <w:r w:rsidRPr="00845FAC">
        <w:rPr>
          <w:rFonts w:ascii="Times New Roman" w:hAnsi="Times New Roman" w:cs="Times New Roman"/>
          <w:sz w:val="20"/>
          <w:szCs w:val="24"/>
        </w:rPr>
        <w:t>ii</w:t>
      </w:r>
      <w:r w:rsidRPr="00845FAC" w:rsidR="006B756B">
        <w:rPr>
          <w:rFonts w:ascii="Times New Roman" w:hAnsi="Times New Roman" w:cs="Times New Roman"/>
          <w:sz w:val="20"/>
          <w:szCs w:val="24"/>
        </w:rPr>
        <w:t>)</w:t>
      </w:r>
      <w:r w:rsidRPr="00845FAC">
        <w:rPr>
          <w:rFonts w:ascii="Times New Roman" w:hAnsi="Times New Roman" w:cs="Times New Roman"/>
          <w:sz w:val="20"/>
          <w:szCs w:val="24"/>
        </w:rPr>
        <w:t xml:space="preserve"> shall be subject only to specific constraints according to the laws and regulations applicable in the territory of the other Party. </w:t>
      </w:r>
      <w:r w:rsidRPr="00845FAC" w:rsidR="00824381">
        <w:rPr>
          <w:rFonts w:ascii="Times New Roman" w:hAnsi="Times New Roman" w:cs="Times New Roman"/>
          <w:sz w:val="20"/>
          <w:szCs w:val="24"/>
        </w:rPr>
        <w:t xml:space="preserve"> </w:t>
      </w:r>
      <w:r w:rsidRPr="00845FAC">
        <w:rPr>
          <w:rFonts w:ascii="Times New Roman" w:hAnsi="Times New Roman" w:cs="Times New Roman"/>
          <w:sz w:val="20"/>
          <w:szCs w:val="24"/>
        </w:rPr>
        <w:t>Where such constraints preclude self-handling and where there is no effective competition between suppliers that provide groundhandling services, all such services shall be available on both an equal and an adequate basis to all air carriers; prices of such services shall not exceed their full cost including a reasonable return on assets, after depreciation.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Any air carrier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engage in the sale of air transport in the territory of the other </w:t>
      </w:r>
      <w:r w:rsidRPr="00845FAC" w:rsidR="00A74BED">
        <w:rPr>
          <w:rFonts w:ascii="Times New Roman" w:hAnsi="Times New Roman" w:cs="Times New Roman"/>
          <w:sz w:val="20"/>
          <w:szCs w:val="24"/>
        </w:rPr>
        <w:t>Contracting Party</w:t>
      </w:r>
      <w:r w:rsidRPr="00845FAC">
        <w:rPr>
          <w:rFonts w:ascii="Century Gothic" w:hAnsi="Century Gothic" w:cs="Century Gothic"/>
          <w:sz w:val="20"/>
          <w:szCs w:val="24"/>
        </w:rPr>
        <w:t xml:space="preserve"> </w:t>
      </w:r>
      <w:r w:rsidRPr="00845FAC">
        <w:rPr>
          <w:rFonts w:ascii="Times New Roman" w:hAnsi="Times New Roman" w:cs="Times New Roman"/>
          <w:sz w:val="20"/>
          <w:szCs w:val="24"/>
        </w:rPr>
        <w:t>directly and/or,</w:t>
      </w:r>
      <w:r w:rsidRPr="00845FAC">
        <w:rPr>
          <w:rFonts w:ascii="Century Gothic" w:hAnsi="Century Gothic" w:cs="Century Gothic"/>
          <w:sz w:val="20"/>
          <w:szCs w:val="24"/>
        </w:rPr>
        <w:t xml:space="preserve"> </w:t>
      </w:r>
      <w:r w:rsidRPr="00845FAC">
        <w:rPr>
          <w:rFonts w:ascii="Times New Roman" w:hAnsi="Times New Roman" w:cs="Times New Roman"/>
          <w:sz w:val="20"/>
          <w:szCs w:val="24"/>
        </w:rPr>
        <w:t>at the air carrier</w:t>
      </w:r>
      <w:r w:rsidRPr="00845FAC" w:rsidR="00824381">
        <w:rPr>
          <w:rFonts w:ascii="Times New Roman" w:hAnsi="Times New Roman" w:cs="Times New Roman"/>
          <w:sz w:val="20"/>
          <w:szCs w:val="24"/>
        </w:rPr>
        <w:t>'</w:t>
      </w:r>
      <w:r w:rsidRPr="00845FAC">
        <w:rPr>
          <w:rFonts w:ascii="Times New Roman" w:hAnsi="Times New Roman" w:cs="Times New Roman"/>
          <w:sz w:val="20"/>
          <w:szCs w:val="24"/>
        </w:rPr>
        <w:t>s discretion, through its sales</w:t>
      </w:r>
      <w:r w:rsidRPr="00845FAC">
        <w:rPr>
          <w:rFonts w:ascii="Century Gothic" w:hAnsi="Century Gothic" w:cs="Century Gothic"/>
          <w:sz w:val="20"/>
          <w:szCs w:val="24"/>
        </w:rPr>
        <w:t xml:space="preserve"> </w:t>
      </w:r>
      <w:r w:rsidRPr="00845FAC">
        <w:rPr>
          <w:rFonts w:ascii="Times New Roman" w:hAnsi="Times New Roman" w:cs="Times New Roman"/>
          <w:sz w:val="20"/>
          <w:szCs w:val="24"/>
        </w:rPr>
        <w:t xml:space="preserve">agents or other intermediaries appointed by the air carrier. </w:t>
      </w:r>
      <w:r w:rsidRPr="00845FAC" w:rsidR="00EF38F6">
        <w:rPr>
          <w:rFonts w:ascii="Times New Roman" w:hAnsi="Times New Roman" w:cs="Times New Roman"/>
          <w:sz w:val="20"/>
          <w:szCs w:val="24"/>
        </w:rPr>
        <w:t xml:space="preserve"> </w:t>
      </w:r>
      <w:r w:rsidRPr="00845FAC">
        <w:rPr>
          <w:rFonts w:ascii="Times New Roman" w:hAnsi="Times New Roman" w:cs="Times New Roman"/>
          <w:sz w:val="20"/>
          <w:szCs w:val="24"/>
        </w:rPr>
        <w:t>Each air carrier shall have the right to sell such transportation, and any person shall be free to purchase such transportation, in the currency of that territory or in freely convertible currencies.</w:t>
      </w:r>
    </w:p>
    <w:p w:rsidR="00F11680" w:rsidRPr="00845FAC" w:rsidP="000958E4">
      <w:pPr>
        <w:spacing w:after="120" w:line="240" w:lineRule="auto"/>
        <w:rPr>
          <w:rFonts w:ascii="Times New Roman" w:hAnsi="Times New Roman" w:cs="Times New Roman"/>
          <w:sz w:val="20"/>
          <w:szCs w:val="24"/>
        </w:rPr>
      </w:pP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Each air carrier shall have the right to convert and remit from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to its home territory and, except where inconsistent with generally applicable law or regulation, to the country or countries of its choice, on demand, local revenues.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Conversion and remittance shall be permitted promptly without restrictions or taxation in respect thereof at the rate of exchange applicable to current transactions and remittance on the date the carrier makes the initial application for remittance.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The air carriers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permitted to pay for local expenses, including purchases of fuel, in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in local currency. </w:t>
      </w:r>
      <w:r w:rsidRPr="00845FAC" w:rsidR="00EF38F6">
        <w:rPr>
          <w:rFonts w:ascii="Times New Roman" w:hAnsi="Times New Roman" w:cs="Times New Roman"/>
          <w:sz w:val="20"/>
          <w:szCs w:val="24"/>
        </w:rPr>
        <w:t xml:space="preserve"> </w:t>
      </w:r>
      <w:r w:rsidRPr="00845FAC">
        <w:rPr>
          <w:rFonts w:ascii="Times New Roman" w:hAnsi="Times New Roman" w:cs="Times New Roman"/>
          <w:sz w:val="20"/>
          <w:szCs w:val="24"/>
        </w:rPr>
        <w:t>At their discretion, the air carriers of each Party may pay for such expenses in the territory of the other Party in freely convertible currencies according to local currency regulation.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7.</w:t>
      </w:r>
      <w:r w:rsidRPr="00845FAC" w:rsidR="00EF38F6">
        <w:rPr>
          <w:rFonts w:ascii="Times New Roman" w:hAnsi="Times New Roman" w:cs="Times New Roman"/>
          <w:sz w:val="20"/>
          <w:szCs w:val="24"/>
        </w:rPr>
        <w:tab/>
      </w:r>
      <w:r w:rsidRPr="00845FAC">
        <w:rPr>
          <w:rFonts w:ascii="Times New Roman" w:hAnsi="Times New Roman" w:cs="Times New Roman"/>
          <w:sz w:val="20"/>
          <w:szCs w:val="24"/>
        </w:rPr>
        <w:t xml:space="preserve">In operating or holding out services under the Agreement, any air carrier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enter into cooperative marketing arrangements, such as blocked-space agreements or code-sharing arrangements, with:</w:t>
      </w:r>
    </w:p>
    <w:p w:rsidR="00F11680" w:rsidRPr="00845FAC" w:rsidP="000958E4">
      <w:pPr>
        <w:spacing w:after="120" w:line="240" w:lineRule="auto"/>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a)</w:t>
        <w:tab/>
        <w:t xml:space="preserve">any air carrier or carriers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and</w:t>
      </w:r>
    </w:p>
    <w:p w:rsidR="00F11680" w:rsidRPr="00845FAC" w:rsidP="000958E4">
      <w:pPr>
        <w:spacing w:after="120" w:line="240" w:lineRule="auto"/>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b)</w:t>
        <w:tab/>
        <w:t>any air carrier or carriers of a third country; and</w:t>
      </w:r>
    </w:p>
    <w:p w:rsidR="00F11680" w:rsidRPr="00845FAC" w:rsidP="000958E4">
      <w:pPr>
        <w:spacing w:after="120" w:line="240" w:lineRule="auto"/>
        <w:jc w:val="both"/>
        <w:rPr>
          <w:rFonts w:ascii="Times New Roman" w:hAnsi="Times New Roman" w:cs="Times New Roman"/>
          <w:sz w:val="20"/>
          <w:szCs w:val="24"/>
        </w:rPr>
      </w:pPr>
      <w:r w:rsidRPr="00845FAC" w:rsidR="00EF38F6">
        <w:rPr>
          <w:rFonts w:ascii="Times New Roman" w:hAnsi="Times New Roman" w:cs="Times New Roman"/>
          <w:sz w:val="20"/>
          <w:szCs w:val="24"/>
        </w:rPr>
        <w:t>(</w:t>
      </w:r>
      <w:r w:rsidRPr="00845FAC">
        <w:rPr>
          <w:rFonts w:ascii="Times New Roman" w:hAnsi="Times New Roman" w:cs="Times New Roman"/>
          <w:sz w:val="20"/>
          <w:szCs w:val="24"/>
        </w:rPr>
        <w:t>c)</w:t>
        <w:tab/>
        <w:t>any surface, land or maritime carriers;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provided that (i)</w:t>
      </w:r>
      <w:r w:rsidRPr="00845FAC" w:rsidR="00EF38F6">
        <w:rPr>
          <w:rFonts w:ascii="Times New Roman" w:hAnsi="Times New Roman" w:cs="Times New Roman"/>
          <w:sz w:val="20"/>
          <w:szCs w:val="24"/>
        </w:rPr>
        <w:t xml:space="preserve"> </w:t>
      </w:r>
      <w:r w:rsidRPr="00845FAC">
        <w:rPr>
          <w:rFonts w:ascii="Times New Roman" w:hAnsi="Times New Roman" w:cs="Times New Roman"/>
          <w:sz w:val="20"/>
          <w:szCs w:val="24"/>
        </w:rPr>
        <w:t xml:space="preserve">all participants in such arrangements hold the appropriate authority and (ii) the arrangements meet the requirements relating to safety and competition normally applied to such arrangements. </w:t>
      </w:r>
      <w:r w:rsidRPr="00845FAC" w:rsidR="00824381">
        <w:rPr>
          <w:rFonts w:ascii="Times New Roman" w:hAnsi="Times New Roman" w:cs="Times New Roman"/>
          <w:sz w:val="20"/>
          <w:szCs w:val="24"/>
        </w:rPr>
        <w:t xml:space="preserve"> </w:t>
      </w:r>
      <w:r w:rsidRPr="00845FAC">
        <w:rPr>
          <w:rFonts w:ascii="Times New Roman" w:hAnsi="Times New Roman" w:cs="Times New Roman"/>
          <w:sz w:val="20"/>
          <w:szCs w:val="24"/>
        </w:rPr>
        <w:t>In respect of passenger transport sold involving code-shares, the purchaser shall be informed at the point of sale, or in any case before boarding, which transportation providers will operate each sector of the service.</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Pr>
          <w:rFonts w:ascii="Times New Roman" w:hAnsi="Times New Roman" w:cs="Times New Roman"/>
          <w:sz w:val="20"/>
          <w:szCs w:val="24"/>
        </w:rPr>
        <w:t>8.</w:t>
        <w:tab/>
      </w:r>
      <w:r w:rsidRPr="00845FAC" w:rsidR="006B756B">
        <w:rPr>
          <w:rFonts w:ascii="Times New Roman" w:hAnsi="Times New Roman" w:cs="Times New Roman"/>
          <w:sz w:val="20"/>
          <w:szCs w:val="24"/>
        </w:rPr>
        <w:t>(</w:t>
      </w:r>
      <w:r w:rsidRPr="00845FAC">
        <w:rPr>
          <w:rFonts w:ascii="Times New Roman" w:hAnsi="Times New Roman" w:cs="Times New Roman"/>
          <w:sz w:val="20"/>
          <w:szCs w:val="24"/>
        </w:rPr>
        <w:t>a)</w:t>
        <w:tab/>
        <w:t xml:space="preserve">In relation to the transport of passengers, surface transportation providers shall not be subject to laws and regulations governing air transport on the sole basis that such surface transportation is held out by an air carrier under its own name.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Surface transportation providers have the discretion to decide whether to enter into cooperative arrangements.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In deciding on any particular arrangement, surface transportation providers may consider, among other things, consumer interests and technical, economic, space, and capacity constraints.</w:t>
      </w:r>
    </w:p>
    <w:p w:rsidR="00F11680" w:rsidRPr="00845FAC" w:rsidP="000958E4">
      <w:pPr>
        <w:tabs>
          <w:tab w:val="left" w:pos="567"/>
          <w:tab w:val="left" w:pos="1134"/>
        </w:tabs>
        <w:spacing w:after="120" w:line="240" w:lineRule="auto"/>
        <w:ind w:left="1134" w:hanging="1134"/>
        <w:jc w:val="both"/>
        <w:rPr>
          <w:rFonts w:ascii="Times New Roman" w:hAnsi="Times New Roman" w:cs="Times New Roman"/>
          <w:sz w:val="20"/>
          <w:szCs w:val="24"/>
        </w:rPr>
      </w:pPr>
      <w:r w:rsidRPr="00845FAC" w:rsidR="006B756B">
        <w:rPr>
          <w:rFonts w:ascii="Times New Roman" w:hAnsi="Times New Roman" w:cs="Times New Roman"/>
          <w:sz w:val="20"/>
          <w:szCs w:val="24"/>
        </w:rPr>
        <w:tab/>
        <w:t>(</w:t>
      </w:r>
      <w:r w:rsidRPr="00845FAC">
        <w:rPr>
          <w:rFonts w:ascii="Times New Roman" w:hAnsi="Times New Roman" w:cs="Times New Roman"/>
          <w:sz w:val="20"/>
          <w:szCs w:val="24"/>
        </w:rPr>
        <w:t>b)</w:t>
        <w:tab/>
        <w:t xml:space="preserve">Moreover, and notwithstanding any other provision of this Agreement, air carriers and indirect providers of cargo transportation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be permitted, without restriction, to employ in connection with international air transport any surface transportation for cargo to or from any points in the territories of Morocco and the </w:t>
      </w:r>
      <w:r w:rsidRPr="00845FAC" w:rsidR="002D5413">
        <w:rPr>
          <w:rFonts w:ascii="Times New Roman" w:hAnsi="Times New Roman" w:cs="Times New Roman"/>
          <w:sz w:val="20"/>
          <w:szCs w:val="24"/>
        </w:rPr>
        <w:t xml:space="preserve">European </w:t>
      </w:r>
      <w:r w:rsidRPr="00845FAC">
        <w:rPr>
          <w:rFonts w:ascii="Times New Roman" w:hAnsi="Times New Roman" w:cs="Times New Roman"/>
          <w:sz w:val="20"/>
          <w:szCs w:val="24"/>
        </w:rPr>
        <w:t xml:space="preserve">Community, or in third countries, including transport to and from all airports with customs facilities, and including, where applicable, the right[s] to transport cargo in bond under applicable laws and regulations.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Such cargo, whether moving by surface or by air, shall have access to airport customs processing and facilities.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Air carriers may elect to perform their own surface transportation or to provide it through arrangements with other surface carriers, including surface transportation operated by other air carriers and indirect providers of cargo air transport.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Such intermodal cargo services may be offered at a single, through price for the air and surface transportation combined, provided that shippers are not misled as to the facts concerning such transportation.</w:t>
      </w:r>
    </w:p>
    <w:p w:rsidR="00F11680" w:rsidRPr="00D206EA" w:rsidP="000958E4">
      <w:pPr>
        <w:tabs>
          <w:tab w:val="left" w:pos="567"/>
          <w:tab w:val="left" w:pos="1134"/>
        </w:tabs>
        <w:spacing w:after="120" w:line="240" w:lineRule="auto"/>
        <w:rPr>
          <w:rFonts w:ascii="Times New Roman" w:hAnsi="Times New Roman" w:cs="Times New Roman"/>
          <w:b/>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 xml:space="preserve">Article </w:t>
      </w:r>
      <w:r w:rsidRPr="00D206EA">
        <w:rPr>
          <w:rFonts w:ascii="Times New Roman" w:hAnsi="Times New Roman" w:cs="Times New Roman"/>
          <w:b/>
          <w:sz w:val="20"/>
          <w:szCs w:val="24"/>
        </w:rPr>
        <w:t>10</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Customs </w:t>
      </w:r>
      <w:r w:rsidRPr="00845FAC" w:rsidR="002D5413">
        <w:rPr>
          <w:rFonts w:ascii="Times New Roman" w:hAnsi="Times New Roman" w:cs="Times New Roman"/>
          <w:sz w:val="20"/>
          <w:szCs w:val="24"/>
        </w:rPr>
        <w:t>d</w:t>
      </w:r>
      <w:r w:rsidRPr="00845FAC">
        <w:rPr>
          <w:rFonts w:ascii="Times New Roman" w:hAnsi="Times New Roman" w:cs="Times New Roman"/>
          <w:sz w:val="20"/>
          <w:szCs w:val="24"/>
        </w:rPr>
        <w:t xml:space="preserve">uties and </w:t>
      </w:r>
      <w:r w:rsidRPr="00845FAC" w:rsidR="002D5413">
        <w:rPr>
          <w:rFonts w:ascii="Times New Roman" w:hAnsi="Times New Roman" w:cs="Times New Roman"/>
          <w:sz w:val="20"/>
          <w:szCs w:val="24"/>
        </w:rPr>
        <w:t>c</w:t>
      </w:r>
      <w:r w:rsidRPr="00845FAC">
        <w:rPr>
          <w:rFonts w:ascii="Times New Roman" w:hAnsi="Times New Roman" w:cs="Times New Roman"/>
          <w:sz w:val="20"/>
          <w:szCs w:val="24"/>
        </w:rPr>
        <w:t>harges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sidR="006B756B">
        <w:rPr>
          <w:rFonts w:ascii="Times New Roman" w:hAnsi="Times New Roman" w:cs="Times New Roman"/>
          <w:sz w:val="20"/>
          <w:szCs w:val="24"/>
        </w:rPr>
        <w:tab/>
      </w:r>
      <w:r w:rsidRPr="00845FAC">
        <w:rPr>
          <w:rFonts w:ascii="Times New Roman" w:hAnsi="Times New Roman" w:cs="Times New Roman"/>
          <w:sz w:val="20"/>
          <w:szCs w:val="24"/>
        </w:rPr>
        <w:t xml:space="preserve">On arriving in the territory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aircraft operated in international air transport by the air carriers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their regular equipment, fuel, lubricants, consumable technical supplies, ground equipment, spare parts (including engines), aircraft stores (including but not limited to such items of food, beverages and liquor, tobacco and other products destined for sale to or use by passengers in limited quantities during flight), and other items intended for or used solely in connection with the operation or servicing of aircraft engaged in international air transport shall be exempt, on the basis of reciprocity, from all import restrictions, property taxes and capital levies, customs duties, excise taxes, and similar fees and charges that are (a) imposed by the national or local authorities or the </w:t>
      </w:r>
      <w:r w:rsidRPr="00845FAC" w:rsidR="002D5413">
        <w:rPr>
          <w:rFonts w:ascii="Times New Roman" w:hAnsi="Times New Roman" w:cs="Times New Roman"/>
          <w:sz w:val="20"/>
          <w:szCs w:val="24"/>
        </w:rPr>
        <w:t xml:space="preserve">European </w:t>
      </w:r>
      <w:r w:rsidRPr="00845FAC">
        <w:rPr>
          <w:rFonts w:ascii="Times New Roman" w:hAnsi="Times New Roman" w:cs="Times New Roman"/>
          <w:sz w:val="20"/>
          <w:szCs w:val="24"/>
        </w:rPr>
        <w:t>Community, and (b) not based on the cost of services provided, provided that such equipment and supplies remain on board the aircraft.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r>
      <w:r w:rsidRPr="00845FAC" w:rsidR="006B756B">
        <w:rPr>
          <w:rFonts w:ascii="Times New Roman" w:hAnsi="Times New Roman" w:cs="Times New Roman"/>
          <w:sz w:val="20"/>
          <w:szCs w:val="24"/>
        </w:rPr>
        <w:tab/>
      </w:r>
      <w:r w:rsidRPr="00845FAC">
        <w:rPr>
          <w:rFonts w:ascii="Times New Roman" w:hAnsi="Times New Roman" w:cs="Times New Roman"/>
          <w:sz w:val="20"/>
          <w:szCs w:val="24"/>
        </w:rPr>
        <w:t>There shall also be exempt, on the basis of reciprocity, from the taxes, levies, duties, fees and charges referred to in paragraph</w:t>
      </w:r>
      <w:r w:rsidRPr="00845FAC" w:rsidR="00824381">
        <w:rPr>
          <w:rFonts w:ascii="Times New Roman" w:hAnsi="Times New Roman" w:cs="Times New Roman"/>
          <w:sz w:val="20"/>
          <w:szCs w:val="24"/>
        </w:rPr>
        <w:t> </w:t>
      </w:r>
      <w:r w:rsidRPr="00845FAC">
        <w:rPr>
          <w:rFonts w:ascii="Times New Roman" w:hAnsi="Times New Roman" w:cs="Times New Roman"/>
          <w:sz w:val="20"/>
          <w:szCs w:val="24"/>
        </w:rPr>
        <w:t>1 of this Article, with the exception of charges based on the cost of the service provided:</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a)</w:t>
        <w:tab/>
        <w:t xml:space="preserve">aircraft stores introduced into or supplied in the territory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and taken on board, within reasonable limits, for use on outbound aircraft of an air carrier of the other Party engaged in international air transport, even when these stores are to be used on a part of the journey performed over the </w:t>
      </w:r>
      <w:r w:rsidRPr="00845FAC" w:rsidR="002D5413">
        <w:rPr>
          <w:rFonts w:ascii="Times New Roman" w:hAnsi="Times New Roman" w:cs="Times New Roman"/>
          <w:sz w:val="20"/>
          <w:szCs w:val="24"/>
        </w:rPr>
        <w:t>said territory</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00B73E0A">
        <w:rPr>
          <w:rFonts w:ascii="Times New Roman" w:hAnsi="Times New Roman" w:cs="Times New Roman"/>
          <w:sz w:val="20"/>
          <w:szCs w:val="24"/>
        </w:rPr>
        <w:br w:type="page"/>
      </w:r>
      <w:r w:rsidRPr="00845FAC" w:rsidR="00824381">
        <w:rPr>
          <w:rFonts w:ascii="Times New Roman" w:hAnsi="Times New Roman" w:cs="Times New Roman"/>
          <w:sz w:val="20"/>
          <w:szCs w:val="24"/>
        </w:rPr>
        <w:t>(</w:t>
      </w:r>
      <w:r w:rsidRPr="00845FAC">
        <w:rPr>
          <w:rFonts w:ascii="Times New Roman" w:hAnsi="Times New Roman" w:cs="Times New Roman"/>
          <w:sz w:val="20"/>
          <w:szCs w:val="24"/>
        </w:rPr>
        <w:t>b)</w:t>
        <w:tab/>
        <w:t xml:space="preserve">ground equipment and spare parts (including engines) introduced into the territory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for the servicing, maintenance, or repair of aircraft of an air carrier of the</w:t>
      </w:r>
      <w:r w:rsidR="00B73E0A">
        <w:rPr>
          <w:rFonts w:ascii="Times New Roman" w:hAnsi="Times New Roman" w:cs="Times New Roman"/>
          <w:sz w:val="20"/>
          <w:szCs w:val="24"/>
        </w:rPr>
        <w:t xml:space="preserve"> </w:t>
      </w:r>
      <w:r w:rsidRPr="00845FAC">
        <w:rPr>
          <w:rFonts w:ascii="Times New Roman" w:hAnsi="Times New Roman" w:cs="Times New Roman"/>
          <w:sz w:val="20"/>
          <w:szCs w:val="24"/>
        </w:rPr>
        <w:t xml:space="preserve">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used in international air</w:t>
      </w:r>
      <w:r w:rsidR="00B73E0A">
        <w:rPr>
          <w:rFonts w:ascii="Times New Roman" w:hAnsi="Times New Roman" w:cs="Times New Roman"/>
          <w:sz w:val="20"/>
          <w:szCs w:val="24"/>
        </w:rPr>
        <w:t xml:space="preserve"> </w:t>
      </w:r>
      <w:r w:rsidRPr="00845FAC">
        <w:rPr>
          <w:rFonts w:ascii="Times New Roman" w:hAnsi="Times New Roman" w:cs="Times New Roman"/>
          <w:sz w:val="20"/>
          <w:szCs w:val="24"/>
        </w:rPr>
        <w:t>transport;</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c)</w:t>
        <w:tab/>
        <w:t xml:space="preserve">lubricants and consumable technical supplies introduced into or supplied in the territory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for use in an aircraft of an air carrier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engaged in international air transport, even when these supplies are to be used on a part of the journey performed over the </w:t>
      </w:r>
      <w:r w:rsidRPr="00845FAC" w:rsidR="00D81E93">
        <w:rPr>
          <w:rFonts w:ascii="Times New Roman" w:hAnsi="Times New Roman" w:cs="Times New Roman"/>
          <w:sz w:val="20"/>
          <w:szCs w:val="24"/>
        </w:rPr>
        <w:t>said territory</w:t>
      </w:r>
      <w:r w:rsidRPr="00845FAC">
        <w:rPr>
          <w:rFonts w:ascii="Times New Roman" w:hAnsi="Times New Roman" w:cs="Times New Roman"/>
          <w:sz w:val="20"/>
          <w:szCs w:val="24"/>
        </w:rPr>
        <w:t>;</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d)</w:t>
        <w:tab/>
        <w:t xml:space="preserve">printed matter, as provided for by the customs legislation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introduced into or supplied in the territory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and taken on board for use on outbound aircraft of an air carrier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engaged in international air transport, even when these stores are to be used on a part of the journey performed over the </w:t>
      </w:r>
      <w:r w:rsidRPr="00845FAC" w:rsidR="00D81E93">
        <w:rPr>
          <w:rFonts w:ascii="Times New Roman" w:hAnsi="Times New Roman" w:cs="Times New Roman"/>
          <w:sz w:val="20"/>
          <w:szCs w:val="24"/>
        </w:rPr>
        <w:t>said territory</w:t>
      </w:r>
      <w:r w:rsidRPr="00845FAC">
        <w:rPr>
          <w:rFonts w:ascii="Times New Roman" w:hAnsi="Times New Roman" w:cs="Times New Roman"/>
          <w:sz w:val="20"/>
          <w:szCs w:val="24"/>
        </w:rPr>
        <w:t>;</w:t>
      </w:r>
      <w:r w:rsidRPr="00845FAC" w:rsidR="006B7C60">
        <w:rPr>
          <w:rFonts w:ascii="Times New Roman" w:hAnsi="Times New Roman" w:cs="Times New Roman"/>
          <w:sz w:val="20"/>
          <w:szCs w:val="24"/>
        </w:rPr>
        <w:t xml:space="preserve"> and</w:t>
      </w:r>
    </w:p>
    <w:p w:rsidR="00F11680" w:rsidRPr="00845FAC" w:rsidP="000958E4">
      <w:pPr>
        <w:spacing w:after="120" w:line="240" w:lineRule="auto"/>
        <w:jc w:val="both"/>
        <w:rPr>
          <w:rFonts w:ascii="Times New Roman" w:hAnsi="Times New Roman" w:cs="Times New Roman"/>
          <w:sz w:val="20"/>
          <w:szCs w:val="24"/>
        </w:rPr>
      </w:pPr>
      <w:r w:rsidRPr="00845FAC" w:rsidR="00824381">
        <w:rPr>
          <w:rFonts w:ascii="Times New Roman" w:hAnsi="Times New Roman" w:cs="Times New Roman"/>
          <w:sz w:val="20"/>
          <w:szCs w:val="24"/>
        </w:rPr>
        <w:t>(</w:t>
      </w:r>
      <w:r w:rsidRPr="00845FAC">
        <w:rPr>
          <w:rFonts w:ascii="Times New Roman" w:hAnsi="Times New Roman" w:cs="Times New Roman"/>
          <w:sz w:val="20"/>
          <w:szCs w:val="24"/>
        </w:rPr>
        <w:t>e)</w:t>
        <w:tab/>
        <w:t>safety and security equipment for use at airports or cargo terminals.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This Agreement does not exempt fuel supplied by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to air carriers within its territory from taxes, levies, duties, fees, and charges similar to those referred to in paragraph 1. </w:t>
      </w:r>
      <w:r w:rsidRPr="00845FAC" w:rsidR="006B756B">
        <w:rPr>
          <w:rFonts w:ascii="Times New Roman" w:hAnsi="Times New Roman" w:cs="Times New Roman"/>
          <w:sz w:val="20"/>
          <w:szCs w:val="24"/>
        </w:rPr>
        <w:t xml:space="preserve"> </w:t>
      </w:r>
      <w:r w:rsidRPr="00845FAC">
        <w:rPr>
          <w:rFonts w:ascii="Times New Roman" w:hAnsi="Times New Roman" w:cs="Times New Roman"/>
          <w:sz w:val="20"/>
          <w:szCs w:val="24"/>
        </w:rPr>
        <w:t xml:space="preserve">While entering, within, or leaving the territory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its laws and regulations relating to the sale, supply, and use of aircraft fuel shall be complied with by the other </w:t>
      </w:r>
      <w:r w:rsidRPr="00845FAC" w:rsidR="00ED5855">
        <w:rPr>
          <w:rFonts w:ascii="Times New Roman" w:hAnsi="Times New Roman" w:cs="Times New Roman"/>
          <w:sz w:val="20"/>
          <w:szCs w:val="24"/>
        </w:rPr>
        <w:t>Contracting </w:t>
      </w:r>
      <w:r w:rsidRPr="00845FAC" w:rsidR="00A74BED">
        <w:rPr>
          <w:rFonts w:ascii="Times New Roman" w:hAnsi="Times New Roman" w:cs="Times New Roman"/>
          <w:sz w:val="20"/>
          <w:szCs w:val="24"/>
        </w:rPr>
        <w:t>Party</w:t>
      </w:r>
      <w:r w:rsidRPr="00845FAC">
        <w:rPr>
          <w:rFonts w:ascii="Times New Roman" w:hAnsi="Times New Roman" w:cs="Times New Roman"/>
          <w:sz w:val="20"/>
          <w:szCs w:val="24"/>
        </w:rPr>
        <w:t>'s air carriers.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Equipment and supplies referred to in paragraphs 1 and 2 of this Article may be required to be kept under the supervision or control of the appropriate authorities.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The exemptions provided by this Article shall also be available where the air carriers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have contracted with another air carrier, which similarly enjoys such exemptions from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for the loan or transfer in the territory of the other Party of the items specified in paragraphs</w:t>
      </w:r>
      <w:r w:rsidRPr="00845FAC" w:rsidR="006B7C60">
        <w:rPr>
          <w:rFonts w:ascii="Times New Roman" w:hAnsi="Times New Roman" w:cs="Times New Roman"/>
          <w:sz w:val="20"/>
          <w:szCs w:val="24"/>
        </w:rPr>
        <w:t> </w:t>
      </w:r>
      <w:r w:rsidRPr="00845FAC">
        <w:rPr>
          <w:rFonts w:ascii="Times New Roman" w:hAnsi="Times New Roman" w:cs="Times New Roman"/>
          <w:sz w:val="20"/>
          <w:szCs w:val="24"/>
        </w:rPr>
        <w:t>1 and</w:t>
      </w:r>
      <w:r w:rsidRPr="00845FAC" w:rsidR="006B7C60">
        <w:rPr>
          <w:rFonts w:ascii="Times New Roman" w:hAnsi="Times New Roman" w:cs="Times New Roman"/>
          <w:sz w:val="20"/>
          <w:szCs w:val="24"/>
        </w:rPr>
        <w:t> </w:t>
      </w:r>
      <w:r w:rsidRPr="00845FAC" w:rsidR="00ED5855">
        <w:rPr>
          <w:rFonts w:ascii="Times New Roman" w:hAnsi="Times New Roman" w:cs="Times New Roman"/>
          <w:sz w:val="20"/>
          <w:szCs w:val="24"/>
        </w:rPr>
        <w:t>2</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 xml:space="preserve">Nothing in this Agreement shall prevent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from imposing taxes, levies, duties, fees or charges on goods sold other than for consumption on board to passengers during a sector of an air service between two points within its territory at which embarkation or disembarkation is permitted.</w:t>
      </w:r>
    </w:p>
    <w:p w:rsidR="0090259E"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11</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User Charges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r>
      <w:r w:rsidRPr="00845FAC" w:rsidR="00ED5855">
        <w:rPr>
          <w:rFonts w:ascii="Times New Roman" w:hAnsi="Times New Roman" w:cs="Times New Roman"/>
          <w:sz w:val="20"/>
          <w:szCs w:val="24"/>
        </w:rPr>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w:t>
      </w:r>
      <w:r w:rsidRPr="00845FAC" w:rsidR="00ED5855">
        <w:rPr>
          <w:rFonts w:ascii="Times New Roman" w:hAnsi="Times New Roman" w:cs="Times New Roman"/>
          <w:sz w:val="20"/>
          <w:szCs w:val="24"/>
        </w:rPr>
        <w:t xml:space="preserve">undertake </w:t>
      </w:r>
      <w:r w:rsidRPr="00845FAC">
        <w:rPr>
          <w:rFonts w:ascii="Times New Roman" w:hAnsi="Times New Roman" w:cs="Times New Roman"/>
          <w:sz w:val="20"/>
          <w:szCs w:val="24"/>
        </w:rPr>
        <w:t xml:space="preserve">not to </w:t>
      </w:r>
      <w:r w:rsidRPr="00845FAC" w:rsidR="007F36FE">
        <w:rPr>
          <w:rFonts w:ascii="Times New Roman" w:hAnsi="Times New Roman" w:cs="Times New Roman"/>
          <w:sz w:val="20"/>
          <w:szCs w:val="24"/>
        </w:rPr>
        <w:t>impose</w:t>
      </w:r>
      <w:r w:rsidRPr="00845FAC">
        <w:rPr>
          <w:rFonts w:ascii="Times New Roman" w:hAnsi="Times New Roman" w:cs="Times New Roman"/>
          <w:sz w:val="20"/>
          <w:szCs w:val="24"/>
        </w:rPr>
        <w:t xml:space="preserve"> on the air carriers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user charges higher than those imposed on its own air carriers operating similar international air services.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Increased or new charges should only follow adequate consultation between the competent charging authorities and the air carriers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Reasonable notice of any proposals for changes in user charges should be given to users to enable them to express their views before changes are made.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also encourage the exchange of such information as may be necessary to permit an accurate assessment of the reasonableness of, justification for and apportionment of the charges in accordance with the principles </w:t>
      </w:r>
      <w:r w:rsidRPr="00845FAC" w:rsidR="00ED5855">
        <w:rPr>
          <w:rFonts w:ascii="Times New Roman" w:hAnsi="Times New Roman" w:cs="Times New Roman"/>
          <w:sz w:val="20"/>
          <w:szCs w:val="24"/>
        </w:rPr>
        <w:t>set out above</w:t>
      </w:r>
      <w:r w:rsidRPr="00845FAC">
        <w:rPr>
          <w:rFonts w:ascii="Times New Roman" w:hAnsi="Times New Roman" w:cs="Times New Roman"/>
          <w:sz w:val="20"/>
          <w:szCs w:val="24"/>
        </w:rPr>
        <w:t>.</w:t>
      </w:r>
    </w:p>
    <w:p w:rsidR="00F11680"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12</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Pricing</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Prices for air transport services operated pursuant to this Agreement shall be established freely and shall not be subject to approval, but they may be required to be filed for information purposes only. Prices to be charged for carriage wholly within the </w:t>
      </w:r>
      <w:r w:rsidRPr="00845FAC" w:rsidR="00ED5855">
        <w:rPr>
          <w:rFonts w:ascii="Times New Roman" w:hAnsi="Times New Roman" w:cs="Times New Roman"/>
          <w:sz w:val="20"/>
          <w:szCs w:val="24"/>
        </w:rPr>
        <w:t xml:space="preserve">European </w:t>
      </w:r>
      <w:r w:rsidRPr="00845FAC">
        <w:rPr>
          <w:rFonts w:ascii="Times New Roman" w:hAnsi="Times New Roman" w:cs="Times New Roman"/>
          <w:sz w:val="20"/>
          <w:szCs w:val="24"/>
        </w:rPr>
        <w:t xml:space="preserve">Community shall be subject to </w:t>
      </w:r>
      <w:r w:rsidRPr="00845FAC" w:rsidR="00ED5855">
        <w:rPr>
          <w:rFonts w:ascii="Times New Roman" w:hAnsi="Times New Roman" w:cs="Times New Roman"/>
          <w:sz w:val="20"/>
          <w:szCs w:val="24"/>
        </w:rPr>
        <w:t xml:space="preserve">European </w:t>
      </w:r>
      <w:r w:rsidRPr="00845FAC">
        <w:rPr>
          <w:rFonts w:ascii="Times New Roman" w:hAnsi="Times New Roman" w:cs="Times New Roman"/>
          <w:sz w:val="20"/>
          <w:szCs w:val="24"/>
        </w:rPr>
        <w:t>Community law.</w:t>
      </w:r>
    </w:p>
    <w:p w:rsidR="00F11680" w:rsidRPr="00845FAC" w:rsidP="000958E4">
      <w:pPr>
        <w:spacing w:after="120" w:line="240" w:lineRule="auto"/>
        <w:jc w:val="both"/>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13</w:t>
      </w:r>
    </w:p>
    <w:p w:rsidR="00F11680" w:rsidRPr="00845FAC" w:rsidP="000958E4">
      <w:pPr>
        <w:spacing w:after="120" w:line="240" w:lineRule="auto"/>
        <w:jc w:val="center"/>
        <w:rPr>
          <w:rFonts w:ascii="Times New Roman" w:hAnsi="Times New Roman" w:cs="Times New Roman"/>
          <w:sz w:val="20"/>
          <w:szCs w:val="24"/>
        </w:rPr>
      </w:pPr>
      <w:bookmarkStart w:id="10" w:name="_Toc120697088"/>
      <w:r w:rsidRPr="00845FAC">
        <w:rPr>
          <w:rFonts w:ascii="Times New Roman" w:hAnsi="Times New Roman" w:cs="Times New Roman"/>
          <w:sz w:val="20"/>
          <w:szCs w:val="24"/>
        </w:rPr>
        <w:t>Statistics</w:t>
      </w:r>
      <w:bookmarkEnd w:id="10"/>
    </w:p>
    <w:p w:rsidR="00F11680" w:rsidRPr="00845FAC" w:rsidP="000958E4">
      <w:pPr>
        <w:spacing w:after="120" w:line="240" w:lineRule="auto"/>
        <w:jc w:val="both"/>
        <w:rPr>
          <w:rFonts w:ascii="Times New Roman" w:hAnsi="Times New Roman" w:cs="Times New Roman"/>
          <w:sz w:val="20"/>
          <w:szCs w:val="24"/>
        </w:rPr>
      </w:pPr>
      <w:bookmarkStart w:id="11" w:name="_Toc121733969"/>
      <w:bookmarkStart w:id="12" w:name="_Toc121734101"/>
      <w:bookmarkStart w:id="13" w:name="_Toc121734128"/>
      <w:bookmarkStart w:id="14" w:name="_Toc121734192"/>
      <w:r w:rsidRPr="00845FAC">
        <w:rPr>
          <w:rFonts w:ascii="Times New Roman" w:hAnsi="Times New Roman" w:cs="Times New Roman"/>
          <w:sz w:val="20"/>
          <w:szCs w:val="24"/>
        </w:rPr>
        <w:t xml:space="preserve">The competent authorities of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supply the competent authorities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at their request, </w:t>
      </w:r>
      <w:r w:rsidRPr="00845FAC" w:rsidR="00ED5855">
        <w:rPr>
          <w:rFonts w:ascii="Times New Roman" w:hAnsi="Times New Roman" w:cs="Times New Roman"/>
          <w:sz w:val="20"/>
          <w:szCs w:val="24"/>
        </w:rPr>
        <w:t xml:space="preserve">with </w:t>
      </w:r>
      <w:r w:rsidRPr="00845FAC">
        <w:rPr>
          <w:rFonts w:ascii="Times New Roman" w:hAnsi="Times New Roman" w:cs="Times New Roman"/>
          <w:sz w:val="20"/>
          <w:szCs w:val="24"/>
        </w:rPr>
        <w:t xml:space="preserve">the information and statistics related to the traffic carried by the air carriers authorised by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on the agreed services to or from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in the same form as they have been prepared and submitted by the authorised air carriers to their national competent authorities.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Any additional statistical data related to traffic which the competent authorities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request from the authorities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subject to discussions by the Joint Committee, at the request of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292366" w:rsidRPr="00845FAC" w:rsidP="000958E4">
      <w:pPr>
        <w:spacing w:after="120" w:line="240" w:lineRule="auto"/>
        <w:jc w:val="center"/>
        <w:rPr>
          <w:rFonts w:ascii="Times New Roman" w:hAnsi="Times New Roman" w:cs="Times New Roman"/>
          <w:caps/>
          <w:sz w:val="20"/>
          <w:szCs w:val="24"/>
        </w:rPr>
      </w:pPr>
      <w:bookmarkEnd w:id="11"/>
      <w:bookmarkEnd w:id="12"/>
      <w:bookmarkEnd w:id="13"/>
      <w:bookmarkEnd w:id="14"/>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Title</w:t>
      </w:r>
      <w:r w:rsidRPr="00D206EA">
        <w:rPr>
          <w:rFonts w:ascii="Times New Roman" w:hAnsi="Times New Roman" w:cs="Times New Roman"/>
          <w:b/>
          <w:sz w:val="20"/>
          <w:szCs w:val="24"/>
        </w:rPr>
        <w:t xml:space="preserve"> II</w:t>
      </w:r>
    </w:p>
    <w:p w:rsidR="00F11680" w:rsidRPr="00D206EA" w:rsidP="000958E4">
      <w:pPr>
        <w:spacing w:after="120" w:line="240" w:lineRule="auto"/>
        <w:jc w:val="center"/>
        <w:rPr>
          <w:rFonts w:ascii="Times New Roman" w:hAnsi="Times New Roman" w:cs="Times New Roman"/>
          <w:b/>
          <w:caps/>
          <w:sz w:val="20"/>
          <w:szCs w:val="24"/>
        </w:rPr>
      </w:pPr>
      <w:bookmarkStart w:id="15" w:name="_Toc114039100"/>
      <w:r w:rsidRPr="00D206EA">
        <w:rPr>
          <w:rFonts w:ascii="Times New Roman" w:hAnsi="Times New Roman" w:cs="Times New Roman"/>
          <w:b/>
          <w:caps/>
          <w:sz w:val="20"/>
          <w:szCs w:val="24"/>
        </w:rPr>
        <w:t>Regulatory Cooperation</w:t>
      </w:r>
      <w:bookmarkEnd w:id="15"/>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14</w:t>
      </w:r>
    </w:p>
    <w:p w:rsidR="00F11680" w:rsidRPr="00845FAC" w:rsidP="000958E4">
      <w:pPr>
        <w:spacing w:after="120" w:line="240" w:lineRule="auto"/>
        <w:jc w:val="center"/>
        <w:rPr>
          <w:rFonts w:ascii="Times New Roman" w:hAnsi="Times New Roman" w:cs="Times New Roman"/>
          <w:sz w:val="20"/>
          <w:szCs w:val="24"/>
        </w:rPr>
      </w:pPr>
      <w:r w:rsidRPr="00845FAC" w:rsidR="00ED5855">
        <w:rPr>
          <w:rFonts w:ascii="Times New Roman" w:hAnsi="Times New Roman" w:cs="Times New Roman"/>
          <w:sz w:val="20"/>
          <w:szCs w:val="24"/>
        </w:rPr>
        <w:t>Aviation s</w:t>
      </w:r>
      <w:r w:rsidRPr="00845FAC">
        <w:rPr>
          <w:rFonts w:ascii="Times New Roman" w:hAnsi="Times New Roman" w:cs="Times New Roman"/>
          <w:sz w:val="20"/>
          <w:szCs w:val="24"/>
        </w:rPr>
        <w:t>afety</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conformity with the provisions of the Community</w:t>
      </w:r>
      <w:r w:rsidRPr="00845FAC" w:rsidR="00CF0DCA">
        <w:rPr>
          <w:rFonts w:ascii="Times New Roman" w:hAnsi="Times New Roman" w:cs="Times New Roman"/>
          <w:sz w:val="20"/>
          <w:szCs w:val="24"/>
        </w:rPr>
        <w:t>'</w:t>
      </w:r>
      <w:r w:rsidRPr="00845FAC">
        <w:rPr>
          <w:rFonts w:ascii="Times New Roman" w:hAnsi="Times New Roman" w:cs="Times New Roman"/>
          <w:sz w:val="20"/>
          <w:szCs w:val="24"/>
        </w:rPr>
        <w:t>s aviation safety legislation specified in Annex</w:t>
      </w:r>
      <w:r w:rsidRPr="00845FAC" w:rsidR="00CF0DCA">
        <w:rPr>
          <w:rFonts w:ascii="Times New Roman" w:hAnsi="Times New Roman" w:cs="Times New Roman"/>
          <w:sz w:val="20"/>
          <w:szCs w:val="24"/>
        </w:rPr>
        <w:t> </w:t>
      </w:r>
      <w:r w:rsidRPr="00845FAC">
        <w:rPr>
          <w:rFonts w:ascii="Times New Roman" w:hAnsi="Times New Roman" w:cs="Times New Roman"/>
          <w:sz w:val="20"/>
          <w:szCs w:val="24"/>
        </w:rPr>
        <w:t>VI.A, under the conditions set out hereafter.</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ensure that aircraft registered in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suspected of non-compliance with international aviation safety standards established pursuant to the Convention landing at airports open to international air traffic in the territory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subject to ramp inspections by the competent authorities of that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on board and around the aircraft to check both the validity of the aircraft documents and those of its crew and the apparent condition of the aircraft and its equipment.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request consultations at any time concerning the safety standards maintained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 xml:space="preserve">Nothing in this Agreement shall be construed to limit the authority of the competent authorities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to take all appropriate and immediate measures whenever they ascertain that an aircraft, a product or an operation may:</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681439">
        <w:rPr>
          <w:rFonts w:ascii="Times New Roman" w:hAnsi="Times New Roman" w:cs="Times New Roman"/>
          <w:sz w:val="20"/>
          <w:szCs w:val="24"/>
        </w:rPr>
        <w:t>(</w:t>
      </w:r>
      <w:r w:rsidRPr="00845FAC">
        <w:rPr>
          <w:rFonts w:ascii="Times New Roman" w:hAnsi="Times New Roman" w:cs="Times New Roman"/>
          <w:sz w:val="20"/>
          <w:szCs w:val="24"/>
        </w:rPr>
        <w:t>a)</w:t>
        <w:tab/>
        <w:t>fail to satisfy the minimum standards established pursuant to the Convention or the legislation specified in Part</w:t>
      </w:r>
      <w:r w:rsidRPr="00845FAC" w:rsidR="00681439">
        <w:rPr>
          <w:rFonts w:ascii="Times New Roman" w:hAnsi="Times New Roman" w:cs="Times New Roman"/>
          <w:sz w:val="20"/>
          <w:szCs w:val="24"/>
        </w:rPr>
        <w:t> </w:t>
      </w:r>
      <w:r w:rsidRPr="00845FAC">
        <w:rPr>
          <w:rFonts w:ascii="Times New Roman" w:hAnsi="Times New Roman" w:cs="Times New Roman"/>
          <w:sz w:val="20"/>
          <w:szCs w:val="24"/>
        </w:rPr>
        <w:t>A of Annex</w:t>
      </w:r>
      <w:r w:rsidRPr="00845FAC" w:rsidR="00681439">
        <w:rPr>
          <w:rFonts w:ascii="Times New Roman" w:hAnsi="Times New Roman" w:cs="Times New Roman"/>
          <w:sz w:val="20"/>
          <w:szCs w:val="24"/>
        </w:rPr>
        <w:t> </w:t>
      </w:r>
      <w:r w:rsidRPr="00845FAC">
        <w:rPr>
          <w:rFonts w:ascii="Times New Roman" w:hAnsi="Times New Roman" w:cs="Times New Roman"/>
          <w:sz w:val="20"/>
          <w:szCs w:val="24"/>
        </w:rPr>
        <w:t>VI, whichever is applicable</w:t>
      </w:r>
      <w:r w:rsidRPr="00845FAC" w:rsidR="00150B1E">
        <w:rPr>
          <w:rFonts w:ascii="Times New Roman" w:hAnsi="Times New Roman" w:cs="Times New Roman"/>
          <w:sz w:val="20"/>
          <w:szCs w:val="24"/>
        </w:rPr>
        <w:t>,</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681439">
        <w:rPr>
          <w:rFonts w:ascii="Times New Roman" w:hAnsi="Times New Roman" w:cs="Times New Roman"/>
          <w:sz w:val="20"/>
          <w:szCs w:val="24"/>
        </w:rPr>
        <w:t>(</w:t>
      </w:r>
      <w:r w:rsidRPr="00845FAC">
        <w:rPr>
          <w:rFonts w:ascii="Times New Roman" w:hAnsi="Times New Roman" w:cs="Times New Roman"/>
          <w:sz w:val="20"/>
          <w:szCs w:val="24"/>
        </w:rPr>
        <w:t>b)</w:t>
        <w:tab/>
        <w:t xml:space="preserve">give rise to serious concerns </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established through an inspection referred to in paragraph</w:t>
      </w:r>
      <w:r w:rsidRPr="00845FAC" w:rsidR="00681439">
        <w:rPr>
          <w:rFonts w:ascii="Times New Roman" w:hAnsi="Times New Roman" w:cs="Times New Roman"/>
          <w:sz w:val="20"/>
          <w:szCs w:val="24"/>
        </w:rPr>
        <w:t> </w:t>
      </w:r>
      <w:r w:rsidRPr="00845FAC">
        <w:rPr>
          <w:rFonts w:ascii="Times New Roman" w:hAnsi="Times New Roman" w:cs="Times New Roman"/>
          <w:sz w:val="20"/>
          <w:szCs w:val="24"/>
        </w:rPr>
        <w:t>2</w:t>
      </w:r>
      <w:r w:rsidRPr="00845FAC" w:rsidR="00681439">
        <w:rPr>
          <w:rFonts w:ascii="Times New Roman" w:hAnsi="Times New Roman" w:cs="Times New Roman"/>
          <w:sz w:val="20"/>
          <w:szCs w:val="24"/>
        </w:rPr>
        <w:t> –</w:t>
      </w:r>
      <w:r w:rsidRPr="00845FAC">
        <w:rPr>
          <w:rFonts w:ascii="Times New Roman" w:hAnsi="Times New Roman" w:cs="Times New Roman"/>
          <w:sz w:val="20"/>
          <w:szCs w:val="24"/>
        </w:rPr>
        <w:t>that an aircraft or the operation of an aircraft does not comply with the minimum standards established pursuant to the Convention or the legislation specified in Part</w:t>
      </w:r>
      <w:r w:rsidRPr="00845FAC" w:rsidR="00681439">
        <w:rPr>
          <w:rFonts w:ascii="Times New Roman" w:hAnsi="Times New Roman" w:cs="Times New Roman"/>
          <w:sz w:val="20"/>
          <w:szCs w:val="24"/>
        </w:rPr>
        <w:t> </w:t>
      </w:r>
      <w:r w:rsidRPr="00845FAC">
        <w:rPr>
          <w:rFonts w:ascii="Times New Roman" w:hAnsi="Times New Roman" w:cs="Times New Roman"/>
          <w:sz w:val="20"/>
          <w:szCs w:val="24"/>
        </w:rPr>
        <w:t>A of Annex</w:t>
      </w:r>
      <w:r w:rsidRPr="00845FAC" w:rsidR="00681439">
        <w:rPr>
          <w:rFonts w:ascii="Times New Roman" w:hAnsi="Times New Roman" w:cs="Times New Roman"/>
          <w:sz w:val="20"/>
          <w:szCs w:val="24"/>
        </w:rPr>
        <w:t> </w:t>
      </w:r>
      <w:r w:rsidRPr="00845FAC" w:rsidR="00083DE5">
        <w:rPr>
          <w:rFonts w:ascii="Times New Roman" w:hAnsi="Times New Roman" w:cs="Times New Roman"/>
          <w:sz w:val="20"/>
          <w:szCs w:val="24"/>
        </w:rPr>
        <w:t>V</w:t>
      </w:r>
      <w:r w:rsidRPr="00845FAC">
        <w:rPr>
          <w:rFonts w:ascii="Times New Roman" w:hAnsi="Times New Roman" w:cs="Times New Roman"/>
          <w:sz w:val="20"/>
          <w:szCs w:val="24"/>
        </w:rPr>
        <w:t>I, whichever is applicable, or</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150B1E">
        <w:rPr>
          <w:rFonts w:ascii="Times New Roman" w:hAnsi="Times New Roman" w:cs="Times New Roman"/>
          <w:sz w:val="20"/>
          <w:szCs w:val="24"/>
        </w:rPr>
        <w:t>(</w:t>
      </w:r>
      <w:r w:rsidRPr="00845FAC">
        <w:rPr>
          <w:rFonts w:ascii="Times New Roman" w:hAnsi="Times New Roman" w:cs="Times New Roman"/>
          <w:sz w:val="20"/>
          <w:szCs w:val="24"/>
        </w:rPr>
        <w:t>c)</w:t>
        <w:tab/>
        <w:t>give rise to serious concerns that there is a lack of effective maintenance and administration of minimum standards established pursuant to the Convention or the legislation specified in Part</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A of Annex</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VI, whichever is applicable.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Where the competent authorities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take action under paragraph 4, they shall promptly inform the competent authorities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of taking such action, providing reasons for its action.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 xml:space="preserve">Where measures taken in application of paragraph 4 are not discontinued even though the basis for taking them has ceased to exist,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refer the matter to the Joint Committee.</w:t>
      </w:r>
    </w:p>
    <w:p w:rsidR="00292366" w:rsidRPr="00D206EA" w:rsidP="000958E4">
      <w:pPr>
        <w:spacing w:after="120" w:line="240" w:lineRule="auto"/>
        <w:jc w:val="both"/>
        <w:rPr>
          <w:rFonts w:ascii="Times New Roman" w:hAnsi="Times New Roman" w:cs="Times New Roman"/>
          <w:b/>
          <w:caps/>
          <w:sz w:val="20"/>
          <w:szCs w:val="24"/>
        </w:rPr>
      </w:pPr>
    </w:p>
    <w:p w:rsidR="00F11680" w:rsidRPr="00D206EA" w:rsidP="00B73E0A">
      <w:pPr>
        <w:spacing w:after="120" w:line="240" w:lineRule="auto"/>
        <w:jc w:val="center"/>
        <w:rPr>
          <w:rFonts w:ascii="Times New Roman" w:hAnsi="Times New Roman" w:cs="Times New Roman"/>
          <w:b/>
          <w:caps/>
          <w:sz w:val="20"/>
          <w:szCs w:val="24"/>
        </w:rPr>
      </w:pPr>
      <w:r w:rsidRPr="00D206EA">
        <w:rPr>
          <w:rFonts w:ascii="Times New Roman" w:hAnsi="Times New Roman" w:cs="Times New Roman"/>
          <w:b/>
          <w:caps/>
          <w:sz w:val="20"/>
          <w:szCs w:val="24"/>
        </w:rPr>
        <w:t>Article 15</w:t>
      </w:r>
    </w:p>
    <w:p w:rsidR="00F11680" w:rsidRPr="00845FAC" w:rsidP="00B73E0A">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Aviation Security</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The assurance of safety for civil aircraft, their passengers and crew being a fundamental pre</w:t>
      </w:r>
      <w:r w:rsidRPr="00845FAC" w:rsidR="00B650BF">
        <w:rPr>
          <w:rFonts w:ascii="Times New Roman" w:hAnsi="Times New Roman" w:cs="Times New Roman"/>
          <w:sz w:val="20"/>
          <w:szCs w:val="24"/>
        </w:rPr>
        <w:noBreakHyphen/>
      </w:r>
      <w:r w:rsidRPr="00845FAC">
        <w:rPr>
          <w:rFonts w:ascii="Times New Roman" w:hAnsi="Times New Roman" w:cs="Times New Roman"/>
          <w:sz w:val="20"/>
          <w:szCs w:val="24"/>
        </w:rPr>
        <w:t xml:space="preserve">condition for the operation of international air services,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reaffirm their obligations to each other to provide for the security of civil aviation against acts of unlawful interference, and in particular their obligations under the Chicago Convention, the Convention on Offences and Certain Other Acts Committed on Board Aircraft, signed at Tokyo on 14 September 1963, the Convention for the Suppression of Unlawful Seizure of Aircraft, signed at The Hague on 16</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December</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1970, the Convention for the Suppression of Unlawful Acts against the Safety of Civil Aviation, signed at Montreal on 23 September 1971, the Protocol for the Suppression of Unlawful Acts of Violence at Airports Serving International Civil Aviation, signed at Montreal on 24</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February</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1988 and the Convention on the marking of plastic explosives for purpose of detection signed at Montreal on 1</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March</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1991</w:t>
      </w:r>
      <w:r w:rsidRPr="00845FAC" w:rsidR="00B650BF">
        <w:rPr>
          <w:rFonts w:ascii="Times New Roman" w:hAnsi="Times New Roman" w:cs="Times New Roman"/>
          <w:sz w:val="20"/>
          <w:szCs w:val="24"/>
        </w:rPr>
        <w:t>, inso</w:t>
      </w:r>
      <w:r w:rsidRPr="00845FAC">
        <w:rPr>
          <w:rFonts w:ascii="Times New Roman" w:hAnsi="Times New Roman" w:cs="Times New Roman"/>
          <w:sz w:val="20"/>
          <w:szCs w:val="24"/>
        </w:rPr>
        <w:t xml:space="preserve">far as both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are parties to these conventions, as well as all other conventions and protocols relating to civil aviation safety of which both Parties are parties.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in their mutual relations, act in conformity with the aviation security Standards and, so far as they are applied by them, the Recommended Practices established by the International Civil Aviation Organisation (ICAO) and desig</w:t>
      </w:r>
      <w:r w:rsidRPr="00845FAC" w:rsidR="00B650BF">
        <w:rPr>
          <w:rFonts w:ascii="Times New Roman" w:hAnsi="Times New Roman" w:cs="Times New Roman"/>
          <w:sz w:val="20"/>
          <w:szCs w:val="24"/>
        </w:rPr>
        <w:t>nated as Annexes to the Chicago </w:t>
      </w:r>
      <w:r w:rsidRPr="00845FAC">
        <w:rPr>
          <w:rFonts w:ascii="Times New Roman" w:hAnsi="Times New Roman" w:cs="Times New Roman"/>
          <w:sz w:val="20"/>
          <w:szCs w:val="24"/>
        </w:rPr>
        <w:t xml:space="preserve">Convention, to the extent that such security provisions are applicable to the </w:t>
      </w:r>
      <w:r w:rsidRPr="00845FAC" w:rsidR="00ED5855">
        <w:rPr>
          <w:rFonts w:ascii="Times New Roman" w:hAnsi="Times New Roman" w:cs="Times New Roman"/>
          <w:sz w:val="20"/>
          <w:szCs w:val="24"/>
        </w:rPr>
        <w:t>Contracting </w:t>
      </w:r>
      <w:r w:rsidRPr="00845FAC" w:rsidR="00E67D74">
        <w:rPr>
          <w:rFonts w:ascii="Times New Roman" w:hAnsi="Times New Roman" w:cs="Times New Roman"/>
          <w:sz w:val="20"/>
          <w:szCs w:val="24"/>
        </w:rPr>
        <w:t>Parties</w:t>
      </w:r>
      <w:r w:rsidRPr="00845FAC">
        <w:rPr>
          <w:rFonts w:ascii="Times New Roman" w:hAnsi="Times New Roman" w:cs="Times New Roman"/>
          <w:sz w:val="20"/>
          <w:szCs w:val="24"/>
        </w:rPr>
        <w:t xml:space="preserv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Both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require that operators of aircraft of their registry, operators who have their principal place of business or permanent residence in their territory, and the operators of airports in their territory, act in conformity with such aviation security provisions.</w:t>
      </w:r>
    </w:p>
    <w:p w:rsidR="00F11680" w:rsidRPr="00845FAC" w:rsidP="000958E4">
      <w:pPr>
        <w:pStyle w:val="ManualNumPar1"/>
        <w:spacing w:before="0"/>
        <w:ind w:left="567" w:hanging="567"/>
        <w:rPr>
          <w:rFonts w:ascii="Times New Roman" w:hAnsi="Times New Roman" w:cs="Times New Roman"/>
          <w:sz w:val="20"/>
          <w:szCs w:val="24"/>
        </w:rPr>
      </w:pP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ensure that effective measures are taken within its territory to protect aircraft, to screen passengers and their carry-on items, and to carry out appropriate checks on crew, cargo (including hold baggage) and aircraft stores prior to and during boarding or loading and that those measures are adjusted to meet increases in the threat.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agrees that their air carriers may be required to observe the aviation security provisions referred to in paragraph</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 xml:space="preserve">3 required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for entrance into, departure from, or while within, the territory of that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also act favourably upon any request from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for reasonable special security measures to meet a particular threat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When an incident or threat of an incident of unlawful seizure of civil aircraft or other unlawful acts against the safety of such aircraft, their passengers and crew, airports or air navigation facilities occurs,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assist each other by facilitating communications and other appropriate measures intended to terminate rapidly and safely such incident or threat thereof.</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 xml:space="preserve">When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has reasonable grounds to believe that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has departed from the aviation security provisions of this Article, that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request immediate consultations with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7.</w:t>
        <w:tab/>
        <w:t xml:space="preserve">Without prejudice to Article 4 (Revocation of Authorisations) of this Agreement, failure to reach a satisfactory agreement within fifteen (15) days from the date of such request </w:t>
      </w:r>
      <w:r w:rsidRPr="00845FAC" w:rsidR="00C47D52">
        <w:rPr>
          <w:rFonts w:ascii="Times New Roman" w:hAnsi="Times New Roman" w:cs="Times New Roman"/>
          <w:sz w:val="20"/>
          <w:szCs w:val="24"/>
        </w:rPr>
        <w:t xml:space="preserve">shall </w:t>
      </w:r>
      <w:r w:rsidRPr="00845FAC">
        <w:rPr>
          <w:rFonts w:ascii="Times New Roman" w:hAnsi="Times New Roman" w:cs="Times New Roman"/>
          <w:sz w:val="20"/>
          <w:szCs w:val="24"/>
        </w:rPr>
        <w:t>constitute grounds to withhold, revoke, limit or impose conditions on the operating authori</w:t>
      </w:r>
      <w:r w:rsidRPr="00845FAC" w:rsidR="00EF78C3">
        <w:rPr>
          <w:rFonts w:ascii="Times New Roman" w:hAnsi="Times New Roman" w:cs="Times New Roman"/>
          <w:sz w:val="20"/>
          <w:szCs w:val="24"/>
        </w:rPr>
        <w:t>s</w:t>
      </w:r>
      <w:r w:rsidRPr="00845FAC">
        <w:rPr>
          <w:rFonts w:ascii="Times New Roman" w:hAnsi="Times New Roman" w:cs="Times New Roman"/>
          <w:sz w:val="20"/>
          <w:szCs w:val="24"/>
        </w:rPr>
        <w:t xml:space="preserve">ation of </w:t>
      </w:r>
      <w:r w:rsidRPr="00845FAC" w:rsidR="00C47D52">
        <w:rPr>
          <w:rFonts w:ascii="Times New Roman" w:hAnsi="Times New Roman" w:cs="Times New Roman"/>
          <w:sz w:val="20"/>
          <w:szCs w:val="24"/>
        </w:rPr>
        <w:t xml:space="preserve">one or more </w:t>
      </w:r>
      <w:r w:rsidRPr="00845FAC">
        <w:rPr>
          <w:rFonts w:ascii="Times New Roman" w:hAnsi="Times New Roman" w:cs="Times New Roman"/>
          <w:sz w:val="20"/>
          <w:szCs w:val="24"/>
        </w:rPr>
        <w:t xml:space="preserve">air carriers of </w:t>
      </w:r>
      <w:r w:rsidRPr="00845FAC" w:rsidR="00C47D52">
        <w:rPr>
          <w:rFonts w:ascii="Times New Roman" w:hAnsi="Times New Roman" w:cs="Times New Roman"/>
          <w:sz w:val="20"/>
          <w:szCs w:val="24"/>
        </w:rPr>
        <w:t>such other Contracting Party</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8.</w:t>
        <w:tab/>
        <w:t xml:space="preserve">When required by an immediate and extraordinary threat,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take interim action prior to the expiry of fifteen (15) days.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9.</w:t>
        <w:tab/>
        <w:t xml:space="preserve">Any action taken in accordance with the paragraph 7 shall be discontinued upon compliance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with the provisions of this Article.</w:t>
      </w:r>
    </w:p>
    <w:p w:rsidR="00150B1E" w:rsidRPr="00D206EA" w:rsidP="000958E4">
      <w:pPr>
        <w:spacing w:after="120" w:line="240" w:lineRule="auto"/>
        <w:rPr>
          <w:rFonts w:ascii="Times New Roman" w:hAnsi="Times New Roman" w:cs="Times New Roman"/>
          <w:b/>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16</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Air </w:t>
      </w:r>
      <w:r w:rsidRPr="00845FAC" w:rsidR="00C47D52">
        <w:rPr>
          <w:rFonts w:ascii="Times New Roman" w:hAnsi="Times New Roman" w:cs="Times New Roman"/>
          <w:sz w:val="20"/>
          <w:szCs w:val="24"/>
        </w:rPr>
        <w:t>t</w:t>
      </w:r>
      <w:r w:rsidRPr="00845FAC">
        <w:rPr>
          <w:rFonts w:ascii="Times New Roman" w:hAnsi="Times New Roman" w:cs="Times New Roman"/>
          <w:sz w:val="20"/>
          <w:szCs w:val="24"/>
        </w:rPr>
        <w:t xml:space="preserve">raffic </w:t>
      </w:r>
      <w:r w:rsidRPr="00845FAC" w:rsidR="00C47D52">
        <w:rPr>
          <w:rFonts w:ascii="Times New Roman" w:hAnsi="Times New Roman" w:cs="Times New Roman"/>
          <w:sz w:val="20"/>
          <w:szCs w:val="24"/>
        </w:rPr>
        <w:t>m</w:t>
      </w:r>
      <w:r w:rsidRPr="00845FAC">
        <w:rPr>
          <w:rFonts w:ascii="Times New Roman" w:hAnsi="Times New Roman" w:cs="Times New Roman"/>
          <w:sz w:val="20"/>
          <w:szCs w:val="24"/>
        </w:rPr>
        <w:t>anagement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conformity with the provisions of the legislation specified in Part</w:t>
      </w:r>
      <w:r w:rsidRPr="00845FAC" w:rsidR="00150B1E">
        <w:rPr>
          <w:rFonts w:ascii="Times New Roman" w:hAnsi="Times New Roman" w:cs="Times New Roman"/>
          <w:sz w:val="20"/>
          <w:szCs w:val="24"/>
        </w:rPr>
        <w:t> </w:t>
      </w:r>
      <w:r w:rsidRPr="00845FAC">
        <w:rPr>
          <w:rFonts w:ascii="Times New Roman" w:hAnsi="Times New Roman" w:cs="Times New Roman"/>
          <w:sz w:val="20"/>
          <w:szCs w:val="24"/>
        </w:rPr>
        <w:t>B of Annex VI, under the conditions set out hereafter.</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commit themselves to the highest degree of cooperation in the field of air traffic management with a view to extending the Single European Sky to Morocco in order to enhance current safety standards and overall efficiency for general air traffic standards in Europe, to optimise capacities and to minimise delays.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With a view to facilitating the application of the Single European Sky legislation in their territories:</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150B1E">
        <w:rPr>
          <w:rFonts w:ascii="Times New Roman" w:hAnsi="Times New Roman" w:cs="Times New Roman"/>
          <w:sz w:val="20"/>
          <w:szCs w:val="24"/>
        </w:rPr>
        <w:t>(</w:t>
      </w:r>
      <w:r w:rsidRPr="00845FAC">
        <w:rPr>
          <w:rFonts w:ascii="Times New Roman" w:hAnsi="Times New Roman" w:cs="Times New Roman"/>
          <w:sz w:val="20"/>
          <w:szCs w:val="24"/>
        </w:rPr>
        <w:t>a)</w:t>
        <w:tab/>
        <w:t>Morocco shall take the necessary measures to adjust their air traffic management institutional structures to the Single European Sky, in particular by establishing pertinent national supervisory bodies at least functionally independent of air navigation service providers; and</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150B1E">
        <w:rPr>
          <w:rFonts w:ascii="Times New Roman" w:hAnsi="Times New Roman" w:cs="Times New Roman"/>
          <w:sz w:val="20"/>
          <w:szCs w:val="24"/>
        </w:rPr>
        <w:t>(</w:t>
      </w:r>
      <w:r w:rsidRPr="00845FAC">
        <w:rPr>
          <w:rFonts w:ascii="Times New Roman" w:hAnsi="Times New Roman" w:cs="Times New Roman"/>
          <w:sz w:val="20"/>
          <w:szCs w:val="24"/>
        </w:rPr>
        <w:t>b)</w:t>
        <w:tab/>
        <w:t xml:space="preserve">The </w:t>
      </w:r>
      <w:r w:rsidRPr="00845FAC" w:rsidR="00C47D52">
        <w:rPr>
          <w:rFonts w:ascii="Times New Roman" w:hAnsi="Times New Roman" w:cs="Times New Roman"/>
          <w:sz w:val="20"/>
          <w:szCs w:val="24"/>
        </w:rPr>
        <w:t xml:space="preserve">European </w:t>
      </w:r>
      <w:r w:rsidRPr="00845FAC">
        <w:rPr>
          <w:rFonts w:ascii="Times New Roman" w:hAnsi="Times New Roman" w:cs="Times New Roman"/>
          <w:sz w:val="20"/>
          <w:szCs w:val="24"/>
        </w:rPr>
        <w:t>Community shall associate Morocco with relevant operational initiatives in the fields of air navigation services, airspace and interoperability that stem from the Single European Sky, in particular through the early involvement of Morocco</w:t>
      </w:r>
      <w:r w:rsidRPr="00845FAC" w:rsidR="00150B1E">
        <w:rPr>
          <w:rFonts w:ascii="Times New Roman" w:hAnsi="Times New Roman" w:cs="Times New Roman"/>
          <w:sz w:val="20"/>
          <w:szCs w:val="24"/>
        </w:rPr>
        <w:t>'</w:t>
      </w:r>
      <w:r w:rsidRPr="00845FAC">
        <w:rPr>
          <w:rFonts w:ascii="Times New Roman" w:hAnsi="Times New Roman" w:cs="Times New Roman"/>
          <w:sz w:val="20"/>
          <w:szCs w:val="24"/>
        </w:rPr>
        <w:t>s efforts to establish functional airspace blocks, or through appropriate coordination on SESAR.</w:t>
      </w:r>
    </w:p>
    <w:p w:rsidR="00150B1E"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17</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Environment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conformity with Community legislation relating to air transport specified in </w:t>
      </w:r>
      <w:r w:rsidRPr="00845FAC" w:rsidR="000F7F93">
        <w:rPr>
          <w:rFonts w:ascii="Times New Roman" w:hAnsi="Times New Roman" w:cs="Times New Roman"/>
          <w:sz w:val="20"/>
          <w:szCs w:val="24"/>
        </w:rPr>
        <w:t>P</w:t>
      </w:r>
      <w:r w:rsidRPr="00845FAC">
        <w:rPr>
          <w:rFonts w:ascii="Times New Roman" w:hAnsi="Times New Roman" w:cs="Times New Roman"/>
          <w:sz w:val="20"/>
          <w:szCs w:val="24"/>
        </w:rPr>
        <w:t>art C of Annex VI.</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Nothing in this Agreement shall be construed to limit the authority of the competent authorities of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to take all appropriate measures to prevent or otherwise address the environmental impacts of the international air transport performed under the Agreement provided that such measures are applied without distinction as to nationality.</w:t>
      </w:r>
    </w:p>
    <w:p w:rsidR="003E1227"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18</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Consumer </w:t>
      </w:r>
      <w:r w:rsidRPr="00845FAC" w:rsidR="00C47D52">
        <w:rPr>
          <w:rFonts w:ascii="Times New Roman" w:hAnsi="Times New Roman" w:cs="Times New Roman"/>
          <w:sz w:val="20"/>
          <w:szCs w:val="24"/>
        </w:rPr>
        <w:t>p</w:t>
      </w:r>
      <w:r w:rsidRPr="00845FAC">
        <w:rPr>
          <w:rFonts w:ascii="Times New Roman" w:hAnsi="Times New Roman" w:cs="Times New Roman"/>
          <w:sz w:val="20"/>
          <w:szCs w:val="24"/>
        </w:rPr>
        <w:t>rotection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w:t>
      </w:r>
      <w:r w:rsidRPr="00845FAC" w:rsidR="00C47D52">
        <w:rPr>
          <w:rFonts w:ascii="Times New Roman" w:hAnsi="Times New Roman" w:cs="Times New Roman"/>
          <w:sz w:val="20"/>
          <w:szCs w:val="24"/>
        </w:rPr>
        <w:t xml:space="preserve">accordance </w:t>
      </w:r>
      <w:r w:rsidRPr="00845FAC">
        <w:rPr>
          <w:rFonts w:ascii="Times New Roman" w:hAnsi="Times New Roman" w:cs="Times New Roman"/>
          <w:sz w:val="20"/>
          <w:szCs w:val="24"/>
        </w:rPr>
        <w:t xml:space="preserve">with Community legislation relating to air transport specified in </w:t>
      </w:r>
      <w:r w:rsidRPr="00845FAC" w:rsidR="000F7F93">
        <w:rPr>
          <w:rFonts w:ascii="Times New Roman" w:hAnsi="Times New Roman" w:cs="Times New Roman"/>
          <w:sz w:val="20"/>
          <w:szCs w:val="24"/>
        </w:rPr>
        <w:t>P</w:t>
      </w:r>
      <w:r w:rsidRPr="00845FAC">
        <w:rPr>
          <w:rFonts w:ascii="Times New Roman" w:hAnsi="Times New Roman" w:cs="Times New Roman"/>
          <w:sz w:val="20"/>
          <w:szCs w:val="24"/>
        </w:rPr>
        <w:t>art</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D of Annex</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VI.</w:t>
      </w: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19</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Computer </w:t>
      </w:r>
      <w:r w:rsidRPr="00845FAC" w:rsidR="00C47D52">
        <w:rPr>
          <w:rFonts w:ascii="Times New Roman" w:hAnsi="Times New Roman" w:cs="Times New Roman"/>
          <w:sz w:val="20"/>
          <w:szCs w:val="24"/>
        </w:rPr>
        <w:t>r</w:t>
      </w:r>
      <w:r w:rsidRPr="00845FAC">
        <w:rPr>
          <w:rFonts w:ascii="Times New Roman" w:hAnsi="Times New Roman" w:cs="Times New Roman"/>
          <w:sz w:val="20"/>
          <w:szCs w:val="24"/>
        </w:rPr>
        <w:t xml:space="preserve">eservation </w:t>
      </w:r>
      <w:r w:rsidRPr="00845FAC" w:rsidR="00C47D52">
        <w:rPr>
          <w:rFonts w:ascii="Times New Roman" w:hAnsi="Times New Roman" w:cs="Times New Roman"/>
          <w:sz w:val="20"/>
          <w:szCs w:val="24"/>
        </w:rPr>
        <w:t>s</w:t>
      </w:r>
      <w:r w:rsidRPr="00845FAC">
        <w:rPr>
          <w:rFonts w:ascii="Times New Roman" w:hAnsi="Times New Roman" w:cs="Times New Roman"/>
          <w:sz w:val="20"/>
          <w:szCs w:val="24"/>
        </w:rPr>
        <w:t>ystems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w:t>
      </w:r>
      <w:r w:rsidRPr="00845FAC" w:rsidR="00C47D52">
        <w:rPr>
          <w:rFonts w:ascii="Times New Roman" w:hAnsi="Times New Roman" w:cs="Times New Roman"/>
          <w:sz w:val="20"/>
          <w:szCs w:val="24"/>
        </w:rPr>
        <w:t xml:space="preserve">accordance </w:t>
      </w:r>
      <w:r w:rsidRPr="00845FAC">
        <w:rPr>
          <w:rFonts w:ascii="Times New Roman" w:hAnsi="Times New Roman" w:cs="Times New Roman"/>
          <w:sz w:val="20"/>
          <w:szCs w:val="24"/>
        </w:rPr>
        <w:t xml:space="preserve">with Community legislation relating to air transport specified in </w:t>
      </w:r>
      <w:r w:rsidRPr="00845FAC" w:rsidR="000F7F93">
        <w:rPr>
          <w:rFonts w:ascii="Times New Roman" w:hAnsi="Times New Roman" w:cs="Times New Roman"/>
          <w:sz w:val="20"/>
          <w:szCs w:val="24"/>
        </w:rPr>
        <w:t>P</w:t>
      </w:r>
      <w:r w:rsidRPr="00845FAC">
        <w:rPr>
          <w:rFonts w:ascii="Times New Roman" w:hAnsi="Times New Roman" w:cs="Times New Roman"/>
          <w:sz w:val="20"/>
          <w:szCs w:val="24"/>
        </w:rPr>
        <w:t>art</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E of Annex</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VI.</w:t>
      </w:r>
    </w:p>
    <w:p w:rsidR="006A0472"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20</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 xml:space="preserve">Social </w:t>
      </w:r>
      <w:r w:rsidRPr="00845FAC" w:rsidR="00C47D52">
        <w:rPr>
          <w:rFonts w:ascii="Times New Roman" w:hAnsi="Times New Roman" w:cs="Times New Roman"/>
          <w:sz w:val="20"/>
          <w:szCs w:val="24"/>
        </w:rPr>
        <w:t>a</w:t>
      </w:r>
      <w:r w:rsidRPr="00845FAC">
        <w:rPr>
          <w:rFonts w:ascii="Times New Roman" w:hAnsi="Times New Roman" w:cs="Times New Roman"/>
          <w:sz w:val="20"/>
          <w:szCs w:val="24"/>
        </w:rPr>
        <w:t>spects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act in </w:t>
      </w:r>
      <w:r w:rsidRPr="00845FAC" w:rsidR="00C47D52">
        <w:rPr>
          <w:rFonts w:ascii="Times New Roman" w:hAnsi="Times New Roman" w:cs="Times New Roman"/>
          <w:sz w:val="20"/>
          <w:szCs w:val="24"/>
        </w:rPr>
        <w:t xml:space="preserve">accordance </w:t>
      </w:r>
      <w:r w:rsidRPr="00845FAC">
        <w:rPr>
          <w:rFonts w:ascii="Times New Roman" w:hAnsi="Times New Roman" w:cs="Times New Roman"/>
          <w:sz w:val="20"/>
          <w:szCs w:val="24"/>
        </w:rPr>
        <w:t xml:space="preserve">with Community legislation relating to air transport specified in </w:t>
      </w:r>
      <w:r w:rsidRPr="00845FAC" w:rsidR="000F7F93">
        <w:rPr>
          <w:rFonts w:ascii="Times New Roman" w:hAnsi="Times New Roman" w:cs="Times New Roman"/>
          <w:sz w:val="20"/>
          <w:szCs w:val="24"/>
        </w:rPr>
        <w:t>P</w:t>
      </w:r>
      <w:r w:rsidRPr="00845FAC">
        <w:rPr>
          <w:rFonts w:ascii="Times New Roman" w:hAnsi="Times New Roman" w:cs="Times New Roman"/>
          <w:sz w:val="20"/>
          <w:szCs w:val="24"/>
        </w:rPr>
        <w:t>art</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F of Annex</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VI.</w:t>
      </w:r>
    </w:p>
    <w:p w:rsidR="00B73E0A" w:rsidP="000958E4">
      <w:pPr>
        <w:spacing w:after="120" w:line="240" w:lineRule="auto"/>
        <w:jc w:val="center"/>
        <w:rPr>
          <w:rFonts w:ascii="Times New Roman" w:hAnsi="Times New Roman" w:cs="Times New Roman"/>
          <w:caps/>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Title</w:t>
      </w:r>
      <w:r w:rsidRPr="00D206EA">
        <w:rPr>
          <w:rFonts w:ascii="Times New Roman" w:hAnsi="Times New Roman" w:cs="Times New Roman"/>
          <w:b/>
          <w:sz w:val="20"/>
          <w:szCs w:val="24"/>
        </w:rPr>
        <w:t xml:space="preserve"> III</w:t>
      </w:r>
    </w:p>
    <w:p w:rsidR="00F11680" w:rsidRPr="00D206EA" w:rsidP="000958E4">
      <w:pPr>
        <w:spacing w:after="120" w:line="240" w:lineRule="auto"/>
        <w:jc w:val="center"/>
        <w:rPr>
          <w:rFonts w:ascii="Times New Roman" w:hAnsi="Times New Roman" w:cs="Times New Roman"/>
          <w:b/>
          <w:caps/>
          <w:sz w:val="20"/>
          <w:szCs w:val="24"/>
        </w:rPr>
      </w:pPr>
      <w:bookmarkStart w:id="16" w:name="_Toc114039108"/>
      <w:r w:rsidRPr="00D206EA">
        <w:rPr>
          <w:rFonts w:ascii="Times New Roman" w:hAnsi="Times New Roman" w:cs="Times New Roman"/>
          <w:b/>
          <w:caps/>
          <w:sz w:val="20"/>
          <w:szCs w:val="24"/>
        </w:rPr>
        <w:t>Institutional Provisions</w:t>
      </w:r>
      <w:bookmarkEnd w:id="16"/>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21</w:t>
      </w:r>
    </w:p>
    <w:p w:rsidR="00F11680" w:rsidRPr="00845FAC" w:rsidP="000958E4">
      <w:pPr>
        <w:spacing w:after="120" w:line="240" w:lineRule="auto"/>
        <w:jc w:val="center"/>
        <w:rPr>
          <w:rFonts w:ascii="Times New Roman" w:hAnsi="Times New Roman" w:cs="Times New Roman"/>
          <w:sz w:val="20"/>
          <w:szCs w:val="24"/>
        </w:rPr>
      </w:pPr>
      <w:bookmarkStart w:id="17" w:name="_Toc120697098"/>
      <w:r w:rsidRPr="00845FAC">
        <w:rPr>
          <w:rFonts w:ascii="Times New Roman" w:hAnsi="Times New Roman" w:cs="Times New Roman"/>
          <w:sz w:val="20"/>
          <w:szCs w:val="24"/>
        </w:rPr>
        <w:t xml:space="preserve">Interpretation </w:t>
      </w:r>
      <w:bookmarkEnd w:id="17"/>
      <w:r w:rsidRPr="00845FAC">
        <w:rPr>
          <w:rFonts w:ascii="Times New Roman" w:hAnsi="Times New Roman" w:cs="Times New Roman"/>
          <w:sz w:val="20"/>
          <w:szCs w:val="24"/>
        </w:rPr>
        <w:t xml:space="preserve">and </w:t>
      </w:r>
      <w:r w:rsidRPr="00845FAC" w:rsidR="00C47D52">
        <w:rPr>
          <w:rFonts w:ascii="Times New Roman" w:hAnsi="Times New Roman" w:cs="Times New Roman"/>
          <w:sz w:val="20"/>
          <w:szCs w:val="24"/>
        </w:rPr>
        <w:t>e</w:t>
      </w:r>
      <w:r w:rsidRPr="00845FAC">
        <w:rPr>
          <w:rFonts w:ascii="Times New Roman" w:hAnsi="Times New Roman" w:cs="Times New Roman"/>
          <w:sz w:val="20"/>
          <w:szCs w:val="24"/>
        </w:rPr>
        <w:t>nforcement</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1.</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take all appropriate measures, whether general or particular, to ensure fulfilment of the obligations arising out of this Agreement and shall refrain from any measures which would jeopardise attainment of the objectives of this Agreement.</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2.</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responsible, in its own territory, for the proper enforcement of this Agreement and, in particular, the regulations and directives related to air transport listed in Annex</w:t>
      </w:r>
      <w:r w:rsidRPr="00845FAC" w:rsidR="006A0472">
        <w:rPr>
          <w:rFonts w:ascii="Times New Roman" w:hAnsi="Times New Roman" w:cs="Times New Roman"/>
          <w:sz w:val="20"/>
          <w:szCs w:val="24"/>
        </w:rPr>
        <w:t> </w:t>
      </w:r>
      <w:r w:rsidRPr="00845FAC">
        <w:rPr>
          <w:rFonts w:ascii="Times New Roman" w:hAnsi="Times New Roman" w:cs="Times New Roman"/>
          <w:sz w:val="20"/>
          <w:szCs w:val="24"/>
        </w:rPr>
        <w:t>VI.</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3.</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give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all necessary information and assistance in the case of investigations on possible infringements which that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carries out under its respective competences as provided in this Agreement.</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4.</w:t>
        <w:tab/>
        <w:t xml:space="preserve">Whenever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act under the powers granted to them by this Agreement on matters which are of interest to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and which concern the authorities or undertakings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the competent authorities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be fully informed and given the opportunity to comment before a final decision is taken.</w:t>
      </w:r>
    </w:p>
    <w:p w:rsidR="00F11680" w:rsidRPr="00845FAC" w:rsidP="000958E4">
      <w:pPr>
        <w:spacing w:after="120" w:line="240" w:lineRule="auto"/>
        <w:jc w:val="both"/>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22</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The Joint Committee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A committee composed of representatives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(hereinafter referred to as the Joint</w:t>
      </w:r>
      <w:r w:rsidRPr="00845FAC" w:rsidR="000F1302">
        <w:rPr>
          <w:rFonts w:ascii="Times New Roman" w:hAnsi="Times New Roman" w:cs="Times New Roman"/>
          <w:sz w:val="20"/>
          <w:szCs w:val="24"/>
        </w:rPr>
        <w:t> </w:t>
      </w:r>
      <w:r w:rsidRPr="00845FAC">
        <w:rPr>
          <w:rFonts w:ascii="Times New Roman" w:hAnsi="Times New Roman" w:cs="Times New Roman"/>
          <w:sz w:val="20"/>
          <w:szCs w:val="24"/>
        </w:rPr>
        <w:t>Committee) is hereby established, which shall be responsible for the administration of this Agreement and shall ensure its proper implementation. For this purpose it shall make recommendations and take decisions in the cases provided for in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The decisions of the Joint Committee shall be jointly adopted and shall be binding upon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They will be put into effect by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in accordance with their own rules.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The Joint Committee shall meet as and when necessary and at least once a year.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request the convening of a meeting.</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 xml:space="preserve">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also request a meeting of the Joint Committee to seek to resolve any question relating to the interpretation or application of this Agreement. Such a meeting shall begin at the earliest possible date, but not later than two months from the date of receipt of the request, unless otherwise agreed</w:t>
      </w:r>
      <w:r w:rsidRPr="00845FAC" w:rsidR="00C47D52">
        <w:rPr>
          <w:rFonts w:ascii="Times New Roman" w:hAnsi="Times New Roman" w:cs="Times New Roman"/>
          <w:sz w:val="20"/>
          <w:szCs w:val="24"/>
        </w:rPr>
        <w:t xml:space="preserve"> by the Contracting Parties</w:t>
      </w:r>
      <w:r w:rsidRPr="00845FAC">
        <w:rPr>
          <w:rFonts w:ascii="Times New Roman" w:hAnsi="Times New Roman" w:cs="Times New Roman"/>
          <w:sz w:val="20"/>
          <w:szCs w:val="24"/>
        </w:rPr>
        <w:t>.</w:t>
      </w:r>
    </w:p>
    <w:p w:rsidR="00F11680"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5.</w:t>
        <w:tab/>
        <w:t xml:space="preserve">For the purpose of the proper implementation of this Agreement,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exchange information and, at the request of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shall hold consultations within the Joint Committee.</w:t>
      </w:r>
    </w:p>
    <w:p w:rsidR="00F11680"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6.</w:t>
        <w:tab/>
        <w:t>The Joint Committee shall adopt, by a decision, its rules of procedure.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7.</w:t>
        <w:tab/>
        <w:t xml:space="preserve">If, in the view of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a decision of the Joint Committee is not properly implemented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the former may request that the </w:t>
      </w:r>
      <w:r w:rsidRPr="00845FAC" w:rsidR="00CA6D0F">
        <w:rPr>
          <w:rFonts w:ascii="Times New Roman" w:hAnsi="Times New Roman" w:cs="Times New Roman"/>
          <w:sz w:val="20"/>
          <w:szCs w:val="24"/>
        </w:rPr>
        <w:t>issue be discussed by the Joint </w:t>
      </w:r>
      <w:r w:rsidRPr="00845FAC">
        <w:rPr>
          <w:rFonts w:ascii="Times New Roman" w:hAnsi="Times New Roman" w:cs="Times New Roman"/>
          <w:sz w:val="20"/>
          <w:szCs w:val="24"/>
        </w:rPr>
        <w:t xml:space="preserve">Committee.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If the Joint Committee cannot solve the issue within two months of its referral, the requesting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take appropriate temporary safeguard measures under Article</w:t>
      </w:r>
      <w:r w:rsidRPr="00845FAC" w:rsidR="000F1302">
        <w:rPr>
          <w:rFonts w:ascii="Times New Roman" w:hAnsi="Times New Roman" w:cs="Times New Roman"/>
          <w:sz w:val="20"/>
          <w:szCs w:val="24"/>
        </w:rPr>
        <w:t> </w:t>
      </w:r>
      <w:r w:rsidRPr="00845FAC">
        <w:rPr>
          <w:rFonts w:ascii="Times New Roman" w:hAnsi="Times New Roman" w:cs="Times New Roman"/>
          <w:sz w:val="20"/>
          <w:szCs w:val="24"/>
        </w:rPr>
        <w:t>24.</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8.</w:t>
        <w:tab/>
        <w:t xml:space="preserve">The decisions of the Joint Committee shall state the date of its implementation in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and any other information likely to concern economic operators.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9.</w:t>
        <w:tab/>
        <w:t xml:space="preserve">Without prejudice to paragraph 2, if the Joint Committee does not take a decision on an issue which has been referred to it within six months of the date of referral,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may take appropriate temporary safeguard measures under Article 24.</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10.</w:t>
        <w:tab/>
        <w:t xml:space="preserve">The Joint Committee shall examine questions relating to bilateral investments of majority participation, or changes in the effective control of air carriers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w:t>
      </w:r>
    </w:p>
    <w:p w:rsidR="00F11680" w:rsidRPr="00845FAC" w:rsidP="000958E4">
      <w:pPr>
        <w:pStyle w:val="ManualNumPar1"/>
        <w:spacing w:before="0"/>
        <w:ind w:left="567" w:hanging="567"/>
        <w:rPr>
          <w:rFonts w:ascii="Times New Roman" w:hAnsi="Times New Roman" w:cs="Times New Roman"/>
          <w:sz w:val="20"/>
          <w:szCs w:val="24"/>
        </w:rPr>
      </w:pPr>
      <w:r w:rsidRPr="00845FAC">
        <w:rPr>
          <w:rFonts w:ascii="Times New Roman" w:hAnsi="Times New Roman" w:cs="Times New Roman"/>
          <w:sz w:val="20"/>
          <w:szCs w:val="24"/>
        </w:rPr>
        <w:t>11.</w:t>
        <w:tab/>
        <w:t>The Joint Committee shall also develop cooperation by:</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a)</w:t>
        <w:tab/>
        <w:t>fostering expert-level exchanges on new legislative or regulatory initiatives and developments, including in the fields of security, safety, the environment, aviation infrastructure (including slots), and consumer protection;</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b)</w:t>
        <w:tab/>
        <w:t>regularly examining the social effects of the Agreement as it is implemented, notably in the area of employment and developing appropriate responses to concerns found to be legitimate; and</w:t>
      </w:r>
    </w:p>
    <w:p w:rsidR="00F11680" w:rsidRPr="00845FAC" w:rsidP="000958E4">
      <w:pPr>
        <w:spacing w:after="120" w:line="240" w:lineRule="auto"/>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c)</w:t>
        <w:tab/>
        <w:t>considering potential areas for the further development of the Agreement, including the recommendation of amendments to the Agreement.</w:t>
      </w:r>
    </w:p>
    <w:p w:rsidR="00F11680"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23</w:t>
      </w:r>
    </w:p>
    <w:p w:rsidR="00F11680" w:rsidRPr="00845FAC" w:rsidP="000958E4">
      <w:pPr>
        <w:spacing w:after="120" w:line="240" w:lineRule="auto"/>
        <w:jc w:val="center"/>
        <w:rPr>
          <w:rFonts w:ascii="Times New Roman" w:hAnsi="Times New Roman" w:cs="Times New Roman"/>
          <w:sz w:val="20"/>
          <w:szCs w:val="24"/>
        </w:rPr>
      </w:pPr>
      <w:bookmarkStart w:id="18" w:name="_Toc114039111"/>
      <w:r w:rsidRPr="00845FAC">
        <w:rPr>
          <w:rFonts w:ascii="Times New Roman" w:hAnsi="Times New Roman" w:cs="Times New Roman"/>
          <w:sz w:val="20"/>
          <w:szCs w:val="24"/>
        </w:rPr>
        <w:t>Dispute Resolution and Arbitration</w:t>
      </w:r>
      <w:bookmarkEnd w:id="18"/>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1.</w:t>
        <w:tab/>
        <w:t xml:space="preserve">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may refer to the Joint Committee any dispute relating to the application or interpretation of this Agreement, having not been resolved in accordance with Article</w:t>
      </w:r>
      <w:r w:rsidRPr="00845FAC" w:rsidR="000F1302">
        <w:rPr>
          <w:rFonts w:ascii="Times New Roman" w:hAnsi="Times New Roman" w:cs="Times New Roman"/>
          <w:sz w:val="20"/>
          <w:szCs w:val="24"/>
        </w:rPr>
        <w:t> </w:t>
      </w:r>
      <w:r w:rsidRPr="00845FAC">
        <w:rPr>
          <w:rFonts w:ascii="Times New Roman" w:hAnsi="Times New Roman" w:cs="Times New Roman"/>
          <w:sz w:val="20"/>
          <w:szCs w:val="24"/>
        </w:rPr>
        <w:t>22.</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 For the purposes of this Article, the Association Council established under the Association Agreement shall act as Joint Committee.</w:t>
      </w:r>
    </w:p>
    <w:p w:rsidR="00F11680" w:rsidRPr="00845FAC" w:rsidP="000958E4">
      <w:pPr>
        <w:pStyle w:val="ManualNumPar1"/>
        <w:spacing w:before="0"/>
        <w:ind w:left="567" w:hanging="567"/>
        <w:rPr>
          <w:rFonts w:ascii="Times New Roman" w:hAnsi="Times New Roman" w:cs="Times New Roman"/>
          <w:sz w:val="20"/>
          <w:szCs w:val="24"/>
        </w:rPr>
      </w:pPr>
      <w:r w:rsidRPr="00845FAC">
        <w:rPr>
          <w:rFonts w:ascii="Times New Roman" w:hAnsi="Times New Roman" w:cs="Times New Roman"/>
          <w:sz w:val="20"/>
          <w:szCs w:val="24"/>
        </w:rPr>
        <w:t>2.</w:t>
        <w:tab/>
        <w:t>The Joint Committee may settle the dispute by means of a decision.</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3.</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take the necessary measures to implement the decision referred to in paragraph</w:t>
      </w:r>
      <w:r w:rsidRPr="00845FAC" w:rsidR="000F1302">
        <w:rPr>
          <w:rFonts w:ascii="Times New Roman" w:hAnsi="Times New Roman" w:cs="Times New Roman"/>
          <w:sz w:val="20"/>
          <w:szCs w:val="24"/>
        </w:rPr>
        <w:t> </w:t>
      </w:r>
      <w:r w:rsidRPr="00845FAC">
        <w:rPr>
          <w:rFonts w:ascii="Times New Roman" w:hAnsi="Times New Roman" w:cs="Times New Roman"/>
          <w:sz w:val="20"/>
          <w:szCs w:val="24"/>
        </w:rPr>
        <w:t>2.</w:t>
      </w:r>
    </w:p>
    <w:p w:rsidR="00F11680" w:rsidRPr="00845FAC" w:rsidP="000958E4">
      <w:pPr>
        <w:pStyle w:val="ManualNumPar1"/>
        <w:spacing w:before="0"/>
        <w:ind w:left="0" w:firstLine="0"/>
        <w:rPr>
          <w:rFonts w:ascii="Times New Roman" w:hAnsi="Times New Roman" w:cs="Times New Roman"/>
          <w:sz w:val="20"/>
          <w:szCs w:val="24"/>
        </w:rPr>
      </w:pPr>
      <w:r w:rsidRPr="00845FAC">
        <w:rPr>
          <w:rFonts w:ascii="Times New Roman" w:hAnsi="Times New Roman" w:cs="Times New Roman"/>
          <w:sz w:val="20"/>
          <w:szCs w:val="24"/>
        </w:rPr>
        <w:t>4.</w:t>
        <w:tab/>
      </w:r>
      <w:r w:rsidRPr="00845FAC" w:rsidR="00C47D52">
        <w:rPr>
          <w:rFonts w:ascii="Times New Roman" w:hAnsi="Times New Roman" w:cs="Times New Roman"/>
          <w:sz w:val="20"/>
          <w:szCs w:val="24"/>
        </w:rPr>
        <w:t xml:space="preserve">Should the Contracting Parties be unable to </w:t>
      </w:r>
      <w:r w:rsidRPr="00845FAC">
        <w:rPr>
          <w:rFonts w:ascii="Times New Roman" w:hAnsi="Times New Roman" w:cs="Times New Roman"/>
          <w:sz w:val="20"/>
          <w:szCs w:val="24"/>
        </w:rPr>
        <w:t>settle the dispute in accordance with paragraph</w:t>
      </w:r>
      <w:r w:rsidRPr="00845FAC" w:rsidR="000F1302">
        <w:rPr>
          <w:rFonts w:ascii="Times New Roman" w:hAnsi="Times New Roman" w:cs="Times New Roman"/>
          <w:sz w:val="20"/>
          <w:szCs w:val="24"/>
        </w:rPr>
        <w:t> </w:t>
      </w:r>
      <w:r w:rsidRPr="00845FAC">
        <w:rPr>
          <w:rFonts w:ascii="Times New Roman" w:hAnsi="Times New Roman" w:cs="Times New Roman"/>
          <w:sz w:val="20"/>
          <w:szCs w:val="24"/>
        </w:rPr>
        <w:t xml:space="preserve">2, the dispute shall, at the request of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be submitted to an arbitration panel of three arbitrators in accordance with the procedure laid down hereafter:</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a)</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appoint an arbitrator within sixty (60) days from the date of reception of the notification for the request for arbitration by the arbitration court addressed by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through diplomatic channels; the third arbitrator should be appointed by the other two arbitrators</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 xml:space="preserve">within sixty (60) additional days. </w:t>
      </w:r>
      <w:r w:rsidRPr="00845FAC" w:rsidR="000F1302">
        <w:rPr>
          <w:rFonts w:ascii="Times New Roman" w:hAnsi="Times New Roman" w:cs="Times New Roman"/>
          <w:sz w:val="20"/>
          <w:szCs w:val="24"/>
        </w:rPr>
        <w:t xml:space="preserve"> </w:t>
      </w:r>
      <w:r w:rsidRPr="00845FAC">
        <w:rPr>
          <w:rFonts w:ascii="Times New Roman" w:hAnsi="Times New Roman" w:cs="Times New Roman"/>
          <w:sz w:val="20"/>
          <w:szCs w:val="24"/>
        </w:rPr>
        <w:t xml:space="preserve">If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has not appointed an arbitrator within the agreed period, or if the third arbitrator is not appointed within the agreed period,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r w:rsidRPr="00845FAC" w:rsidR="00C47D52">
        <w:rPr>
          <w:rFonts w:ascii="Times New Roman" w:hAnsi="Times New Roman" w:cs="Times New Roman"/>
          <w:sz w:val="20"/>
          <w:szCs w:val="24"/>
        </w:rPr>
        <w:t xml:space="preserve">may </w:t>
      </w:r>
      <w:r w:rsidRPr="00845FAC">
        <w:rPr>
          <w:rFonts w:ascii="Times New Roman" w:hAnsi="Times New Roman" w:cs="Times New Roman"/>
          <w:sz w:val="20"/>
          <w:szCs w:val="24"/>
        </w:rPr>
        <w:t>request the President of the Council of the ICAO to appoint an arbitrator or arbitrators, whichever is applicable;</w:t>
      </w:r>
    </w:p>
    <w:p w:rsidR="00F11680" w:rsidRPr="00845FAC" w:rsidP="000958E4">
      <w:pPr>
        <w:spacing w:after="120" w:line="240" w:lineRule="auto"/>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b)</w:t>
        <w:tab/>
        <w:t>the third arbitrator appointed under the terms of paragraph a) above should be a national of a third State and shall act as a President of the arbitration court;</w:t>
      </w:r>
    </w:p>
    <w:p w:rsidR="00F11680" w:rsidRPr="00845FAC" w:rsidP="000958E4">
      <w:pPr>
        <w:spacing w:after="120" w:line="240" w:lineRule="auto"/>
        <w:jc w:val="both"/>
        <w:rPr>
          <w:rFonts w:ascii="Times New Roman" w:hAnsi="Times New Roman" w:cs="Times New Roman"/>
          <w:sz w:val="20"/>
          <w:szCs w:val="24"/>
        </w:rPr>
      </w:pPr>
      <w:r w:rsidRPr="00845FAC" w:rsidR="000F1302">
        <w:rPr>
          <w:rFonts w:ascii="Times New Roman" w:hAnsi="Times New Roman" w:cs="Times New Roman"/>
          <w:sz w:val="20"/>
          <w:szCs w:val="24"/>
        </w:rPr>
        <w:t>(</w:t>
      </w:r>
      <w:r w:rsidRPr="00845FAC">
        <w:rPr>
          <w:rFonts w:ascii="Times New Roman" w:hAnsi="Times New Roman" w:cs="Times New Roman"/>
          <w:sz w:val="20"/>
          <w:szCs w:val="24"/>
        </w:rPr>
        <w:t>c)</w:t>
        <w:tab/>
        <w:t>the arbitration court shall agree its rules of procedure; and</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6040EB">
        <w:rPr>
          <w:rFonts w:ascii="Times New Roman" w:hAnsi="Times New Roman" w:cs="Times New Roman"/>
          <w:sz w:val="20"/>
          <w:szCs w:val="24"/>
        </w:rPr>
        <w:t>(</w:t>
      </w:r>
      <w:r w:rsidRPr="00845FAC">
        <w:rPr>
          <w:rFonts w:ascii="Times New Roman" w:hAnsi="Times New Roman" w:cs="Times New Roman"/>
          <w:sz w:val="20"/>
          <w:szCs w:val="24"/>
        </w:rPr>
        <w:t>d)</w:t>
        <w:tab/>
        <w:t xml:space="preserve">subject to the final decision of the arbitration court, the initial expenses of the arbitration shall be shared equally by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Any provisional decision or final decision of the arbitration court shall be binding upon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 xml:space="preserve">If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does not act in conformity with a decision of the arbitration court taken under the terms of this Article within thirty (30) days from the notification of the aforementioned decision,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t>
      </w:r>
      <w:r w:rsidRPr="00845FAC" w:rsidR="00C47D52">
        <w:rPr>
          <w:rFonts w:ascii="Times New Roman" w:hAnsi="Times New Roman" w:cs="Times New Roman"/>
          <w:sz w:val="20"/>
          <w:szCs w:val="24"/>
        </w:rPr>
        <w:t>may</w:t>
      </w:r>
      <w:r w:rsidRPr="00845FAC">
        <w:rPr>
          <w:rFonts w:ascii="Times New Roman" w:hAnsi="Times New Roman" w:cs="Times New Roman"/>
          <w:sz w:val="20"/>
          <w:szCs w:val="24"/>
        </w:rPr>
        <w:t>, for as long as this failure endures, limit, suspend or revoke the rights or privileges which it had granted under the terms of this Agreement from the Party at fault.</w:t>
      </w:r>
    </w:p>
    <w:p w:rsidR="00F11680"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24</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Safeguard measures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take any general or specific measures required to fulfil their obligations under this Agreement. They shall see to it that the objectives set out in this Agreement are attained.</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If 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considers that the other Party has failed to fulfil an obligation under this Agreement, it may take appropriate measures. Safeguard measures shall be restricted with regard to their scope and duration to what is strictly necessary in order to remedy the situation or maintain the balance of this Agreement. </w:t>
      </w:r>
      <w:r w:rsidRPr="00845FAC" w:rsidR="007932C7">
        <w:rPr>
          <w:rFonts w:ascii="Times New Roman" w:hAnsi="Times New Roman" w:cs="Times New Roman"/>
          <w:sz w:val="20"/>
          <w:szCs w:val="24"/>
        </w:rPr>
        <w:t xml:space="preserve"> </w:t>
      </w:r>
      <w:r w:rsidRPr="00845FAC">
        <w:rPr>
          <w:rFonts w:ascii="Times New Roman" w:hAnsi="Times New Roman" w:cs="Times New Roman"/>
          <w:sz w:val="20"/>
          <w:szCs w:val="24"/>
        </w:rPr>
        <w:t>Priority shall be given to such measures as will least disturb the functioning of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which is considering taking safeguard measures shall notify the other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through the Joint Committee and shall provide all relevant information.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immediately enter into consultations in the Joint Committee with a view to finding a commonly acceptable solution.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Without prejudice to Articles 3(d), Article 4(d) and Articles 14 and 15, the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concerned may not take safeguard measures until one month has elapsed after the date of notification under paragraph 3, unless the consultation procedure under paragraph 4 has been concluded before the expiration of the stated time limit.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 xml:space="preserve">The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concerned shall, without delay, notify the measures taken to the Joint Committee and shall provide all relevant information.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7.</w:t>
        <w:tab/>
        <w:t>Any action taken under the terms of th</w:t>
      </w:r>
      <w:r w:rsidRPr="00845FAC" w:rsidR="00C47D52">
        <w:rPr>
          <w:rFonts w:ascii="Times New Roman" w:hAnsi="Times New Roman" w:cs="Times New Roman"/>
          <w:sz w:val="20"/>
          <w:szCs w:val="24"/>
        </w:rPr>
        <w:t xml:space="preserve">is </w:t>
      </w:r>
      <w:r w:rsidRPr="00845FAC">
        <w:rPr>
          <w:rFonts w:ascii="Times New Roman" w:hAnsi="Times New Roman" w:cs="Times New Roman"/>
          <w:sz w:val="20"/>
          <w:szCs w:val="24"/>
        </w:rPr>
        <w:t xml:space="preserve">Article shall be suspended, as soon as the </w:t>
      </w:r>
      <w:r w:rsidRPr="00845FAC" w:rsidR="00C47D52">
        <w:rPr>
          <w:rFonts w:ascii="Times New Roman" w:hAnsi="Times New Roman" w:cs="Times New Roman"/>
          <w:sz w:val="20"/>
          <w:szCs w:val="24"/>
        </w:rPr>
        <w:t>Contracting </w:t>
      </w:r>
      <w:r w:rsidRPr="00845FAC" w:rsidR="00A74BED">
        <w:rPr>
          <w:rFonts w:ascii="Times New Roman" w:hAnsi="Times New Roman" w:cs="Times New Roman"/>
          <w:sz w:val="20"/>
          <w:szCs w:val="24"/>
        </w:rPr>
        <w:t>Party</w:t>
      </w:r>
      <w:r w:rsidRPr="00845FAC">
        <w:rPr>
          <w:rFonts w:ascii="Times New Roman" w:hAnsi="Times New Roman" w:cs="Times New Roman"/>
          <w:sz w:val="20"/>
          <w:szCs w:val="24"/>
        </w:rPr>
        <w:t xml:space="preserve"> at fault satisfies the provisions of this Agreement.</w:t>
      </w:r>
    </w:p>
    <w:p w:rsidR="00945229" w:rsidP="000958E4">
      <w:pPr>
        <w:spacing w:after="120" w:line="240" w:lineRule="auto"/>
        <w:jc w:val="center"/>
        <w:rPr>
          <w:rFonts w:ascii="Times New Roman" w:hAnsi="Times New Roman" w:cs="Times New Roman"/>
          <w:caps/>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25</w:t>
      </w:r>
    </w:p>
    <w:p w:rsidR="00F11680" w:rsidRPr="00845FAC" w:rsidP="000958E4">
      <w:pPr>
        <w:spacing w:after="120" w:line="240" w:lineRule="auto"/>
        <w:jc w:val="center"/>
        <w:rPr>
          <w:rFonts w:ascii="Times New Roman" w:hAnsi="Times New Roman" w:cs="Times New Roman"/>
          <w:sz w:val="20"/>
          <w:szCs w:val="24"/>
        </w:rPr>
      </w:pPr>
      <w:bookmarkStart w:id="19" w:name="_Toc114039113"/>
      <w:r w:rsidRPr="00845FAC">
        <w:rPr>
          <w:rFonts w:ascii="Times New Roman" w:hAnsi="Times New Roman" w:cs="Times New Roman"/>
          <w:sz w:val="20"/>
          <w:szCs w:val="24"/>
        </w:rPr>
        <w:t xml:space="preserve">Geographic </w:t>
      </w:r>
      <w:r w:rsidRPr="00845FAC" w:rsidR="00C47D52">
        <w:rPr>
          <w:rFonts w:ascii="Times New Roman" w:hAnsi="Times New Roman" w:cs="Times New Roman"/>
          <w:sz w:val="20"/>
          <w:szCs w:val="24"/>
        </w:rPr>
        <w:t>e</w:t>
      </w:r>
      <w:r w:rsidRPr="00845FAC">
        <w:rPr>
          <w:rFonts w:ascii="Times New Roman" w:hAnsi="Times New Roman" w:cs="Times New Roman"/>
          <w:sz w:val="20"/>
          <w:szCs w:val="24"/>
        </w:rPr>
        <w:t>xtension of the Agreement</w:t>
      </w:r>
      <w:bookmarkEnd w:id="19"/>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 xml:space="preserve">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although recognising the bilateral nature of this Agreement, note that it lies within the scope of the Euro</w:t>
      </w:r>
      <w:r w:rsidRPr="00845FAC" w:rsidR="007932C7">
        <w:rPr>
          <w:rFonts w:ascii="Times New Roman" w:hAnsi="Times New Roman" w:cs="Times New Roman"/>
          <w:sz w:val="20"/>
          <w:szCs w:val="24"/>
        </w:rPr>
        <w:noBreakHyphen/>
      </w:r>
      <w:r w:rsidRPr="00845FAC">
        <w:rPr>
          <w:rFonts w:ascii="Times New Roman" w:hAnsi="Times New Roman" w:cs="Times New Roman"/>
          <w:sz w:val="20"/>
          <w:szCs w:val="24"/>
        </w:rPr>
        <w:t xml:space="preserve">Mediterranean partnership envisaged in the declaration of Barcelona of </w:t>
      </w:r>
      <w:r w:rsidRPr="00845FAC" w:rsidR="00FA3982">
        <w:rPr>
          <w:rFonts w:ascii="Times New Roman" w:hAnsi="Times New Roman" w:cs="Times New Roman"/>
          <w:sz w:val="20"/>
          <w:szCs w:val="24"/>
        </w:rPr>
        <w:t>28 </w:t>
      </w:r>
      <w:r w:rsidRPr="00845FAC">
        <w:rPr>
          <w:rFonts w:ascii="Times New Roman" w:hAnsi="Times New Roman" w:cs="Times New Roman"/>
          <w:sz w:val="20"/>
          <w:szCs w:val="24"/>
        </w:rPr>
        <w:t>November</w:t>
      </w:r>
      <w:r w:rsidRPr="00845FAC" w:rsidR="007932C7">
        <w:rPr>
          <w:rFonts w:ascii="Times New Roman" w:hAnsi="Times New Roman" w:cs="Times New Roman"/>
          <w:sz w:val="20"/>
          <w:szCs w:val="24"/>
        </w:rPr>
        <w:t> </w:t>
      </w:r>
      <w:r w:rsidRPr="00845FAC">
        <w:rPr>
          <w:rFonts w:ascii="Times New Roman" w:hAnsi="Times New Roman" w:cs="Times New Roman"/>
          <w:sz w:val="20"/>
          <w:szCs w:val="24"/>
        </w:rPr>
        <w:t xml:space="preserve">1995.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commit to conduct a continuous dialogue to ensure the coherence of this Agreement with the Barcelona process, and in particular with regard to the possibility of mutually agreeing amendments to take into account similar air transport agreements.</w:t>
      </w:r>
    </w:p>
    <w:p w:rsidR="007932C7"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26</w:t>
      </w:r>
    </w:p>
    <w:p w:rsidR="00F11680" w:rsidRPr="00845FAC" w:rsidP="000958E4">
      <w:pPr>
        <w:spacing w:after="120" w:line="240" w:lineRule="auto"/>
        <w:jc w:val="center"/>
        <w:rPr>
          <w:rFonts w:ascii="Times New Roman" w:hAnsi="Times New Roman" w:cs="Times New Roman"/>
          <w:sz w:val="20"/>
          <w:szCs w:val="24"/>
        </w:rPr>
      </w:pPr>
      <w:bookmarkStart w:id="20" w:name="_Toc114039114"/>
      <w:r w:rsidRPr="00845FAC">
        <w:rPr>
          <w:rFonts w:ascii="Times New Roman" w:hAnsi="Times New Roman" w:cs="Times New Roman"/>
          <w:sz w:val="20"/>
          <w:szCs w:val="24"/>
        </w:rPr>
        <w:t xml:space="preserve">Relationship to </w:t>
      </w:r>
      <w:r w:rsidRPr="00845FAC" w:rsidR="00C47D52">
        <w:rPr>
          <w:rFonts w:ascii="Times New Roman" w:hAnsi="Times New Roman" w:cs="Times New Roman"/>
          <w:sz w:val="20"/>
          <w:szCs w:val="24"/>
        </w:rPr>
        <w:t>o</w:t>
      </w:r>
      <w:r w:rsidRPr="00845FAC">
        <w:rPr>
          <w:rFonts w:ascii="Times New Roman" w:hAnsi="Times New Roman" w:cs="Times New Roman"/>
          <w:sz w:val="20"/>
          <w:szCs w:val="24"/>
        </w:rPr>
        <w:t>ther Agreements</w:t>
      </w:r>
      <w:bookmarkEnd w:id="20"/>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The provisions of this Agreement supersede the relevant provisions of existing bilateral agreements between Morocco and the Member</w:t>
      </w:r>
      <w:r w:rsidRPr="00845FAC" w:rsidR="007932C7">
        <w:rPr>
          <w:rFonts w:ascii="Times New Roman" w:hAnsi="Times New Roman" w:cs="Times New Roman"/>
          <w:sz w:val="20"/>
          <w:szCs w:val="24"/>
        </w:rPr>
        <w:t> </w:t>
      </w:r>
      <w:r w:rsidRPr="00845FAC">
        <w:rPr>
          <w:rFonts w:ascii="Times New Roman" w:hAnsi="Times New Roman" w:cs="Times New Roman"/>
          <w:sz w:val="20"/>
          <w:szCs w:val="24"/>
        </w:rPr>
        <w:t>States. However, existing traffic rights which originate from these bilateral agreements and which are not covered under this Agreement can continue to be exercised, provided that there is no discrimination between the Member</w:t>
      </w:r>
      <w:r w:rsidRPr="00845FAC" w:rsidR="007932C7">
        <w:rPr>
          <w:rFonts w:ascii="Times New Roman" w:hAnsi="Times New Roman" w:cs="Times New Roman"/>
          <w:sz w:val="20"/>
          <w:szCs w:val="24"/>
        </w:rPr>
        <w:t> </w:t>
      </w:r>
      <w:r w:rsidRPr="00845FAC">
        <w:rPr>
          <w:rFonts w:ascii="Times New Roman" w:hAnsi="Times New Roman" w:cs="Times New Roman"/>
          <w:sz w:val="20"/>
          <w:szCs w:val="24"/>
        </w:rPr>
        <w:t>States and their nationals.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If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become parties to a multilateral agreement, or endorse a decision adopted by the I</w:t>
      </w:r>
      <w:r w:rsidRPr="00845FAC" w:rsidR="00C47D52">
        <w:rPr>
          <w:rFonts w:ascii="Times New Roman" w:hAnsi="Times New Roman" w:cs="Times New Roman"/>
          <w:sz w:val="20"/>
          <w:szCs w:val="24"/>
        </w:rPr>
        <w:t xml:space="preserve">nternational </w:t>
      </w:r>
      <w:r w:rsidRPr="00845FAC">
        <w:rPr>
          <w:rFonts w:ascii="Times New Roman" w:hAnsi="Times New Roman" w:cs="Times New Roman"/>
          <w:sz w:val="20"/>
          <w:szCs w:val="24"/>
        </w:rPr>
        <w:t>C</w:t>
      </w:r>
      <w:r w:rsidRPr="00845FAC" w:rsidR="00C47D52">
        <w:rPr>
          <w:rFonts w:ascii="Times New Roman" w:hAnsi="Times New Roman" w:cs="Times New Roman"/>
          <w:sz w:val="20"/>
          <w:szCs w:val="24"/>
        </w:rPr>
        <w:t xml:space="preserve">ivil </w:t>
      </w:r>
      <w:r w:rsidRPr="00845FAC">
        <w:rPr>
          <w:rFonts w:ascii="Times New Roman" w:hAnsi="Times New Roman" w:cs="Times New Roman"/>
          <w:sz w:val="20"/>
          <w:szCs w:val="24"/>
        </w:rPr>
        <w:t>A</w:t>
      </w:r>
      <w:r w:rsidRPr="00845FAC" w:rsidR="00C47D52">
        <w:rPr>
          <w:rFonts w:ascii="Times New Roman" w:hAnsi="Times New Roman" w:cs="Times New Roman"/>
          <w:sz w:val="20"/>
          <w:szCs w:val="24"/>
        </w:rPr>
        <w:t xml:space="preserve">viation </w:t>
      </w:r>
      <w:r w:rsidRPr="00845FAC">
        <w:rPr>
          <w:rFonts w:ascii="Times New Roman" w:hAnsi="Times New Roman" w:cs="Times New Roman"/>
          <w:sz w:val="20"/>
          <w:szCs w:val="24"/>
        </w:rPr>
        <w:t>O</w:t>
      </w:r>
      <w:r w:rsidRPr="00845FAC" w:rsidR="00C47D52">
        <w:rPr>
          <w:rFonts w:ascii="Times New Roman" w:hAnsi="Times New Roman" w:cs="Times New Roman"/>
          <w:sz w:val="20"/>
          <w:szCs w:val="24"/>
        </w:rPr>
        <w:t>rganisation</w:t>
      </w:r>
      <w:r w:rsidRPr="00845FAC">
        <w:rPr>
          <w:rFonts w:ascii="Times New Roman" w:hAnsi="Times New Roman" w:cs="Times New Roman"/>
          <w:sz w:val="20"/>
          <w:szCs w:val="24"/>
        </w:rPr>
        <w:t xml:space="preserve"> or another international organi</w:t>
      </w:r>
      <w:r w:rsidRPr="00845FAC" w:rsidR="006040EB">
        <w:rPr>
          <w:rFonts w:ascii="Times New Roman" w:hAnsi="Times New Roman" w:cs="Times New Roman"/>
          <w:sz w:val="20"/>
          <w:szCs w:val="24"/>
        </w:rPr>
        <w:t>s</w:t>
      </w:r>
      <w:r w:rsidRPr="00845FAC">
        <w:rPr>
          <w:rFonts w:ascii="Times New Roman" w:hAnsi="Times New Roman" w:cs="Times New Roman"/>
          <w:sz w:val="20"/>
          <w:szCs w:val="24"/>
        </w:rPr>
        <w:t>ation, that addresses matters covered by this Agreement, they shall consult in the Joint Committee to determine whether this Agreement should be revised to take into account such developments.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This Agreement </w:t>
      </w:r>
      <w:r w:rsidRPr="00845FAC" w:rsidR="002453D2">
        <w:rPr>
          <w:rFonts w:ascii="Times New Roman" w:hAnsi="Times New Roman" w:cs="Times New Roman"/>
          <w:sz w:val="20"/>
          <w:szCs w:val="24"/>
        </w:rPr>
        <w:t xml:space="preserve">shall be </w:t>
      </w:r>
      <w:r w:rsidRPr="00845FAC">
        <w:rPr>
          <w:rFonts w:ascii="Times New Roman" w:hAnsi="Times New Roman" w:cs="Times New Roman"/>
          <w:sz w:val="20"/>
          <w:szCs w:val="24"/>
        </w:rPr>
        <w:t xml:space="preserve">without prejudice to any decision by the two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to implement future recommendations that may be made by the ICAO.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shall not cite this Agreement, or any part of it, as the basis for</w:t>
      </w:r>
      <w:r w:rsidRPr="00845FAC">
        <w:rPr>
          <w:rFonts w:ascii="Arial Narrow" w:hAnsi="Arial Narrow" w:cs="Arial Narrow"/>
          <w:sz w:val="20"/>
          <w:szCs w:val="24"/>
        </w:rPr>
        <w:t xml:space="preserve"> </w:t>
      </w:r>
      <w:r w:rsidRPr="00845FAC">
        <w:rPr>
          <w:rFonts w:ascii="Times New Roman" w:hAnsi="Times New Roman" w:cs="Times New Roman"/>
          <w:sz w:val="20"/>
          <w:szCs w:val="24"/>
        </w:rPr>
        <w:t>opposing consideration in the ICAO of alternative policies on any matter covered by this Agreement.</w:t>
      </w:r>
    </w:p>
    <w:p w:rsidR="007932C7"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27</w:t>
      </w:r>
    </w:p>
    <w:p w:rsidR="00F11680" w:rsidRPr="00845FAC" w:rsidP="000958E4">
      <w:pPr>
        <w:spacing w:after="120" w:line="240" w:lineRule="auto"/>
        <w:jc w:val="center"/>
        <w:rPr>
          <w:rFonts w:ascii="Times New Roman" w:hAnsi="Times New Roman" w:cs="Times New Roman"/>
          <w:sz w:val="20"/>
          <w:szCs w:val="24"/>
        </w:rPr>
      </w:pPr>
      <w:bookmarkStart w:id="21" w:name="_Toc120697104"/>
      <w:r w:rsidRPr="00845FAC">
        <w:rPr>
          <w:rFonts w:ascii="Times New Roman" w:hAnsi="Times New Roman" w:cs="Times New Roman"/>
          <w:sz w:val="20"/>
          <w:szCs w:val="24"/>
        </w:rPr>
        <w:t>Amendments</w:t>
      </w:r>
      <w:bookmarkEnd w:id="21"/>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 xml:space="preserve">If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wishes to revise the provisions of this Agree</w:t>
      </w:r>
      <w:r w:rsidRPr="00845FAC" w:rsidR="00FA3982">
        <w:rPr>
          <w:rFonts w:ascii="Times New Roman" w:hAnsi="Times New Roman" w:cs="Times New Roman"/>
          <w:sz w:val="20"/>
          <w:szCs w:val="24"/>
        </w:rPr>
        <w:t>ment, it shall notify the Joint </w:t>
      </w:r>
      <w:r w:rsidRPr="00845FAC">
        <w:rPr>
          <w:rFonts w:ascii="Times New Roman" w:hAnsi="Times New Roman" w:cs="Times New Roman"/>
          <w:sz w:val="20"/>
          <w:szCs w:val="24"/>
        </w:rPr>
        <w:t>Committee accordingly. The agreed amendment to this Agreement shall enter into force after completion of the respective internal procedures.</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 xml:space="preserve">The Joint Committee may, upon the proposal of one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and in accordance with this Article, decide to modify the Annexes of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 xml:space="preserve">This Agreement shall be without prejudice to the right of 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subject to compliance with the principle of non-discrimination and the provisions of this Agreement to unilaterally adopt new legislation or amend its existing legislation in the field of air transport or an associated area mentioned in Annex VI, with respect to the principle of non-discrimination and in accordance with the provisions of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4.</w:t>
        <w:tab/>
        <w:t xml:space="preserve">As soon as new legislation is being drawn up by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xml:space="preserve">, it shall inform and consult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as closely as possible. At the request of one of the </w:t>
      </w:r>
      <w:r w:rsidRPr="00845FAC" w:rsidR="00E67D74">
        <w:rPr>
          <w:rFonts w:ascii="Times New Roman" w:hAnsi="Times New Roman" w:cs="Times New Roman"/>
          <w:sz w:val="20"/>
          <w:szCs w:val="24"/>
        </w:rPr>
        <w:t>Contracting Parties</w:t>
      </w:r>
      <w:r w:rsidRPr="00845FAC">
        <w:rPr>
          <w:rFonts w:ascii="Times New Roman" w:hAnsi="Times New Roman" w:cs="Times New Roman"/>
          <w:sz w:val="20"/>
          <w:szCs w:val="24"/>
        </w:rPr>
        <w:t>, a preliminary exchange of views may take place in the Joint Committee.</w:t>
      </w:r>
    </w:p>
    <w:p w:rsidR="00F11680" w:rsidRPr="00845FAC" w:rsidP="000958E4">
      <w:pPr>
        <w:spacing w:after="120" w:line="240" w:lineRule="auto"/>
        <w:rPr>
          <w:rFonts w:ascii="Times New Roman" w:hAnsi="Times New Roman" w:cs="Times New Roman"/>
          <w:sz w:val="20"/>
          <w:szCs w:val="24"/>
        </w:rPr>
      </w:pP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5.</w:t>
        <w:tab/>
        <w:t xml:space="preserve">As soon as a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has adopted new legislation or an amendment to its legislation in the field of air transport or an associated area mentioned in Annex VI, it shall inform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not later than thirty days after its adoption. Upon the request of any </w:t>
      </w:r>
      <w:r w:rsidRPr="00845FAC" w:rsidR="00BF7D6C">
        <w:rPr>
          <w:rFonts w:ascii="Times New Roman" w:hAnsi="Times New Roman" w:cs="Times New Roman"/>
          <w:sz w:val="20"/>
          <w:szCs w:val="24"/>
        </w:rPr>
        <w:t>Contracting </w:t>
      </w:r>
      <w:r w:rsidRPr="00845FAC" w:rsidR="00A74BED">
        <w:rPr>
          <w:rFonts w:ascii="Times New Roman" w:hAnsi="Times New Roman" w:cs="Times New Roman"/>
          <w:sz w:val="20"/>
          <w:szCs w:val="24"/>
        </w:rPr>
        <w:t>Party</w:t>
      </w:r>
      <w:r w:rsidRPr="00845FAC">
        <w:rPr>
          <w:rFonts w:ascii="Times New Roman" w:hAnsi="Times New Roman" w:cs="Times New Roman"/>
          <w:sz w:val="20"/>
          <w:szCs w:val="24"/>
        </w:rPr>
        <w:t>, the Joint Committee shall within sixty days thereafter hold an exchange of views on the implications of such new legislation or amendment for the proper functioning of this Agreement.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6.</w:t>
        <w:tab/>
        <w:t>The Joint Committee shall:</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7932C7">
        <w:rPr>
          <w:rFonts w:ascii="Times New Roman" w:hAnsi="Times New Roman" w:cs="Times New Roman"/>
          <w:sz w:val="20"/>
          <w:szCs w:val="24"/>
        </w:rPr>
        <w:t>(</w:t>
      </w:r>
      <w:r w:rsidRPr="00845FAC">
        <w:rPr>
          <w:rFonts w:ascii="Times New Roman" w:hAnsi="Times New Roman" w:cs="Times New Roman"/>
          <w:sz w:val="20"/>
          <w:szCs w:val="24"/>
        </w:rPr>
        <w:t>a)</w:t>
        <w:tab/>
        <w:t xml:space="preserve">adopt a decision revising Annex </w:t>
      </w:r>
      <w:r w:rsidRPr="00845FAC" w:rsidR="006040EB">
        <w:rPr>
          <w:rFonts w:ascii="Times New Roman" w:hAnsi="Times New Roman" w:cs="Times New Roman"/>
          <w:sz w:val="20"/>
          <w:szCs w:val="24"/>
        </w:rPr>
        <w:t>VI</w:t>
      </w:r>
      <w:r w:rsidRPr="00845FAC">
        <w:rPr>
          <w:rFonts w:ascii="Times New Roman" w:hAnsi="Times New Roman" w:cs="Times New Roman"/>
          <w:sz w:val="20"/>
          <w:szCs w:val="24"/>
        </w:rPr>
        <w:t xml:space="preserve"> of this Agreement so as to integrate therein, if necessary on a basis of reciprocity, the new legislation or amendment in question;</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7932C7">
        <w:rPr>
          <w:rFonts w:ascii="Times New Roman" w:hAnsi="Times New Roman" w:cs="Times New Roman"/>
          <w:sz w:val="20"/>
          <w:szCs w:val="24"/>
        </w:rPr>
        <w:t>(</w:t>
      </w:r>
      <w:r w:rsidRPr="00845FAC">
        <w:rPr>
          <w:rFonts w:ascii="Times New Roman" w:hAnsi="Times New Roman" w:cs="Times New Roman"/>
          <w:sz w:val="20"/>
          <w:szCs w:val="24"/>
        </w:rPr>
        <w:t>b)</w:t>
        <w:tab/>
        <w:t>adopt a decision to the effect that the new legislation or amendment in question shall be regarded as in accordance with this Agreement; or</w:t>
      </w:r>
    </w:p>
    <w:p w:rsidR="00F11680" w:rsidRPr="00845FAC" w:rsidP="000958E4">
      <w:pPr>
        <w:spacing w:after="120" w:line="240" w:lineRule="auto"/>
        <w:ind w:left="567" w:hanging="567"/>
        <w:jc w:val="both"/>
        <w:rPr>
          <w:rFonts w:ascii="Times New Roman" w:hAnsi="Times New Roman" w:cs="Times New Roman"/>
          <w:sz w:val="20"/>
          <w:szCs w:val="24"/>
        </w:rPr>
      </w:pPr>
      <w:r w:rsidRPr="00845FAC" w:rsidR="007932C7">
        <w:rPr>
          <w:rFonts w:ascii="Times New Roman" w:hAnsi="Times New Roman" w:cs="Times New Roman"/>
          <w:sz w:val="20"/>
          <w:szCs w:val="24"/>
        </w:rPr>
        <w:t>(</w:t>
      </w:r>
      <w:r w:rsidRPr="00845FAC">
        <w:rPr>
          <w:rFonts w:ascii="Times New Roman" w:hAnsi="Times New Roman" w:cs="Times New Roman"/>
          <w:sz w:val="20"/>
          <w:szCs w:val="24"/>
        </w:rPr>
        <w:t>c)</w:t>
        <w:tab/>
        <w:t>decide any other measures, to be adopted within a reasonable period of time, to safeguard the proper functioning of this Agreement.</w:t>
      </w:r>
    </w:p>
    <w:p w:rsidR="007932C7" w:rsidRPr="00845FAC" w:rsidP="000958E4">
      <w:pPr>
        <w:spacing w:after="120" w:line="240" w:lineRule="auto"/>
        <w:rPr>
          <w:rFonts w:ascii="Times New Roman" w:hAnsi="Times New Roman" w:cs="Times New Roman"/>
          <w:sz w:val="20"/>
          <w:szCs w:val="24"/>
        </w:rPr>
      </w:pPr>
    </w:p>
    <w:p w:rsidR="00F11680" w:rsidRPr="00D206EA" w:rsidP="000958E4">
      <w:pPr>
        <w:pStyle w:val="Point1"/>
        <w:spacing w:before="0"/>
        <w:ind w:left="0" w:firstLine="0"/>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28</w:t>
      </w:r>
      <w:bookmarkStart w:id="22" w:name="_Toc120697105"/>
    </w:p>
    <w:p w:rsidR="00F11680" w:rsidRPr="00845FAC" w:rsidP="000958E4">
      <w:pPr>
        <w:spacing w:after="120" w:line="240" w:lineRule="auto"/>
        <w:jc w:val="center"/>
        <w:rPr>
          <w:rFonts w:ascii="Times New Roman" w:hAnsi="Times New Roman" w:cs="Times New Roman"/>
          <w:sz w:val="20"/>
          <w:szCs w:val="24"/>
        </w:rPr>
      </w:pPr>
      <w:bookmarkEnd w:id="22"/>
      <w:r w:rsidRPr="00845FAC">
        <w:rPr>
          <w:rFonts w:ascii="Times New Roman" w:hAnsi="Times New Roman" w:cs="Times New Roman"/>
          <w:sz w:val="20"/>
          <w:szCs w:val="24"/>
        </w:rPr>
        <w:t>Termination</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This Agreement is concluded for an unlimited period.</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t>Either Party may, at any time, give notice in writing through diplomatic channels to the other Party of its decision to terminate this Agreement.</w:t>
      </w:r>
      <w:r w:rsidRPr="00845FAC" w:rsidR="007932C7">
        <w:rPr>
          <w:rFonts w:ascii="Times New Roman" w:hAnsi="Times New Roman" w:cs="Times New Roman"/>
          <w:sz w:val="20"/>
          <w:szCs w:val="24"/>
        </w:rPr>
        <w:t xml:space="preserve"> </w:t>
      </w:r>
      <w:r w:rsidRPr="00845FAC">
        <w:rPr>
          <w:rFonts w:ascii="Times New Roman" w:hAnsi="Times New Roman" w:cs="Times New Roman"/>
          <w:sz w:val="20"/>
          <w:szCs w:val="24"/>
        </w:rPr>
        <w:t xml:space="preserve"> Such notice shall be sent simultaneously to the ICAO. </w:t>
      </w:r>
      <w:r w:rsidRPr="00845FAC" w:rsidR="007932C7">
        <w:rPr>
          <w:rFonts w:ascii="Times New Roman" w:hAnsi="Times New Roman" w:cs="Times New Roman"/>
          <w:sz w:val="20"/>
          <w:szCs w:val="24"/>
        </w:rPr>
        <w:t xml:space="preserve"> </w:t>
      </w:r>
      <w:r w:rsidRPr="00845FAC">
        <w:rPr>
          <w:rFonts w:ascii="Times New Roman" w:hAnsi="Times New Roman" w:cs="Times New Roman"/>
          <w:sz w:val="20"/>
          <w:szCs w:val="24"/>
        </w:rPr>
        <w:t>This Agreement shall terminate twelve months after the date of receipt of the notice by the other Party, unless the notice to terminate is withdrawn before the expiry of this period.</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3.</w:t>
        <w:tab/>
        <w:t>This Agreement shall cease to be in force or be suspended if the Association Agreement ceases to be in force or is suspended, respectively.</w:t>
      </w:r>
    </w:p>
    <w:p w:rsidR="00F11680"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29</w:t>
      </w:r>
    </w:p>
    <w:p w:rsidR="00F11680" w:rsidRPr="00845FAC" w:rsidP="000958E4">
      <w:pPr>
        <w:spacing w:after="120" w:line="240" w:lineRule="auto"/>
        <w:jc w:val="center"/>
        <w:rPr>
          <w:rFonts w:ascii="Times New Roman" w:hAnsi="Times New Roman" w:cs="Times New Roman"/>
          <w:b/>
          <w:sz w:val="20"/>
          <w:szCs w:val="24"/>
        </w:rPr>
      </w:pPr>
      <w:r w:rsidRPr="00845FAC">
        <w:rPr>
          <w:rFonts w:ascii="Times New Roman" w:hAnsi="Times New Roman" w:cs="Times New Roman"/>
          <w:sz w:val="20"/>
          <w:szCs w:val="24"/>
        </w:rPr>
        <w:t xml:space="preserve">Registration with </w:t>
      </w:r>
      <w:r w:rsidRPr="00845FAC" w:rsidR="00CE6E83">
        <w:rPr>
          <w:rFonts w:ascii="Times New Roman" w:hAnsi="Times New Roman" w:cs="Times New Roman"/>
          <w:sz w:val="20"/>
          <w:szCs w:val="24"/>
        </w:rPr>
        <w:t xml:space="preserve">the </w:t>
      </w:r>
      <w:r w:rsidRPr="00845FAC" w:rsidR="00BF7D6C">
        <w:rPr>
          <w:rFonts w:ascii="Times New Roman" w:hAnsi="Times New Roman" w:cs="Times New Roman"/>
          <w:sz w:val="20"/>
          <w:szCs w:val="24"/>
        </w:rPr>
        <w:t>International Civil Aviation Organisation</w:t>
        <w:br/>
      </w:r>
      <w:r w:rsidRPr="00845FAC">
        <w:rPr>
          <w:rFonts w:ascii="Times New Roman" w:hAnsi="Times New Roman" w:cs="Times New Roman"/>
          <w:sz w:val="20"/>
          <w:szCs w:val="24"/>
        </w:rPr>
        <w:t>and the United Nations Secretariat</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This Agreement and all amendments thereto shall be registered with the ICAO and with the UN</w:t>
      </w:r>
      <w:r w:rsidRPr="00845FAC" w:rsidR="00DE2E54">
        <w:rPr>
          <w:rFonts w:ascii="Times New Roman" w:hAnsi="Times New Roman" w:cs="Times New Roman"/>
          <w:sz w:val="20"/>
          <w:szCs w:val="24"/>
        </w:rPr>
        <w:t> </w:t>
      </w:r>
      <w:r w:rsidRPr="00845FAC">
        <w:rPr>
          <w:rFonts w:ascii="Times New Roman" w:hAnsi="Times New Roman" w:cs="Times New Roman"/>
          <w:sz w:val="20"/>
          <w:szCs w:val="24"/>
        </w:rPr>
        <w:t>Secretariat.</w:t>
      </w:r>
    </w:p>
    <w:p w:rsidR="006A0925" w:rsidRPr="00845FAC" w:rsidP="000958E4">
      <w:pPr>
        <w:spacing w:after="120" w:line="240" w:lineRule="auto"/>
        <w:rPr>
          <w:rFonts w:ascii="Times New Roman" w:hAnsi="Times New Roman" w:cs="Times New Roman"/>
          <w:sz w:val="20"/>
          <w:szCs w:val="24"/>
        </w:rPr>
      </w:pPr>
    </w:p>
    <w:p w:rsidR="00F11680"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caps/>
          <w:sz w:val="20"/>
          <w:szCs w:val="24"/>
        </w:rPr>
        <w:t>Article</w:t>
      </w:r>
      <w:r w:rsidRPr="00D206EA">
        <w:rPr>
          <w:rFonts w:ascii="Times New Roman" w:hAnsi="Times New Roman" w:cs="Times New Roman"/>
          <w:b/>
          <w:sz w:val="20"/>
          <w:szCs w:val="24"/>
        </w:rPr>
        <w:t xml:space="preserve"> 30</w:t>
      </w:r>
    </w:p>
    <w:p w:rsidR="00F11680"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Entry into force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r>
      <w:r w:rsidRPr="00845FAC">
        <w:rPr>
          <w:rFonts w:ascii="Times New Roman" w:hAnsi="Times New Roman" w:cs="Times New Roman"/>
          <w:b/>
          <w:sz w:val="20"/>
          <w:szCs w:val="24"/>
        </w:rPr>
        <w:tab/>
      </w:r>
      <w:r w:rsidRPr="00845FAC">
        <w:rPr>
          <w:rFonts w:ascii="Times New Roman" w:hAnsi="Times New Roman" w:cs="Times New Roman"/>
          <w:sz w:val="20"/>
          <w:szCs w:val="24"/>
        </w:rPr>
        <w:t>This Agreement shall be applied provisionally,</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 xml:space="preserve">in accordance with the </w:t>
      </w:r>
      <w:r w:rsidRPr="00845FAC" w:rsidR="00BF7D6C">
        <w:rPr>
          <w:rFonts w:ascii="Times New Roman" w:hAnsi="Times New Roman" w:cs="Times New Roman"/>
          <w:sz w:val="20"/>
          <w:szCs w:val="24"/>
        </w:rPr>
        <w:t xml:space="preserve">national </w:t>
      </w:r>
      <w:r w:rsidRPr="00845FAC">
        <w:rPr>
          <w:rFonts w:ascii="Times New Roman" w:hAnsi="Times New Roman" w:cs="Times New Roman"/>
          <w:sz w:val="20"/>
          <w:szCs w:val="24"/>
        </w:rPr>
        <w:t xml:space="preserve">laws of the </w:t>
      </w:r>
      <w:r w:rsidRPr="00845FAC" w:rsidR="00BF7D6C">
        <w:rPr>
          <w:rFonts w:ascii="Times New Roman" w:hAnsi="Times New Roman" w:cs="Times New Roman"/>
          <w:sz w:val="20"/>
          <w:szCs w:val="24"/>
        </w:rPr>
        <w:t>Contracting Parties</w:t>
      </w:r>
      <w:r w:rsidRPr="00845FAC">
        <w:rPr>
          <w:rFonts w:ascii="Times New Roman" w:hAnsi="Times New Roman" w:cs="Times New Roman"/>
          <w:sz w:val="20"/>
          <w:szCs w:val="24"/>
        </w:rPr>
        <w:t>,</w:t>
      </w:r>
      <w:r w:rsidRPr="00845FAC">
        <w:rPr>
          <w:rFonts w:ascii="Times New Roman" w:hAnsi="Times New Roman" w:cs="Times New Roman"/>
          <w:b/>
          <w:sz w:val="20"/>
          <w:szCs w:val="24"/>
        </w:rPr>
        <w:t xml:space="preserve"> </w:t>
      </w:r>
      <w:r w:rsidRPr="00845FAC">
        <w:rPr>
          <w:rFonts w:ascii="Times New Roman" w:hAnsi="Times New Roman" w:cs="Times New Roman"/>
          <w:sz w:val="20"/>
          <w:szCs w:val="24"/>
        </w:rPr>
        <w:t>from the date of signature.</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2.</w:t>
        <w:tab/>
      </w:r>
      <w:r w:rsidRPr="00845FAC">
        <w:rPr>
          <w:rFonts w:ascii="Times New Roman" w:hAnsi="Times New Roman" w:cs="Times New Roman"/>
          <w:color w:val="000000"/>
          <w:sz w:val="20"/>
          <w:szCs w:val="24"/>
        </w:rPr>
        <w:t xml:space="preserve">This Agreement shall enter into force one month after the date of the last note in an exchange of diplomatic notes between the </w:t>
      </w:r>
      <w:r w:rsidRPr="00845FAC" w:rsidR="00E67D74">
        <w:rPr>
          <w:rFonts w:ascii="Times New Roman" w:hAnsi="Times New Roman" w:cs="Times New Roman"/>
          <w:color w:val="000000"/>
          <w:sz w:val="20"/>
          <w:szCs w:val="24"/>
        </w:rPr>
        <w:t>Contracting Parties</w:t>
      </w:r>
      <w:r w:rsidRPr="00845FAC">
        <w:rPr>
          <w:rFonts w:ascii="Times New Roman" w:hAnsi="Times New Roman" w:cs="Times New Roman"/>
          <w:color w:val="000000"/>
          <w:sz w:val="20"/>
          <w:szCs w:val="24"/>
        </w:rPr>
        <w:t xml:space="preserve"> confirming that all necessary procedures for entry into force of this Agreement have been completed. </w:t>
      </w:r>
      <w:r w:rsidRPr="00845FAC" w:rsidR="00DE2E54">
        <w:rPr>
          <w:rFonts w:ascii="Times New Roman" w:hAnsi="Times New Roman" w:cs="Times New Roman"/>
          <w:color w:val="000000"/>
          <w:sz w:val="20"/>
          <w:szCs w:val="24"/>
        </w:rPr>
        <w:t xml:space="preserve"> </w:t>
      </w:r>
      <w:r w:rsidRPr="00845FAC">
        <w:rPr>
          <w:rFonts w:ascii="Times New Roman" w:hAnsi="Times New Roman" w:cs="Times New Roman"/>
          <w:color w:val="000000"/>
          <w:sz w:val="20"/>
          <w:szCs w:val="24"/>
        </w:rPr>
        <w:t>For purposes of this exchange, the Kingdom of Morocco shall deliver to the General Secretariat of the Council of the European Union its</w:t>
      </w:r>
      <w:r w:rsidRPr="00845FAC">
        <w:rPr>
          <w:rFonts w:ascii="Times New Roman" w:hAnsi="Times New Roman" w:cs="Times New Roman"/>
          <w:b/>
          <w:color w:val="000000"/>
          <w:sz w:val="20"/>
          <w:szCs w:val="24"/>
        </w:rPr>
        <w:t xml:space="preserve"> </w:t>
      </w:r>
      <w:r w:rsidRPr="00845FAC">
        <w:rPr>
          <w:rFonts w:ascii="Times New Roman" w:hAnsi="Times New Roman" w:cs="Times New Roman"/>
          <w:color w:val="000000"/>
          <w:sz w:val="20"/>
          <w:szCs w:val="24"/>
        </w:rPr>
        <w:t>diplomatic note to the European Community and its Member States, and the General Secretariat of the Council of the European</w:t>
      </w:r>
      <w:r w:rsidRPr="00845FAC" w:rsidR="00DE2E54">
        <w:rPr>
          <w:rFonts w:ascii="Times New Roman" w:hAnsi="Times New Roman" w:cs="Times New Roman"/>
          <w:color w:val="000000"/>
          <w:sz w:val="20"/>
          <w:szCs w:val="24"/>
        </w:rPr>
        <w:t> </w:t>
      </w:r>
      <w:r w:rsidRPr="00845FAC">
        <w:rPr>
          <w:rFonts w:ascii="Times New Roman" w:hAnsi="Times New Roman" w:cs="Times New Roman"/>
          <w:color w:val="000000"/>
          <w:sz w:val="20"/>
          <w:szCs w:val="24"/>
        </w:rPr>
        <w:t>Union shall deliver to the Kingdom of Morocco the diplomatic note from the European</w:t>
      </w:r>
      <w:r w:rsidRPr="00845FAC" w:rsidR="00DE2E54">
        <w:rPr>
          <w:rFonts w:ascii="Times New Roman" w:hAnsi="Times New Roman" w:cs="Times New Roman"/>
          <w:color w:val="000000"/>
          <w:sz w:val="20"/>
          <w:szCs w:val="24"/>
        </w:rPr>
        <w:t> </w:t>
      </w:r>
      <w:r w:rsidRPr="00845FAC">
        <w:rPr>
          <w:rFonts w:ascii="Times New Roman" w:hAnsi="Times New Roman" w:cs="Times New Roman"/>
          <w:color w:val="000000"/>
          <w:sz w:val="20"/>
          <w:szCs w:val="24"/>
        </w:rPr>
        <w:t xml:space="preserve">Community and its Member States. </w:t>
      </w:r>
      <w:r w:rsidRPr="00845FAC" w:rsidR="00DE2E54">
        <w:rPr>
          <w:rFonts w:ascii="Times New Roman" w:hAnsi="Times New Roman" w:cs="Times New Roman"/>
          <w:color w:val="000000"/>
          <w:sz w:val="20"/>
          <w:szCs w:val="24"/>
        </w:rPr>
        <w:t xml:space="preserve"> </w:t>
      </w:r>
      <w:r w:rsidRPr="00845FAC">
        <w:rPr>
          <w:rFonts w:ascii="Times New Roman" w:hAnsi="Times New Roman" w:cs="Times New Roman"/>
          <w:color w:val="000000"/>
          <w:sz w:val="20"/>
          <w:szCs w:val="24"/>
        </w:rPr>
        <w:t>The diplomatic note from the European</w:t>
      </w:r>
      <w:r w:rsidRPr="00845FAC" w:rsidR="00DE2E54">
        <w:rPr>
          <w:rFonts w:ascii="Times New Roman" w:hAnsi="Times New Roman" w:cs="Times New Roman"/>
          <w:color w:val="000000"/>
          <w:sz w:val="20"/>
          <w:szCs w:val="24"/>
        </w:rPr>
        <w:t> </w:t>
      </w:r>
      <w:r w:rsidRPr="00845FAC">
        <w:rPr>
          <w:rFonts w:ascii="Times New Roman" w:hAnsi="Times New Roman" w:cs="Times New Roman"/>
          <w:color w:val="000000"/>
          <w:sz w:val="20"/>
          <w:szCs w:val="24"/>
        </w:rPr>
        <w:t>Community and its Member</w:t>
      </w:r>
      <w:r w:rsidRPr="00845FAC" w:rsidR="00DE2E54">
        <w:rPr>
          <w:rFonts w:ascii="Times New Roman" w:hAnsi="Times New Roman" w:cs="Times New Roman"/>
          <w:color w:val="000000"/>
          <w:sz w:val="20"/>
          <w:szCs w:val="24"/>
        </w:rPr>
        <w:t> </w:t>
      </w:r>
      <w:r w:rsidRPr="00845FAC">
        <w:rPr>
          <w:rFonts w:ascii="Times New Roman" w:hAnsi="Times New Roman" w:cs="Times New Roman"/>
          <w:color w:val="000000"/>
          <w:sz w:val="20"/>
          <w:szCs w:val="24"/>
        </w:rPr>
        <w:t>States shall contain communications from each Member</w:t>
      </w:r>
      <w:r w:rsidRPr="00845FAC" w:rsidR="00DE2E54">
        <w:rPr>
          <w:rFonts w:ascii="Times New Roman" w:hAnsi="Times New Roman" w:cs="Times New Roman"/>
          <w:color w:val="000000"/>
          <w:sz w:val="20"/>
          <w:szCs w:val="24"/>
        </w:rPr>
        <w:t> </w:t>
      </w:r>
      <w:r w:rsidRPr="00845FAC">
        <w:rPr>
          <w:rFonts w:ascii="Times New Roman" w:hAnsi="Times New Roman" w:cs="Times New Roman"/>
          <w:color w:val="000000"/>
          <w:sz w:val="20"/>
          <w:szCs w:val="24"/>
        </w:rPr>
        <w:t>State confirming that its necessary procedures for entry into force of this Agreement have been completed.</w:t>
      </w:r>
    </w:p>
    <w:p w:rsidR="00F11680"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IN WITNESS WHEREOF the undersigned, being duly authori</w:t>
      </w:r>
      <w:r w:rsidRPr="00845FAC" w:rsidR="006040EB">
        <w:rPr>
          <w:rFonts w:ascii="Times New Roman" w:hAnsi="Times New Roman" w:cs="Times New Roman"/>
          <w:sz w:val="20"/>
          <w:szCs w:val="24"/>
        </w:rPr>
        <w:t>s</w:t>
      </w:r>
      <w:r w:rsidRPr="00845FAC">
        <w:rPr>
          <w:rFonts w:ascii="Times New Roman" w:hAnsi="Times New Roman" w:cs="Times New Roman"/>
          <w:sz w:val="20"/>
          <w:szCs w:val="24"/>
        </w:rPr>
        <w:t>ed, have signed this Agreement.</w:t>
      </w:r>
    </w:p>
    <w:p w:rsidR="00DE2E54" w:rsidRPr="00845FAC" w:rsidP="000958E4">
      <w:pPr>
        <w:spacing w:after="120" w:line="240" w:lineRule="auto"/>
        <w:rPr>
          <w:rFonts w:ascii="Times New Roman" w:hAnsi="Times New Roman" w:cs="Times New Roman"/>
          <w:sz w:val="20"/>
          <w:szCs w:val="24"/>
        </w:rPr>
      </w:pPr>
    </w:p>
    <w:p w:rsidR="002B28C5" w:rsidRPr="00845FAC" w:rsidP="000958E4">
      <w:pPr>
        <w:spacing w:after="120" w:line="240" w:lineRule="auto"/>
        <w:jc w:val="both"/>
        <w:rPr>
          <w:rFonts w:ascii="Times New Roman" w:hAnsi="Times New Roman" w:cs="Times New Roman"/>
          <w:sz w:val="20"/>
          <w:szCs w:val="24"/>
        </w:rPr>
      </w:pPr>
      <w:r w:rsidRPr="00845FAC" w:rsidR="00F11680">
        <w:rPr>
          <w:rFonts w:ascii="Times New Roman" w:hAnsi="Times New Roman" w:cs="Times New Roman"/>
          <w:sz w:val="20"/>
          <w:szCs w:val="24"/>
        </w:rPr>
        <w:t xml:space="preserve">DONE at _____________, this _______day of ________, 20__, </w:t>
      </w:r>
      <w:r w:rsidRPr="00845FAC" w:rsidR="00BF7D6C">
        <w:rPr>
          <w:rFonts w:ascii="Times New Roman" w:hAnsi="Times New Roman" w:cs="Times New Roman"/>
          <w:sz w:val="20"/>
          <w:szCs w:val="24"/>
        </w:rPr>
        <w:t>[</w:t>
      </w:r>
      <w:r w:rsidRPr="00845FAC" w:rsidR="00F11680">
        <w:rPr>
          <w:rFonts w:ascii="Times New Roman" w:hAnsi="Times New Roman" w:cs="Times New Roman"/>
          <w:sz w:val="20"/>
          <w:szCs w:val="24"/>
        </w:rPr>
        <w:t>in duplicate</w:t>
      </w:r>
      <w:r w:rsidRPr="00845FAC" w:rsidR="00BF7D6C">
        <w:rPr>
          <w:rFonts w:ascii="Times New Roman" w:hAnsi="Times New Roman" w:cs="Times New Roman"/>
          <w:sz w:val="20"/>
          <w:szCs w:val="24"/>
        </w:rPr>
        <w:t>]</w:t>
      </w:r>
      <w:r w:rsidRPr="00845FAC" w:rsidR="00F11680">
        <w:rPr>
          <w:rFonts w:ascii="Times New Roman" w:hAnsi="Times New Roman" w:cs="Times New Roman"/>
          <w:sz w:val="20"/>
          <w:szCs w:val="24"/>
        </w:rPr>
        <w:t xml:space="preserve">, in the Czech, Danish, Dutch, English, Estonian, Finnish, French, German, Greek, Hungarian, Italian, Latvian, Lithuanian, Maltese, Polish, Portuguese, Slovak, Slovene, Spanish, Swedish </w:t>
      </w:r>
      <w:r w:rsidRPr="00845FAC" w:rsidR="00BF7D6C">
        <w:rPr>
          <w:rFonts w:ascii="Times New Roman" w:hAnsi="Times New Roman" w:cs="Times New Roman"/>
          <w:sz w:val="20"/>
          <w:szCs w:val="24"/>
        </w:rPr>
        <w:t xml:space="preserve">and Arabic </w:t>
      </w:r>
      <w:r w:rsidRPr="00845FAC" w:rsidR="00F11680">
        <w:rPr>
          <w:rFonts w:ascii="Times New Roman" w:hAnsi="Times New Roman" w:cs="Times New Roman"/>
          <w:sz w:val="20"/>
          <w:szCs w:val="24"/>
        </w:rPr>
        <w:t>languages, each text being equally authentic.</w:t>
      </w:r>
    </w:p>
    <w:p w:rsidR="00DE2E54" w:rsidRPr="00845FAC" w:rsidP="000958E4">
      <w:pPr>
        <w:spacing w:after="120" w:line="240" w:lineRule="auto"/>
        <w:jc w:val="both"/>
        <w:rPr>
          <w:rFonts w:ascii="Times New Roman" w:hAnsi="Times New Roman" w:cs="Times New Roman"/>
          <w:sz w:val="20"/>
          <w:szCs w:val="24"/>
        </w:rPr>
      </w:pPr>
    </w:p>
    <w:p w:rsidR="00DE2E54" w:rsidRPr="00845FAC" w:rsidP="000958E4">
      <w:pPr>
        <w:spacing w:after="120" w:line="240" w:lineRule="auto"/>
        <w:rPr>
          <w:rFonts w:ascii="Times New Roman" w:hAnsi="Times New Roman" w:cs="Times New Roman"/>
          <w:sz w:val="20"/>
          <w:szCs w:val="24"/>
        </w:rPr>
        <w:sectPr w:rsidSect="00845FAC">
          <w:footerReference w:type="default" r:id="rId4"/>
          <w:footnotePr>
            <w:numRestart w:val="eachPage"/>
          </w:footnotePr>
          <w:endnotePr>
            <w:numFmt w:val="decimal"/>
          </w:endnotePr>
          <w:pgSz w:w="11907" w:h="16840" w:code="9"/>
          <w:pgMar w:top="1134" w:right="1134" w:bottom="851" w:left="1134" w:header="1134" w:footer="1134"/>
          <w:lnNumType w:distance="0"/>
          <w:pgNumType w:start="1"/>
          <w:cols w:space="708"/>
          <w:noEndnote w:val="0"/>
          <w:docGrid w:linePitch="326"/>
        </w:sectPr>
      </w:pPr>
    </w:p>
    <w:p w:rsidR="00533A06" w:rsidRPr="00845FAC" w:rsidP="000958E4">
      <w:pPr>
        <w:spacing w:after="120" w:line="240" w:lineRule="auto"/>
        <w:jc w:val="right"/>
        <w:outlineLvl w:val="0"/>
        <w:rPr>
          <w:rFonts w:ascii="Times New Roman" w:hAnsi="Times New Roman" w:cs="Times New Roman"/>
          <w:b/>
          <w:sz w:val="20"/>
          <w:szCs w:val="24"/>
          <w:u w:val="single"/>
        </w:rPr>
      </w:pPr>
      <w:bookmarkStart w:id="23" w:name="_Toc121733422"/>
      <w:bookmarkStart w:id="24" w:name="_Toc121733973"/>
      <w:bookmarkStart w:id="25" w:name="_Toc121734105"/>
      <w:bookmarkStart w:id="26" w:name="_Toc121734132"/>
      <w:bookmarkStart w:id="27" w:name="_Toc121734196"/>
      <w:r w:rsidRPr="00845FAC">
        <w:rPr>
          <w:rFonts w:ascii="Times New Roman" w:hAnsi="Times New Roman" w:cs="Times New Roman"/>
          <w:b/>
          <w:sz w:val="20"/>
          <w:szCs w:val="24"/>
          <w:u w:val="single"/>
        </w:rPr>
        <w:t>ANNEX I</w:t>
      </w:r>
    </w:p>
    <w:p w:rsidR="00533A06" w:rsidRPr="00D206EA" w:rsidP="000958E4">
      <w:pPr>
        <w:spacing w:after="120" w:line="240" w:lineRule="auto"/>
        <w:rPr>
          <w:rFonts w:ascii="Times New Roman" w:hAnsi="Times New Roman" w:cs="Times New Roman"/>
          <w:b/>
          <w:sz w:val="20"/>
          <w:szCs w:val="24"/>
        </w:rPr>
      </w:pPr>
    </w:p>
    <w:p w:rsidR="00533A06" w:rsidRPr="00D206EA" w:rsidP="000958E4">
      <w:pPr>
        <w:spacing w:after="120" w:line="240" w:lineRule="auto"/>
        <w:jc w:val="center"/>
        <w:outlineLvl w:val="0"/>
        <w:rPr>
          <w:rFonts w:ascii="Times New Roman" w:hAnsi="Times New Roman" w:cs="Times New Roman"/>
          <w:b/>
          <w:sz w:val="20"/>
          <w:szCs w:val="24"/>
        </w:rPr>
      </w:pPr>
      <w:bookmarkEnd w:id="23"/>
      <w:bookmarkEnd w:id="24"/>
      <w:bookmarkEnd w:id="25"/>
      <w:bookmarkEnd w:id="26"/>
      <w:bookmarkEnd w:id="27"/>
      <w:r w:rsidRPr="00D206EA">
        <w:rPr>
          <w:rFonts w:ascii="Times New Roman" w:hAnsi="Times New Roman" w:cs="Times New Roman"/>
          <w:b/>
          <w:sz w:val="20"/>
          <w:szCs w:val="24"/>
        </w:rPr>
        <w:t>AGREED SERVICES AND SPECIFIED ROUTES</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1.</w:t>
        <w:tab/>
        <w:t>This Annex is subject to the transitional provisions contained in Annex IV of this Agreement.</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2.</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grants to the air carriers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the rights to operate air services on the routes specified hereunder:</w:t>
      </w:r>
    </w:p>
    <w:p w:rsidR="00533A06" w:rsidRPr="00845FAC" w:rsidP="000958E4">
      <w:pPr>
        <w:spacing w:after="120" w:line="240" w:lineRule="auto"/>
        <w:jc w:val="both"/>
        <w:outlineLvl w:val="0"/>
        <w:rPr>
          <w:rFonts w:ascii="Times New Roman" w:hAnsi="Times New Roman" w:cs="Times New Roman"/>
          <w:sz w:val="20"/>
          <w:szCs w:val="24"/>
        </w:rPr>
      </w:pPr>
      <w:r w:rsidRPr="00845FAC">
        <w:rPr>
          <w:rFonts w:ascii="Times New Roman" w:hAnsi="Times New Roman" w:cs="Times New Roman"/>
          <w:sz w:val="20"/>
          <w:szCs w:val="24"/>
        </w:rPr>
        <w:tab/>
        <w:t>(a)</w:t>
        <w:tab/>
        <w:t xml:space="preserve">for air carriers of the </w:t>
      </w:r>
      <w:r w:rsidRPr="00845FAC" w:rsidR="00C4621A">
        <w:rPr>
          <w:rFonts w:ascii="Times New Roman" w:hAnsi="Times New Roman" w:cs="Times New Roman"/>
          <w:sz w:val="20"/>
          <w:szCs w:val="24"/>
        </w:rPr>
        <w:t xml:space="preserve">European </w:t>
      </w:r>
      <w:r w:rsidRPr="00845FAC">
        <w:rPr>
          <w:rFonts w:ascii="Times New Roman" w:hAnsi="Times New Roman" w:cs="Times New Roman"/>
          <w:sz w:val="20"/>
          <w:szCs w:val="24"/>
        </w:rPr>
        <w:t>Community:</w:t>
      </w:r>
    </w:p>
    <w:p w:rsidR="00533A06" w:rsidRPr="00845FAC" w:rsidP="000958E4">
      <w:pPr>
        <w:spacing w:after="120" w:line="240" w:lineRule="auto"/>
        <w:jc w:val="both"/>
        <w:outlineLvl w:val="0"/>
        <w:rPr>
          <w:rFonts w:ascii="Times New Roman" w:hAnsi="Times New Roman" w:cs="Times New Roman"/>
          <w:sz w:val="20"/>
          <w:szCs w:val="24"/>
        </w:rPr>
      </w:pPr>
      <w:r w:rsidRPr="00845FAC">
        <w:rPr>
          <w:rFonts w:ascii="Times New Roman" w:hAnsi="Times New Roman" w:cs="Times New Roman"/>
          <w:sz w:val="20"/>
          <w:szCs w:val="24"/>
        </w:rPr>
        <w:tab/>
        <w:tab/>
        <w:t xml:space="preserve">Points in the </w:t>
      </w:r>
      <w:r w:rsidRPr="00845FAC" w:rsidR="00C4621A">
        <w:rPr>
          <w:rFonts w:ascii="Times New Roman" w:hAnsi="Times New Roman" w:cs="Times New Roman"/>
          <w:sz w:val="20"/>
          <w:szCs w:val="24"/>
        </w:rPr>
        <w:t xml:space="preserve">European </w:t>
      </w:r>
      <w:r w:rsidRPr="00845FAC">
        <w:rPr>
          <w:rFonts w:ascii="Times New Roman" w:hAnsi="Times New Roman" w:cs="Times New Roman"/>
          <w:sz w:val="20"/>
          <w:szCs w:val="24"/>
        </w:rPr>
        <w:t>Community – one or more points in Morocco – points beyond,</w:t>
      </w:r>
    </w:p>
    <w:p w:rsidR="00533A06" w:rsidRPr="00845FAC" w:rsidP="000958E4">
      <w:pPr>
        <w:spacing w:after="120" w:line="240" w:lineRule="auto"/>
        <w:jc w:val="both"/>
        <w:outlineLvl w:val="0"/>
        <w:rPr>
          <w:rFonts w:ascii="Times New Roman" w:hAnsi="Times New Roman" w:cs="Times New Roman"/>
          <w:sz w:val="20"/>
          <w:szCs w:val="24"/>
        </w:rPr>
      </w:pPr>
      <w:r w:rsidRPr="00845FAC">
        <w:rPr>
          <w:rFonts w:ascii="Times New Roman" w:hAnsi="Times New Roman" w:cs="Times New Roman"/>
          <w:sz w:val="20"/>
          <w:szCs w:val="24"/>
        </w:rPr>
        <w:tab/>
        <w:t>(b)</w:t>
        <w:tab/>
        <w:t>for air carriers of Morocco:</w:t>
      </w:r>
    </w:p>
    <w:p w:rsidR="00533A06" w:rsidRPr="00845FAC" w:rsidP="000958E4">
      <w:pPr>
        <w:spacing w:after="120" w:line="240" w:lineRule="auto"/>
        <w:jc w:val="both"/>
        <w:outlineLvl w:val="0"/>
        <w:rPr>
          <w:rFonts w:ascii="Times New Roman" w:hAnsi="Times New Roman" w:cs="Times New Roman"/>
          <w:sz w:val="20"/>
          <w:szCs w:val="24"/>
        </w:rPr>
      </w:pPr>
      <w:r w:rsidRPr="00845FAC">
        <w:rPr>
          <w:rFonts w:ascii="Times New Roman" w:hAnsi="Times New Roman" w:cs="Times New Roman"/>
          <w:sz w:val="20"/>
          <w:szCs w:val="24"/>
        </w:rPr>
        <w:tab/>
        <w:tab/>
        <w:t xml:space="preserve">Points in Morocco – one or more points in the </w:t>
      </w:r>
      <w:r w:rsidRPr="00845FAC" w:rsidR="009920F0">
        <w:rPr>
          <w:rFonts w:ascii="Times New Roman" w:hAnsi="Times New Roman" w:cs="Times New Roman"/>
          <w:sz w:val="20"/>
          <w:szCs w:val="24"/>
        </w:rPr>
        <w:t xml:space="preserve">European </w:t>
      </w:r>
      <w:r w:rsidRPr="00845FAC">
        <w:rPr>
          <w:rFonts w:ascii="Times New Roman" w:hAnsi="Times New Roman" w:cs="Times New Roman"/>
          <w:sz w:val="20"/>
          <w:szCs w:val="24"/>
        </w:rPr>
        <w:t>Community,</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3.</w:t>
        <w:tab/>
        <w:t xml:space="preserve">Air carriers of Morocco are authorised to exercise the traffic rights in Article 2 of this Agreement between more than one point located in the territory of the </w:t>
      </w:r>
      <w:r w:rsidRPr="00845FAC" w:rsidR="009920F0">
        <w:rPr>
          <w:rFonts w:ascii="Times New Roman" w:hAnsi="Times New Roman" w:cs="Times New Roman"/>
          <w:sz w:val="20"/>
          <w:szCs w:val="24"/>
        </w:rPr>
        <w:t xml:space="preserve">European </w:t>
      </w:r>
      <w:r w:rsidRPr="00845FAC">
        <w:rPr>
          <w:rFonts w:ascii="Times New Roman" w:hAnsi="Times New Roman" w:cs="Times New Roman"/>
          <w:sz w:val="20"/>
          <w:szCs w:val="24"/>
        </w:rPr>
        <w:t>Community provided that these services originate or terminate in the territory of Morocco.</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ab/>
        <w:t>Air carriers of the</w:t>
      </w:r>
      <w:r w:rsidRPr="00845FAC" w:rsidR="009920F0">
        <w:rPr>
          <w:rFonts w:ascii="Times New Roman" w:hAnsi="Times New Roman" w:cs="Times New Roman"/>
          <w:sz w:val="20"/>
          <w:szCs w:val="24"/>
        </w:rPr>
        <w:t xml:space="preserve"> European </w:t>
      </w:r>
      <w:r w:rsidRPr="00845FAC">
        <w:rPr>
          <w:rFonts w:ascii="Times New Roman" w:hAnsi="Times New Roman" w:cs="Times New Roman"/>
          <w:sz w:val="20"/>
          <w:szCs w:val="24"/>
        </w:rPr>
        <w:t>Community are authorised to exercis</w:t>
      </w:r>
      <w:r w:rsidRPr="00845FAC" w:rsidR="00292366">
        <w:rPr>
          <w:rFonts w:ascii="Times New Roman" w:hAnsi="Times New Roman" w:cs="Times New Roman"/>
          <w:sz w:val="20"/>
          <w:szCs w:val="24"/>
        </w:rPr>
        <w:t>e the traffic rights in Article </w:t>
      </w:r>
      <w:r w:rsidRPr="00845FAC">
        <w:rPr>
          <w:rFonts w:ascii="Times New Roman" w:hAnsi="Times New Roman" w:cs="Times New Roman"/>
          <w:sz w:val="20"/>
          <w:szCs w:val="24"/>
        </w:rPr>
        <w:t xml:space="preserve">2 of this Agreement between Morocco and points located beyond, provided that these services originate or terminate in the territory of the </w:t>
      </w:r>
      <w:r w:rsidRPr="00845FAC" w:rsidR="009920F0">
        <w:rPr>
          <w:rFonts w:ascii="Times New Roman" w:hAnsi="Times New Roman" w:cs="Times New Roman"/>
          <w:sz w:val="20"/>
          <w:szCs w:val="24"/>
        </w:rPr>
        <w:t xml:space="preserve">European </w:t>
      </w:r>
      <w:r w:rsidRPr="00845FAC">
        <w:rPr>
          <w:rFonts w:ascii="Times New Roman" w:hAnsi="Times New Roman" w:cs="Times New Roman"/>
          <w:sz w:val="20"/>
          <w:szCs w:val="24"/>
        </w:rPr>
        <w:t>Community and that, in relation to passenger services, these points are located in the countries of the European Neighbourhood Policy.</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ab/>
        <w:t xml:space="preserve">Air carriers of the </w:t>
      </w:r>
      <w:r w:rsidRPr="00845FAC" w:rsidR="009920F0">
        <w:rPr>
          <w:rFonts w:ascii="Times New Roman" w:hAnsi="Times New Roman" w:cs="Times New Roman"/>
          <w:sz w:val="20"/>
          <w:szCs w:val="24"/>
        </w:rPr>
        <w:t xml:space="preserve">European </w:t>
      </w:r>
      <w:r w:rsidRPr="00845FAC">
        <w:rPr>
          <w:rFonts w:ascii="Times New Roman" w:hAnsi="Times New Roman" w:cs="Times New Roman"/>
          <w:sz w:val="20"/>
          <w:szCs w:val="24"/>
        </w:rPr>
        <w:t>Community are authorised, for the services to/ from Morocco, to serve more than one point on the same service (co-terminalisation) and to exercise the right of stop</w:t>
      </w:r>
      <w:r w:rsidRPr="00845FAC">
        <w:rPr>
          <w:rFonts w:ascii="Times New Roman" w:hAnsi="Times New Roman" w:cs="Times New Roman"/>
          <w:sz w:val="20"/>
          <w:szCs w:val="24"/>
        </w:rPr>
        <w:noBreakHyphen/>
        <w:t>over between these points.</w:t>
      </w:r>
    </w:p>
    <w:p w:rsidR="00533A06" w:rsidRPr="00845FAC" w:rsidP="000958E4">
      <w:pPr>
        <w:spacing w:after="120" w:line="240" w:lineRule="auto"/>
        <w:ind w:left="567"/>
        <w:jc w:val="both"/>
        <w:rPr>
          <w:rFonts w:ascii="Times New Roman" w:hAnsi="Times New Roman" w:cs="Times New Roman"/>
          <w:sz w:val="20"/>
          <w:szCs w:val="24"/>
        </w:rPr>
      </w:pPr>
      <w:r w:rsidRPr="00845FAC">
        <w:rPr>
          <w:rFonts w:ascii="Times New Roman" w:hAnsi="Times New Roman" w:cs="Times New Roman"/>
          <w:sz w:val="20"/>
          <w:szCs w:val="24"/>
        </w:rPr>
        <w:t xml:space="preserve">The countries of the European Neighbourhood Policy are: Algeria, Armenia, the </w:t>
      </w:r>
      <w:r w:rsidRPr="00845FAC" w:rsidR="00E76643">
        <w:rPr>
          <w:rFonts w:ascii="Times New Roman" w:hAnsi="Times New Roman" w:cs="Times New Roman"/>
          <w:sz w:val="20"/>
          <w:szCs w:val="24"/>
        </w:rPr>
        <w:t>Palestinian </w:t>
      </w:r>
      <w:r w:rsidRPr="00845FAC">
        <w:rPr>
          <w:rFonts w:ascii="Times New Roman" w:hAnsi="Times New Roman" w:cs="Times New Roman"/>
          <w:sz w:val="20"/>
          <w:szCs w:val="24"/>
        </w:rPr>
        <w:t>Authority, Azerbaijan, Belarus, Egypt, Georgia, Israel, Jordan, Lebanon, Libya, Moldavia, Morocco, Syria, Tunisia and Ukraine. The points located in the countries of the Neighbourhood policy can also be used as intermediate points.</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4.</w:t>
        <w:tab/>
        <w:t>The specified routes may be operated in either direction. Each point, intermediate or beyond point, of the specified routes may, at the discretion of each undertaking, be omitted for some or all of the services, provided that the service originates or terminates in the territory of Morocco for air carriers of Morocco, or in the territory of a</w:t>
      </w:r>
      <w:r w:rsidRPr="00845FAC" w:rsidR="009920F0">
        <w:rPr>
          <w:rFonts w:ascii="Times New Roman" w:hAnsi="Times New Roman" w:cs="Times New Roman"/>
          <w:sz w:val="20"/>
          <w:szCs w:val="24"/>
        </w:rPr>
        <w:t xml:space="preserve"> </w:t>
      </w:r>
      <w:r w:rsidRPr="00845FAC">
        <w:rPr>
          <w:rFonts w:ascii="Times New Roman" w:hAnsi="Times New Roman" w:cs="Times New Roman"/>
          <w:sz w:val="20"/>
          <w:szCs w:val="24"/>
        </w:rPr>
        <w:t xml:space="preserve">Member State </w:t>
      </w:r>
      <w:r w:rsidRPr="00845FAC" w:rsidR="009920F0">
        <w:rPr>
          <w:rFonts w:ascii="Times New Roman" w:hAnsi="Times New Roman" w:cs="Times New Roman"/>
          <w:sz w:val="20"/>
          <w:szCs w:val="24"/>
        </w:rPr>
        <w:t xml:space="preserve">of the European Community </w:t>
      </w:r>
      <w:r w:rsidRPr="00845FAC">
        <w:rPr>
          <w:rFonts w:ascii="Times New Roman" w:hAnsi="Times New Roman" w:cs="Times New Roman"/>
          <w:sz w:val="20"/>
          <w:szCs w:val="24"/>
        </w:rPr>
        <w:t>for air carriers of the Community.</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5.</w:t>
        <w:tab/>
        <w:t xml:space="preserve">Each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allow each air carrier to determine the frequency and capacity of the international air transport it offers based upon commercial considerations in the marketplace. Consistent with this right, neither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xml:space="preserve"> shall unilaterally limit the volume of traffic, frequency or regularity of service, or the aircraft type or types operated by the air carriers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 except for customs, technical, operational, environmental or protection of health reasons.</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6.</w:t>
        <w:tab/>
        <w:t>Any air carrier may perform international air transport without any limitation as to change, on all points of the specified routes, in the type of aircraft operated.</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7.</w:t>
        <w:tab/>
        <w:t xml:space="preserve">The leasing with crew (wet-leasing) by a Moroccan air carrier of an aircraft of an airline company of a third country, or, by an air carrier of the </w:t>
      </w:r>
      <w:r w:rsidRPr="00845FAC" w:rsidR="00B407EB">
        <w:rPr>
          <w:rFonts w:ascii="Times New Roman" w:hAnsi="Times New Roman" w:cs="Times New Roman"/>
          <w:sz w:val="20"/>
          <w:szCs w:val="24"/>
        </w:rPr>
        <w:t xml:space="preserve">European </w:t>
      </w:r>
      <w:r w:rsidRPr="00845FAC">
        <w:rPr>
          <w:rFonts w:ascii="Times New Roman" w:hAnsi="Times New Roman" w:cs="Times New Roman"/>
          <w:sz w:val="20"/>
          <w:szCs w:val="24"/>
        </w:rPr>
        <w:t xml:space="preserve">Community, of an aircraft of an airline company of a third country other that those mentioned in Annex V, in order to exploit the rights envisaged in this Agreement, must remain exceptional or meet temporary needs. It shall be submitted for prior approval of the authority having delivered the licence of this leasing air carrier and to the competent authority of the other </w:t>
      </w:r>
      <w:r w:rsidRPr="00845FAC" w:rsidR="00A74BED">
        <w:rPr>
          <w:rFonts w:ascii="Times New Roman" w:hAnsi="Times New Roman" w:cs="Times New Roman"/>
          <w:sz w:val="20"/>
          <w:szCs w:val="24"/>
        </w:rPr>
        <w:t>Contracting Party</w:t>
      </w:r>
      <w:r w:rsidRPr="00845FAC">
        <w:rPr>
          <w:rFonts w:ascii="Times New Roman" w:hAnsi="Times New Roman" w:cs="Times New Roman"/>
          <w:sz w:val="20"/>
          <w:szCs w:val="24"/>
        </w:rPr>
        <w:t>.</w:t>
      </w:r>
    </w:p>
    <w:p w:rsidR="00533A06" w:rsidRPr="00845FAC" w:rsidP="000958E4">
      <w:pPr>
        <w:spacing w:after="120" w:line="240" w:lineRule="auto"/>
        <w:ind w:left="567" w:hanging="567"/>
        <w:rPr>
          <w:rFonts w:ascii="Times New Roman" w:hAnsi="Times New Roman" w:cs="Times New Roman"/>
          <w:sz w:val="20"/>
          <w:szCs w:val="24"/>
        </w:rPr>
      </w:pPr>
    </w:p>
    <w:p w:rsidR="00533A06" w:rsidRPr="00845FAC" w:rsidP="000958E4">
      <w:pPr>
        <w:spacing w:after="120" w:line="240" w:lineRule="auto"/>
        <w:ind w:left="567" w:hanging="567"/>
        <w:rPr>
          <w:rFonts w:ascii="Times New Roman" w:hAnsi="Times New Roman" w:cs="Times New Roman"/>
          <w:sz w:val="20"/>
          <w:szCs w:val="24"/>
        </w:rPr>
      </w:pPr>
    </w:p>
    <w:p w:rsidR="00533A06" w:rsidRPr="00845FAC" w:rsidP="000958E4">
      <w:pPr>
        <w:spacing w:after="120" w:line="240" w:lineRule="auto"/>
        <w:ind w:left="567" w:hanging="567"/>
        <w:jc w:val="center"/>
        <w:rPr>
          <w:rFonts w:ascii="Times New Roman" w:hAnsi="Times New Roman" w:cs="Times New Roman"/>
          <w:sz w:val="20"/>
          <w:szCs w:val="24"/>
          <w:u w:val="single"/>
        </w:rPr>
      </w:pPr>
      <w:r w:rsidRPr="00845FAC">
        <w:rPr>
          <w:rFonts w:ascii="Times New Roman" w:hAnsi="Times New Roman" w:cs="Times New Roman"/>
          <w:sz w:val="20"/>
          <w:szCs w:val="24"/>
          <w:u w:val="single"/>
        </w:rPr>
        <w:tab/>
        <w:tab/>
        <w:tab/>
      </w:r>
    </w:p>
    <w:p w:rsidR="00533A06" w:rsidRPr="00845FAC" w:rsidP="000958E4">
      <w:pPr>
        <w:spacing w:after="120" w:line="240" w:lineRule="auto"/>
        <w:ind w:left="567" w:hanging="567"/>
        <w:rPr>
          <w:rFonts w:ascii="Times New Roman" w:hAnsi="Times New Roman" w:cs="Times New Roman"/>
          <w:sz w:val="20"/>
          <w:szCs w:val="24"/>
          <w:u w:val="single"/>
        </w:rPr>
      </w:pPr>
    </w:p>
    <w:p w:rsidR="00533A06" w:rsidRPr="00845FAC" w:rsidP="000958E4">
      <w:pPr>
        <w:spacing w:after="120" w:line="240" w:lineRule="auto"/>
        <w:ind w:left="567" w:hanging="567"/>
        <w:rPr>
          <w:rFonts w:ascii="Times New Roman" w:hAnsi="Times New Roman" w:cs="Times New Roman"/>
          <w:sz w:val="20"/>
          <w:szCs w:val="24"/>
          <w:u w:val="single"/>
        </w:rPr>
        <w:sectPr w:rsidSect="007C3C3B">
          <w:footerReference w:type="default" r:id="rId5"/>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533A06" w:rsidRPr="00845FAC" w:rsidP="000958E4">
      <w:pPr>
        <w:spacing w:after="120" w:line="240" w:lineRule="auto"/>
        <w:jc w:val="right"/>
        <w:outlineLvl w:val="0"/>
        <w:rPr>
          <w:rFonts w:ascii="Times New Roman" w:hAnsi="Times New Roman" w:cs="Times New Roman"/>
          <w:b/>
          <w:sz w:val="20"/>
          <w:szCs w:val="24"/>
          <w:u w:val="single"/>
        </w:rPr>
      </w:pPr>
      <w:r w:rsidRPr="00845FAC">
        <w:rPr>
          <w:rFonts w:ascii="Times New Roman" w:hAnsi="Times New Roman" w:cs="Times New Roman"/>
          <w:b/>
          <w:sz w:val="20"/>
          <w:szCs w:val="24"/>
          <w:u w:val="single"/>
        </w:rPr>
        <w:t>ANNEX II</w:t>
      </w:r>
    </w:p>
    <w:p w:rsidR="00533A06" w:rsidRPr="00845FAC" w:rsidP="000958E4">
      <w:pPr>
        <w:spacing w:after="120" w:line="240" w:lineRule="auto"/>
        <w:ind w:left="567" w:hanging="567"/>
        <w:rPr>
          <w:rFonts w:ascii="Times New Roman" w:hAnsi="Times New Roman" w:cs="Times New Roman"/>
          <w:sz w:val="20"/>
          <w:szCs w:val="24"/>
          <w:u w:val="single"/>
        </w:rPr>
      </w:pPr>
    </w:p>
    <w:p w:rsidR="00533A06" w:rsidRPr="00D206EA" w:rsidP="000958E4">
      <w:pPr>
        <w:spacing w:after="120" w:line="240" w:lineRule="auto"/>
        <w:jc w:val="center"/>
        <w:rPr>
          <w:rFonts w:ascii="Times New Roman" w:hAnsi="Times New Roman" w:cs="Times New Roman"/>
          <w:b/>
          <w:sz w:val="20"/>
          <w:szCs w:val="24"/>
        </w:rPr>
      </w:pPr>
      <w:r w:rsidRPr="00D206EA">
        <w:rPr>
          <w:rFonts w:ascii="Times New Roman" w:hAnsi="Times New Roman" w:cs="Times New Roman"/>
          <w:b/>
          <w:sz w:val="20"/>
          <w:szCs w:val="24"/>
        </w:rPr>
        <w:t>BILATERAL AGREEMENTS</w:t>
        <w:br/>
        <w:t>BETWEEN MOROCCO</w:t>
        <w:br/>
        <w:t>AND THE MEMBER STATES</w:t>
      </w:r>
      <w:r w:rsidRPr="00D206EA" w:rsidR="00C66403">
        <w:rPr>
          <w:rFonts w:ascii="Times New Roman" w:hAnsi="Times New Roman" w:cs="Times New Roman"/>
          <w:b/>
          <w:sz w:val="20"/>
          <w:szCs w:val="24"/>
        </w:rPr>
        <w:t xml:space="preserve"> OF THE EUROPEAN COMMUNITY</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As provided in Article 26 of this Agreement, the relevant provisions of the following bilateral air transport agreements between Morocco and the Member States shall be superseded by this Agreement:</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Kingdom of Belgium and the Government of His Majesty the King of Morocco done at Rabat on 20 January 1958;</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supplemented by the Exchange of Notes dated 20 January 1958;</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last amended by the Memorandum of Understanding done at Rabat on 11 June 2002;</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Czechoslovak Socialist Republic and Morocco done at Rabat on 8 May 1961, in respect of which the Czech Republic has deposited a declaration of succession;</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Services Agreement between the Government of the Kingdom of Denmark and the Government of the Kingdom of Morocco done at Rabat on 14 November 1977;</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supplemented by the Exchange of Notes dated 14 November 1977;</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Federal Republic of Germany and the Kingdom of Morocco done at Bonn on 12 October 1961;</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Hellenic Republic and the Government of the Kingdom of Morocco done at Rabat on 10 May 1999;</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ab/>
        <w:t>to be read together with the Memorandum of Understanding done at Athens on 6 October 1998;</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Spain and the Government of the Kingdom of Morocco done at Madrid on 7 July 1970;</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last supplemented by the Exchange of Letters dated 12 August 2003 and 25 August 2003;</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French Republic and the Government of His Majesty the King of Morocco done at Rabat on 25 October 1957;</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w:t>
        <w:tab/>
        <w:t>amended by the Exchange of Letters dated 22 March 1961;</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w:t>
        <w:tab/>
        <w:t>amended by the Agreed Minutes dated 2 and 5 December 1968;</w:t>
      </w:r>
    </w:p>
    <w:p w:rsidR="00533A06" w:rsidRPr="00845FAC" w:rsidP="00945229">
      <w:pPr>
        <w:tabs>
          <w:tab w:val="left" w:pos="600"/>
        </w:tabs>
        <w:spacing w:line="240" w:lineRule="auto"/>
        <w:ind w:left="1134" w:hanging="1134"/>
        <w:jc w:val="both"/>
        <w:rPr>
          <w:rFonts w:ascii="Times New Roman" w:hAnsi="Times New Roman" w:cs="Times New Roman"/>
          <w:sz w:val="20"/>
          <w:szCs w:val="24"/>
        </w:rPr>
      </w:pPr>
      <w:r w:rsidRPr="00845FAC" w:rsidR="00071CAC">
        <w:rPr>
          <w:rFonts w:ascii="Times New Roman" w:hAnsi="Times New Roman" w:cs="Times New Roman"/>
          <w:sz w:val="20"/>
          <w:szCs w:val="24"/>
        </w:rPr>
        <w:tab/>
      </w:r>
      <w:r w:rsidRPr="00845FAC">
        <w:rPr>
          <w:rFonts w:ascii="Times New Roman" w:hAnsi="Times New Roman" w:cs="Times New Roman"/>
          <w:sz w:val="20"/>
          <w:szCs w:val="24"/>
        </w:rPr>
        <w:t>–</w:t>
        <w:tab/>
        <w:t xml:space="preserve">amended by the Memorandum of </w:t>
      </w:r>
      <w:r w:rsidRPr="00845FAC" w:rsidR="00C66403">
        <w:rPr>
          <w:rFonts w:ascii="Times New Roman" w:hAnsi="Times New Roman" w:cs="Times New Roman"/>
          <w:sz w:val="20"/>
          <w:szCs w:val="24"/>
        </w:rPr>
        <w:t xml:space="preserve">the Morocco-French </w:t>
      </w:r>
      <w:r w:rsidRPr="00845FAC">
        <w:rPr>
          <w:rFonts w:ascii="Times New Roman" w:hAnsi="Times New Roman" w:cs="Times New Roman"/>
          <w:sz w:val="20"/>
          <w:szCs w:val="24"/>
        </w:rPr>
        <w:t>Cons</w:t>
      </w:r>
      <w:r w:rsidRPr="00845FAC" w:rsidR="00C66403">
        <w:rPr>
          <w:rFonts w:ascii="Times New Roman" w:hAnsi="Times New Roman" w:cs="Times New Roman"/>
          <w:sz w:val="20"/>
          <w:szCs w:val="24"/>
        </w:rPr>
        <w:t>ultations of 17</w:t>
      </w:r>
      <w:r w:rsidRPr="00845FAC" w:rsidR="00071CAC">
        <w:rPr>
          <w:rFonts w:ascii="Times New Roman" w:hAnsi="Times New Roman" w:cs="Times New Roman"/>
          <w:sz w:val="20"/>
          <w:szCs w:val="24"/>
        </w:rPr>
        <w:noBreakHyphen/>
      </w:r>
      <w:r w:rsidRPr="00845FAC" w:rsidR="00C66403">
        <w:rPr>
          <w:rFonts w:ascii="Times New Roman" w:hAnsi="Times New Roman" w:cs="Times New Roman"/>
          <w:sz w:val="20"/>
          <w:szCs w:val="24"/>
        </w:rPr>
        <w:t>18 May </w:t>
      </w:r>
      <w:r w:rsidRPr="00845FAC">
        <w:rPr>
          <w:rFonts w:ascii="Times New Roman" w:hAnsi="Times New Roman" w:cs="Times New Roman"/>
          <w:sz w:val="20"/>
          <w:szCs w:val="24"/>
        </w:rPr>
        <w:t>1976;</w:t>
      </w:r>
    </w:p>
    <w:p w:rsidR="00533A06" w:rsidRPr="00845FAC" w:rsidP="000958E4">
      <w:pPr>
        <w:tabs>
          <w:tab w:val="left" w:pos="600"/>
        </w:tabs>
        <w:spacing w:after="120" w:line="240" w:lineRule="auto"/>
        <w:ind w:left="1134" w:hanging="1134"/>
        <w:jc w:val="both"/>
        <w:rPr>
          <w:rFonts w:ascii="Times New Roman" w:hAnsi="Times New Roman" w:cs="Times New Roman"/>
          <w:sz w:val="20"/>
          <w:szCs w:val="24"/>
        </w:rPr>
      </w:pPr>
      <w:r w:rsidRPr="00845FAC">
        <w:rPr>
          <w:rFonts w:ascii="Times New Roman" w:hAnsi="Times New Roman" w:cs="Times New Roman"/>
          <w:sz w:val="20"/>
          <w:szCs w:val="24"/>
        </w:rPr>
        <w:tab/>
        <w:t>–</w:t>
        <w:tab/>
        <w:t xml:space="preserve">amended by the Memorandum of </w:t>
      </w:r>
      <w:r w:rsidRPr="00845FAC" w:rsidR="00071CAC">
        <w:rPr>
          <w:rFonts w:ascii="Times New Roman" w:hAnsi="Times New Roman" w:cs="Times New Roman"/>
          <w:sz w:val="20"/>
          <w:szCs w:val="24"/>
        </w:rPr>
        <w:t>the Morocco-French Consultations dated 15 March </w:t>
      </w:r>
      <w:r w:rsidRPr="00845FAC">
        <w:rPr>
          <w:rFonts w:ascii="Times New Roman" w:hAnsi="Times New Roman" w:cs="Times New Roman"/>
          <w:sz w:val="20"/>
          <w:szCs w:val="24"/>
        </w:rPr>
        <w:t>1977;</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ab/>
        <w:t xml:space="preserve">last amended by the Memorandum of </w:t>
      </w:r>
      <w:r w:rsidRPr="00845FAC" w:rsidR="00071CAC">
        <w:rPr>
          <w:rFonts w:ascii="Times New Roman" w:hAnsi="Times New Roman" w:cs="Times New Roman"/>
          <w:sz w:val="20"/>
          <w:szCs w:val="24"/>
        </w:rPr>
        <w:t>the Morocco-French Consultations of 22</w:t>
      </w:r>
      <w:r w:rsidRPr="00845FAC" w:rsidR="00071CAC">
        <w:rPr>
          <w:rFonts w:ascii="Times New Roman" w:hAnsi="Times New Roman" w:cs="Times New Roman"/>
          <w:sz w:val="20"/>
          <w:szCs w:val="24"/>
        </w:rPr>
        <w:noBreakHyphen/>
        <w:t>23 March </w:t>
      </w:r>
      <w:r w:rsidRPr="00845FAC">
        <w:rPr>
          <w:rFonts w:ascii="Times New Roman" w:hAnsi="Times New Roman" w:cs="Times New Roman"/>
          <w:sz w:val="20"/>
          <w:szCs w:val="24"/>
        </w:rPr>
        <w:t>1984 and Exchange of letters of 14 March 1984;</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Republic of Italy and the Government of His Majesty the King of Morocco done at Rome on 8 July 1967;</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amended by the Memorandum of Understanding done at Rome on 13 July 2000;</w:t>
      </w:r>
    </w:p>
    <w:p w:rsidR="00533A06" w:rsidRPr="00845FAC" w:rsidP="00945229">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last amended by the Exchange of Notes dated 17 October 2001 and 3 January 2002;</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Republic of Latvia and the Government of the Kingdom of Morocco done at Warsaw on 19 May 1999;</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Grand-Duchy of Luxembourg and the Government of His Majesty the King of Morocco done at Bonn on 5 July 1961;</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Hungarian People's Republic and the Kingdom of Morocco done at Rabat on 21 March 1967;</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Republic of Malta and the Government of His Majesty the King of Morocco done at Rabat on 26 May 1983;</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Her Majesty the Queen of the Netherlands and the Government of His Majesty the King of Morocco done at Rabat on 20 May 1959;</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Federal Government of Austria and the Government of the Kingdom of Morocco done at Rabat on 27 February 2002;</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People's Republic of Poland and the Government of the Kingdom of Morocco done at Rabat on 29 November 1969;</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Portugal and the Government of the Kingdom of Morocco done at Rabat on 3 April 1958;</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supplemented by the Minutes done at Lisbon on 19 December 1975;</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last supplemented by the Minutes done at Lisbon on 17 November 2003;</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Transport Agreement between the Government of the Kingdom of Sweden and the Government of the Kingdom of Morocco done at Rabat on 14 November 1977;</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supplemented by the Exchange of Notes dated 14 November 1977;</w:t>
      </w:r>
    </w:p>
    <w:p w:rsidR="00533A06" w:rsidRPr="00845FAC" w:rsidP="00945229">
      <w:pPr>
        <w:spacing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Services Agreement between the Government of the United Kingdom of Great Britain and Northern Ireland and the Government of the Kingdom of Morocco done at London on 22 October 1965;</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amended by the Exchange of Notes dated 10 and 14 October 1968;</w:t>
      </w:r>
    </w:p>
    <w:p w:rsidR="00533A06" w:rsidRPr="00845FAC" w:rsidP="00945229">
      <w:pPr>
        <w:spacing w:line="240" w:lineRule="auto"/>
        <w:jc w:val="both"/>
        <w:rPr>
          <w:rFonts w:ascii="Times New Roman" w:hAnsi="Times New Roman" w:cs="Times New Roman"/>
          <w:sz w:val="20"/>
          <w:szCs w:val="24"/>
        </w:rPr>
      </w:pPr>
      <w:r w:rsidRPr="00845FAC">
        <w:rPr>
          <w:rFonts w:ascii="Times New Roman" w:hAnsi="Times New Roman" w:cs="Times New Roman"/>
          <w:sz w:val="20"/>
          <w:szCs w:val="24"/>
        </w:rPr>
        <w:tab/>
        <w:t>amended by the Minutes done at London on 14 March 1997;</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b/>
        <w:t>last amended by the Minutes done at Rabat on 17 October 1997;</w:t>
      </w:r>
    </w:p>
    <w:p w:rsidR="00533A06" w:rsidRPr="00845FAC" w:rsidP="000958E4">
      <w:pPr>
        <w:spacing w:after="120" w:line="240" w:lineRule="auto"/>
        <w:jc w:val="both"/>
        <w:rPr>
          <w:rFonts w:ascii="Times New Roman" w:hAnsi="Times New Roman" w:cs="Times New Roman"/>
          <w:sz w:val="20"/>
          <w:szCs w:val="24"/>
        </w:rPr>
      </w:pPr>
      <w:r w:rsidRPr="00845FAC">
        <w:rPr>
          <w:rFonts w:ascii="Times New Roman" w:hAnsi="Times New Roman" w:cs="Times New Roman"/>
          <w:sz w:val="20"/>
          <w:szCs w:val="24"/>
        </w:rPr>
        <w:t>Air services agreements and other arrangements initialled or signed between the Kingdom of Morocco and Member States of the European Community which, at the date of signature of this Agreement, have not yet entered into force and are not being applied provisionally:</w:t>
      </w:r>
    </w:p>
    <w:p w:rsidR="00533A06" w:rsidRPr="00845FAC" w:rsidP="000958E4">
      <w:pPr>
        <w:spacing w:after="120" w:line="240" w:lineRule="auto"/>
        <w:ind w:left="567" w:hanging="567"/>
        <w:jc w:val="both"/>
        <w:rPr>
          <w:rFonts w:ascii="Times New Roman" w:hAnsi="Times New Roman" w:cs="Times New Roman"/>
          <w:sz w:val="20"/>
          <w:szCs w:val="24"/>
        </w:rPr>
      </w:pPr>
      <w:r w:rsidRPr="00845FAC">
        <w:rPr>
          <w:rFonts w:ascii="Times New Roman" w:hAnsi="Times New Roman" w:cs="Times New Roman"/>
          <w:sz w:val="20"/>
          <w:szCs w:val="24"/>
        </w:rPr>
        <w:t>–</w:t>
        <w:tab/>
        <w:t>Air Services Agreement between the Government of the Kingdom of the Netherlands and the Government of the Kingdom of Morocco as attached, as Annex 1, to the Memorandum of Understanding done at The Hague on 20 June 2001.</w:t>
      </w:r>
    </w:p>
    <w:p w:rsidR="00533A06" w:rsidRPr="00845FAC" w:rsidP="000958E4">
      <w:pPr>
        <w:spacing w:after="120" w:line="240" w:lineRule="auto"/>
        <w:ind w:left="567" w:hanging="567"/>
        <w:jc w:val="both"/>
        <w:rPr>
          <w:rFonts w:ascii="Times New Roman" w:hAnsi="Times New Roman" w:cs="Times New Roman"/>
          <w:sz w:val="20"/>
          <w:szCs w:val="24"/>
        </w:rPr>
      </w:pPr>
    </w:p>
    <w:p w:rsidR="00533A06" w:rsidRPr="00845FAC" w:rsidP="000958E4">
      <w:pPr>
        <w:spacing w:after="120" w:line="240" w:lineRule="auto"/>
        <w:ind w:left="567" w:hanging="567"/>
        <w:rPr>
          <w:rFonts w:ascii="Times New Roman" w:hAnsi="Times New Roman" w:cs="Times New Roman"/>
          <w:sz w:val="20"/>
          <w:szCs w:val="24"/>
        </w:rPr>
      </w:pPr>
    </w:p>
    <w:p w:rsidR="00533A06" w:rsidRPr="00845FAC" w:rsidP="000958E4">
      <w:pPr>
        <w:spacing w:after="120" w:line="240" w:lineRule="auto"/>
        <w:ind w:left="567" w:hanging="567"/>
        <w:jc w:val="center"/>
        <w:rPr>
          <w:rFonts w:ascii="Times New Roman" w:hAnsi="Times New Roman" w:cs="Times New Roman"/>
          <w:sz w:val="20"/>
          <w:szCs w:val="24"/>
          <w:u w:val="single"/>
        </w:rPr>
      </w:pPr>
      <w:r w:rsidRPr="00845FAC">
        <w:rPr>
          <w:rFonts w:ascii="Times New Roman" w:hAnsi="Times New Roman" w:cs="Times New Roman"/>
          <w:sz w:val="20"/>
          <w:szCs w:val="24"/>
          <w:u w:val="single"/>
        </w:rPr>
        <w:tab/>
        <w:tab/>
        <w:tab/>
      </w:r>
    </w:p>
    <w:p w:rsidR="00533A06" w:rsidRPr="00845FAC" w:rsidP="000958E4">
      <w:pPr>
        <w:spacing w:after="120" w:line="240" w:lineRule="auto"/>
        <w:ind w:left="567" w:hanging="567"/>
        <w:jc w:val="center"/>
        <w:rPr>
          <w:rFonts w:ascii="Times New Roman" w:hAnsi="Times New Roman" w:cs="Times New Roman"/>
          <w:sz w:val="20"/>
          <w:szCs w:val="24"/>
          <w:u w:val="single"/>
        </w:rPr>
        <w:sectPr w:rsidSect="007C3C3B">
          <w:footerReference w:type="default" r:id="rId6"/>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533A06" w:rsidRPr="00845FAC" w:rsidP="000958E4">
      <w:pPr>
        <w:spacing w:after="120" w:line="240" w:lineRule="auto"/>
        <w:jc w:val="right"/>
        <w:outlineLvl w:val="0"/>
        <w:rPr>
          <w:rFonts w:ascii="Times New Roman" w:hAnsi="Times New Roman" w:cs="Times New Roman"/>
          <w:b/>
          <w:sz w:val="20"/>
          <w:szCs w:val="24"/>
          <w:u w:val="single"/>
        </w:rPr>
      </w:pPr>
      <w:r w:rsidRPr="00845FAC">
        <w:rPr>
          <w:rFonts w:ascii="Times New Roman" w:hAnsi="Times New Roman" w:cs="Times New Roman"/>
          <w:b/>
          <w:sz w:val="20"/>
          <w:szCs w:val="24"/>
          <w:u w:val="single"/>
        </w:rPr>
        <w:t>ANNEX III</w:t>
      </w:r>
    </w:p>
    <w:p w:rsidR="00533A06" w:rsidRPr="00845FAC" w:rsidP="000958E4">
      <w:pPr>
        <w:spacing w:after="120" w:line="240" w:lineRule="auto"/>
        <w:ind w:left="567" w:hanging="567"/>
        <w:jc w:val="center"/>
        <w:rPr>
          <w:rFonts w:ascii="Times New Roman" w:hAnsi="Times New Roman" w:cs="Times New Roman"/>
          <w:sz w:val="20"/>
          <w:szCs w:val="24"/>
          <w:u w:val="single"/>
        </w:rPr>
      </w:pPr>
    </w:p>
    <w:p w:rsidR="00533A06"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PROCEDURES FOR OPERATING AUTHORISATIONS</w:t>
        <w:br/>
        <w:t>AND TECHNICAL PERMISSIONS: COMPETENT AUTHORITIES</w:t>
      </w: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1.</w:t>
        <w:tab/>
        <w:t>The European Community</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Austria:</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Authority</w:t>
      </w:r>
    </w:p>
    <w:p w:rsidR="00BD4E6A"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Federal Ministry of Transport, Innovation and Technology</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Belgium:</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Air Transport Directorate General</w:t>
      </w:r>
    </w:p>
    <w:p w:rsidR="00BD4E6A"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Federal Office for Mobility and Transport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Cyprus</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Department of Civil Aviation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Communications and Works</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Czech Republic:</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Civil Aviation Department </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w:t>
      </w:r>
    </w:p>
    <w:p w:rsidR="00BD4E6A"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Authority</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Denmark</w:t>
      </w:r>
      <w:r w:rsidRPr="00845FAC" w:rsidR="00C77906">
        <w:rPr>
          <w:rFonts w:ascii="Times New Roman" w:hAnsi="Times New Roman" w:cs="Times New Roman"/>
          <w:sz w:val="20"/>
          <w:szCs w:val="24"/>
        </w:rPr>
        <w:t>:</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Administration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Estonia</w:t>
      </w:r>
      <w:r w:rsidRPr="00845FAC" w:rsidR="00C77906">
        <w:rPr>
          <w:rFonts w:ascii="Times New Roman" w:hAnsi="Times New Roman" w:cs="Times New Roman"/>
          <w:sz w:val="20"/>
          <w:szCs w:val="24"/>
        </w:rPr>
        <w:t>:</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Administration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Finland</w:t>
      </w:r>
      <w:r w:rsidRPr="00845FAC" w:rsidR="00C77906">
        <w:rPr>
          <w:rFonts w:ascii="Times New Roman" w:hAnsi="Times New Roman" w:cs="Times New Roman"/>
          <w:sz w:val="20"/>
          <w:szCs w:val="24"/>
        </w:rPr>
        <w:t>:</w:t>
      </w:r>
    </w:p>
    <w:p w:rsidR="00533A06" w:rsidRPr="00845FAC" w:rsidP="00B46790">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Authority</w:t>
      </w:r>
    </w:p>
    <w:p w:rsidR="00533A06" w:rsidRPr="00845FAC" w:rsidP="00B46790">
      <w:pPr>
        <w:spacing w:line="240" w:lineRule="auto"/>
        <w:ind w:left="567"/>
        <w:rPr>
          <w:rFonts w:ascii="Times New Roman" w:hAnsi="Times New Roman" w:cs="Times New Roman"/>
          <w:sz w:val="20"/>
          <w:szCs w:val="24"/>
        </w:rPr>
      </w:pPr>
      <w:hyperlink r:id="rId7" w:tgtFrame="_blank" w:history="1">
        <w:r w:rsidRPr="00845FAC">
          <w:rPr>
            <w:rFonts w:ascii="Times New Roman" w:hAnsi="Times New Roman" w:cs="Times New Roman"/>
            <w:sz w:val="20"/>
            <w:szCs w:val="24"/>
          </w:rPr>
          <w:t>France</w:t>
        </w:r>
      </w:hyperlink>
      <w:r w:rsidRPr="00845FAC" w:rsidR="00C77906">
        <w:rPr>
          <w:rFonts w:ascii="Times New Roman" w:hAnsi="Times New Roman" w:cs="Times New Roman"/>
          <w:sz w:val="20"/>
          <w:szCs w:val="24"/>
        </w:rPr>
        <w:t>:</w:t>
      </w:r>
    </w:p>
    <w:p w:rsidR="00533A06" w:rsidRPr="00845FAC" w:rsidP="00B46790">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Directorate General for Civil Aviation (DGAC)</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Germany:</w:t>
      </w:r>
    </w:p>
    <w:p w:rsidR="009F0DEB" w:rsidRPr="00845FAC" w:rsidP="00B46790">
      <w:pPr>
        <w:spacing w:line="240" w:lineRule="auto"/>
        <w:ind w:left="567"/>
        <w:rPr>
          <w:rFonts w:ascii="Times New Roman" w:hAnsi="Times New Roman" w:cs="Times New Roman"/>
          <w:strike/>
          <w:sz w:val="20"/>
          <w:szCs w:val="24"/>
        </w:rPr>
      </w:pPr>
      <w:r w:rsidRPr="00845FAC">
        <w:rPr>
          <w:rFonts w:ascii="Times New Roman" w:hAnsi="Times New Roman" w:cs="Times New Roman"/>
          <w:sz w:val="20"/>
          <w:szCs w:val="24"/>
        </w:rPr>
        <w:t>Luftfahrt-Bundesamt</w:t>
      </w:r>
    </w:p>
    <w:p w:rsidR="00BD4E6A" w:rsidRPr="00845FAC" w:rsidP="00B46790">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Federal Ministry of Transport, Building and Urban Affairs </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Greece</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Hellenic Civil Aviation Authority</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 and Communications</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Hungary</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General Directorate of Civil Aviation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Economy and Transport</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Ireland</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Directorate General of Civil Aviation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Department of Transport</w:t>
      </w:r>
    </w:p>
    <w:p w:rsidR="00533A06" w:rsidRPr="00845FAC" w:rsidP="00B46790">
      <w:pPr>
        <w:spacing w:before="120" w:line="240" w:lineRule="auto"/>
        <w:rPr>
          <w:rFonts w:ascii="Times New Roman" w:hAnsi="Times New Roman" w:cs="Times New Roman"/>
          <w:sz w:val="20"/>
          <w:szCs w:val="24"/>
        </w:rPr>
      </w:pPr>
      <w:r w:rsidRPr="00845FAC">
        <w:rPr>
          <w:rFonts w:ascii="Times New Roman" w:hAnsi="Times New Roman" w:cs="Times New Roman"/>
          <w:sz w:val="20"/>
          <w:szCs w:val="24"/>
        </w:rPr>
        <w:tab/>
        <w:t>Italy</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National Agency for Civil Aviation (ENAC)</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Latvia</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Administration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w:t>
      </w:r>
    </w:p>
    <w:p w:rsidR="00533A06" w:rsidRPr="00845FAC" w:rsidP="00B46790">
      <w:pPr>
        <w:spacing w:before="120" w:line="240" w:lineRule="auto"/>
        <w:ind w:left="567"/>
        <w:rPr>
          <w:rFonts w:ascii="Times New Roman" w:hAnsi="Times New Roman" w:cs="Times New Roman"/>
          <w:sz w:val="20"/>
          <w:szCs w:val="24"/>
          <w:lang w:val="fr-FR"/>
        </w:rPr>
      </w:pPr>
      <w:r w:rsidRPr="00845FAC">
        <w:rPr>
          <w:rFonts w:ascii="Times New Roman" w:hAnsi="Times New Roman" w:cs="Times New Roman"/>
          <w:sz w:val="20"/>
          <w:szCs w:val="24"/>
          <w:lang w:val="fr-FR"/>
        </w:rPr>
        <w:t>Lithuania</w:t>
      </w:r>
      <w:r w:rsidRPr="00845FAC" w:rsidR="00C77906">
        <w:rPr>
          <w:rFonts w:ascii="Times New Roman" w:hAnsi="Times New Roman" w:cs="Times New Roman"/>
          <w:sz w:val="20"/>
          <w:szCs w:val="24"/>
          <w:lang w:val="fr-FR"/>
        </w:rPr>
        <w:t>:</w:t>
      </w:r>
    </w:p>
    <w:p w:rsidR="00533A06" w:rsidRPr="00845FAC" w:rsidP="00B46790">
      <w:pPr>
        <w:spacing w:line="240" w:lineRule="auto"/>
        <w:ind w:left="567"/>
        <w:rPr>
          <w:rFonts w:ascii="Times New Roman" w:hAnsi="Times New Roman" w:cs="Times New Roman"/>
          <w:sz w:val="20"/>
          <w:szCs w:val="24"/>
          <w:lang w:val="fr-FR"/>
        </w:rPr>
      </w:pPr>
      <w:r w:rsidRPr="00845FAC">
        <w:rPr>
          <w:rFonts w:ascii="Times New Roman" w:hAnsi="Times New Roman" w:cs="Times New Roman"/>
          <w:sz w:val="20"/>
          <w:szCs w:val="24"/>
          <w:lang w:val="fr-FR"/>
        </w:rPr>
        <w:t>Civil Aviation Administration</w:t>
      </w:r>
    </w:p>
    <w:p w:rsidR="00533A06" w:rsidRPr="00845FAC" w:rsidP="00B46790">
      <w:pPr>
        <w:spacing w:before="120" w:line="240" w:lineRule="auto"/>
        <w:ind w:left="567"/>
        <w:rPr>
          <w:rFonts w:ascii="Times New Roman" w:hAnsi="Times New Roman" w:cs="Times New Roman"/>
          <w:sz w:val="20"/>
          <w:szCs w:val="24"/>
          <w:lang w:val="fr-FR"/>
        </w:rPr>
      </w:pPr>
      <w:r w:rsidRPr="00845FAC">
        <w:rPr>
          <w:rFonts w:ascii="Times New Roman" w:hAnsi="Times New Roman" w:cs="Times New Roman"/>
          <w:sz w:val="20"/>
          <w:szCs w:val="24"/>
          <w:lang w:val="fr-FR"/>
        </w:rPr>
        <w:t>Luxembourg</w:t>
      </w:r>
      <w:r w:rsidRPr="00845FAC" w:rsidR="00C77906">
        <w:rPr>
          <w:rFonts w:ascii="Times New Roman" w:hAnsi="Times New Roman" w:cs="Times New Roman"/>
          <w:sz w:val="20"/>
          <w:szCs w:val="24"/>
          <w:lang w:val="fr-FR"/>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Directorate of Civil Aviation</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Malta</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Department of Civil Aviation</w:t>
      </w:r>
    </w:p>
    <w:p w:rsidR="00533A06" w:rsidRPr="00845FAC" w:rsidP="00B46790">
      <w:pPr>
        <w:spacing w:before="120" w:line="240" w:lineRule="auto"/>
        <w:ind w:left="567"/>
        <w:rPr>
          <w:rFonts w:ascii="Times New Roman" w:hAnsi="Times New Roman" w:cs="Times New Roman"/>
          <w:sz w:val="20"/>
          <w:szCs w:val="24"/>
        </w:rPr>
      </w:pPr>
      <w:r w:rsidR="00B46790">
        <w:rPr>
          <w:rFonts w:ascii="Times New Roman" w:hAnsi="Times New Roman" w:cs="Times New Roman"/>
          <w:sz w:val="20"/>
          <w:szCs w:val="24"/>
        </w:rPr>
        <w:br w:type="page"/>
      </w:r>
      <w:r w:rsidRPr="00845FAC">
        <w:rPr>
          <w:rFonts w:ascii="Times New Roman" w:hAnsi="Times New Roman" w:cs="Times New Roman"/>
          <w:sz w:val="20"/>
          <w:szCs w:val="24"/>
        </w:rPr>
        <w:t>Netherland</w:t>
      </w:r>
      <w:r w:rsidRPr="00845FAC" w:rsidR="00C77906">
        <w:rPr>
          <w:rFonts w:ascii="Times New Roman" w:hAnsi="Times New Roman" w:cs="Times New Roman"/>
          <w:sz w:val="20"/>
          <w:szCs w:val="24"/>
        </w:rPr>
        <w:t>s:</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 Public Works and Water Management: Directorate-General of Civil Aviation and Freight Transport</w:t>
      </w:r>
    </w:p>
    <w:p w:rsidR="00533A06" w:rsidRPr="00845FAC" w:rsidP="00B46790">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Transport and Water Management Inspectorate</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Poland</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Office</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Portugal</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National Institute of Civil Aviation (INAC)</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for Equipment, Planning and Administration of the Territories</w:t>
      </w:r>
    </w:p>
    <w:p w:rsidR="00BD4E6A"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Spain:</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Directorate General of Civil Aviation</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Ministry of Promotions </w:t>
      </w:r>
    </w:p>
    <w:p w:rsidR="00533A06" w:rsidRPr="00845FAC" w:rsidP="00B46790">
      <w:pPr>
        <w:spacing w:before="120" w:line="240" w:lineRule="auto"/>
        <w:ind w:left="567"/>
        <w:rPr>
          <w:rFonts w:ascii="Times New Roman" w:hAnsi="Times New Roman" w:cs="Times New Roman"/>
          <w:strike/>
          <w:sz w:val="20"/>
          <w:szCs w:val="24"/>
        </w:rPr>
      </w:pPr>
      <w:r w:rsidRPr="00845FAC">
        <w:rPr>
          <w:rFonts w:ascii="Times New Roman" w:hAnsi="Times New Roman" w:cs="Times New Roman"/>
          <w:sz w:val="20"/>
          <w:szCs w:val="24"/>
        </w:rPr>
        <w:t>The Slovak Republic</w:t>
      </w:r>
      <w:r w:rsidRPr="00845FAC" w:rsidR="00C77906">
        <w:rPr>
          <w:rFonts w:ascii="Times New Roman" w:hAnsi="Times New Roman" w:cs="Times New Roman"/>
          <w:sz w:val="20"/>
          <w:szCs w:val="24"/>
        </w:rPr>
        <w:t>:</w:t>
      </w:r>
      <w:r w:rsidRPr="00845FAC">
        <w:rPr>
          <w:rFonts w:ascii="Times New Roman" w:hAnsi="Times New Roman" w:cs="Times New Roman"/>
          <w:sz w:val="20"/>
          <w:szCs w:val="24"/>
        </w:rPr>
        <w:t xml:space="preserve"> </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Department of Civil Aviation</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 Posts and Telecommunications</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Slovenia</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trike/>
          <w:sz w:val="20"/>
          <w:szCs w:val="24"/>
        </w:rPr>
      </w:pPr>
      <w:r w:rsidRPr="00845FAC">
        <w:rPr>
          <w:rFonts w:ascii="Times New Roman" w:hAnsi="Times New Roman" w:cs="Times New Roman"/>
          <w:sz w:val="20"/>
          <w:szCs w:val="24"/>
        </w:rPr>
        <w:t xml:space="preserve">Directorate of Civil Aviation </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Transport</w:t>
      </w:r>
    </w:p>
    <w:p w:rsidR="00533A06" w:rsidRPr="00845FAC" w:rsidP="00B46790">
      <w:pPr>
        <w:spacing w:before="120" w:line="240" w:lineRule="auto"/>
        <w:ind w:left="567"/>
        <w:rPr>
          <w:rFonts w:ascii="Times New Roman" w:hAnsi="Times New Roman" w:cs="Times New Roman"/>
          <w:sz w:val="20"/>
          <w:szCs w:val="24"/>
        </w:rPr>
      </w:pPr>
      <w:r w:rsidRPr="00845FAC">
        <w:rPr>
          <w:rFonts w:ascii="Times New Roman" w:hAnsi="Times New Roman" w:cs="Times New Roman"/>
          <w:sz w:val="20"/>
          <w:szCs w:val="24"/>
        </w:rPr>
        <w:t>Sweden</w:t>
      </w:r>
      <w:r w:rsidRPr="00845FAC" w:rsidR="00C77906">
        <w:rPr>
          <w:rFonts w:ascii="Times New Roman" w:hAnsi="Times New Roman" w:cs="Times New Roman"/>
          <w:sz w:val="20"/>
          <w:szCs w:val="24"/>
        </w:rPr>
        <w:t>:</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Authority</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United Kingdom:</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Aviation Directorate</w:t>
      </w:r>
    </w:p>
    <w:p w:rsidR="00BD4E6A"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Department for Transport (DfT)</w:t>
      </w:r>
    </w:p>
    <w:p w:rsidR="00BD4E6A" w:rsidRPr="00845FAC" w:rsidP="00B46790">
      <w:pPr>
        <w:spacing w:line="240" w:lineRule="auto"/>
        <w:rPr>
          <w:rFonts w:ascii="Times New Roman" w:hAnsi="Times New Roman" w:cs="Times New Roman"/>
          <w:sz w:val="20"/>
          <w:szCs w:val="24"/>
        </w:rPr>
      </w:pPr>
    </w:p>
    <w:p w:rsidR="00533A06" w:rsidRPr="00845FAC" w:rsidP="00B46790">
      <w:pPr>
        <w:spacing w:line="240" w:lineRule="auto"/>
        <w:rPr>
          <w:rFonts w:ascii="Times New Roman" w:hAnsi="Times New Roman" w:cs="Times New Roman"/>
          <w:sz w:val="20"/>
          <w:szCs w:val="24"/>
        </w:rPr>
      </w:pPr>
      <w:r w:rsidRPr="00845FAC">
        <w:rPr>
          <w:rFonts w:ascii="Times New Roman" w:hAnsi="Times New Roman" w:cs="Times New Roman"/>
          <w:sz w:val="20"/>
          <w:szCs w:val="24"/>
        </w:rPr>
        <w:t>2.</w:t>
        <w:tab/>
        <w:t>Kingdom of Morocco</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Civil Aviation Directorate</w:t>
      </w:r>
    </w:p>
    <w:p w:rsidR="00533A06" w:rsidRPr="00845FAC" w:rsidP="00B46790">
      <w:pPr>
        <w:spacing w:line="240" w:lineRule="auto"/>
        <w:ind w:left="567"/>
        <w:rPr>
          <w:rFonts w:ascii="Times New Roman" w:hAnsi="Times New Roman" w:cs="Times New Roman"/>
          <w:sz w:val="20"/>
          <w:szCs w:val="24"/>
        </w:rPr>
      </w:pPr>
      <w:r w:rsidRPr="00845FAC">
        <w:rPr>
          <w:rFonts w:ascii="Times New Roman" w:hAnsi="Times New Roman" w:cs="Times New Roman"/>
          <w:sz w:val="20"/>
          <w:szCs w:val="24"/>
        </w:rPr>
        <w:t>Ministry of Equipment and Transport</w:t>
      </w:r>
    </w:p>
    <w:p w:rsidR="00533A06" w:rsidRPr="00845FAC" w:rsidP="000958E4">
      <w:pPr>
        <w:spacing w:after="120" w:line="240" w:lineRule="auto"/>
        <w:ind w:left="567"/>
        <w:rPr>
          <w:rFonts w:ascii="Times New Roman" w:hAnsi="Times New Roman" w:cs="Times New Roman"/>
          <w:sz w:val="20"/>
          <w:szCs w:val="24"/>
        </w:rPr>
      </w:pPr>
    </w:p>
    <w:p w:rsidR="00533A06" w:rsidRPr="00845FAC" w:rsidP="000958E4">
      <w:pPr>
        <w:spacing w:after="120" w:line="240" w:lineRule="auto"/>
        <w:jc w:val="center"/>
        <w:rPr>
          <w:rFonts w:ascii="Times New Roman" w:hAnsi="Times New Roman" w:cs="Times New Roman"/>
          <w:sz w:val="20"/>
          <w:szCs w:val="24"/>
          <w:u w:val="single"/>
        </w:rPr>
      </w:pPr>
      <w:r w:rsidRPr="00845FAC">
        <w:rPr>
          <w:rFonts w:ascii="Times New Roman" w:hAnsi="Times New Roman" w:cs="Times New Roman"/>
          <w:sz w:val="20"/>
          <w:szCs w:val="24"/>
          <w:u w:val="single"/>
        </w:rPr>
        <w:tab/>
        <w:tab/>
        <w:tab/>
      </w:r>
    </w:p>
    <w:p w:rsidR="00533A06" w:rsidRPr="00845FAC" w:rsidP="000958E4">
      <w:pPr>
        <w:spacing w:after="120" w:line="240" w:lineRule="auto"/>
        <w:rPr>
          <w:rFonts w:ascii="Times New Roman" w:hAnsi="Times New Roman" w:cs="Times New Roman"/>
          <w:sz w:val="20"/>
          <w:szCs w:val="24"/>
          <w:u w:val="single"/>
        </w:rPr>
        <w:sectPr w:rsidSect="007C3C3B">
          <w:footerReference w:type="default" r:id="rId8"/>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533A06" w:rsidRPr="00845FAC" w:rsidP="000958E4">
      <w:pPr>
        <w:spacing w:after="120" w:line="240" w:lineRule="auto"/>
        <w:jc w:val="right"/>
        <w:outlineLvl w:val="0"/>
        <w:rPr>
          <w:rFonts w:ascii="Times New Roman" w:hAnsi="Times New Roman" w:cs="Times New Roman"/>
          <w:b/>
          <w:sz w:val="20"/>
          <w:szCs w:val="24"/>
          <w:u w:val="single"/>
        </w:rPr>
      </w:pPr>
      <w:r w:rsidRPr="00845FAC">
        <w:rPr>
          <w:rFonts w:ascii="Times New Roman" w:hAnsi="Times New Roman" w:cs="Times New Roman"/>
          <w:b/>
          <w:sz w:val="20"/>
          <w:szCs w:val="24"/>
          <w:u w:val="single"/>
        </w:rPr>
        <w:t>ANNEX IV</w:t>
      </w:r>
    </w:p>
    <w:p w:rsidR="00533A06"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TRANSITIONAL PROVISIONS</w:t>
      </w:r>
    </w:p>
    <w:p w:rsidR="00B46790" w:rsidRPr="00845FAC" w:rsidP="000958E4">
      <w:pPr>
        <w:spacing w:after="120" w:line="240" w:lineRule="auto"/>
        <w:jc w:val="center"/>
        <w:rPr>
          <w:rFonts w:ascii="Times New Roman" w:hAnsi="Times New Roman" w:cs="Times New Roman"/>
          <w:sz w:val="20"/>
          <w:szCs w:val="24"/>
        </w:rPr>
      </w:pPr>
    </w:p>
    <w:p w:rsidR="00533A06" w:rsidRPr="00845FAC" w:rsidP="000958E4">
      <w:pPr>
        <w:spacing w:after="120" w:line="240" w:lineRule="auto"/>
        <w:ind w:left="567" w:hanging="567"/>
        <w:rPr>
          <w:rFonts w:ascii="Times New Roman" w:hAnsi="Times New Roman" w:cs="Times New Roman"/>
          <w:sz w:val="20"/>
          <w:szCs w:val="24"/>
        </w:rPr>
      </w:pPr>
      <w:r w:rsidRPr="00845FAC">
        <w:rPr>
          <w:rFonts w:ascii="Times New Roman" w:hAnsi="Times New Roman" w:cs="Times New Roman"/>
          <w:sz w:val="20"/>
          <w:szCs w:val="24"/>
        </w:rPr>
        <w:t>1.</w:t>
        <w:tab/>
        <w:t xml:space="preserve">The implementation and application by the Moroccan Party of all the provisions of Community legislation relating to air transport indicated in Annex VI shall be the subject of an evaluation under the responsibility of the </w:t>
      </w:r>
      <w:r w:rsidRPr="00845FAC" w:rsidR="00BD4E6A">
        <w:rPr>
          <w:rFonts w:ascii="Times New Roman" w:hAnsi="Times New Roman" w:cs="Times New Roman"/>
          <w:sz w:val="20"/>
          <w:szCs w:val="24"/>
        </w:rPr>
        <w:t xml:space="preserve">European </w:t>
      </w:r>
      <w:r w:rsidRPr="00845FAC">
        <w:rPr>
          <w:rFonts w:ascii="Times New Roman" w:hAnsi="Times New Roman" w:cs="Times New Roman"/>
          <w:sz w:val="20"/>
          <w:szCs w:val="24"/>
        </w:rPr>
        <w:t>Community which should be validated by the Joint Committee. This decision of the Joint Committee should be adopted two years after the entry into force of the Agreement at the latest.</w:t>
      </w:r>
    </w:p>
    <w:p w:rsidR="00533A06" w:rsidRPr="00845FAC" w:rsidP="000958E4">
      <w:pPr>
        <w:spacing w:after="120" w:line="240" w:lineRule="auto"/>
        <w:ind w:left="567" w:hanging="567"/>
        <w:rPr>
          <w:rFonts w:ascii="Times New Roman" w:hAnsi="Times New Roman" w:cs="Times New Roman"/>
          <w:sz w:val="20"/>
          <w:szCs w:val="24"/>
        </w:rPr>
      </w:pPr>
      <w:r w:rsidRPr="00845FAC">
        <w:rPr>
          <w:rFonts w:ascii="Times New Roman" w:hAnsi="Times New Roman" w:cs="Times New Roman"/>
          <w:sz w:val="20"/>
          <w:szCs w:val="24"/>
        </w:rPr>
        <w:t>2.</w:t>
        <w:tab/>
        <w:t xml:space="preserve">Until the moment of the adoption of the decision referred to in point 1, the agreed services and specified routes in Annex I, shall not include the right for air carriers of the </w:t>
      </w:r>
      <w:r w:rsidRPr="00845FAC" w:rsidR="00BD4E6A">
        <w:rPr>
          <w:rFonts w:ascii="Times New Roman" w:hAnsi="Times New Roman" w:cs="Times New Roman"/>
          <w:sz w:val="20"/>
          <w:szCs w:val="24"/>
        </w:rPr>
        <w:t>European </w:t>
      </w:r>
      <w:r w:rsidRPr="00845FAC">
        <w:rPr>
          <w:rFonts w:ascii="Times New Roman" w:hAnsi="Times New Roman" w:cs="Times New Roman"/>
          <w:sz w:val="20"/>
          <w:szCs w:val="24"/>
        </w:rPr>
        <w:t xml:space="preserve">Community to uplift traffic in Morocco and discharge traffic on points beyond and vice versa and, the right for Moroccan air carriers to uplift traffic at a point in the </w:t>
      </w:r>
      <w:r w:rsidRPr="00845FAC" w:rsidR="00BD4E6A">
        <w:rPr>
          <w:rFonts w:ascii="Times New Roman" w:hAnsi="Times New Roman" w:cs="Times New Roman"/>
          <w:sz w:val="20"/>
          <w:szCs w:val="24"/>
        </w:rPr>
        <w:t>European </w:t>
      </w:r>
      <w:r w:rsidRPr="00845FAC">
        <w:rPr>
          <w:rFonts w:ascii="Times New Roman" w:hAnsi="Times New Roman" w:cs="Times New Roman"/>
          <w:sz w:val="20"/>
          <w:szCs w:val="24"/>
        </w:rPr>
        <w:t xml:space="preserve">Community to be discharged in another point of the </w:t>
      </w:r>
      <w:r w:rsidRPr="00845FAC" w:rsidR="00BD4E6A">
        <w:rPr>
          <w:rFonts w:ascii="Times New Roman" w:hAnsi="Times New Roman" w:cs="Times New Roman"/>
          <w:sz w:val="20"/>
          <w:szCs w:val="24"/>
        </w:rPr>
        <w:t>European Community and vice </w:t>
      </w:r>
      <w:r w:rsidRPr="00845FAC">
        <w:rPr>
          <w:rFonts w:ascii="Times New Roman" w:hAnsi="Times New Roman" w:cs="Times New Roman"/>
          <w:sz w:val="20"/>
          <w:szCs w:val="24"/>
        </w:rPr>
        <w:t>versa. However, all 5th freedom traffic rights granted by one of the bilateral agreements between Morocco and the Member States</w:t>
      </w:r>
      <w:r w:rsidRPr="00845FAC" w:rsidR="00BD4E6A">
        <w:rPr>
          <w:rFonts w:ascii="Times New Roman" w:hAnsi="Times New Roman" w:cs="Times New Roman"/>
          <w:sz w:val="20"/>
          <w:szCs w:val="24"/>
        </w:rPr>
        <w:t xml:space="preserve"> of the European Community</w:t>
      </w:r>
      <w:r w:rsidRPr="00845FAC">
        <w:rPr>
          <w:rFonts w:ascii="Times New Roman" w:hAnsi="Times New Roman" w:cs="Times New Roman"/>
          <w:sz w:val="20"/>
          <w:szCs w:val="24"/>
        </w:rPr>
        <w:t>, listed in Annex II, can continue to be exercised insofar as there is no discrimination on the basis of nationality.</w:t>
      </w:r>
    </w:p>
    <w:p w:rsidR="00533A06" w:rsidRPr="00845FAC" w:rsidP="000958E4">
      <w:pPr>
        <w:spacing w:after="120" w:line="240" w:lineRule="auto"/>
        <w:ind w:left="567" w:hanging="567"/>
        <w:jc w:val="center"/>
        <w:rPr>
          <w:rFonts w:ascii="Times New Roman" w:hAnsi="Times New Roman" w:cs="Times New Roman"/>
          <w:sz w:val="20"/>
          <w:szCs w:val="24"/>
          <w:u w:val="single"/>
        </w:rPr>
      </w:pPr>
      <w:r w:rsidRPr="00845FAC">
        <w:rPr>
          <w:rFonts w:ascii="Times New Roman" w:hAnsi="Times New Roman" w:cs="Times New Roman"/>
          <w:sz w:val="20"/>
          <w:szCs w:val="24"/>
          <w:u w:val="single"/>
        </w:rPr>
        <w:tab/>
        <w:tab/>
        <w:tab/>
      </w:r>
    </w:p>
    <w:p w:rsidR="00B46790" w:rsidP="000958E4">
      <w:pPr>
        <w:spacing w:after="120" w:line="240" w:lineRule="auto"/>
        <w:jc w:val="right"/>
        <w:outlineLvl w:val="0"/>
        <w:rPr>
          <w:rFonts w:ascii="Times New Roman" w:hAnsi="Times New Roman" w:cs="Times New Roman"/>
          <w:b/>
          <w:sz w:val="20"/>
          <w:szCs w:val="24"/>
          <w:u w:val="single"/>
        </w:rPr>
      </w:pPr>
    </w:p>
    <w:p w:rsidR="00B46790" w:rsidP="000958E4">
      <w:pPr>
        <w:spacing w:after="120" w:line="240" w:lineRule="auto"/>
        <w:jc w:val="right"/>
        <w:outlineLvl w:val="0"/>
        <w:rPr>
          <w:rFonts w:ascii="Times New Roman" w:hAnsi="Times New Roman" w:cs="Times New Roman"/>
          <w:b/>
          <w:sz w:val="20"/>
          <w:szCs w:val="24"/>
          <w:u w:val="single"/>
        </w:rPr>
      </w:pPr>
    </w:p>
    <w:p w:rsidR="00B46790" w:rsidP="000958E4">
      <w:pPr>
        <w:spacing w:after="120" w:line="240" w:lineRule="auto"/>
        <w:jc w:val="right"/>
        <w:outlineLvl w:val="0"/>
        <w:rPr>
          <w:rFonts w:ascii="Times New Roman" w:hAnsi="Times New Roman" w:cs="Times New Roman"/>
          <w:b/>
          <w:sz w:val="20"/>
          <w:szCs w:val="24"/>
          <w:u w:val="single"/>
        </w:rPr>
      </w:pPr>
    </w:p>
    <w:p w:rsidR="00533A06" w:rsidRPr="00845FAC" w:rsidP="000958E4">
      <w:pPr>
        <w:spacing w:after="120" w:line="240" w:lineRule="auto"/>
        <w:jc w:val="right"/>
        <w:outlineLvl w:val="0"/>
        <w:rPr>
          <w:rFonts w:ascii="Times New Roman" w:hAnsi="Times New Roman" w:cs="Times New Roman"/>
          <w:b/>
          <w:sz w:val="20"/>
          <w:szCs w:val="24"/>
          <w:u w:val="single"/>
        </w:rPr>
      </w:pPr>
      <w:r w:rsidRPr="00845FAC">
        <w:rPr>
          <w:rFonts w:ascii="Times New Roman" w:hAnsi="Times New Roman" w:cs="Times New Roman"/>
          <w:b/>
          <w:sz w:val="20"/>
          <w:szCs w:val="24"/>
          <w:u w:val="single"/>
        </w:rPr>
        <w:t>ANNEX V</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LIST OF OTHER STATES REFERRED TO IN ARTICLE 3 AND 4 OF TH</w:t>
      </w:r>
      <w:r w:rsidRPr="00845FAC" w:rsidR="00BD4E6A">
        <w:rPr>
          <w:rFonts w:ascii="Times New Roman" w:hAnsi="Times New Roman" w:cs="Times New Roman"/>
          <w:sz w:val="20"/>
          <w:szCs w:val="24"/>
        </w:rPr>
        <w:t xml:space="preserve">E </w:t>
      </w:r>
      <w:r w:rsidRPr="00845FAC">
        <w:rPr>
          <w:rFonts w:ascii="Times New Roman" w:hAnsi="Times New Roman" w:cs="Times New Roman"/>
          <w:sz w:val="20"/>
          <w:szCs w:val="24"/>
        </w:rPr>
        <w:t>AGREEMENT</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1.</w:t>
        <w:tab/>
        <w:t>The Republic of Iceland (under the Agreement on the European Economic Area)</w:t>
      </w: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2.</w:t>
        <w:tab/>
        <w:t>The Principality of Liechtenstein (under the Agreement on the European Economic Area)</w:t>
      </w: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3.</w:t>
        <w:tab/>
        <w:t>The Kingdom of Norway (under the Agreement on the European Economic Area)</w:t>
      </w:r>
    </w:p>
    <w:p w:rsidR="00533A06" w:rsidRPr="00845FAC" w:rsidP="000958E4">
      <w:pPr>
        <w:spacing w:after="120" w:line="240" w:lineRule="auto"/>
        <w:ind w:left="567" w:hanging="567"/>
        <w:rPr>
          <w:rFonts w:ascii="Times New Roman" w:hAnsi="Times New Roman" w:cs="Times New Roman"/>
          <w:sz w:val="20"/>
          <w:szCs w:val="24"/>
        </w:rPr>
      </w:pPr>
      <w:r w:rsidRPr="00845FAC">
        <w:rPr>
          <w:rFonts w:ascii="Times New Roman" w:hAnsi="Times New Roman" w:cs="Times New Roman"/>
          <w:sz w:val="20"/>
          <w:szCs w:val="24"/>
        </w:rPr>
        <w:t>4.</w:t>
        <w:tab/>
        <w:t>The Swiss Confederation (under the Air Transport Agreement between the European Community and the Swiss Confederation)</w:t>
      </w:r>
    </w:p>
    <w:p w:rsidR="00533A06" w:rsidRPr="00845FAC" w:rsidP="000958E4">
      <w:pPr>
        <w:spacing w:after="120" w:line="240" w:lineRule="auto"/>
        <w:ind w:left="567" w:hanging="567"/>
        <w:rPr>
          <w:rFonts w:ascii="Times New Roman" w:hAnsi="Times New Roman" w:cs="Times New Roman"/>
          <w:sz w:val="20"/>
          <w:szCs w:val="24"/>
        </w:rPr>
      </w:pPr>
    </w:p>
    <w:p w:rsidR="00533A06" w:rsidRPr="00845FAC" w:rsidP="000958E4">
      <w:pPr>
        <w:spacing w:after="120" w:line="240" w:lineRule="auto"/>
        <w:ind w:left="567" w:hanging="567"/>
        <w:jc w:val="center"/>
        <w:rPr>
          <w:rFonts w:ascii="Times New Roman" w:hAnsi="Times New Roman" w:cs="Times New Roman"/>
          <w:sz w:val="20"/>
          <w:szCs w:val="24"/>
          <w:u w:val="single"/>
        </w:rPr>
      </w:pPr>
      <w:r w:rsidRPr="00845FAC">
        <w:rPr>
          <w:rFonts w:ascii="Times New Roman" w:hAnsi="Times New Roman" w:cs="Times New Roman"/>
          <w:sz w:val="20"/>
          <w:szCs w:val="24"/>
          <w:u w:val="single"/>
        </w:rPr>
        <w:tab/>
        <w:tab/>
        <w:tab/>
      </w:r>
    </w:p>
    <w:p w:rsidR="00533A06" w:rsidRPr="00845FAC" w:rsidP="000958E4">
      <w:pPr>
        <w:spacing w:after="120" w:line="240" w:lineRule="auto"/>
        <w:jc w:val="right"/>
        <w:outlineLvl w:val="0"/>
        <w:rPr>
          <w:rFonts w:ascii="Times New Roman" w:hAnsi="Times New Roman" w:cs="Times New Roman"/>
          <w:b/>
          <w:sz w:val="20"/>
          <w:szCs w:val="24"/>
          <w:u w:val="single"/>
        </w:rPr>
      </w:pPr>
    </w:p>
    <w:p w:rsidR="00533A06" w:rsidRPr="00845FAC" w:rsidP="000958E4">
      <w:pPr>
        <w:spacing w:after="120" w:line="240" w:lineRule="auto"/>
        <w:rPr>
          <w:rFonts w:ascii="Times New Roman" w:hAnsi="Times New Roman" w:cs="Times New Roman"/>
          <w:sz w:val="20"/>
          <w:szCs w:val="24"/>
          <w:u w:val="single"/>
        </w:rPr>
        <w:sectPr w:rsidSect="007C3C3B">
          <w:footerReference w:type="default" r:id="rId9"/>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pPr>
    </w:p>
    <w:p w:rsidR="00533A06" w:rsidRPr="00845FAC" w:rsidP="000958E4">
      <w:pPr>
        <w:spacing w:after="120" w:line="240" w:lineRule="auto"/>
        <w:jc w:val="right"/>
        <w:outlineLvl w:val="0"/>
        <w:rPr>
          <w:rFonts w:ascii="Times New Roman" w:hAnsi="Times New Roman" w:cs="Times New Roman"/>
          <w:b/>
          <w:sz w:val="20"/>
          <w:szCs w:val="24"/>
          <w:u w:val="single"/>
        </w:rPr>
      </w:pPr>
      <w:r w:rsidRPr="00845FAC">
        <w:rPr>
          <w:rFonts w:ascii="Times New Roman" w:hAnsi="Times New Roman" w:cs="Times New Roman"/>
          <w:b/>
          <w:sz w:val="20"/>
          <w:szCs w:val="24"/>
          <w:u w:val="single"/>
        </w:rPr>
        <w:t>ANNEX VI</w:t>
      </w:r>
    </w:p>
    <w:p w:rsidR="00533A06" w:rsidRPr="00845FAC" w:rsidP="000958E4">
      <w:pPr>
        <w:spacing w:after="120" w:line="240" w:lineRule="auto"/>
        <w:jc w:val="center"/>
        <w:rPr>
          <w:rFonts w:ascii="Times New Roman" w:hAnsi="Times New Roman" w:cs="Times New Roman"/>
          <w:sz w:val="20"/>
          <w:szCs w:val="24"/>
        </w:rPr>
      </w:pPr>
      <w:r w:rsidRPr="00845FAC">
        <w:rPr>
          <w:rFonts w:ascii="Times New Roman" w:hAnsi="Times New Roman" w:cs="Times New Roman"/>
          <w:sz w:val="20"/>
          <w:szCs w:val="24"/>
        </w:rPr>
        <w:t>RULES APPLICABLE TO CIVIL AVIATION</w:t>
      </w:r>
    </w:p>
    <w:p w:rsidR="00533A06" w:rsidRPr="00845FAC" w:rsidP="000958E4">
      <w:pPr>
        <w:spacing w:after="120" w:line="240" w:lineRule="auto"/>
        <w:rPr>
          <w:rFonts w:ascii="Times New Roman" w:hAnsi="Times New Roman" w:cs="Times New Roman"/>
          <w:sz w:val="20"/>
          <w:szCs w:val="24"/>
        </w:rPr>
      </w:pPr>
      <w:bookmarkStart w:id="28" w:name="_Toc121733423"/>
      <w:bookmarkStart w:id="29" w:name="_Toc121733974"/>
      <w:bookmarkStart w:id="30" w:name="_Toc121734106"/>
      <w:bookmarkStart w:id="31" w:name="_Toc121734133"/>
      <w:bookmarkStart w:id="32" w:name="_Toc121734197"/>
      <w:r w:rsidRPr="00845FAC">
        <w:rPr>
          <w:rFonts w:ascii="Times New Roman" w:hAnsi="Times New Roman" w:cs="Times New Roman"/>
          <w:sz w:val="20"/>
          <w:szCs w:val="24"/>
        </w:rPr>
        <w:t xml:space="preserve">The "Applicable provisions" of the following acts shall be applicable in accordance with the Agreement unless otherwise specified in this Annex or in Annex IV on Transitional Provisions. Where necessary, specific adaptations for each individual act are set out hereafter: </w:t>
      </w: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A.</w:t>
      </w:r>
      <w:bookmarkEnd w:id="28"/>
      <w:bookmarkEnd w:id="29"/>
      <w:bookmarkEnd w:id="30"/>
      <w:bookmarkEnd w:id="31"/>
      <w:bookmarkEnd w:id="32"/>
      <w:r w:rsidRPr="00845FAC">
        <w:rPr>
          <w:rFonts w:ascii="Times New Roman" w:hAnsi="Times New Roman" w:cs="Times New Roman"/>
          <w:sz w:val="20"/>
          <w:szCs w:val="24"/>
        </w:rPr>
        <w:tab/>
        <w:t>AVIATION SAFETY</w:t>
      </w:r>
    </w:p>
    <w:p w:rsidR="00533A06" w:rsidRPr="00845FAC" w:rsidP="000958E4">
      <w:pPr>
        <w:spacing w:after="120" w:line="240" w:lineRule="auto"/>
        <w:ind w:left="567" w:hanging="567"/>
        <w:rPr>
          <w:rFonts w:ascii="Times New Roman" w:hAnsi="Times New Roman" w:cs="Times New Roman"/>
          <w:sz w:val="20"/>
          <w:szCs w:val="24"/>
          <w:u w:val="single"/>
        </w:rPr>
      </w:pPr>
      <w:bookmarkStart w:id="33" w:name="_Toc121733424"/>
      <w:bookmarkStart w:id="34" w:name="_Toc121733975"/>
      <w:bookmarkStart w:id="35" w:name="_Toc121734107"/>
      <w:bookmarkStart w:id="36" w:name="_Toc121734134"/>
      <w:bookmarkStart w:id="37" w:name="_Toc121734198"/>
      <w:r w:rsidRPr="00845FAC">
        <w:rPr>
          <w:rFonts w:ascii="Times New Roman" w:hAnsi="Times New Roman" w:cs="Times New Roman"/>
          <w:sz w:val="20"/>
          <w:szCs w:val="24"/>
        </w:rPr>
        <w:tab/>
        <w:t xml:space="preserve">Note: The precise conditions with regard to the participation as observer of Morocco to </w:t>
      </w:r>
      <w:r w:rsidRPr="00845FAC" w:rsidR="00BD4E6A">
        <w:rPr>
          <w:rFonts w:ascii="Times New Roman" w:hAnsi="Times New Roman" w:cs="Times New Roman"/>
          <w:sz w:val="20"/>
          <w:szCs w:val="24"/>
        </w:rPr>
        <w:t xml:space="preserve">the </w:t>
      </w:r>
      <w:r w:rsidRPr="00845FAC">
        <w:rPr>
          <w:rFonts w:ascii="Times New Roman" w:hAnsi="Times New Roman" w:cs="Times New Roman"/>
          <w:sz w:val="20"/>
          <w:szCs w:val="24"/>
        </w:rPr>
        <w:t>European Aviation Safety Agency (EASA) will need to be discussed at a later stage.</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3922/91</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Regulation (EEC) 3922/91 of 16 December 1991 on the harmonisation of technical requirements and administrative procedures in the field of civil aviation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Commission Regulation (EC) No 2176/96 of 13 November 1996 amending to scientific and technical progress Council Regulation (EEC) No 3922/91</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Commission Regulation (EC) No 1069/1999 of 25 May 1999 adapting to scientific and technical progress Council Regulation (EEC) No 3922/91</w:t>
      </w:r>
    </w:p>
    <w:p w:rsidR="00BD4E6A" w:rsidRPr="00845FAC" w:rsidP="000958E4">
      <w:pPr>
        <w:spacing w:after="120" w:line="240" w:lineRule="auto"/>
        <w:ind w:left="1134" w:hanging="567"/>
        <w:rPr>
          <w:rFonts w:ascii="Times New Roman" w:hAnsi="Times New Roman" w:cs="Times New Roman"/>
          <w:sz w:val="20"/>
          <w:szCs w:val="24"/>
        </w:rPr>
      </w:pPr>
      <w:r w:rsidRPr="00845FAC" w:rsidR="00533A06">
        <w:rPr>
          <w:rFonts w:ascii="Times New Roman" w:hAnsi="Times New Roman" w:cs="Times New Roman"/>
          <w:sz w:val="20"/>
          <w:szCs w:val="24"/>
        </w:rPr>
        <w:t>–</w:t>
        <w:tab/>
        <w:t xml:space="preserve">Commission Regulation (EC) No 2871/2000 of 28 December 2000 adapting to scientific and technical progress Council Regulation (EEC) No 3922/91 </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Regulation (EC) No 1592/2002 of the European Parliament and of the Council of 15 July 2002 on common rules in the field of civil aviation and establishing a European Aviation Safety Agency</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10, 12 to13 with the exception of Article 4, paragraph 1 and Article 8 paragraph 2, sentence 2, Annexes I, II and III</w:t>
      </w: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ab/>
        <w:t>As regards the application of Article 12 "Member States" shall read "EC Member States".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94/56</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94/56</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21 November 1994 establishing the fundamental principles governing the investigations of civil aviation accidents and incidents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12</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1592/2002</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Regulation (EC) No 1592/2002 of the European Parliament and of the Council of 15 July 2002 on common rules in the field of civil aviat</w:t>
      </w:r>
      <w:r w:rsidRPr="00845FAC" w:rsidR="00E76643">
        <w:rPr>
          <w:rFonts w:ascii="Times New Roman" w:hAnsi="Times New Roman" w:cs="Times New Roman"/>
          <w:sz w:val="20"/>
          <w:szCs w:val="24"/>
        </w:rPr>
        <w:t>ion and establishing a European </w:t>
      </w:r>
      <w:r w:rsidRPr="00845FAC">
        <w:rPr>
          <w:rFonts w:ascii="Times New Roman" w:hAnsi="Times New Roman" w:cs="Times New Roman"/>
          <w:sz w:val="20"/>
          <w:szCs w:val="24"/>
        </w:rPr>
        <w:t>Aviation Safety Agency</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 xml:space="preserve">Regulation (EC) No 1643/2003 of the European Parliament and of the Council of 22 July 2003 amending Regulation (EC) No 1592/2002 </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 xml:space="preserve">Commission Regulation (EC) No </w:t>
      </w:r>
      <w:hyperlink w:anchor="EASAmodif" w:history="1">
        <w:r w:rsidRPr="00845FAC">
          <w:rPr>
            <w:rFonts w:ascii="Times New Roman" w:hAnsi="Times New Roman" w:cs="Times New Roman"/>
            <w:sz w:val="20"/>
            <w:szCs w:val="24"/>
          </w:rPr>
          <w:t>1701/2003</w:t>
        </w:r>
      </w:hyperlink>
      <w:r w:rsidRPr="00845FAC">
        <w:rPr>
          <w:rFonts w:ascii="Times New Roman" w:hAnsi="Times New Roman" w:cs="Times New Roman"/>
          <w:sz w:val="20"/>
          <w:szCs w:val="24"/>
        </w:rPr>
        <w:t xml:space="preserve"> of 24 September 2003 adapting Article 6 of Regulation (EC) No 1592/2002</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57, Annexes I and II</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2003/42</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Directive 2003/42</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the European Parliament and the Council of 13 June 2003 on occurrence reporting in civil aviation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11, Annexes I and II</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1702/2003</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Commission Regulation (EC) No </w:t>
      </w:r>
      <w:hyperlink w:anchor="EASAimplementation" w:history="1">
        <w:r w:rsidRPr="00845FAC">
          <w:rPr>
            <w:rFonts w:ascii="Times New Roman" w:hAnsi="Times New Roman" w:cs="Times New Roman"/>
            <w:sz w:val="20"/>
            <w:szCs w:val="24"/>
          </w:rPr>
          <w:t>1702/2003</w:t>
        </w:r>
      </w:hyperlink>
      <w:r w:rsidRPr="00845FAC">
        <w:rPr>
          <w:rFonts w:ascii="Times New Roman" w:hAnsi="Times New Roman" w:cs="Times New Roman"/>
          <w:sz w:val="20"/>
          <w:szCs w:val="24"/>
        </w:rPr>
        <w:t xml:space="preserve"> of 24 September 2003 laying down implementing rules for the airworthiness and environmental certification of aircraft and related products, parts and appliances, as well as for the certification of design and production organisations </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Applicable provisions: Articles 1 to 4 Annex </w:t>
      </w:r>
    </w:p>
    <w:p w:rsidR="00533A06" w:rsidRPr="00845FAC" w:rsidP="000958E4">
      <w:pPr>
        <w:spacing w:after="120" w:line="240" w:lineRule="auto"/>
        <w:ind w:left="567"/>
        <w:rPr>
          <w:rFonts w:ascii="Times New Roman" w:hAnsi="Times New Roman" w:cs="Times New Roman"/>
          <w:sz w:val="20"/>
          <w:szCs w:val="24"/>
        </w:rPr>
      </w:pP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2042/2003</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Commission Regulation (EC) No </w:t>
      </w:r>
      <w:hyperlink w:anchor="maintainance" w:history="1">
        <w:r w:rsidRPr="00845FAC">
          <w:rPr>
            <w:rFonts w:ascii="Times New Roman" w:hAnsi="Times New Roman" w:cs="Times New Roman"/>
            <w:sz w:val="20"/>
            <w:szCs w:val="24"/>
          </w:rPr>
          <w:t>2042/2003</w:t>
        </w:r>
      </w:hyperlink>
      <w:r w:rsidRPr="00845FAC">
        <w:rPr>
          <w:rFonts w:ascii="Times New Roman" w:hAnsi="Times New Roman" w:cs="Times New Roman"/>
          <w:sz w:val="20"/>
          <w:szCs w:val="24"/>
        </w:rPr>
        <w:t xml:space="preserve"> of 20 November 2003 on the continuing airworthiness of aircraft and aeronautical products, parts and appliances, and on the approval of organisations and personnel involved in these tasks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6, Annexes I to IV</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104/2004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 xml:space="preserve">Commission Regulation (EC) No </w:t>
      </w:r>
      <w:hyperlink w:anchor="board" w:history="1">
        <w:r w:rsidRPr="00845FAC">
          <w:rPr>
            <w:rFonts w:ascii="Times New Roman" w:hAnsi="Times New Roman" w:cs="Times New Roman"/>
            <w:sz w:val="20"/>
            <w:szCs w:val="24"/>
          </w:rPr>
          <w:t>104/2004</w:t>
        </w:r>
      </w:hyperlink>
      <w:r w:rsidRPr="00845FAC">
        <w:rPr>
          <w:rFonts w:ascii="Times New Roman" w:hAnsi="Times New Roman" w:cs="Times New Roman"/>
          <w:sz w:val="20"/>
          <w:szCs w:val="24"/>
        </w:rPr>
        <w:t xml:space="preserve"> of 22 January 2004 laying down rules on the organisation and composition of the Board of Appeal of the European Aviation Safety Agency</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7 and Annex</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B.</w:t>
      </w:r>
      <w:bookmarkEnd w:id="33"/>
      <w:bookmarkEnd w:id="34"/>
      <w:bookmarkEnd w:id="35"/>
      <w:bookmarkEnd w:id="36"/>
      <w:bookmarkEnd w:id="37"/>
      <w:r w:rsidRPr="00845FAC">
        <w:rPr>
          <w:rFonts w:ascii="Times New Roman" w:hAnsi="Times New Roman" w:cs="Times New Roman"/>
          <w:sz w:val="20"/>
          <w:szCs w:val="24"/>
        </w:rPr>
        <w:tab/>
        <w:t>AIR TRAFFIC MANAGEMENT</w:t>
      </w:r>
    </w:p>
    <w:p w:rsidR="00533A06" w:rsidRPr="00845FAC" w:rsidP="000958E4">
      <w:pPr>
        <w:spacing w:after="120" w:line="240" w:lineRule="auto"/>
        <w:ind w:left="567"/>
        <w:rPr>
          <w:rFonts w:ascii="Times New Roman" w:hAnsi="Times New Roman" w:cs="Times New Roman"/>
          <w:sz w:val="20"/>
          <w:szCs w:val="24"/>
        </w:rPr>
      </w:pPr>
      <w:bookmarkStart w:id="38" w:name="_Toc121733425"/>
      <w:bookmarkStart w:id="39" w:name="_Toc121733976"/>
      <w:bookmarkStart w:id="40" w:name="_Toc121734108"/>
      <w:bookmarkStart w:id="41" w:name="_Toc121734135"/>
      <w:bookmarkStart w:id="42" w:name="_Toc121734199"/>
      <w:r w:rsidRPr="00845FAC">
        <w:rPr>
          <w:rFonts w:ascii="Times New Roman" w:hAnsi="Times New Roman" w:cs="Times New Roman"/>
          <w:sz w:val="20"/>
          <w:szCs w:val="24"/>
        </w:rPr>
        <w:t>No 93/65</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93/65</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19 July 1993 on the definition and the use of compatible technical and operating specifications for the procurement of air traffic management equipment and systems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Commission Directive 97/15</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25 March 1997 adopting Eurocontrol standards and amending Council Directive 93/65</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xml:space="preserve"> on the definition and use of compatible technical specifications for the procurement of air – traffic – management and systems, as amended by Commission Regulation (EC) No 2082/2000 of 6 </w:t>
      </w:r>
      <w:r w:rsidRPr="00845FAC" w:rsidR="00BD4E6A">
        <w:rPr>
          <w:rFonts w:ascii="Times New Roman" w:hAnsi="Times New Roman" w:cs="Times New Roman"/>
          <w:sz w:val="20"/>
          <w:szCs w:val="24"/>
        </w:rPr>
        <w:t>September </w:t>
      </w:r>
      <w:r w:rsidRPr="00845FAC">
        <w:rPr>
          <w:rFonts w:ascii="Times New Roman" w:hAnsi="Times New Roman" w:cs="Times New Roman"/>
          <w:sz w:val="20"/>
          <w:szCs w:val="24"/>
        </w:rPr>
        <w:t>2000 adopting Eurocontrol standards and amending Directive 97/15</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adopting Eurocontrol standards and amending Council Directive 93/65</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as amended by Commission Regulation (EC) No 980/2002 of 4 June 2002 amending Regulation (EC) No 2082/2000, adopting Eurocontrol standards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9, Annexes I and II</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Reference to Council Directive 93/65</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xml:space="preserve"> shall be deleted as of 20 October 2005.</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2082/2000</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Commission Regulation (EC) No 2082/2000 of 6 September 2000 adopting Eurocontrol standards and amending Directive 97/15, adopting Eurocontrol standards and amending Council Directive 93/65</w:t>
      </w:r>
      <w:r w:rsidRPr="00845FAC" w:rsidR="00BD4E6A">
        <w:rPr>
          <w:rFonts w:ascii="Times New Roman" w:hAnsi="Times New Roman" w:cs="Times New Roman"/>
          <w:sz w:val="20"/>
          <w:szCs w:val="24"/>
        </w:rPr>
        <w:t>/EEC</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Commission Regulation (EC) No 980/2002 of 4 June 2002 amending Regulation (EC) No 2082/2000, adopting Eurocontrol standards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3, Annexes I to III</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549/2004</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Regulation (EC) No 549/2004 of the European Parliament and of the Council of 10 March 2004 laying down the framework for the creation of the single European sky (the </w:t>
      </w:r>
      <w:r w:rsidRPr="00845FAC" w:rsidR="00BD4E6A">
        <w:rPr>
          <w:rFonts w:ascii="Times New Roman" w:hAnsi="Times New Roman" w:cs="Times New Roman"/>
          <w:color w:val="000000"/>
          <w:sz w:val="20"/>
          <w:szCs w:val="24"/>
        </w:rPr>
        <w:t>"</w:t>
      </w:r>
      <w:r w:rsidRPr="00845FAC">
        <w:rPr>
          <w:rFonts w:ascii="Times New Roman" w:hAnsi="Times New Roman" w:cs="Times New Roman"/>
          <w:color w:val="000000"/>
          <w:sz w:val="20"/>
          <w:szCs w:val="24"/>
        </w:rPr>
        <w:t>framework Regulation</w:t>
      </w:r>
      <w:r w:rsidRPr="00845FAC" w:rsidR="00BD4E6A">
        <w:rPr>
          <w:rFonts w:ascii="Times New Roman" w:hAnsi="Times New Roman" w:cs="Times New Roman"/>
          <w:color w:val="000000"/>
          <w:sz w:val="20"/>
          <w:szCs w:val="24"/>
        </w:rPr>
        <w:t>"</w:t>
      </w:r>
      <w:r w:rsidRPr="00845FAC">
        <w:rPr>
          <w:rFonts w:ascii="Times New Roman" w:hAnsi="Times New Roman" w:cs="Times New Roman"/>
          <w:color w:val="000000"/>
          <w:sz w:val="20"/>
          <w:szCs w:val="24"/>
        </w:rPr>
        <w:t>)</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Applicable provisions: Articles 1 to 4, 6, and 9 to 14.</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No 550/2004</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Regulation (EC) No 550/2004 of the European Parliament and of the Council of 10 March 2004 on the provision of air navigation services in the single European sky (the service provision Regulation)</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Applicable provisions: Articles 1 to 19</w:t>
      </w:r>
    </w:p>
    <w:p w:rsidR="00533A06" w:rsidRPr="00845FAC" w:rsidP="000958E4">
      <w:pPr>
        <w:spacing w:after="120" w:line="240" w:lineRule="auto"/>
        <w:ind w:left="567"/>
        <w:rPr>
          <w:rFonts w:ascii="Times New Roman" w:hAnsi="Times New Roman" w:cs="Times New Roman"/>
          <w:color w:val="000000"/>
          <w:sz w:val="20"/>
          <w:szCs w:val="24"/>
        </w:rPr>
      </w:pPr>
      <w:r w:rsidRPr="00845FAC">
        <w:rPr>
          <w:rFonts w:ascii="Times New Roman" w:hAnsi="Times New Roman" w:cs="Times New Roman"/>
          <w:color w:val="000000"/>
          <w:sz w:val="20"/>
          <w:szCs w:val="24"/>
        </w:rPr>
        <w:t>No 551/2004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Regulation (EC) No 551/2004 of the European Parliament and of the Council of 10 March 2004 on the organisation and use of the airspace in the single European sky (the airspace Regulation)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11</w:t>
      </w:r>
    </w:p>
    <w:p w:rsidR="00533A06" w:rsidRPr="00845FAC" w:rsidP="000958E4">
      <w:pPr>
        <w:spacing w:after="120" w:line="240" w:lineRule="auto"/>
        <w:ind w:left="567"/>
        <w:rPr>
          <w:rFonts w:ascii="Times New Roman" w:hAnsi="Times New Roman" w:cs="Times New Roman"/>
          <w:sz w:val="20"/>
          <w:szCs w:val="24"/>
        </w:rPr>
      </w:pPr>
      <w:r w:rsidR="00B46790">
        <w:rPr>
          <w:rFonts w:ascii="Times New Roman" w:hAnsi="Times New Roman" w:cs="Times New Roman"/>
          <w:sz w:val="20"/>
          <w:szCs w:val="24"/>
        </w:rPr>
        <w:br w:type="page"/>
      </w:r>
      <w:r w:rsidRPr="00845FAC">
        <w:rPr>
          <w:rFonts w:ascii="Times New Roman" w:hAnsi="Times New Roman" w:cs="Times New Roman"/>
          <w:sz w:val="20"/>
          <w:szCs w:val="24"/>
        </w:rPr>
        <w:t>No 552/2004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Regulation (EC) No 552/2004 of the European Parliament and of the Council of 10 March 2004 on the interoperability of the European Air Traffic Management network (the interoperability Regulation)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12</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mallCaps/>
          <w:sz w:val="20"/>
          <w:szCs w:val="24"/>
        </w:rPr>
      </w:pPr>
      <w:r w:rsidRPr="00845FAC">
        <w:rPr>
          <w:rFonts w:ascii="Times New Roman" w:hAnsi="Times New Roman" w:cs="Times New Roman"/>
          <w:sz w:val="20"/>
          <w:szCs w:val="24"/>
        </w:rPr>
        <w:t>C.</w:t>
        <w:tab/>
        <w:t>ENVIRONMENT</w:t>
      </w:r>
      <w:bookmarkEnd w:id="38"/>
      <w:bookmarkEnd w:id="39"/>
      <w:bookmarkEnd w:id="40"/>
      <w:bookmarkEnd w:id="41"/>
      <w:bookmarkEnd w:id="42"/>
    </w:p>
    <w:p w:rsidR="00533A06" w:rsidRPr="00845FAC" w:rsidP="000958E4">
      <w:pPr>
        <w:spacing w:after="120" w:line="240" w:lineRule="auto"/>
        <w:ind w:left="567"/>
        <w:rPr>
          <w:rFonts w:ascii="Times New Roman" w:hAnsi="Times New Roman" w:cs="Times New Roman"/>
          <w:sz w:val="20"/>
          <w:szCs w:val="24"/>
        </w:rPr>
      </w:pPr>
      <w:bookmarkStart w:id="43" w:name="_Toc121733426"/>
      <w:bookmarkStart w:id="44" w:name="_Toc121733977"/>
      <w:bookmarkStart w:id="45" w:name="_Toc121734109"/>
      <w:bookmarkStart w:id="46" w:name="_Toc121734136"/>
      <w:bookmarkStart w:id="47" w:name="_Toc121734200"/>
      <w:r w:rsidRPr="00845FAC">
        <w:rPr>
          <w:rFonts w:ascii="Times New Roman" w:hAnsi="Times New Roman" w:cs="Times New Roman"/>
          <w:sz w:val="20"/>
          <w:szCs w:val="24"/>
        </w:rPr>
        <w:t>No 89/629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89/629</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xml:space="preserve"> of 4 December 1989 on the limitation of noise emission from civil subsonic jet aeroplanes.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8</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92/14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92/14</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xml:space="preserve"> of 2 March 1992 on the limitation of the operation of aeroplanes covered by Part II, Chapter 2, Volume 1 of Annex 16 of the Convention of International Civil Aviation, second edition (1988)</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w:t>
        <w:tab/>
        <w:t>Council Directive 98/20</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30 March 1998 amending Directive 92/14/EEC </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Commission Directive 1999/28</w:t>
      </w:r>
      <w:r w:rsidRPr="00845FAC" w:rsidR="00BD4E6A">
        <w:rPr>
          <w:rFonts w:ascii="Times New Roman" w:hAnsi="Times New Roman" w:cs="Times New Roman"/>
          <w:sz w:val="20"/>
          <w:szCs w:val="24"/>
        </w:rPr>
        <w:t>/EC</w:t>
      </w:r>
      <w:r w:rsidRPr="00845FAC">
        <w:rPr>
          <w:rFonts w:ascii="Times New Roman" w:hAnsi="Times New Roman" w:cs="Times New Roman"/>
          <w:sz w:val="20"/>
          <w:szCs w:val="24"/>
        </w:rPr>
        <w:t xml:space="preserve"> of 21 April 199</w:t>
      </w:r>
      <w:r w:rsidRPr="00845FAC" w:rsidR="00BD4E6A">
        <w:rPr>
          <w:rFonts w:ascii="Times New Roman" w:hAnsi="Times New Roman" w:cs="Times New Roman"/>
          <w:sz w:val="20"/>
          <w:szCs w:val="24"/>
        </w:rPr>
        <w:t>9 amending the Annex to Council </w:t>
      </w:r>
      <w:r w:rsidRPr="00845FAC">
        <w:rPr>
          <w:rFonts w:ascii="Times New Roman" w:hAnsi="Times New Roman" w:cs="Times New Roman"/>
          <w:sz w:val="20"/>
          <w:szCs w:val="24"/>
        </w:rPr>
        <w:t xml:space="preserve">Directive 92/14/EEC </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 xml:space="preserve">Commission Regulation (EC) No 991/2001 of 21 May 2001 amending the Annex to Council Directive 92/14/EEC </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11 and Annex</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2002/30</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Directive 2002/30/EC of the European Parliament and of the Council of 26 March 2002 on the establishment of rules and procedures with regard to the introduction of noise-related operating restrictions at Community airports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15, Annexes I and II</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2002/49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Directive 2002/49/EC of the European Parliament and of the Council of 25 June 2002 relating to the assessment and management of environmental noise</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16, Annexes I to IV</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D.</w:t>
      </w:r>
      <w:bookmarkEnd w:id="43"/>
      <w:bookmarkEnd w:id="44"/>
      <w:bookmarkEnd w:id="45"/>
      <w:bookmarkEnd w:id="46"/>
      <w:bookmarkEnd w:id="47"/>
      <w:r w:rsidRPr="00845FAC">
        <w:rPr>
          <w:rFonts w:ascii="Times New Roman" w:hAnsi="Times New Roman" w:cs="Times New Roman"/>
          <w:sz w:val="20"/>
          <w:szCs w:val="24"/>
        </w:rPr>
        <w:tab/>
        <w:t>CONSUMER PROTECTION</w:t>
      </w:r>
    </w:p>
    <w:p w:rsidR="00533A06" w:rsidRPr="00845FAC" w:rsidP="000958E4">
      <w:pPr>
        <w:spacing w:after="120" w:line="240" w:lineRule="auto"/>
        <w:ind w:left="567"/>
        <w:rPr>
          <w:rFonts w:ascii="Times New Roman" w:hAnsi="Times New Roman" w:cs="Times New Roman"/>
          <w:sz w:val="20"/>
          <w:szCs w:val="24"/>
        </w:rPr>
      </w:pPr>
      <w:bookmarkStart w:id="48" w:name="_Toc121733427"/>
      <w:bookmarkStart w:id="49" w:name="_Toc121733978"/>
      <w:bookmarkStart w:id="50" w:name="_Toc121734110"/>
      <w:bookmarkStart w:id="51" w:name="_Toc121734137"/>
      <w:bookmarkStart w:id="52" w:name="_Toc121734201"/>
      <w:r w:rsidRPr="00845FAC">
        <w:rPr>
          <w:rFonts w:ascii="Times New Roman" w:hAnsi="Times New Roman" w:cs="Times New Roman"/>
          <w:sz w:val="20"/>
          <w:szCs w:val="24"/>
        </w:rPr>
        <w:t>No 90/314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90/314</w:t>
      </w:r>
      <w:r w:rsidRPr="00845FAC" w:rsidR="00BD4E6A">
        <w:rPr>
          <w:rFonts w:ascii="Times New Roman" w:hAnsi="Times New Roman" w:cs="Times New Roman"/>
          <w:sz w:val="20"/>
          <w:szCs w:val="24"/>
        </w:rPr>
        <w:t>/EEC</w:t>
      </w:r>
      <w:r w:rsidRPr="00845FAC">
        <w:rPr>
          <w:rFonts w:ascii="Times New Roman" w:hAnsi="Times New Roman" w:cs="Times New Roman"/>
          <w:sz w:val="20"/>
          <w:szCs w:val="24"/>
        </w:rPr>
        <w:t xml:space="preserve"> of 13 June 1990 on package travel, package holidays and package tours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10</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92/59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92/59</w:t>
      </w:r>
      <w:r w:rsidRPr="00845FAC" w:rsidR="000561C2">
        <w:rPr>
          <w:rFonts w:ascii="Times New Roman" w:hAnsi="Times New Roman" w:cs="Times New Roman"/>
          <w:sz w:val="20"/>
          <w:szCs w:val="24"/>
        </w:rPr>
        <w:t>/EEC</w:t>
      </w:r>
      <w:r w:rsidRPr="00845FAC">
        <w:rPr>
          <w:rFonts w:ascii="Times New Roman" w:hAnsi="Times New Roman" w:cs="Times New Roman"/>
          <w:sz w:val="20"/>
          <w:szCs w:val="24"/>
        </w:rPr>
        <w:t xml:space="preserve"> of 29 June 1992 on general product safety</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93/13</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93/13</w:t>
      </w:r>
      <w:r w:rsidRPr="00845FAC" w:rsidR="000561C2">
        <w:rPr>
          <w:rFonts w:ascii="Times New Roman" w:hAnsi="Times New Roman" w:cs="Times New Roman"/>
          <w:sz w:val="20"/>
          <w:szCs w:val="24"/>
        </w:rPr>
        <w:t>/EEC</w:t>
      </w:r>
      <w:r w:rsidRPr="00845FAC">
        <w:rPr>
          <w:rFonts w:ascii="Times New Roman" w:hAnsi="Times New Roman" w:cs="Times New Roman"/>
          <w:sz w:val="20"/>
          <w:szCs w:val="24"/>
        </w:rPr>
        <w:t xml:space="preserve"> of 5 April 1993 on unfair terms in consumer contracts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10 and Annex</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95/46</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Directive 95/46/EC of the European Parliament and of the Council of 24 October 1995 on the protection of individuals with regard to the processing of personal data and on the free movement of such data</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34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br w:type="page"/>
        <w:t>No 2027/97</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Regulation (EC) No 2027/97 of 9 October 1997 on air carrier liability in the event of accidents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 xml:space="preserve">Regulation (EC) No 889/2002 of the European Parliament and of the Council of 13 May 2002 amending Council Regulation (EC) No 2027/97 </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8</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261/2004</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17</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E.</w:t>
      </w:r>
      <w:bookmarkEnd w:id="48"/>
      <w:bookmarkEnd w:id="49"/>
      <w:bookmarkEnd w:id="50"/>
      <w:bookmarkEnd w:id="51"/>
      <w:bookmarkEnd w:id="52"/>
      <w:r w:rsidRPr="00845FAC">
        <w:rPr>
          <w:rFonts w:ascii="Times New Roman" w:hAnsi="Times New Roman" w:cs="Times New Roman"/>
          <w:sz w:val="20"/>
          <w:szCs w:val="24"/>
        </w:rPr>
        <w:tab/>
        <w:t>COMPUTER RESERVATION SYSTEMS</w:t>
      </w:r>
    </w:p>
    <w:p w:rsidR="00533A06" w:rsidRPr="00845FAC" w:rsidP="000958E4">
      <w:pPr>
        <w:spacing w:after="120" w:line="240" w:lineRule="auto"/>
        <w:ind w:left="567"/>
        <w:rPr>
          <w:rFonts w:ascii="Times New Roman" w:hAnsi="Times New Roman" w:cs="Times New Roman"/>
          <w:sz w:val="20"/>
          <w:szCs w:val="24"/>
        </w:rPr>
      </w:pPr>
      <w:bookmarkStart w:id="53" w:name="_Toc121733428"/>
      <w:bookmarkStart w:id="54" w:name="_Toc121733979"/>
      <w:bookmarkStart w:id="55" w:name="_Toc121734111"/>
      <w:bookmarkStart w:id="56" w:name="_Toc121734138"/>
      <w:bookmarkStart w:id="57" w:name="_Toc121734202"/>
      <w:r w:rsidRPr="00845FAC">
        <w:rPr>
          <w:rFonts w:ascii="Times New Roman" w:hAnsi="Times New Roman" w:cs="Times New Roman"/>
          <w:sz w:val="20"/>
          <w:szCs w:val="24"/>
        </w:rPr>
        <w:t xml:space="preserve">No 2299/1989 </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Regulation (EEC) No 2299/1989 of 24 July 1989 introducing a code of conduct for computer reservation systems</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as amended by:</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Council Regulation (EEC) No 3089/93 of 29 October 1993 amend</w:t>
      </w:r>
      <w:r w:rsidRPr="00845FAC" w:rsidR="000561C2">
        <w:rPr>
          <w:rFonts w:ascii="Times New Roman" w:hAnsi="Times New Roman" w:cs="Times New Roman"/>
          <w:sz w:val="20"/>
          <w:szCs w:val="24"/>
        </w:rPr>
        <w:t>ing Regulation (EEC) No 2299/89</w:t>
      </w:r>
    </w:p>
    <w:p w:rsidR="00533A06" w:rsidRPr="00845FAC" w:rsidP="000958E4">
      <w:pPr>
        <w:spacing w:after="120" w:line="240" w:lineRule="auto"/>
        <w:ind w:left="1134" w:hanging="567"/>
        <w:rPr>
          <w:rFonts w:ascii="Times New Roman" w:hAnsi="Times New Roman" w:cs="Times New Roman"/>
          <w:sz w:val="20"/>
          <w:szCs w:val="24"/>
        </w:rPr>
      </w:pPr>
      <w:r w:rsidRPr="00845FAC">
        <w:rPr>
          <w:rFonts w:ascii="Times New Roman" w:hAnsi="Times New Roman" w:cs="Times New Roman"/>
          <w:sz w:val="20"/>
          <w:szCs w:val="24"/>
        </w:rPr>
        <w:t>–</w:t>
        <w:tab/>
        <w:t xml:space="preserve">Council Regulation (EC) No 323/1999 of 8 February 1999 amending Regulation (EEC) No 2299/89 </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22 and Annex</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r w:rsidRPr="00845FAC">
        <w:rPr>
          <w:rFonts w:ascii="Times New Roman" w:hAnsi="Times New Roman" w:cs="Times New Roman"/>
          <w:sz w:val="20"/>
          <w:szCs w:val="24"/>
        </w:rPr>
        <w:t>F.</w:t>
      </w:r>
      <w:bookmarkEnd w:id="53"/>
      <w:bookmarkEnd w:id="54"/>
      <w:bookmarkEnd w:id="55"/>
      <w:bookmarkEnd w:id="56"/>
      <w:bookmarkEnd w:id="57"/>
      <w:r w:rsidRPr="00845FAC">
        <w:rPr>
          <w:rFonts w:ascii="Times New Roman" w:hAnsi="Times New Roman" w:cs="Times New Roman"/>
          <w:sz w:val="20"/>
          <w:szCs w:val="24"/>
        </w:rPr>
        <w:tab/>
        <w:t>SOCIAL ASPECTS</w:t>
      </w:r>
    </w:p>
    <w:p w:rsidR="00533A06" w:rsidRPr="00845FAC" w:rsidP="000958E4">
      <w:pPr>
        <w:spacing w:after="120" w:line="240" w:lineRule="auto"/>
        <w:ind w:left="567"/>
        <w:rPr>
          <w:rFonts w:ascii="Times New Roman" w:hAnsi="Times New Roman" w:cs="Times New Roman"/>
          <w:sz w:val="20"/>
          <w:szCs w:val="24"/>
        </w:rPr>
      </w:pPr>
      <w:bookmarkStart w:id="58" w:name="_Toc121733429"/>
      <w:bookmarkStart w:id="59" w:name="_Toc121733980"/>
      <w:bookmarkStart w:id="60" w:name="_Toc121734112"/>
      <w:bookmarkStart w:id="61" w:name="_Toc121734139"/>
      <w:bookmarkStart w:id="62" w:name="_Toc121734203"/>
      <w:r w:rsidRPr="00845FAC">
        <w:rPr>
          <w:rFonts w:ascii="Times New Roman" w:hAnsi="Times New Roman" w:cs="Times New Roman"/>
          <w:sz w:val="20"/>
          <w:szCs w:val="24"/>
        </w:rPr>
        <w:t>No 1989/391</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89/391/EEC of 12 June 1989 on the introduction of measures to encourage improvements in the safety and health of workers at work</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16, and 18-19</w:t>
      </w:r>
    </w:p>
    <w:p w:rsidR="00533A06" w:rsidRPr="00845FAC" w:rsidP="000958E4">
      <w:pPr>
        <w:spacing w:after="120" w:line="240" w:lineRule="auto"/>
        <w:ind w:left="567"/>
        <w:rPr>
          <w:rFonts w:ascii="Times New Roman" w:hAnsi="Times New Roman" w:cs="Times New Roman"/>
          <w:color w:val="000080"/>
          <w:sz w:val="20"/>
          <w:szCs w:val="24"/>
        </w:rPr>
      </w:pP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2003/88</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Directive 2003/88/EC of the European Parliament and of the Council of 4 November 2003 concerning certain aspects of the organisation of working time</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19, 21 to 24 and 26 to 29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2000/79</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2000/79</w:t>
      </w:r>
      <w:r w:rsidRPr="00845FAC" w:rsidR="000561C2">
        <w:rPr>
          <w:rFonts w:ascii="Times New Roman" w:hAnsi="Times New Roman" w:cs="Times New Roman"/>
          <w:sz w:val="20"/>
          <w:szCs w:val="24"/>
        </w:rPr>
        <w:t>/EEC</w:t>
      </w:r>
      <w:r w:rsidRPr="00845FAC">
        <w:rPr>
          <w:rFonts w:ascii="Times New Roman" w:hAnsi="Times New Roman" w:cs="Times New Roman"/>
          <w:sz w:val="20"/>
          <w:szCs w:val="24"/>
        </w:rPr>
        <w:t xml:space="preserve"> of 27 November 2000 concerning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5</w:t>
      </w:r>
    </w:p>
    <w:p w:rsidR="00533A06" w:rsidRPr="00845FAC" w:rsidP="000958E4">
      <w:pPr>
        <w:spacing w:after="120" w:line="240" w:lineRule="auto"/>
        <w:rPr>
          <w:rFonts w:ascii="Times New Roman" w:hAnsi="Times New Roman" w:cs="Times New Roman"/>
          <w:sz w:val="20"/>
          <w:szCs w:val="24"/>
        </w:rPr>
      </w:pPr>
    </w:p>
    <w:p w:rsidR="00533A06" w:rsidRPr="00845FAC" w:rsidP="000958E4">
      <w:pPr>
        <w:spacing w:after="120" w:line="240" w:lineRule="auto"/>
        <w:rPr>
          <w:rFonts w:ascii="Times New Roman" w:hAnsi="Times New Roman" w:cs="Times New Roman"/>
          <w:sz w:val="20"/>
          <w:szCs w:val="24"/>
        </w:rPr>
      </w:pPr>
      <w:bookmarkStart w:id="63" w:name="ControlPages"/>
      <w:bookmarkEnd w:id="63"/>
      <w:r w:rsidRPr="00845FAC">
        <w:rPr>
          <w:rFonts w:ascii="Times New Roman" w:hAnsi="Times New Roman" w:cs="Times New Roman"/>
          <w:sz w:val="20"/>
          <w:szCs w:val="24"/>
        </w:rPr>
        <w:t>G.</w:t>
      </w:r>
      <w:bookmarkEnd w:id="58"/>
      <w:bookmarkEnd w:id="59"/>
      <w:bookmarkEnd w:id="60"/>
      <w:bookmarkEnd w:id="61"/>
      <w:bookmarkEnd w:id="62"/>
      <w:r w:rsidRPr="00845FAC">
        <w:rPr>
          <w:rFonts w:ascii="Times New Roman" w:hAnsi="Times New Roman" w:cs="Times New Roman"/>
          <w:sz w:val="20"/>
          <w:szCs w:val="24"/>
        </w:rPr>
        <w:tab/>
        <w:t>OTHER LEGISLATION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No 91/670</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Council Directive 91/670</w:t>
      </w:r>
      <w:r w:rsidRPr="00845FAC" w:rsidR="000561C2">
        <w:rPr>
          <w:rFonts w:ascii="Times New Roman" w:hAnsi="Times New Roman" w:cs="Times New Roman"/>
          <w:sz w:val="20"/>
          <w:szCs w:val="24"/>
        </w:rPr>
        <w:t>/EEC</w:t>
      </w:r>
      <w:r w:rsidRPr="00845FAC">
        <w:rPr>
          <w:rFonts w:ascii="Times New Roman" w:hAnsi="Times New Roman" w:cs="Times New Roman"/>
          <w:sz w:val="20"/>
          <w:szCs w:val="24"/>
        </w:rPr>
        <w:t xml:space="preserve"> of 16 December 1991 on mutual acceptance of personnel licences for the exercise of functions in civil aviation</w:t>
      </w:r>
    </w:p>
    <w:p w:rsidR="00533A06" w:rsidRPr="00845FAC" w:rsidP="000958E4">
      <w:pPr>
        <w:spacing w:after="120" w:line="240" w:lineRule="auto"/>
        <w:ind w:left="567"/>
        <w:rPr>
          <w:rFonts w:ascii="Times New Roman" w:hAnsi="Times New Roman" w:cs="Times New Roman"/>
          <w:sz w:val="20"/>
          <w:szCs w:val="24"/>
        </w:rPr>
      </w:pPr>
      <w:r w:rsidRPr="00845FAC">
        <w:rPr>
          <w:rFonts w:ascii="Times New Roman" w:hAnsi="Times New Roman" w:cs="Times New Roman"/>
          <w:sz w:val="20"/>
          <w:szCs w:val="24"/>
        </w:rPr>
        <w:t>Applicable provisions: Articles 1 to 8 and Annex</w:t>
      </w:r>
    </w:p>
    <w:p w:rsidR="00533A06" w:rsidRPr="00845FAC" w:rsidP="00914C87">
      <w:pPr>
        <w:spacing w:after="120" w:line="240" w:lineRule="auto"/>
        <w:ind w:left="567"/>
        <w:jc w:val="center"/>
        <w:rPr>
          <w:rFonts w:ascii="Times New Roman" w:hAnsi="Times New Roman" w:cs="Times New Roman"/>
          <w:sz w:val="20"/>
          <w:szCs w:val="24"/>
        </w:rPr>
      </w:pPr>
      <w:r w:rsidR="00914C87">
        <w:rPr>
          <w:rFonts w:ascii="Times New Roman" w:hAnsi="Times New Roman" w:cs="Times New Roman"/>
          <w:sz w:val="20"/>
          <w:szCs w:val="24"/>
        </w:rPr>
        <w:t>________________________</w:t>
      </w:r>
    </w:p>
    <w:sectPr w:rsidSect="007C3C3B">
      <w:footerReference w:type="default" r:id="rId10"/>
      <w:footnotePr>
        <w:numRestart w:val="eachPage"/>
      </w:footnotePr>
      <w:endnotePr>
        <w:numFmt w:val="decimal"/>
      </w:endnotePr>
      <w:pgSz w:w="11907" w:h="16840" w:code="9"/>
      <w:pgMar w:top="1134" w:right="1134" w:bottom="1134" w:left="1134" w:header="1134" w:footer="1134"/>
      <w:lnNumType w:distance="0"/>
      <w:pgNumType w:start="1"/>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6A4" w:rsidRPr="00D206EA" w:rsidP="002F1195">
    <w:pPr>
      <w:pStyle w:val="Footer"/>
      <w:framePr w:vAnchor="text" w:hAnchor="margin" w:xAlign="right"/>
      <w:rPr>
        <w:rStyle w:val="PageNumber"/>
        <w:rFonts w:ascii="Times New Roman" w:hAnsi="Times New Roman" w:cs="Times New Roman"/>
        <w:sz w:val="20"/>
        <w:szCs w:val="24"/>
      </w:rPr>
    </w:pPr>
    <w:r w:rsidRPr="00D206EA">
      <w:rPr>
        <w:rStyle w:val="PageNumber"/>
        <w:rFonts w:ascii="Times New Roman" w:hAnsi="Times New Roman" w:cs="Times New Roman"/>
        <w:sz w:val="20"/>
        <w:szCs w:val="24"/>
      </w:rPr>
      <w:fldChar w:fldCharType="begin"/>
    </w:r>
    <w:r w:rsidRPr="00D206EA">
      <w:rPr>
        <w:rStyle w:val="PageNumber"/>
        <w:rFonts w:ascii="Times New Roman" w:hAnsi="Times New Roman" w:cs="Times New Roman"/>
        <w:sz w:val="20"/>
        <w:szCs w:val="24"/>
      </w:rPr>
      <w:instrText xml:space="preserve">PAGE  </w:instrText>
    </w:r>
    <w:r w:rsidRPr="00D206EA">
      <w:rPr>
        <w:rStyle w:val="PageNumber"/>
        <w:rFonts w:ascii="Times New Roman" w:hAnsi="Times New Roman" w:cs="Times New Roman"/>
        <w:sz w:val="20"/>
        <w:szCs w:val="24"/>
      </w:rPr>
      <w:fldChar w:fldCharType="separate"/>
    </w:r>
    <w:r w:rsidR="00D206EA">
      <w:rPr>
        <w:rStyle w:val="PageNumber"/>
        <w:rFonts w:ascii="Times New Roman" w:hAnsi="Times New Roman" w:cs="Times New Roman"/>
        <w:noProof/>
        <w:sz w:val="20"/>
        <w:szCs w:val="24"/>
      </w:rPr>
      <w:t>14</w:t>
    </w:r>
    <w:r w:rsidRPr="00D206EA">
      <w:rPr>
        <w:rStyle w:val="PageNumber"/>
        <w:rFonts w:ascii="Times New Roman" w:hAnsi="Times New Roman" w:cs="Times New Roman"/>
        <w:sz w:val="20"/>
        <w:szCs w:val="24"/>
      </w:rPr>
      <w:fldChar w:fldCharType="end"/>
    </w:r>
    <w:r w:rsidRPr="00D206EA" w:rsidR="00D206EA">
      <w:rPr>
        <w:rStyle w:val="PageNumber"/>
        <w:rFonts w:ascii="Times New Roman" w:hAnsi="Times New Roman" w:cs="Times New Roman"/>
        <w:sz w:val="20"/>
        <w:szCs w:val="24"/>
      </w:rPr>
      <w:t>/14</w:t>
    </w:r>
  </w:p>
  <w:p w:rsidR="00F11680" w:rsidRPr="00085821" w:rsidP="00845FAC">
    <w:pPr>
      <w:pStyle w:val="Footer"/>
      <w:ind w:right="360"/>
      <w:jc w:val="center"/>
      <w:rPr>
        <w:rFonts w:ascii="Times New Roman" w:hAnsi="Times New Roman" w:cs="Times New Roman"/>
        <w:szCs w:val="24"/>
        <w:lang w:val="nl-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06" w:rsidP="007C3C3B">
    <w:pPr>
      <w:pStyle w:val="Footer"/>
      <w:rPr>
        <w:rFonts w:ascii="Times New Roman" w:hAnsi="Times New Roman" w:cs="Times New Roman"/>
        <w:szCs w:val="24"/>
      </w:rPr>
    </w:pPr>
  </w:p>
  <w:p w:rsidR="00533A06" w:rsidRPr="003E3088" w:rsidP="00D206EA">
    <w:pPr>
      <w:pStyle w:val="Footer"/>
      <w:jc w:val="right"/>
      <w:rPr>
        <w:rFonts w:ascii="Times New Roman" w:hAnsi="Times New Roman" w:cs="Times New Roman"/>
        <w:szCs w:val="24"/>
      </w:rPr>
    </w:pPr>
    <w:r w:rsidR="00D206EA">
      <w:rPr>
        <w:rFonts w:ascii="Times New Roman" w:hAnsi="Times New Roman" w:cs="Times New Roman"/>
        <w:szCs w:val="24"/>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A" w:rsidP="0015345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r>
      <w:rPr>
        <w:rStyle w:val="PageNumber"/>
        <w:rFonts w:ascii="Times New Roman" w:hAnsi="Times New Roman" w:cs="Times New Roman"/>
        <w:szCs w:val="24"/>
      </w:rPr>
      <w:t>/2</w:t>
    </w:r>
  </w:p>
  <w:p w:rsidR="00533A06" w:rsidP="00D206EA">
    <w:pPr>
      <w:pStyle w:val="Footer"/>
      <w:ind w:right="360"/>
      <w:rPr>
        <w:rFonts w:ascii="Times New Roman" w:hAnsi="Times New Roman" w:cs="Times New Roman"/>
        <w:szCs w:val="24"/>
      </w:rPr>
    </w:pPr>
  </w:p>
  <w:p w:rsidR="00533A06" w:rsidRPr="000958E4" w:rsidP="00D206EA">
    <w:pPr>
      <w:pStyle w:val="Footer"/>
      <w:jc w:val="right"/>
      <w:rPr>
        <w:rFonts w:ascii="Times New Roman" w:hAnsi="Times New Roman" w:cs="Times New Roman"/>
        <w:szCs w:val="24"/>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A" w:rsidP="0015345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r>
      <w:rPr>
        <w:rStyle w:val="PageNumber"/>
        <w:rFonts w:ascii="Times New Roman" w:hAnsi="Times New Roman" w:cs="Times New Roman"/>
        <w:szCs w:val="24"/>
      </w:rPr>
      <w:t>/2</w:t>
    </w:r>
  </w:p>
  <w:p w:rsidR="00533A06" w:rsidP="00D206EA">
    <w:pPr>
      <w:pStyle w:val="Footer"/>
      <w:ind w:right="360"/>
      <w:rPr>
        <w:rFonts w:ascii="Times New Roman" w:hAnsi="Times New Roman" w:cs="Times New Roman"/>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A" w:rsidP="0015345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r>
      <w:rPr>
        <w:rStyle w:val="PageNumber"/>
        <w:rFonts w:ascii="Times New Roman" w:hAnsi="Times New Roman" w:cs="Times New Roman"/>
        <w:szCs w:val="24"/>
      </w:rPr>
      <w:t>/1</w:t>
    </w:r>
  </w:p>
  <w:p w:rsidR="00533A06" w:rsidP="00D206EA">
    <w:pPr>
      <w:pStyle w:val="Footer"/>
      <w:ind w:right="360"/>
      <w:rPr>
        <w:rFonts w:ascii="Times New Roman" w:hAnsi="Times New Roman" w:cs="Times New Roman"/>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A" w:rsidP="0015345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4</w:t>
    </w:r>
    <w:r>
      <w:rPr>
        <w:rStyle w:val="PageNumber"/>
        <w:rFonts w:ascii="Times New Roman" w:hAnsi="Times New Roman" w:cs="Times New Roman"/>
        <w:szCs w:val="24"/>
      </w:rPr>
      <w:fldChar w:fldCharType="end"/>
    </w:r>
    <w:r>
      <w:rPr>
        <w:rStyle w:val="PageNumber"/>
        <w:rFonts w:ascii="Times New Roman" w:hAnsi="Times New Roman" w:cs="Times New Roman"/>
        <w:szCs w:val="24"/>
      </w:rPr>
      <w:t>/4</w:t>
    </w:r>
  </w:p>
  <w:p w:rsidR="00D206EA" w:rsidP="00D206EA">
    <w:pP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F473F8"/>
    <w:lvl w:ilvl="0">
      <w:start w:val="1"/>
      <w:numFmt w:val="decimal"/>
      <w:lvlText w:val="%1."/>
      <w:lvlJc w:val="left"/>
      <w:pPr>
        <w:tabs>
          <w:tab w:val="num" w:pos="1492"/>
        </w:tabs>
        <w:ind w:left="1492" w:hanging="360"/>
      </w:pPr>
    </w:lvl>
  </w:abstractNum>
  <w:abstractNum w:abstractNumId="1">
    <w:nsid w:val="FFFFFF7D"/>
    <w:multiLevelType w:val="singleLevel"/>
    <w:tmpl w:val="288858E6"/>
    <w:lvl w:ilvl="0">
      <w:start w:val="1"/>
      <w:numFmt w:val="decimal"/>
      <w:lvlText w:val="%1."/>
      <w:lvlJc w:val="left"/>
      <w:pPr>
        <w:tabs>
          <w:tab w:val="num" w:pos="1209"/>
        </w:tabs>
        <w:ind w:left="1209" w:hanging="360"/>
      </w:pPr>
    </w:lvl>
  </w:abstractNum>
  <w:abstractNum w:abstractNumId="2">
    <w:nsid w:val="FFFFFF7E"/>
    <w:multiLevelType w:val="singleLevel"/>
    <w:tmpl w:val="CBFAEBC0"/>
    <w:lvl w:ilvl="0">
      <w:start w:val="1"/>
      <w:numFmt w:val="decimal"/>
      <w:lvlText w:val="%1."/>
      <w:lvlJc w:val="left"/>
      <w:pPr>
        <w:tabs>
          <w:tab w:val="num" w:pos="926"/>
        </w:tabs>
        <w:ind w:left="926" w:hanging="360"/>
      </w:pPr>
    </w:lvl>
  </w:abstractNum>
  <w:abstractNum w:abstractNumId="3">
    <w:nsid w:val="FFFFFF7F"/>
    <w:multiLevelType w:val="singleLevel"/>
    <w:tmpl w:val="FA8EA3F4"/>
    <w:lvl w:ilvl="0">
      <w:start w:val="1"/>
      <w:numFmt w:val="decimal"/>
      <w:lvlText w:val="%1."/>
      <w:lvlJc w:val="left"/>
      <w:pPr>
        <w:tabs>
          <w:tab w:val="num" w:pos="643"/>
        </w:tabs>
        <w:ind w:left="643" w:hanging="360"/>
      </w:pPr>
    </w:lvl>
  </w:abstractNum>
  <w:abstractNum w:abstractNumId="4">
    <w:nsid w:val="FFFFFF80"/>
    <w:multiLevelType w:val="singleLevel"/>
    <w:tmpl w:val="11E26D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A290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D2F6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6E80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E8D0E8"/>
    <w:lvl w:ilvl="0">
      <w:start w:val="1"/>
      <w:numFmt w:val="decimal"/>
      <w:lvlText w:val="%1."/>
      <w:lvlJc w:val="left"/>
      <w:pPr>
        <w:tabs>
          <w:tab w:val="num" w:pos="360"/>
        </w:tabs>
        <w:ind w:left="360" w:hanging="360"/>
      </w:pPr>
    </w:lvl>
  </w:abstractNum>
  <w:abstractNum w:abstractNumId="9">
    <w:nsid w:val="FFFFFF89"/>
    <w:multiLevelType w:val="singleLevel"/>
    <w:tmpl w:val="95D46CC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B7F4273"/>
    <w:multiLevelType w:val="singleLevel"/>
    <w:tmpl w:val="6276CDDE"/>
    <w:lvl w:ilvl="0">
      <w:start w:val="1"/>
      <w:numFmt w:val="upperRoman"/>
      <w:lvlText w:val="%1."/>
      <w:lvlJc w:val="left"/>
      <w:pPr>
        <w:tabs>
          <w:tab w:val="num" w:pos="567"/>
        </w:tabs>
        <w:ind w:left="567" w:hanging="567"/>
      </w:pPr>
    </w:lvl>
  </w:abstractNum>
  <w:abstractNum w:abstractNumId="12">
    <w:nsid w:val="0EFD2481"/>
    <w:multiLevelType w:val="multilevel"/>
    <w:tmpl w:val="BBAADA64"/>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1B32F07"/>
    <w:multiLevelType w:val="multilevel"/>
    <w:tmpl w:val="6734C018"/>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C575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34C0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13C34E21"/>
    <w:multiLevelType w:val="multilevel"/>
    <w:tmpl w:val="A1D260E6"/>
    <w:lvl w:ilvl="0">
      <w:start w:val="1"/>
      <w:numFmt w:val="upperRoman"/>
      <w:lvlText w:val="%1."/>
      <w:lvlJc w:val="left"/>
      <w:pPr>
        <w:tabs>
          <w:tab w:val="num" w:pos="567"/>
        </w:tabs>
        <w:ind w:left="567" w:hanging="567"/>
      </w:pPr>
      <w:rPr>
        <w:rFonts w:ascii="Times New Roman" w:hAnsi="Times New Roman" w:hint="default"/>
        <w:u w:val="none"/>
      </w:rPr>
    </w:lvl>
    <w:lvl w:ilvl="1">
      <w:start w:val="1"/>
      <w:numFmt w:val="upperLetter"/>
      <w:lvlText w:val="%2."/>
      <w:lvlJc w:val="left"/>
      <w:pPr>
        <w:tabs>
          <w:tab w:val="num" w:pos="1134"/>
        </w:tabs>
        <w:ind w:left="1134" w:hanging="567"/>
      </w:pPr>
      <w:rPr>
        <w:rFonts w:ascii="Times New Roman" w:hAnsi="Times New Roman" w:hint="default"/>
        <w:u w:val="none"/>
      </w:rPr>
    </w:lvl>
    <w:lvl w:ilvl="2">
      <w:start w:val="1"/>
      <w:numFmt w:val="decimal"/>
      <w:lvlText w:val="%3."/>
      <w:lvlJc w:val="left"/>
      <w:pPr>
        <w:tabs>
          <w:tab w:val="num" w:pos="1701"/>
        </w:tabs>
        <w:ind w:left="1701" w:hanging="567"/>
      </w:pPr>
      <w:rPr>
        <w:rFonts w:ascii="Times New Roman" w:hAnsi="Times New Roman" w:hint="default"/>
        <w:b w:val="0"/>
        <w:i w:val="0"/>
        <w:sz w:val="24"/>
        <w:u w:val="none"/>
      </w:rPr>
    </w:lvl>
    <w:lvl w:ilvl="3">
      <w:start w:val="1"/>
      <w:numFmt w:val="lowerLetter"/>
      <w:lvlText w:val="(%4)"/>
      <w:lvlJc w:val="left"/>
      <w:pPr>
        <w:tabs>
          <w:tab w:val="num" w:pos="2268"/>
        </w:tabs>
        <w:ind w:left="2268" w:hanging="567"/>
      </w:pPr>
      <w:rPr>
        <w:rFonts w:ascii="Times New Roman" w:hAnsi="Times New Roman" w:hint="default"/>
        <w:u w:val="none"/>
      </w:rPr>
    </w:lvl>
    <w:lvl w:ilvl="4">
      <w:start w:val="1"/>
      <w:numFmt w:val="lowerRoman"/>
      <w:lvlText w:val="(%5)"/>
      <w:lvlJc w:val="left"/>
      <w:pPr>
        <w:tabs>
          <w:tab w:val="num" w:pos="2988"/>
        </w:tabs>
        <w:ind w:left="2835" w:hanging="567"/>
      </w:pPr>
      <w:rPr>
        <w:rFonts w:ascii="Times New Roman" w:hAnsi="Times New Roman" w:hint="default"/>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decimal"/>
      <w:lvlText w:val="%8)"/>
      <w:lvlJc w:val="left"/>
      <w:pPr>
        <w:tabs>
          <w:tab w:val="num" w:pos="4536"/>
        </w:tabs>
        <w:ind w:left="4536" w:hanging="567"/>
      </w:pPr>
      <w:rPr>
        <w:rFonts w:ascii="Times New Roman" w:hAnsi="Times New Roman" w:hint="default"/>
      </w:rPr>
    </w:lvl>
    <w:lvl w:ilvl="8">
      <w:start w:val="1"/>
      <w:numFmt w:val="bullet"/>
      <w:lvlText w:val=""/>
      <w:lvlJc w:val="left"/>
      <w:pPr>
        <w:tabs>
          <w:tab w:val="num" w:pos="5103"/>
        </w:tabs>
        <w:ind w:left="5103" w:hanging="567"/>
      </w:pPr>
      <w:rPr>
        <w:rFonts w:ascii="Symbol" w:hAnsi="Symbol" w:hint="default"/>
        <w:color w:val="auto"/>
      </w:rPr>
    </w:lvl>
  </w:abstractNum>
  <w:abstractNum w:abstractNumId="17">
    <w:nsid w:val="21AC0B4F"/>
    <w:multiLevelType w:val="singleLevel"/>
    <w:tmpl w:val="A2FC3834"/>
    <w:lvl w:ilvl="0">
      <w:start w:val="1"/>
      <w:numFmt w:val="bullet"/>
      <w:lvlText w:val=""/>
      <w:lvlJc w:val="left"/>
      <w:pPr>
        <w:tabs>
          <w:tab w:val="num" w:pos="643"/>
        </w:tabs>
        <w:ind w:left="643" w:hanging="360"/>
      </w:pPr>
      <w:rPr>
        <w:rFonts w:ascii="Symbol" w:hAnsi="Symbol" w:hint="default"/>
      </w:rPr>
    </w:lvl>
  </w:abstractNum>
  <w:abstractNum w:abstractNumId="18">
    <w:nsid w:val="22CA659A"/>
    <w:multiLevelType w:val="singleLevel"/>
    <w:tmpl w:val="7B9C897A"/>
    <w:lvl w:ilvl="0">
      <w:start w:val="1"/>
      <w:numFmt w:val="bullet"/>
      <w:lvlText w:val=""/>
      <w:lvlJc w:val="left"/>
      <w:pPr>
        <w:tabs>
          <w:tab w:val="num" w:pos="567"/>
        </w:tabs>
        <w:ind w:left="567" w:hanging="567"/>
      </w:pPr>
      <w:rPr>
        <w:rFonts w:ascii="Symbol" w:hAnsi="Symbol" w:hint="default"/>
        <w:color w:val="auto"/>
      </w:rPr>
    </w:lvl>
  </w:abstractNum>
  <w:abstractNum w:abstractNumId="19">
    <w:nsid w:val="22D918D1"/>
    <w:multiLevelType w:val="multilevel"/>
    <w:tmpl w:val="DE2606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Jc w:val="left"/>
      <w:pPr>
        <w:tabs>
          <w:tab w:val="num" w:pos="36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0">
    <w:nsid w:val="26392560"/>
    <w:multiLevelType w:val="multilevel"/>
    <w:tmpl w:val="0302CA7C"/>
    <w:lvl w:ilvl="0">
      <w:start w:val="1"/>
      <w:numFmt w:val="upperRoman"/>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2835"/>
        </w:tabs>
        <w:ind w:left="2835" w:hanging="567"/>
      </w:pPr>
    </w:lvl>
    <w:lvl w:ilvl="5">
      <w:start w:val="1"/>
      <w:numFmt w:val="lowerLetter"/>
      <w:lvlText w:val="(%6)"/>
      <w:lvlJc w:val="left"/>
      <w:pPr>
        <w:tabs>
          <w:tab w:val="num" w:pos="3402"/>
        </w:tabs>
        <w:ind w:left="3402" w:hanging="567"/>
      </w:pPr>
    </w:lvl>
    <w:lvl w:ilvl="6">
      <w:start w:val="1"/>
      <w:numFmt w:val="lowerRoman"/>
      <w:lvlText w:val="(%7)"/>
      <w:lvlJc w:val="left"/>
      <w:pPr>
        <w:tabs>
          <w:tab w:val="num" w:pos="4122"/>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256"/>
        </w:tabs>
        <w:ind w:left="5103" w:hanging="567"/>
      </w:pPr>
    </w:lvl>
  </w:abstractNum>
  <w:abstractNum w:abstractNumId="21">
    <w:nsid w:val="2D2D468B"/>
    <w:multiLevelType w:val="singleLevel"/>
    <w:tmpl w:val="A18042A8"/>
    <w:lvl w:ilvl="0">
      <w:start w:val="1"/>
      <w:numFmt w:val="upperLetter"/>
      <w:lvlText w:val="%1."/>
      <w:lvlJc w:val="left"/>
      <w:pPr>
        <w:tabs>
          <w:tab w:val="num" w:pos="567"/>
        </w:tabs>
        <w:ind w:left="567" w:hanging="567"/>
      </w:pPr>
    </w:lvl>
  </w:abstractNum>
  <w:abstractNum w:abstractNumId="22">
    <w:nsid w:val="2DB37182"/>
    <w:multiLevelType w:val="singleLevel"/>
    <w:tmpl w:val="F612DBDC"/>
    <w:lvl w:ilvl="0">
      <w:start w:val="1"/>
      <w:numFmt w:val="lowerRoman"/>
      <w:lvlText w:val="(%1)"/>
      <w:lvlJc w:val="left"/>
      <w:pPr>
        <w:tabs>
          <w:tab w:val="num" w:pos="720"/>
        </w:tabs>
        <w:ind w:left="567" w:hanging="567"/>
      </w:pPr>
    </w:lvl>
  </w:abstractNum>
  <w:abstractNum w:abstractNumId="23">
    <w:nsid w:val="2E6F1447"/>
    <w:multiLevelType w:val="singleLevel"/>
    <w:tmpl w:val="0809000F"/>
    <w:lvl w:ilvl="0">
      <w:start w:val="1"/>
      <w:numFmt w:val="decimal"/>
      <w:lvlText w:val="%1."/>
      <w:lvlJc w:val="left"/>
      <w:pPr>
        <w:tabs>
          <w:tab w:val="num" w:pos="360"/>
        </w:tabs>
        <w:ind w:left="360" w:hanging="360"/>
      </w:pPr>
    </w:lvl>
  </w:abstractNum>
  <w:abstractNum w:abstractNumId="24">
    <w:nsid w:val="30E862E1"/>
    <w:multiLevelType w:val="singleLevel"/>
    <w:tmpl w:val="76D68D6E"/>
    <w:lvl w:ilvl="0">
      <w:start w:val="1"/>
      <w:numFmt w:val="decimal"/>
      <w:lvlText w:val="%1."/>
      <w:lvlJc w:val="left"/>
      <w:pPr>
        <w:tabs>
          <w:tab w:val="num" w:pos="720"/>
        </w:tabs>
        <w:ind w:left="720" w:hanging="720"/>
      </w:pPr>
    </w:lvl>
  </w:abstractNum>
  <w:abstractNum w:abstractNumId="25">
    <w:nsid w:val="33FB6F19"/>
    <w:multiLevelType w:val="singleLevel"/>
    <w:tmpl w:val="8A1E39BA"/>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26">
    <w:nsid w:val="36B90A4D"/>
    <w:multiLevelType w:val="singleLevel"/>
    <w:tmpl w:val="6596C5AA"/>
    <w:lvl w:ilvl="0">
      <w:start w:val="1"/>
      <w:numFmt w:val="bullet"/>
      <w:lvlText w:val=""/>
      <w:lvlJc w:val="left"/>
      <w:pPr>
        <w:tabs>
          <w:tab w:val="num" w:pos="360"/>
        </w:tabs>
        <w:ind w:left="360" w:hanging="360"/>
      </w:pPr>
      <w:rPr>
        <w:rFonts w:ascii="Symbol" w:hAnsi="Symbol" w:hint="default"/>
      </w:rPr>
    </w:lvl>
  </w:abstractNum>
  <w:abstractNum w:abstractNumId="27">
    <w:nsid w:val="38F96521"/>
    <w:multiLevelType w:val="singleLevel"/>
    <w:tmpl w:val="0809000F"/>
    <w:lvl w:ilvl="0">
      <w:start w:val="1"/>
      <w:numFmt w:val="decimal"/>
      <w:lvlText w:val="%1."/>
      <w:lvlJc w:val="left"/>
      <w:pPr>
        <w:tabs>
          <w:tab w:val="num" w:pos="360"/>
        </w:tabs>
        <w:ind w:left="360" w:hanging="360"/>
      </w:pPr>
    </w:lvl>
  </w:abstractNum>
  <w:abstractNum w:abstractNumId="28">
    <w:nsid w:val="394F5925"/>
    <w:multiLevelType w:val="singleLevel"/>
    <w:tmpl w:val="395C08BE"/>
    <w:lvl w:ilvl="0">
      <w:start w:val="1"/>
      <w:numFmt w:val="decimal"/>
      <w:lvlText w:val="(%1)"/>
      <w:lvlJc w:val="left"/>
      <w:pPr>
        <w:tabs>
          <w:tab w:val="num" w:pos="567"/>
        </w:tabs>
        <w:ind w:left="567" w:hanging="567"/>
      </w:pPr>
    </w:lvl>
  </w:abstractNum>
  <w:abstractNum w:abstractNumId="29">
    <w:nsid w:val="3DD66C9D"/>
    <w:multiLevelType w:val="singleLevel"/>
    <w:tmpl w:val="E5905DC2"/>
    <w:lvl w:ilvl="0">
      <w:start w:val="1"/>
      <w:numFmt w:val="lowerLetter"/>
      <w:lvlText w:val="(%1)"/>
      <w:lvlJc w:val="left"/>
      <w:pPr>
        <w:tabs>
          <w:tab w:val="num" w:pos="567"/>
        </w:tabs>
        <w:ind w:left="567" w:hanging="567"/>
      </w:pPr>
    </w:lvl>
  </w:abstractNum>
  <w:abstractNum w:abstractNumId="30">
    <w:nsid w:val="3FC80B1B"/>
    <w:multiLevelType w:val="singleLevel"/>
    <w:tmpl w:val="C11CD6E2"/>
    <w:lvl w:ilvl="0">
      <w:start w:val="1"/>
      <w:numFmt w:val="decimal"/>
      <w:lvlText w:val="%1)"/>
      <w:lvlJc w:val="left"/>
      <w:pPr>
        <w:tabs>
          <w:tab w:val="num" w:pos="567"/>
        </w:tabs>
        <w:ind w:left="567" w:hanging="567"/>
      </w:pPr>
    </w:lvl>
  </w:abstractNum>
  <w:abstractNum w:abstractNumId="31">
    <w:nsid w:val="422E10EC"/>
    <w:multiLevelType w:val="singleLevel"/>
    <w:tmpl w:val="8648E354"/>
    <w:lvl w:ilvl="0">
      <w:start w:val="1"/>
      <w:numFmt w:val="bullet"/>
      <w:pStyle w:val="ListDash3"/>
      <w:lvlText w:val="–"/>
      <w:lvlJc w:val="left"/>
      <w:pPr>
        <w:tabs>
          <w:tab w:val="num" w:pos="1134"/>
        </w:tabs>
        <w:ind w:left="1134" w:hanging="283"/>
      </w:pPr>
      <w:rPr>
        <w:rFonts w:ascii="Times New Roman" w:hAnsi="Times New Roman"/>
      </w:rPr>
    </w:lvl>
  </w:abstractNum>
  <w:abstractNum w:abstractNumId="32">
    <w:nsid w:val="4321140B"/>
    <w:multiLevelType w:val="singleLevel"/>
    <w:tmpl w:val="DAA0E942"/>
    <w:lvl w:ilvl="0">
      <w:start w:val="1"/>
      <w:numFmt w:val="decimal"/>
      <w:lvlText w:val="(%1)"/>
      <w:lvlJc w:val="left"/>
      <w:pPr>
        <w:tabs>
          <w:tab w:val="num" w:pos="709"/>
        </w:tabs>
        <w:ind w:left="709" w:hanging="709"/>
      </w:pPr>
    </w:lvl>
  </w:abstractNum>
  <w:abstractNum w:abstractNumId="33">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34">
    <w:nsid w:val="462F2B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49C7189B"/>
    <w:multiLevelType w:val="singleLevel"/>
    <w:tmpl w:val="6596C5AA"/>
    <w:lvl w:ilvl="0">
      <w:start w:val="1"/>
      <w:numFmt w:val="bullet"/>
      <w:lvlText w:val=""/>
      <w:lvlJc w:val="left"/>
      <w:pPr>
        <w:tabs>
          <w:tab w:val="num" w:pos="360"/>
        </w:tabs>
        <w:ind w:left="360" w:hanging="360"/>
      </w:pPr>
      <w:rPr>
        <w:rFonts w:ascii="Symbol" w:hAnsi="Symbol" w:hint="default"/>
      </w:rPr>
    </w:lvl>
  </w:abstractNum>
  <w:abstractNum w:abstractNumId="36">
    <w:nsid w:val="4CCE2DCD"/>
    <w:multiLevelType w:val="singleLevel"/>
    <w:tmpl w:val="F086E82A"/>
    <w:lvl w:ilvl="0">
      <w:start w:val="1"/>
      <w:numFmt w:val="bullet"/>
      <w:lvlText w:val=""/>
      <w:lvlJc w:val="left"/>
      <w:pPr>
        <w:tabs>
          <w:tab w:val="num" w:pos="643"/>
        </w:tabs>
        <w:ind w:left="643" w:hanging="360"/>
      </w:pPr>
      <w:rPr>
        <w:rFonts w:ascii="Symbol" w:hAnsi="Symbol" w:hint="default"/>
      </w:rPr>
    </w:lvl>
  </w:abstractNum>
  <w:abstractNum w:abstractNumId="37">
    <w:nsid w:val="4E945993"/>
    <w:multiLevelType w:val="singleLevel"/>
    <w:tmpl w:val="286E58FA"/>
    <w:lvl w:ilvl="0">
      <w:start w:val="1"/>
      <w:numFmt w:val="bullet"/>
      <w:pStyle w:val="ListDash1"/>
      <w:lvlText w:val="–"/>
      <w:lvlJc w:val="left"/>
      <w:pPr>
        <w:tabs>
          <w:tab w:val="num" w:pos="1134"/>
        </w:tabs>
        <w:ind w:left="1134" w:hanging="283"/>
      </w:pPr>
      <w:rPr>
        <w:rFonts w:ascii="Times New Roman" w:hAnsi="Times New Roman"/>
      </w:rPr>
    </w:lvl>
  </w:abstractNum>
  <w:abstractNum w:abstractNumId="38">
    <w:nsid w:val="50922A5A"/>
    <w:multiLevelType w:val="singleLevel"/>
    <w:tmpl w:val="3EACA594"/>
    <w:lvl w:ilvl="0">
      <w:start w:val="1"/>
      <w:numFmt w:val="lowerRoman"/>
      <w:lvlText w:val="(%1)"/>
      <w:lvlJc w:val="left"/>
      <w:pPr>
        <w:tabs>
          <w:tab w:val="num" w:pos="720"/>
        </w:tabs>
        <w:ind w:left="567" w:hanging="567"/>
      </w:pPr>
    </w:lvl>
  </w:abstractNum>
  <w:abstractNum w:abstractNumId="39">
    <w:nsid w:val="51476133"/>
    <w:multiLevelType w:val="singleLevel"/>
    <w:tmpl w:val="08090019"/>
    <w:lvl w:ilvl="0">
      <w:start w:val="1"/>
      <w:numFmt w:val="lowerLetter"/>
      <w:lvlText w:val="(%1)"/>
      <w:lvlJc w:val="left"/>
      <w:pPr>
        <w:tabs>
          <w:tab w:val="num" w:pos="360"/>
        </w:tabs>
        <w:ind w:left="360" w:hanging="360"/>
      </w:pPr>
    </w:lvl>
  </w:abstractNum>
  <w:abstractNum w:abstractNumId="40">
    <w:nsid w:val="5BA22167"/>
    <w:multiLevelType w:val="singleLevel"/>
    <w:tmpl w:val="8E909FBE"/>
    <w:lvl w:ilvl="0">
      <w:start w:val="1"/>
      <w:numFmt w:val="lowerLetter"/>
      <w:lvlText w:val="(%1)"/>
      <w:lvlJc w:val="left"/>
      <w:pPr>
        <w:tabs>
          <w:tab w:val="num" w:pos="567"/>
        </w:tabs>
        <w:ind w:left="567" w:hanging="567"/>
      </w:pPr>
    </w:lvl>
  </w:abstractNum>
  <w:abstractNum w:abstractNumId="41">
    <w:nsid w:val="5BCE3D4A"/>
    <w:multiLevelType w:val="singleLevel"/>
    <w:tmpl w:val="BEB6F294"/>
    <w:lvl w:ilvl="0">
      <w:start w:val="1"/>
      <w:numFmt w:val="bullet"/>
      <w:lvlText w:val=""/>
      <w:lvlJc w:val="left"/>
      <w:pPr>
        <w:tabs>
          <w:tab w:val="num" w:pos="360"/>
        </w:tabs>
        <w:ind w:left="360" w:hanging="360"/>
      </w:pPr>
      <w:rPr>
        <w:rFonts w:ascii="Symbol" w:hAnsi="Symbol" w:hint="default"/>
      </w:rPr>
    </w:lvl>
  </w:abstractNum>
  <w:abstractNum w:abstractNumId="42">
    <w:nsid w:val="5CBB3924"/>
    <w:multiLevelType w:val="multilevel"/>
    <w:tmpl w:val="6E981B5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DDD3725"/>
    <w:multiLevelType w:val="singleLevel"/>
    <w:tmpl w:val="AFA27E44"/>
    <w:lvl w:ilvl="0">
      <w:start w:val="1"/>
      <w:numFmt w:val="decimal"/>
      <w:lvlText w:val="%1."/>
      <w:lvlJc w:val="left"/>
      <w:pPr>
        <w:tabs>
          <w:tab w:val="num" w:pos="360"/>
        </w:tabs>
        <w:ind w:left="360" w:hanging="360"/>
      </w:pPr>
    </w:lvl>
  </w:abstractNum>
  <w:abstractNum w:abstractNumId="44">
    <w:nsid w:val="64195F5D"/>
    <w:multiLevelType w:val="singleLevel"/>
    <w:tmpl w:val="D21C3B20"/>
    <w:lvl w:ilvl="0">
      <w:start w:val="1"/>
      <w:numFmt w:val="bullet"/>
      <w:lvlText w:val=""/>
      <w:lvlJc w:val="left"/>
      <w:pPr>
        <w:tabs>
          <w:tab w:val="num" w:pos="567"/>
        </w:tabs>
        <w:ind w:left="567" w:hanging="567"/>
      </w:pPr>
      <w:rPr>
        <w:rFonts w:ascii="Wingdings" w:hAnsi="Wingdings" w:hint="default"/>
      </w:rPr>
    </w:lvl>
  </w:abstractNum>
  <w:abstractNum w:abstractNumId="45">
    <w:nsid w:val="64A3051C"/>
    <w:multiLevelType w:val="singleLevel"/>
    <w:tmpl w:val="0809000F"/>
    <w:lvl w:ilvl="0">
      <w:start w:val="1"/>
      <w:numFmt w:val="decimal"/>
      <w:lvlText w:val="%1."/>
      <w:lvlJc w:val="left"/>
      <w:pPr>
        <w:tabs>
          <w:tab w:val="num" w:pos="360"/>
        </w:tabs>
        <w:ind w:left="360" w:hanging="360"/>
      </w:pPr>
    </w:lvl>
  </w:abstractNum>
  <w:abstractNum w:abstractNumId="46">
    <w:nsid w:val="67655356"/>
    <w:multiLevelType w:val="singleLevel"/>
    <w:tmpl w:val="0809000F"/>
    <w:lvl w:ilvl="0">
      <w:start w:val="1"/>
      <w:numFmt w:val="decimal"/>
      <w:lvlText w:val="%1."/>
      <w:lvlJc w:val="left"/>
      <w:pPr>
        <w:tabs>
          <w:tab w:val="num" w:pos="360"/>
        </w:tabs>
        <w:ind w:left="360" w:hanging="360"/>
      </w:pPr>
    </w:lvl>
  </w:abstractNum>
  <w:abstractNum w:abstractNumId="47">
    <w:nsid w:val="6E4E71E4"/>
    <w:multiLevelType w:val="singleLevel"/>
    <w:tmpl w:val="21145626"/>
    <w:lvl w:ilvl="0">
      <w:start w:val="1"/>
      <w:numFmt w:val="decimal"/>
      <w:lvlText w:val="%1."/>
      <w:lvlJc w:val="left"/>
      <w:pPr>
        <w:tabs>
          <w:tab w:val="num" w:pos="567"/>
        </w:tabs>
        <w:ind w:left="567" w:hanging="567"/>
      </w:pPr>
    </w:lvl>
  </w:abstractNum>
  <w:abstractNum w:abstractNumId="48">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2"/>
  </w:num>
  <w:num w:numId="2">
    <w:abstractNumId w:val="2"/>
  </w:num>
  <w:num w:numId="3">
    <w:abstractNumId w:val="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46"/>
  </w:num>
  <w:num w:numId="16">
    <w:abstractNumId w:val="44"/>
  </w:num>
  <w:num w:numId="17">
    <w:abstractNumId w:val="34"/>
  </w:num>
  <w:num w:numId="18">
    <w:abstractNumId w:val="15"/>
  </w:num>
  <w:num w:numId="19">
    <w:abstractNumId w:val="36"/>
  </w:num>
  <w:num w:numId="20">
    <w:abstractNumId w:val="23"/>
  </w:num>
  <w:num w:numId="21">
    <w:abstractNumId w:val="1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41"/>
  </w:num>
  <w:num w:numId="41">
    <w:abstractNumId w:val="43"/>
  </w:num>
  <w:num w:numId="42">
    <w:abstractNumId w:val="35"/>
  </w:num>
  <w:num w:numId="43">
    <w:abstractNumId w:val="39"/>
  </w:num>
  <w:num w:numId="44">
    <w:abstractNumId w:val="26"/>
  </w:num>
  <w:num w:numId="45">
    <w:abstractNumId w:val="48"/>
  </w:num>
  <w:num w:numId="46">
    <w:abstractNumId w:val="33"/>
  </w:num>
  <w:num w:numId="47">
    <w:abstractNumId w:val="25"/>
  </w:num>
  <w:num w:numId="48">
    <w:abstractNumId w:val="28"/>
  </w:num>
  <w:num w:numId="49">
    <w:abstractNumId w:val="47"/>
  </w:num>
  <w:num w:numId="50">
    <w:abstractNumId w:val="11"/>
  </w:num>
  <w:num w:numId="51">
    <w:abstractNumId w:val="18"/>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48"/>
  </w:num>
  <w:num w:numId="62">
    <w:abstractNumId w:val="33"/>
  </w:num>
  <w:num w:numId="63">
    <w:abstractNumId w:val="25"/>
  </w:num>
  <w:num w:numId="64">
    <w:abstractNumId w:val="28"/>
  </w:num>
  <w:num w:numId="65">
    <w:abstractNumId w:val="47"/>
  </w:num>
  <w:num w:numId="66">
    <w:abstractNumId w:val="11"/>
  </w:num>
  <w:num w:numId="67">
    <w:abstractNumId w:val="18"/>
  </w:num>
  <w:num w:numId="68">
    <w:abstractNumId w:val="24"/>
  </w:num>
  <w:num w:numId="69">
    <w:abstractNumId w:val="14"/>
  </w:num>
  <w:num w:numId="70">
    <w:abstractNumId w:val="23"/>
  </w:num>
  <w:num w:numId="71">
    <w:abstractNumId w:val="30"/>
  </w:num>
  <w:num w:numId="72">
    <w:abstractNumId w:val="21"/>
  </w:num>
  <w:num w:numId="73">
    <w:abstractNumId w:val="22"/>
  </w:num>
  <w:num w:numId="74">
    <w:abstractNumId w:val="21"/>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6"/>
  </w:num>
  <w:num w:numId="82">
    <w:abstractNumId w:val="16"/>
  </w:num>
  <w:num w:numId="83">
    <w:abstractNumId w:val="16"/>
  </w:num>
  <w:num w:numId="84">
    <w:abstractNumId w:val="48"/>
  </w:num>
  <w:num w:numId="85">
    <w:abstractNumId w:val="18"/>
  </w:num>
  <w:num w:numId="86">
    <w:abstractNumId w:val="33"/>
  </w:num>
  <w:num w:numId="87">
    <w:abstractNumId w:val="25"/>
  </w:num>
  <w:num w:numId="88">
    <w:abstractNumId w:val="21"/>
  </w:num>
  <w:num w:numId="89">
    <w:abstractNumId w:val="22"/>
  </w:num>
  <w:num w:numId="90">
    <w:abstractNumId w:val="21"/>
  </w:num>
  <w:num w:numId="91">
    <w:abstractNumId w:val="11"/>
  </w:num>
  <w:num w:numId="92">
    <w:abstractNumId w:val="47"/>
  </w:num>
  <w:num w:numId="93">
    <w:abstractNumId w:val="29"/>
  </w:num>
  <w:num w:numId="94">
    <w:abstractNumId w:val="30"/>
  </w:num>
  <w:num w:numId="95">
    <w:abstractNumId w:val="22"/>
  </w:num>
  <w:num w:numId="96">
    <w:abstractNumId w:val="18"/>
  </w:num>
  <w:num w:numId="97">
    <w:abstractNumId w:val="33"/>
  </w:num>
  <w:num w:numId="98">
    <w:abstractNumId w:val="48"/>
  </w:num>
  <w:num w:numId="99">
    <w:abstractNumId w:val="28"/>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29"/>
  </w:num>
  <w:num w:numId="132">
    <w:abstractNumId w:val="25"/>
  </w:num>
  <w:num w:numId="133">
    <w:abstractNumId w:val="16"/>
  </w:num>
  <w:num w:numId="134">
    <w:abstractNumId w:val="16"/>
  </w:num>
  <w:num w:numId="135">
    <w:abstractNumId w:val="16"/>
  </w:num>
  <w:num w:numId="136">
    <w:abstractNumId w:val="16"/>
  </w:num>
  <w:num w:numId="137">
    <w:abstractNumId w:val="16"/>
  </w:num>
  <w:num w:numId="138">
    <w:abstractNumId w:val="16"/>
  </w:num>
  <w:num w:numId="139">
    <w:abstractNumId w:val="16"/>
  </w:num>
  <w:num w:numId="140">
    <w:abstractNumId w:val="16"/>
  </w:num>
  <w:num w:numId="141">
    <w:abstractNumId w:val="16"/>
  </w:num>
  <w:num w:numId="142">
    <w:abstractNumId w:val="48"/>
  </w:num>
  <w:num w:numId="143">
    <w:abstractNumId w:val="18"/>
  </w:num>
  <w:num w:numId="144">
    <w:abstractNumId w:val="33"/>
  </w:num>
  <w:num w:numId="145">
    <w:abstractNumId w:val="28"/>
  </w:num>
  <w:num w:numId="146">
    <w:abstractNumId w:val="30"/>
  </w:num>
  <w:num w:numId="147">
    <w:abstractNumId w:val="47"/>
  </w:num>
  <w:num w:numId="148">
    <w:abstractNumId w:val="29"/>
  </w:num>
  <w:num w:numId="149">
    <w:abstractNumId w:val="21"/>
  </w:num>
  <w:num w:numId="150">
    <w:abstractNumId w:val="22"/>
  </w:num>
  <w:num w:numId="151">
    <w:abstractNumId w:val="11"/>
  </w:num>
  <w:num w:numId="152">
    <w:abstractNumId w:val="16"/>
  </w:num>
  <w:num w:numId="153">
    <w:abstractNumId w:val="40"/>
  </w:num>
  <w:num w:numId="154">
    <w:abstractNumId w:val="38"/>
  </w:num>
  <w:num w:numId="155">
    <w:abstractNumId w:val="22"/>
  </w:num>
  <w:num w:numId="156">
    <w:abstractNumId w:val="42"/>
  </w:num>
  <w:num w:numId="157">
    <w:abstractNumId w:val="42"/>
  </w:num>
  <w:num w:numId="158">
    <w:abstractNumId w:val="42"/>
  </w:num>
  <w:num w:numId="159">
    <w:abstractNumId w:val="42"/>
  </w:num>
  <w:num w:numId="160">
    <w:abstractNumId w:val="19"/>
  </w:num>
  <w:num w:numId="161">
    <w:abstractNumId w:val="19"/>
  </w:num>
  <w:num w:numId="162">
    <w:abstractNumId w:val="19"/>
  </w:num>
  <w:num w:numId="163">
    <w:abstractNumId w:val="19"/>
  </w:num>
  <w:num w:numId="164">
    <w:abstractNumId w:val="32"/>
  </w:num>
  <w:num w:numId="165">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66">
    <w:abstractNumId w:val="37"/>
  </w:num>
  <w:num w:numId="167">
    <w:abstractNumId w:val="31"/>
  </w:num>
  <w:num w:numId="168">
    <w:abstractNumId w:val="13"/>
  </w:num>
  <w:num w:numId="16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567"/>
  <w:hyphenationZone w:val="425"/>
  <w:doNotHyphenateCaps/>
  <w:drawingGridHorizontalSpacing w:val="120"/>
  <w:displayHorizontalDrawingGridEvery w:val="0"/>
  <w:displayVerticalDrawingGridEvery w:val="0"/>
  <w:characterSpacingControl w:val="doNotCompress"/>
  <w:footnotePr>
    <w:numRestart w:val="eachPage"/>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B28C5"/>
    <w:rsid w:val="000561C2"/>
    <w:rsid w:val="00060912"/>
    <w:rsid w:val="000615C2"/>
    <w:rsid w:val="00071CAC"/>
    <w:rsid w:val="0007658D"/>
    <w:rsid w:val="00083DE5"/>
    <w:rsid w:val="00083FBC"/>
    <w:rsid w:val="00085821"/>
    <w:rsid w:val="000958E4"/>
    <w:rsid w:val="000E65FB"/>
    <w:rsid w:val="000E7862"/>
    <w:rsid w:val="000F1302"/>
    <w:rsid w:val="000F7F93"/>
    <w:rsid w:val="0012665C"/>
    <w:rsid w:val="0014406C"/>
    <w:rsid w:val="00150B1E"/>
    <w:rsid w:val="0015258C"/>
    <w:rsid w:val="00153452"/>
    <w:rsid w:val="00167477"/>
    <w:rsid w:val="00171F08"/>
    <w:rsid w:val="00187442"/>
    <w:rsid w:val="00194897"/>
    <w:rsid w:val="001C30B8"/>
    <w:rsid w:val="001C6F47"/>
    <w:rsid w:val="001F176C"/>
    <w:rsid w:val="0022170F"/>
    <w:rsid w:val="002453D2"/>
    <w:rsid w:val="00245579"/>
    <w:rsid w:val="00256ED1"/>
    <w:rsid w:val="00280D4E"/>
    <w:rsid w:val="002909B1"/>
    <w:rsid w:val="00292366"/>
    <w:rsid w:val="002B07B5"/>
    <w:rsid w:val="002B28C5"/>
    <w:rsid w:val="002D0849"/>
    <w:rsid w:val="002D5413"/>
    <w:rsid w:val="002F1195"/>
    <w:rsid w:val="00304DEB"/>
    <w:rsid w:val="00323DF1"/>
    <w:rsid w:val="00351319"/>
    <w:rsid w:val="00356D60"/>
    <w:rsid w:val="00365A1E"/>
    <w:rsid w:val="003832B3"/>
    <w:rsid w:val="003904EE"/>
    <w:rsid w:val="003D12D6"/>
    <w:rsid w:val="003E1227"/>
    <w:rsid w:val="003E3088"/>
    <w:rsid w:val="003F2780"/>
    <w:rsid w:val="003F7522"/>
    <w:rsid w:val="00445F2C"/>
    <w:rsid w:val="00461CBC"/>
    <w:rsid w:val="00497222"/>
    <w:rsid w:val="004D0F81"/>
    <w:rsid w:val="004D2C9C"/>
    <w:rsid w:val="004E2871"/>
    <w:rsid w:val="004F765F"/>
    <w:rsid w:val="005115B2"/>
    <w:rsid w:val="00533A06"/>
    <w:rsid w:val="00550B46"/>
    <w:rsid w:val="00553EF0"/>
    <w:rsid w:val="005542BD"/>
    <w:rsid w:val="0056762F"/>
    <w:rsid w:val="00575E94"/>
    <w:rsid w:val="005A48A2"/>
    <w:rsid w:val="005D11D1"/>
    <w:rsid w:val="005E1870"/>
    <w:rsid w:val="005E4CD6"/>
    <w:rsid w:val="005E69E9"/>
    <w:rsid w:val="005F1F64"/>
    <w:rsid w:val="005F793E"/>
    <w:rsid w:val="006040EB"/>
    <w:rsid w:val="0060633F"/>
    <w:rsid w:val="00623F48"/>
    <w:rsid w:val="00651C86"/>
    <w:rsid w:val="00667CBC"/>
    <w:rsid w:val="00677FFA"/>
    <w:rsid w:val="00681439"/>
    <w:rsid w:val="006863D0"/>
    <w:rsid w:val="006906A4"/>
    <w:rsid w:val="00690732"/>
    <w:rsid w:val="0069311C"/>
    <w:rsid w:val="006A0472"/>
    <w:rsid w:val="006A0925"/>
    <w:rsid w:val="006A0D97"/>
    <w:rsid w:val="006A55D4"/>
    <w:rsid w:val="006B6803"/>
    <w:rsid w:val="006B756B"/>
    <w:rsid w:val="006B7C60"/>
    <w:rsid w:val="00707E8F"/>
    <w:rsid w:val="00716A37"/>
    <w:rsid w:val="00717D3B"/>
    <w:rsid w:val="00733235"/>
    <w:rsid w:val="007515D3"/>
    <w:rsid w:val="00754CB7"/>
    <w:rsid w:val="007628BB"/>
    <w:rsid w:val="00777E31"/>
    <w:rsid w:val="007847AD"/>
    <w:rsid w:val="00786168"/>
    <w:rsid w:val="007932C7"/>
    <w:rsid w:val="007B0D74"/>
    <w:rsid w:val="007C3C3B"/>
    <w:rsid w:val="007D54F1"/>
    <w:rsid w:val="007F36FE"/>
    <w:rsid w:val="007F4E98"/>
    <w:rsid w:val="008004C9"/>
    <w:rsid w:val="00803C7C"/>
    <w:rsid w:val="00810C3D"/>
    <w:rsid w:val="008177A4"/>
    <w:rsid w:val="00820D9C"/>
    <w:rsid w:val="00824381"/>
    <w:rsid w:val="00831440"/>
    <w:rsid w:val="00842890"/>
    <w:rsid w:val="00845FAC"/>
    <w:rsid w:val="008777C8"/>
    <w:rsid w:val="008B41E4"/>
    <w:rsid w:val="008C75BA"/>
    <w:rsid w:val="008D0324"/>
    <w:rsid w:val="008D3B70"/>
    <w:rsid w:val="0090259E"/>
    <w:rsid w:val="00914C87"/>
    <w:rsid w:val="00923E7E"/>
    <w:rsid w:val="00927134"/>
    <w:rsid w:val="00934FBE"/>
    <w:rsid w:val="00945229"/>
    <w:rsid w:val="00957634"/>
    <w:rsid w:val="009700CD"/>
    <w:rsid w:val="00976E91"/>
    <w:rsid w:val="009920F0"/>
    <w:rsid w:val="009C5F7E"/>
    <w:rsid w:val="009D15C2"/>
    <w:rsid w:val="009D7B71"/>
    <w:rsid w:val="009E6CB9"/>
    <w:rsid w:val="009E7A29"/>
    <w:rsid w:val="009F0DEB"/>
    <w:rsid w:val="00A02B6D"/>
    <w:rsid w:val="00A21436"/>
    <w:rsid w:val="00A31418"/>
    <w:rsid w:val="00A35645"/>
    <w:rsid w:val="00A378C3"/>
    <w:rsid w:val="00A52639"/>
    <w:rsid w:val="00A52BCB"/>
    <w:rsid w:val="00A538E2"/>
    <w:rsid w:val="00A67F90"/>
    <w:rsid w:val="00A74BED"/>
    <w:rsid w:val="00A83A74"/>
    <w:rsid w:val="00A8452C"/>
    <w:rsid w:val="00A9225C"/>
    <w:rsid w:val="00AA04BE"/>
    <w:rsid w:val="00AC6FB6"/>
    <w:rsid w:val="00B104EA"/>
    <w:rsid w:val="00B3594E"/>
    <w:rsid w:val="00B4024F"/>
    <w:rsid w:val="00B407EB"/>
    <w:rsid w:val="00B46790"/>
    <w:rsid w:val="00B50182"/>
    <w:rsid w:val="00B57146"/>
    <w:rsid w:val="00B650BF"/>
    <w:rsid w:val="00B73E0A"/>
    <w:rsid w:val="00B845E7"/>
    <w:rsid w:val="00B97461"/>
    <w:rsid w:val="00BD4E6A"/>
    <w:rsid w:val="00BE4DED"/>
    <w:rsid w:val="00BF7D6C"/>
    <w:rsid w:val="00C11C64"/>
    <w:rsid w:val="00C4621A"/>
    <w:rsid w:val="00C47D52"/>
    <w:rsid w:val="00C502FD"/>
    <w:rsid w:val="00C57654"/>
    <w:rsid w:val="00C66403"/>
    <w:rsid w:val="00C676A0"/>
    <w:rsid w:val="00C77906"/>
    <w:rsid w:val="00CA336B"/>
    <w:rsid w:val="00CA6D0F"/>
    <w:rsid w:val="00CB5CAF"/>
    <w:rsid w:val="00CE51DE"/>
    <w:rsid w:val="00CE6E83"/>
    <w:rsid w:val="00CF0DCA"/>
    <w:rsid w:val="00CF3482"/>
    <w:rsid w:val="00CF385C"/>
    <w:rsid w:val="00CF4B3F"/>
    <w:rsid w:val="00D16235"/>
    <w:rsid w:val="00D206EA"/>
    <w:rsid w:val="00D25D34"/>
    <w:rsid w:val="00D31A71"/>
    <w:rsid w:val="00D35BAE"/>
    <w:rsid w:val="00D40257"/>
    <w:rsid w:val="00D65DC7"/>
    <w:rsid w:val="00D719A3"/>
    <w:rsid w:val="00D81E93"/>
    <w:rsid w:val="00D97143"/>
    <w:rsid w:val="00DD54E0"/>
    <w:rsid w:val="00DE1D55"/>
    <w:rsid w:val="00DE2E54"/>
    <w:rsid w:val="00E13B7B"/>
    <w:rsid w:val="00E45613"/>
    <w:rsid w:val="00E67CAE"/>
    <w:rsid w:val="00E67D74"/>
    <w:rsid w:val="00E76643"/>
    <w:rsid w:val="00ED44E6"/>
    <w:rsid w:val="00ED5855"/>
    <w:rsid w:val="00EE0187"/>
    <w:rsid w:val="00EF38F6"/>
    <w:rsid w:val="00EF78C3"/>
    <w:rsid w:val="00F030A6"/>
    <w:rsid w:val="00F03D57"/>
    <w:rsid w:val="00F11680"/>
    <w:rsid w:val="00F16210"/>
    <w:rsid w:val="00F17E13"/>
    <w:rsid w:val="00F34670"/>
    <w:rsid w:val="00F367D0"/>
    <w:rsid w:val="00F426DA"/>
    <w:rsid w:val="00F64EB7"/>
    <w:rsid w:val="00F65E04"/>
    <w:rsid w:val="00F72CF4"/>
    <w:rsid w:val="00FA264E"/>
    <w:rsid w:val="00FA2B14"/>
    <w:rsid w:val="00FA3982"/>
    <w:rsid w:val="00FF515C"/>
  </w:rsids>
  <w:docVars>
    <w:docVar w:name="LW_DocType" w:val="_GENEN"/>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autoSpaceDN/>
      <w:adjustRightInd/>
      <w:spacing w:line="360" w:lineRule="auto"/>
      <w:ind w:left="0" w:right="0"/>
      <w:jc w:val="left"/>
      <w:textAlignment w:val="auto"/>
    </w:pPr>
    <w:rPr>
      <w:sz w:val="24"/>
      <w:lang w:val="en-GB" w:eastAsia="fr-BE"/>
    </w:rPr>
  </w:style>
  <w:style w:type="paragraph" w:styleId="Heading1">
    <w:name w:val="heading 1"/>
    <w:basedOn w:val="Normal"/>
    <w:next w:val="Normal"/>
    <w:uiPriority w:val="99"/>
    <w:pPr>
      <w:keepNext/>
      <w:widowControl/>
      <w:numPr>
        <w:numId w:val="16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58"/>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59"/>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60"/>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143"/>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semiHidden/>
    <w:rPr>
      <w:b/>
      <w:vertAlign w:val="superscript"/>
    </w:rPr>
  </w:style>
  <w:style w:type="paragraph" w:styleId="FootnoteText">
    <w:name w:val="footnote text"/>
    <w:basedOn w:val="Normal"/>
    <w:uiPriority w:val="99"/>
    <w:semiHidden/>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139"/>
      </w:numPr>
      <w:tabs>
        <w:tab w:val="num" w:pos="567"/>
      </w:tabs>
      <w:ind w:left="567" w:hanging="567"/>
      <w:jc w:val="left"/>
    </w:pPr>
  </w:style>
  <w:style w:type="paragraph" w:customStyle="1" w:styleId="Par-equal">
    <w:name w:val="Par-equal"/>
    <w:basedOn w:val="Normal"/>
    <w:next w:val="Normal"/>
    <w:uiPriority w:val="99"/>
    <w:pPr>
      <w:numPr>
        <w:numId w:val="141"/>
      </w:numPr>
      <w:tabs>
        <w:tab w:val="num" w:pos="567"/>
      </w:tabs>
      <w:ind w:left="567" w:hanging="567"/>
      <w:jc w:val="left"/>
    </w:pPr>
  </w:style>
  <w:style w:type="paragraph" w:styleId="TOC1">
    <w:name w:val="toc 1"/>
    <w:basedOn w:val="Normal"/>
    <w:next w:val="Normal"/>
    <w:autoRedefine/>
    <w:uiPriority w:val="99"/>
    <w:semiHidden/>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142"/>
      </w:numPr>
      <w:tabs>
        <w:tab w:val="num" w:pos="567"/>
      </w:tabs>
      <w:ind w:left="567" w:hanging="567"/>
      <w:jc w:val="left"/>
    </w:pPr>
  </w:style>
  <w:style w:type="paragraph" w:customStyle="1" w:styleId="Par-number11">
    <w:name w:val="Par-number 1."/>
    <w:basedOn w:val="Normal"/>
    <w:next w:val="Normal"/>
    <w:uiPriority w:val="99"/>
    <w:pPr>
      <w:numPr>
        <w:numId w:val="144"/>
      </w:numPr>
      <w:tabs>
        <w:tab w:val="num" w:pos="567"/>
      </w:tabs>
      <w:ind w:left="567" w:hanging="567"/>
      <w:jc w:val="left"/>
    </w:pPr>
  </w:style>
  <w:style w:type="paragraph" w:customStyle="1" w:styleId="Par-numberI">
    <w:name w:val="Par-number I."/>
    <w:basedOn w:val="Normal"/>
    <w:next w:val="Normal"/>
    <w:uiPriority w:val="99"/>
    <w:pPr>
      <w:numPr>
        <w:numId w:val="148"/>
      </w:numPr>
      <w:tabs>
        <w:tab w:val="num" w:pos="567"/>
      </w:tabs>
      <w:ind w:left="567" w:hanging="567"/>
      <w:jc w:val="left"/>
    </w:pPr>
  </w:style>
  <w:style w:type="paragraph" w:customStyle="1" w:styleId="Par-dash">
    <w:name w:val="Par-dash"/>
    <w:basedOn w:val="Normal"/>
    <w:next w:val="Normal"/>
    <w:uiPriority w:val="99"/>
    <w:pPr>
      <w:numPr>
        <w:numId w:val="140"/>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146"/>
      </w:numPr>
      <w:tabs>
        <w:tab w:val="num" w:pos="567"/>
      </w:tabs>
      <w:ind w:left="567" w:hanging="567"/>
      <w:jc w:val="left"/>
    </w:pPr>
  </w:style>
  <w:style w:type="paragraph" w:styleId="TOC2">
    <w:name w:val="toc 2"/>
    <w:basedOn w:val="Normal"/>
    <w:next w:val="Normal"/>
    <w:autoRedefine/>
    <w:uiPriority w:val="99"/>
    <w:semiHidden/>
    <w:pPr>
      <w:tabs>
        <w:tab w:val="left" w:pos="1134"/>
        <w:tab w:val="right" w:leader="dot" w:pos="9639"/>
      </w:tabs>
      <w:ind w:left="1134" w:right="567" w:hanging="567"/>
      <w:jc w:val="left"/>
    </w:pPr>
  </w:style>
  <w:style w:type="paragraph" w:styleId="TOC3">
    <w:name w:val="toc 3"/>
    <w:basedOn w:val="Normal"/>
    <w:next w:val="Normal"/>
    <w:autoRedefine/>
    <w:uiPriority w:val="99"/>
    <w:semiHidden/>
    <w:pPr>
      <w:tabs>
        <w:tab w:val="left" w:pos="1701"/>
        <w:tab w:val="right" w:leader="dot" w:pos="9639"/>
      </w:tabs>
      <w:ind w:left="1701" w:right="567" w:hanging="567"/>
      <w:jc w:val="left"/>
    </w:pPr>
  </w:style>
  <w:style w:type="paragraph" w:styleId="TOC4">
    <w:name w:val="toc 4"/>
    <w:basedOn w:val="Normal"/>
    <w:next w:val="Normal"/>
    <w:autoRedefine/>
    <w:uiPriority w:val="99"/>
    <w:semiHidden/>
    <w:pPr>
      <w:tabs>
        <w:tab w:val="left" w:pos="2268"/>
        <w:tab w:val="right" w:pos="9639"/>
      </w:tabs>
      <w:ind w:left="2268" w:right="567" w:hanging="567"/>
      <w:jc w:val="left"/>
    </w:pPr>
  </w:style>
  <w:style w:type="paragraph" w:styleId="TOC5">
    <w:name w:val="toc 5"/>
    <w:basedOn w:val="Normal"/>
    <w:next w:val="Normal"/>
    <w:autoRedefine/>
    <w:uiPriority w:val="99"/>
    <w:semiHidden/>
    <w:pPr>
      <w:tabs>
        <w:tab w:val="left" w:pos="2835"/>
        <w:tab w:val="right" w:leader="dot" w:pos="9639"/>
      </w:tabs>
      <w:ind w:left="2835" w:right="567" w:hanging="567"/>
      <w:jc w:val="left"/>
    </w:pPr>
  </w:style>
  <w:style w:type="paragraph" w:styleId="TOC6">
    <w:name w:val="toc 6"/>
    <w:basedOn w:val="Normal"/>
    <w:next w:val="Normal"/>
    <w:autoRedefine/>
    <w:uiPriority w:val="99"/>
    <w:semiHidden/>
    <w:pPr>
      <w:tabs>
        <w:tab w:val="left" w:pos="3402"/>
        <w:tab w:val="right" w:leader="dot" w:pos="9639"/>
      </w:tabs>
      <w:ind w:left="3402" w:right="567" w:hanging="567"/>
      <w:jc w:val="left"/>
    </w:pPr>
  </w:style>
  <w:style w:type="paragraph" w:styleId="TOC7">
    <w:name w:val="toc 7"/>
    <w:basedOn w:val="Normal"/>
    <w:next w:val="Normal"/>
    <w:autoRedefine/>
    <w:uiPriority w:val="99"/>
    <w:semiHidden/>
    <w:pPr>
      <w:tabs>
        <w:tab w:val="left" w:pos="3969"/>
        <w:tab w:val="right" w:leader="dot" w:pos="9639"/>
      </w:tabs>
      <w:ind w:left="3969" w:right="567" w:hanging="567"/>
      <w:jc w:val="left"/>
    </w:pPr>
  </w:style>
  <w:style w:type="paragraph" w:styleId="TOC8">
    <w:name w:val="toc 8"/>
    <w:basedOn w:val="Normal"/>
    <w:next w:val="Normal"/>
    <w:autoRedefine/>
    <w:uiPriority w:val="99"/>
    <w:semiHidden/>
    <w:pPr>
      <w:tabs>
        <w:tab w:val="left" w:pos="4536"/>
        <w:tab w:val="right" w:leader="dot" w:pos="9639"/>
      </w:tabs>
      <w:ind w:left="4536" w:right="567" w:hanging="567"/>
      <w:jc w:val="left"/>
    </w:pPr>
  </w:style>
  <w:style w:type="paragraph" w:styleId="TOC9">
    <w:name w:val="toc 9"/>
    <w:basedOn w:val="Normal"/>
    <w:next w:val="Normal"/>
    <w:autoRedefine/>
    <w:uiPriority w:val="99"/>
    <w:semiHidden/>
    <w:pPr>
      <w:tabs>
        <w:tab w:val="left" w:pos="5103"/>
        <w:tab w:val="right" w:leader="dot" w:pos="9639"/>
      </w:tabs>
      <w:ind w:left="5103" w:right="567" w:hanging="567"/>
      <w:jc w:val="left"/>
    </w:pPr>
  </w:style>
  <w:style w:type="paragraph" w:styleId="EndnoteText">
    <w:name w:val="endnote text"/>
    <w:basedOn w:val="Normal"/>
    <w:uiPriority w:val="99"/>
    <w:semiHidden/>
    <w:pPr>
      <w:tabs>
        <w:tab w:val="left" w:pos="567"/>
      </w:tabs>
      <w:spacing w:line="240" w:lineRule="auto"/>
      <w:ind w:left="567" w:hanging="567"/>
      <w:jc w:val="left"/>
    </w:pPr>
  </w:style>
  <w:style w:type="character" w:styleId="EndnoteReference">
    <w:name w:val="endnote reference"/>
    <w:basedOn w:val="DefaultParagraphFont"/>
    <w:uiPriority w:val="99"/>
    <w:semiHidden/>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70"/>
      </w:numPr>
      <w:tabs>
        <w:tab w:val="left" w:pos="567"/>
      </w:tabs>
      <w:ind w:left="567" w:hanging="567"/>
      <w:jc w:val="left"/>
    </w:pPr>
  </w:style>
  <w:style w:type="paragraph" w:customStyle="1" w:styleId="Par-numbera0">
    <w:name w:val="Par-number (a)"/>
    <w:basedOn w:val="Normal"/>
    <w:next w:val="Normal"/>
    <w:uiPriority w:val="99"/>
    <w:pPr>
      <w:numPr>
        <w:numId w:val="90"/>
      </w:numPr>
      <w:tabs>
        <w:tab w:val="num" w:pos="567"/>
      </w:tabs>
      <w:ind w:left="567" w:hanging="567"/>
      <w:jc w:val="left"/>
    </w:pPr>
  </w:style>
  <w:style w:type="character" w:customStyle="1" w:styleId="DontTranslate">
    <w:name w:val="DontTranslate"/>
    <w:basedOn w:val="DefaultParagraphFont"/>
    <w:uiPriority w:val="99"/>
    <w:rsid w:val="003D12D6"/>
    <w:rPr>
      <w:color w:val="FF0000"/>
    </w:rPr>
  </w:style>
  <w:style w:type="paragraph" w:customStyle="1" w:styleId="AddReference">
    <w:name w:val="Add Reference"/>
    <w:basedOn w:val="Normal"/>
    <w:uiPriority w:val="99"/>
    <w:rsid w:val="00A83A74"/>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eastAsia="en-US"/>
    </w:rPr>
  </w:style>
  <w:style w:type="paragraph" w:styleId="DocumentMap">
    <w:name w:val="Document Map"/>
    <w:basedOn w:val="Normal"/>
    <w:uiPriority w:val="99"/>
    <w:semiHidden/>
    <w:rsid w:val="00D719A3"/>
    <w:pPr>
      <w:shd w:val="clear" w:color="auto" w:fill="000080"/>
      <w:jc w:val="left"/>
    </w:pPr>
    <w:rPr>
      <w:rFonts w:ascii="Tahoma" w:hAnsi="Tahoma" w:cs="Tahoma"/>
    </w:rPr>
  </w:style>
  <w:style w:type="paragraph" w:customStyle="1" w:styleId="Text1">
    <w:name w:val="Text 1"/>
    <w:basedOn w:val="Normal"/>
    <w:uiPriority w:val="99"/>
    <w:rsid w:val="00F11680"/>
    <w:pPr>
      <w:widowControl/>
      <w:spacing w:before="120" w:after="120" w:line="240" w:lineRule="auto"/>
      <w:ind w:left="851"/>
      <w:jc w:val="both"/>
    </w:pPr>
  </w:style>
  <w:style w:type="paragraph" w:customStyle="1" w:styleId="Point1">
    <w:name w:val="Point 1"/>
    <w:basedOn w:val="Normal"/>
    <w:link w:val="Point1Char"/>
    <w:uiPriority w:val="99"/>
    <w:rsid w:val="00F11680"/>
    <w:pPr>
      <w:widowControl/>
      <w:spacing w:before="120" w:after="120" w:line="240" w:lineRule="auto"/>
      <w:ind w:left="1418" w:hanging="567"/>
      <w:jc w:val="both"/>
    </w:pPr>
  </w:style>
  <w:style w:type="paragraph" w:customStyle="1" w:styleId="Point2">
    <w:name w:val="Point 2"/>
    <w:basedOn w:val="Normal"/>
    <w:uiPriority w:val="99"/>
    <w:rsid w:val="00F11680"/>
    <w:pPr>
      <w:widowControl/>
      <w:spacing w:before="120" w:after="120" w:line="240" w:lineRule="auto"/>
      <w:ind w:left="1985" w:hanging="567"/>
      <w:jc w:val="both"/>
    </w:pPr>
  </w:style>
  <w:style w:type="paragraph" w:customStyle="1" w:styleId="ManualHeading1">
    <w:name w:val="Manual Heading 1"/>
    <w:basedOn w:val="Heading1"/>
    <w:next w:val="Text1"/>
    <w:uiPriority w:val="99"/>
    <w:rsid w:val="00F11680"/>
    <w:pPr>
      <w:numPr>
        <w:numId w:val="2047"/>
      </w:numPr>
      <w:spacing w:line="240" w:lineRule="auto"/>
      <w:jc w:val="both"/>
    </w:pPr>
  </w:style>
  <w:style w:type="paragraph" w:customStyle="1" w:styleId="ManualNumPar1">
    <w:name w:val="Manual NumPar 1"/>
    <w:basedOn w:val="Normal"/>
    <w:next w:val="Text1"/>
    <w:link w:val="ManualNumPar1Char"/>
    <w:uiPriority w:val="99"/>
    <w:rsid w:val="00F11680"/>
    <w:pPr>
      <w:widowControl/>
      <w:spacing w:before="120" w:after="120" w:line="240" w:lineRule="auto"/>
      <w:ind w:left="850" w:hanging="850"/>
      <w:jc w:val="both"/>
    </w:pPr>
    <w:rPr>
      <w:lang w:eastAsia="en-GB"/>
    </w:rPr>
  </w:style>
  <w:style w:type="character" w:customStyle="1" w:styleId="ManualNumPar1Char">
    <w:name w:val="Manual NumPar 1 Char"/>
    <w:basedOn w:val="DefaultParagraphFont"/>
    <w:link w:val="ManualNumPar1"/>
    <w:uiPriority w:val="99"/>
    <w:rsid w:val="00F11680"/>
    <w:rPr>
      <w:sz w:val="24"/>
      <w:lang w:val="en-GB" w:eastAsia="en-GB"/>
    </w:rPr>
  </w:style>
  <w:style w:type="character" w:customStyle="1" w:styleId="Point1Char">
    <w:name w:val="Point 1 Char"/>
    <w:basedOn w:val="DefaultParagraphFont"/>
    <w:link w:val="Point1"/>
    <w:uiPriority w:val="99"/>
    <w:rsid w:val="00F11680"/>
    <w:rPr>
      <w:sz w:val="24"/>
      <w:lang w:val="en-GB" w:eastAsia="fr-BE"/>
    </w:rPr>
  </w:style>
  <w:style w:type="paragraph" w:customStyle="1" w:styleId="ListDash1">
    <w:name w:val="List Dash 1"/>
    <w:basedOn w:val="Normal"/>
    <w:uiPriority w:val="99"/>
    <w:rsid w:val="00F11680"/>
    <w:pPr>
      <w:widowControl/>
      <w:numPr>
        <w:numId w:val="166"/>
      </w:numPr>
      <w:tabs>
        <w:tab w:val="num" w:pos="1134"/>
      </w:tabs>
      <w:spacing w:before="120" w:after="120" w:line="240" w:lineRule="auto"/>
      <w:ind w:left="1134" w:hanging="283"/>
      <w:jc w:val="both"/>
    </w:pPr>
    <w:rPr>
      <w:lang w:eastAsia="en-GB"/>
    </w:rPr>
  </w:style>
  <w:style w:type="paragraph" w:customStyle="1" w:styleId="ListDash3">
    <w:name w:val="List Dash 3"/>
    <w:basedOn w:val="Normal"/>
    <w:uiPriority w:val="99"/>
    <w:rsid w:val="00F11680"/>
    <w:pPr>
      <w:widowControl/>
      <w:numPr>
        <w:numId w:val="167"/>
      </w:numPr>
      <w:tabs>
        <w:tab w:val="num" w:pos="1134"/>
      </w:tabs>
      <w:spacing w:before="120" w:after="120" w:line="240" w:lineRule="auto"/>
      <w:ind w:left="1134" w:hanging="283"/>
      <w:jc w:val="both"/>
    </w:pPr>
    <w:rPr>
      <w:lang w:eastAsia="en-GB"/>
    </w:rPr>
  </w:style>
  <w:style w:type="paragraph" w:customStyle="1" w:styleId="ListNumber1">
    <w:name w:val="List Number 1"/>
    <w:basedOn w:val="Text1"/>
    <w:uiPriority w:val="99"/>
    <w:rsid w:val="00F11680"/>
    <w:pPr>
      <w:numPr>
        <w:numId w:val="168"/>
      </w:numPr>
      <w:tabs>
        <w:tab w:val="num" w:pos="1560"/>
      </w:tabs>
      <w:spacing w:line="240" w:lineRule="auto"/>
      <w:ind w:left="1560" w:hanging="709"/>
      <w:jc w:val="both"/>
    </w:pPr>
    <w:rPr>
      <w:lang w:eastAsia="en-GB"/>
    </w:rPr>
  </w:style>
  <w:style w:type="paragraph" w:styleId="ListNumber3">
    <w:name w:val="List Number 3"/>
    <w:basedOn w:val="Normal"/>
    <w:uiPriority w:val="99"/>
    <w:rsid w:val="00F11680"/>
    <w:pPr>
      <w:widowControl/>
      <w:numPr>
        <w:numId w:val="169"/>
      </w:numPr>
      <w:tabs>
        <w:tab w:val="num" w:pos="1560"/>
      </w:tabs>
      <w:spacing w:before="120" w:after="120" w:line="240" w:lineRule="auto"/>
      <w:ind w:left="1560" w:hanging="709"/>
      <w:jc w:val="both"/>
    </w:pPr>
    <w:rPr>
      <w:lang w:eastAsia="en-GB"/>
    </w:rPr>
  </w:style>
  <w:style w:type="paragraph" w:customStyle="1" w:styleId="ListNumber1Level2">
    <w:name w:val="List Number 1 (Level 2)"/>
    <w:basedOn w:val="Text1"/>
    <w:uiPriority w:val="99"/>
    <w:rsid w:val="00F11680"/>
    <w:pPr>
      <w:numPr>
        <w:ilvl w:val="1"/>
        <w:numId w:val="168"/>
      </w:numPr>
      <w:tabs>
        <w:tab w:val="num" w:pos="2268"/>
      </w:tabs>
      <w:spacing w:line="240" w:lineRule="auto"/>
      <w:ind w:left="2268" w:hanging="708"/>
      <w:jc w:val="both"/>
    </w:pPr>
    <w:rPr>
      <w:lang w:eastAsia="en-GB"/>
    </w:rPr>
  </w:style>
  <w:style w:type="paragraph" w:customStyle="1" w:styleId="ListNumber3Level2">
    <w:name w:val="List Number 3 (Level 2)"/>
    <w:basedOn w:val="Normal"/>
    <w:uiPriority w:val="99"/>
    <w:rsid w:val="00F11680"/>
    <w:pPr>
      <w:widowControl/>
      <w:numPr>
        <w:ilvl w:val="1"/>
        <w:numId w:val="169"/>
      </w:numPr>
      <w:tabs>
        <w:tab w:val="num" w:pos="2268"/>
      </w:tabs>
      <w:spacing w:before="120" w:after="120" w:line="240" w:lineRule="auto"/>
      <w:ind w:left="2268" w:hanging="708"/>
      <w:jc w:val="both"/>
    </w:pPr>
    <w:rPr>
      <w:lang w:eastAsia="en-GB"/>
    </w:rPr>
  </w:style>
  <w:style w:type="paragraph" w:customStyle="1" w:styleId="ListNumber1Level3">
    <w:name w:val="List Number 1 (Level 3)"/>
    <w:basedOn w:val="Text1"/>
    <w:uiPriority w:val="99"/>
    <w:rsid w:val="00F11680"/>
    <w:pPr>
      <w:numPr>
        <w:ilvl w:val="2"/>
        <w:numId w:val="168"/>
      </w:numPr>
      <w:tabs>
        <w:tab w:val="num" w:pos="2977"/>
      </w:tabs>
      <w:spacing w:line="240" w:lineRule="auto"/>
      <w:ind w:left="2977" w:hanging="709"/>
      <w:jc w:val="both"/>
    </w:pPr>
    <w:rPr>
      <w:lang w:eastAsia="en-GB"/>
    </w:rPr>
  </w:style>
  <w:style w:type="paragraph" w:customStyle="1" w:styleId="ListNumber3Level3">
    <w:name w:val="List Number 3 (Level 3)"/>
    <w:basedOn w:val="Normal"/>
    <w:uiPriority w:val="99"/>
    <w:rsid w:val="00F11680"/>
    <w:pPr>
      <w:widowControl/>
      <w:numPr>
        <w:ilvl w:val="2"/>
        <w:numId w:val="169"/>
      </w:numPr>
      <w:tabs>
        <w:tab w:val="num" w:pos="2977"/>
      </w:tabs>
      <w:spacing w:before="120" w:after="120" w:line="240" w:lineRule="auto"/>
      <w:ind w:left="2977" w:hanging="709"/>
      <w:jc w:val="both"/>
    </w:pPr>
    <w:rPr>
      <w:lang w:eastAsia="en-GB"/>
    </w:rPr>
  </w:style>
  <w:style w:type="paragraph" w:customStyle="1" w:styleId="ListNumber1Level4">
    <w:name w:val="List Number 1 (Level 4)"/>
    <w:basedOn w:val="Text1"/>
    <w:uiPriority w:val="99"/>
    <w:rsid w:val="00F11680"/>
    <w:pPr>
      <w:numPr>
        <w:ilvl w:val="3"/>
        <w:numId w:val="168"/>
      </w:numPr>
      <w:tabs>
        <w:tab w:val="num" w:pos="3686"/>
      </w:tabs>
      <w:spacing w:line="240" w:lineRule="auto"/>
      <w:ind w:left="3686" w:hanging="709"/>
      <w:jc w:val="both"/>
    </w:pPr>
    <w:rPr>
      <w:lang w:eastAsia="en-GB"/>
    </w:rPr>
  </w:style>
  <w:style w:type="paragraph" w:customStyle="1" w:styleId="ListNumber3Level4">
    <w:name w:val="List Number 3 (Level 4)"/>
    <w:basedOn w:val="Normal"/>
    <w:uiPriority w:val="99"/>
    <w:rsid w:val="00F11680"/>
    <w:pPr>
      <w:widowControl/>
      <w:numPr>
        <w:ilvl w:val="3"/>
        <w:numId w:val="169"/>
      </w:numPr>
      <w:tabs>
        <w:tab w:val="num" w:pos="3686"/>
      </w:tabs>
      <w:spacing w:before="120" w:after="120" w:line="240" w:lineRule="auto"/>
      <w:ind w:left="3686" w:hanging="709"/>
      <w:jc w:val="both"/>
    </w:pPr>
    <w:rPr>
      <w:lang w:eastAsia="en-GB"/>
    </w:rPr>
  </w:style>
  <w:style w:type="paragraph" w:customStyle="1" w:styleId="Titrearticle">
    <w:name w:val="Titre article"/>
    <w:basedOn w:val="Normal"/>
    <w:next w:val="Normal"/>
    <w:link w:val="TitrearticleChar"/>
    <w:uiPriority w:val="99"/>
    <w:rsid w:val="00F11680"/>
    <w:pPr>
      <w:keepNext/>
      <w:widowControl/>
      <w:spacing w:before="360" w:after="120" w:line="240" w:lineRule="auto"/>
      <w:jc w:val="center"/>
    </w:pPr>
    <w:rPr>
      <w:i/>
      <w:lang w:eastAsia="en-GB"/>
    </w:rPr>
  </w:style>
  <w:style w:type="character" w:customStyle="1" w:styleId="TitrearticleChar">
    <w:name w:val="Titre article Char"/>
    <w:basedOn w:val="DefaultParagraphFont"/>
    <w:link w:val="Titrearticle"/>
    <w:uiPriority w:val="99"/>
    <w:rsid w:val="00F11680"/>
    <w:rPr>
      <w:i/>
      <w:sz w:val="24"/>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www.ecac-ceac.org/file_pub/etats/Doc_9.pdf" TargetMode="Externa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24</Pages>
  <Words>11284</Words>
  <Characters>64323</Characters>
  <Application>Microsoft Office Word</Application>
  <DocSecurity>0</DocSecurity>
  <Lines>0</Lines>
  <Paragraphs>0</Paragraphs>
  <ScaleCrop>false</ScaleCrop>
  <Company>DTI</Company>
  <LinksUpToDate>false</LinksUpToDate>
  <CharactersWithSpaces>75457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User</dc:creator>
  <cp:lastModifiedBy>ondrejakova</cp:lastModifiedBy>
  <cp:revision>2</cp:revision>
  <cp:lastPrinted>2006-11-21T17:05:00Z</cp:lastPrinted>
  <dcterms:created xsi:type="dcterms:W3CDTF">2006-12-14T10:22:00Z</dcterms:created>
  <dcterms:modified xsi:type="dcterms:W3CDTF">2006-12-14T10:22:00Z</dcterms:modified>
</cp:coreProperties>
</file>