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1C1FC8" w:rsidP="001C1FC8">
      <w:pPr>
        <w:jc w:val="center"/>
        <w:rPr>
          <w:rFonts w:ascii="Times New Roman" w:hAnsi="Times New Roman" w:cs="Times New Roman"/>
          <w:b/>
        </w:rPr>
      </w:pPr>
      <w:r w:rsidRPr="001C1FC8" w:rsidR="001C1FC8">
        <w:rPr>
          <w:rFonts w:ascii="Times New Roman" w:hAnsi="Times New Roman" w:cs="Times New Roman"/>
          <w:b/>
        </w:rPr>
        <w:t>Dôvodová správa</w:t>
      </w:r>
    </w:p>
    <w:p w:rsidR="001C1FC8">
      <w:pPr>
        <w:rPr>
          <w:rFonts w:ascii="Times New Roman" w:hAnsi="Times New Roman" w:cs="Times New Roman"/>
        </w:rPr>
      </w:pPr>
    </w:p>
    <w:p w:rsidR="001C1FC8">
      <w:pPr>
        <w:rPr>
          <w:rFonts w:ascii="Times New Roman" w:hAnsi="Times New Roman" w:cs="Times New Roman"/>
        </w:rPr>
      </w:pPr>
    </w:p>
    <w:p w:rsidR="001C1FC8">
      <w:pPr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A. Všeobecná časť: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C74966" w:rsidP="001C1FC8">
      <w:pPr>
        <w:jc w:val="both"/>
        <w:rPr>
          <w:rFonts w:ascii="Times New Roman" w:hAnsi="Times New Roman" w:cs="Times New Roman"/>
        </w:rPr>
      </w:pPr>
      <w:r w:rsidR="00D9695D">
        <w:rPr>
          <w:rFonts w:ascii="Times New Roman" w:hAnsi="Times New Roman" w:cs="Times New Roman"/>
        </w:rPr>
        <w:tab/>
        <w:t xml:space="preserve">Zákonom č. 43/2004 Z. z. o starobnom dôchodkovom sporení a o zmene a doplnení niektorých zákonov bola realizovaná reforma dôchodkového systému spočívajúca v zavedení II. </w:t>
      </w:r>
      <w:r>
        <w:rPr>
          <w:rFonts w:ascii="Times New Roman" w:hAnsi="Times New Roman" w:cs="Times New Roman"/>
        </w:rPr>
        <w:t>p</w:t>
      </w:r>
      <w:r w:rsidR="00D9695D">
        <w:rPr>
          <w:rFonts w:ascii="Times New Roman" w:hAnsi="Times New Roman" w:cs="Times New Roman"/>
        </w:rPr>
        <w:t>iliera</w:t>
      </w:r>
      <w:r>
        <w:rPr>
          <w:rFonts w:ascii="Times New Roman" w:hAnsi="Times New Roman" w:cs="Times New Roman"/>
        </w:rPr>
        <w:t xml:space="preserve"> dôchodkového zabezpečenia</w:t>
      </w:r>
      <w:r w:rsidR="00D9695D">
        <w:rPr>
          <w:rFonts w:ascii="Times New Roman" w:hAnsi="Times New Roman" w:cs="Times New Roman"/>
        </w:rPr>
        <w:t xml:space="preserve"> do systému dô</w:t>
      </w:r>
      <w:r w:rsidR="00D9695D">
        <w:rPr>
          <w:rFonts w:ascii="Times New Roman" w:hAnsi="Times New Roman" w:cs="Times New Roman"/>
        </w:rPr>
        <w:t>chodkového za</w:t>
      </w:r>
      <w:r>
        <w:rPr>
          <w:rFonts w:ascii="Times New Roman" w:hAnsi="Times New Roman" w:cs="Times New Roman"/>
        </w:rPr>
        <w:t xml:space="preserve">bezpečenia. II. pilier dôchodkového zabezpečenia je systémom starobného dôchodkového sporenia, ktorý na báze individuálnej zodpovednosti jednotlivca a princípu zásluhovosti zabezpečuje príjem sporiteľa v starobe a  príjem pozostalých pre prípad úmrtia sporiteľa. </w:t>
      </w:r>
    </w:p>
    <w:p w:rsidR="00C74966" w:rsidP="001C1FC8">
      <w:pPr>
        <w:jc w:val="both"/>
        <w:rPr>
          <w:rFonts w:ascii="Times New Roman" w:hAnsi="Times New Roman" w:cs="Times New Roman"/>
        </w:rPr>
      </w:pPr>
    </w:p>
    <w:p w:rsidR="00F76D2C" w:rsidP="001C1FC8">
      <w:pPr>
        <w:jc w:val="both"/>
        <w:rPr>
          <w:rFonts w:ascii="Times New Roman" w:hAnsi="Times New Roman" w:cs="Times New Roman"/>
        </w:rPr>
      </w:pPr>
      <w:r w:rsidR="00C74966">
        <w:rPr>
          <w:rFonts w:ascii="Times New Roman" w:hAnsi="Times New Roman" w:cs="Times New Roman"/>
        </w:rPr>
        <w:tab/>
      </w:r>
      <w:r w:rsidR="00A51BA2">
        <w:rPr>
          <w:rFonts w:ascii="Times New Roman" w:hAnsi="Times New Roman" w:cs="Times New Roman"/>
        </w:rPr>
        <w:t>Pri demografickom vývoji, z ktorého vyplývajú narastajúce požiadavky na verejné financie pri zabezpečení príjmu v starobe z I. piliera dôchodkového zabezpečenia vo forme dôchodkového poistenia je s</w:t>
      </w:r>
      <w:r w:rsidR="00C74966">
        <w:rPr>
          <w:rFonts w:ascii="Times New Roman" w:hAnsi="Times New Roman" w:cs="Times New Roman"/>
        </w:rPr>
        <w:t>tarobn</w:t>
      </w:r>
      <w:r w:rsidR="00DA3864">
        <w:rPr>
          <w:rFonts w:ascii="Times New Roman" w:hAnsi="Times New Roman" w:cs="Times New Roman"/>
        </w:rPr>
        <w:t>é dôchodkové sporenie  riešením zabezpečujúcim</w:t>
      </w:r>
      <w:r w:rsidR="00C74966">
        <w:rPr>
          <w:rFonts w:ascii="Times New Roman" w:hAnsi="Times New Roman" w:cs="Times New Roman"/>
        </w:rPr>
        <w:t xml:space="preserve"> na báze individuálnej zodpovednosti a zásluhovosti príjem v starobe</w:t>
      </w:r>
      <w:r w:rsidR="00DA3864">
        <w:rPr>
          <w:rFonts w:ascii="Times New Roman" w:hAnsi="Times New Roman" w:cs="Times New Roman"/>
        </w:rPr>
        <w:t>.</w:t>
      </w:r>
    </w:p>
    <w:p w:rsidR="00DA3864" w:rsidP="001C1FC8">
      <w:pPr>
        <w:jc w:val="both"/>
        <w:rPr>
          <w:rFonts w:ascii="Times New Roman" w:hAnsi="Times New Roman" w:cs="Times New Roman"/>
        </w:rPr>
      </w:pPr>
    </w:p>
    <w:p w:rsidR="00DA3864" w:rsidP="001C1F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 systému starobného dôchodkového sporenia sa od jeho vzniku zapojilo 1, 5 milióna občanov Slovenska z približne 2, 3 milióna pracujúcich. Ak 1, 5 milióna občanov Slovenska prejavilo dôveru v systém dôchodkového starobného sporenia a prevzalo na sebe zodpovednosť za svoj príjem v starobe je povinnosťou štátu garantovať stabilitu systému starobného dôcho</w:t>
      </w:r>
      <w:r w:rsidR="00045E65">
        <w:rPr>
          <w:rFonts w:ascii="Times New Roman" w:hAnsi="Times New Roman" w:cs="Times New Roman"/>
        </w:rPr>
        <w:t>dkového sporenia ako takého a pre individuálneho sporiteľa podmienky</w:t>
      </w:r>
      <w:r w:rsidR="00045E65">
        <w:rPr>
          <w:rFonts w:ascii="Times New Roman" w:hAnsi="Times New Roman" w:cs="Times New Roman"/>
        </w:rPr>
        <w:t>, za ktorých do systému vstúpil.</w:t>
      </w:r>
    </w:p>
    <w:p w:rsidR="000A5D25" w:rsidP="001C1FC8">
      <w:pPr>
        <w:jc w:val="both"/>
        <w:rPr>
          <w:rFonts w:ascii="Times New Roman" w:hAnsi="Times New Roman" w:cs="Times New Roman"/>
        </w:rPr>
      </w:pPr>
    </w:p>
    <w:p w:rsidR="00A51BA2" w:rsidP="001C1F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Starobné dôchodkové sporenie je nástrojom zabezpečujúcim vysokú a dlhodobú finančnú istotu systému dôchodkového zabezpečenia. Stabilita systému dôchodkového sporenia je predpokladom vysokej a dlhodobej istoty tohto systém</w:t>
      </w:r>
      <w:r>
        <w:rPr>
          <w:rFonts w:ascii="Times New Roman" w:hAnsi="Times New Roman" w:cs="Times New Roman"/>
        </w:rPr>
        <w:t xml:space="preserve">u preto si zasluhuje ústavnú ochranu. </w:t>
      </w:r>
    </w:p>
    <w:p w:rsidR="00734E6B" w:rsidP="001C1FC8">
      <w:pPr>
        <w:jc w:val="both"/>
        <w:rPr>
          <w:rFonts w:ascii="Times New Roman" w:hAnsi="Times New Roman" w:cs="Times New Roman"/>
        </w:rPr>
      </w:pPr>
    </w:p>
    <w:p w:rsidR="00734E6B" w:rsidP="001C1F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Účasťou v systéme dôchodkového sporenia za zákonom stanovených podmienok prevzali na seba občania individuálnu zodpovednosť za svoj príjem v starobe. Títo občania majú právo, aby podmienky, za ktorých vstúpili do systému dôchodkového zabezpečenia neboli menené v ich neprospech v priebehu ich účasti na starobnom dôchodkovom sporení a toto ich právo si vzhľadom na prevzatie individuálnej osobnej zodpovednosti za príjem v starobe zasluhuje ústavnú ochranu. </w:t>
      </w:r>
    </w:p>
    <w:p w:rsidR="00A51BA2" w:rsidP="001C1FC8">
      <w:pPr>
        <w:jc w:val="both"/>
        <w:rPr>
          <w:rFonts w:ascii="Times New Roman" w:hAnsi="Times New Roman" w:cs="Times New Roman"/>
        </w:rPr>
      </w:pPr>
    </w:p>
    <w:p w:rsidR="00E1748C" w:rsidRPr="0075420E" w:rsidP="00E1748C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podnikateľské prostredie, preto sa doložka vplyvov nevyhotovuje.</w:t>
      </w:r>
    </w:p>
    <w:p w:rsidR="00E1748C" w:rsidRPr="0075420E" w:rsidP="001C1FC8">
      <w:pPr>
        <w:ind w:firstLine="708"/>
        <w:jc w:val="both"/>
        <w:rPr>
          <w:rFonts w:ascii="Times New Roman" w:hAnsi="Times New Roman" w:cs="Times New Roman"/>
        </w:rPr>
      </w:pPr>
    </w:p>
    <w:p w:rsidR="001C1FC8" w:rsidRPr="0075420E" w:rsidP="001C1FC8">
      <w:pPr>
        <w:ind w:firstLine="708"/>
        <w:jc w:val="both"/>
        <w:rPr>
          <w:rFonts w:ascii="Times New Roman" w:hAnsi="Times New Roman" w:cs="Times New Roman"/>
        </w:rPr>
      </w:pPr>
      <w:r w:rsidRPr="0075420E">
        <w:rPr>
          <w:rFonts w:ascii="Times New Roman" w:hAnsi="Times New Roman" w:cs="Times New Roman"/>
        </w:rPr>
        <w:t>Návrh zákona je v súlade s Ústavou, ústavnými zákonmi a inými zákonmi a medzinárodnými zmluvami a inými medzinárodnými dokumentmi, ktorými je Slovenská republika viazaná.</w:t>
      </w:r>
    </w:p>
    <w:p w:rsidR="00A577D7" w:rsidRPr="00612B6F" w:rsidP="00612B6F">
      <w:pPr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E1748C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r w:rsidRPr="006149E1">
        <w:rPr>
          <w:rFonts w:ascii="Times New Roman" w:hAnsi="Times New Roman" w:cs="Times New Roman"/>
          <w:sz w:val="24"/>
          <w:szCs w:val="24"/>
        </w:rPr>
        <w:t>DOLOŽKA  ZLUČITEĽNOSTI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právneho predpisu</w:t>
      </w:r>
    </w:p>
    <w:p w:rsidR="006149E1" w:rsidRPr="006149E1" w:rsidP="006149E1">
      <w:pPr>
        <w:jc w:val="center"/>
        <w:rPr>
          <w:rFonts w:ascii="Times New Roman" w:hAnsi="Times New Roman" w:cs="Times New Roman"/>
          <w:b/>
          <w:bCs/>
        </w:rPr>
      </w:pPr>
      <w:r w:rsidRPr="006149E1">
        <w:rPr>
          <w:rFonts w:ascii="Times New Roman" w:hAnsi="Times New Roman" w:cs="Times New Roman"/>
          <w:b/>
          <w:bCs/>
        </w:rPr>
        <w:t>s právom Európskych spoločenstiev a právom Európskej únie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  <w:b/>
        </w:rPr>
        <w:t xml:space="preserve">Predkladateľ právneho predpisu: </w:t>
      </w:r>
      <w:r w:rsidRPr="006149E1">
        <w:rPr>
          <w:rFonts w:ascii="Times New Roman" w:hAnsi="Times New Roman" w:cs="Times New Roman"/>
        </w:rPr>
        <w:t xml:space="preserve"> </w:t>
      </w:r>
    </w:p>
    <w:p w:rsidR="006149E1" w:rsidRPr="006149E1" w:rsidP="006149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poslancov Národnej rady Slovenskej republiky</w:t>
      </w:r>
    </w:p>
    <w:p w:rsidR="006149E1" w:rsidRPr="006149E1" w:rsidP="006149E1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  <w:b/>
        </w:rPr>
        <w:t xml:space="preserve">Názov návrhu právneho predpisu: </w:t>
      </w:r>
    </w:p>
    <w:p w:rsidR="006149E1" w:rsidRPr="006149E1" w:rsidP="006149E1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Ústavný zákon o starobnom dôchodkovom sporení</w:t>
      </w:r>
    </w:p>
    <w:p w:rsidR="006149E1" w:rsidRPr="006149E1" w:rsidP="006149E1">
      <w:pPr>
        <w:tabs>
          <w:tab w:val="left" w:pos="360"/>
          <w:tab w:val="left" w:pos="1980"/>
        </w:tabs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6149E1">
        <w:rPr>
          <w:rFonts w:ascii="Times New Roman" w:hAnsi="Times New Roman" w:cs="Times New Roman"/>
          <w:b/>
        </w:rPr>
        <w:t>Prob</w:t>
      </w:r>
      <w:r w:rsidRPr="006149E1">
        <w:rPr>
          <w:rFonts w:ascii="Times New Roman" w:hAnsi="Times New Roman" w:cs="Times New Roman"/>
          <w:b/>
        </w:rPr>
        <w:t>lematika návrhu právneho predpisu:</w:t>
      </w:r>
    </w:p>
    <w:p w:rsidR="006149E1" w:rsidRPr="006149E1" w:rsidP="006149E1">
      <w:pPr>
        <w:tabs>
          <w:tab w:val="left" w:pos="360"/>
          <w:tab w:val="left" w:pos="1980"/>
        </w:tabs>
        <w:ind w:left="708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a)      nie je upravená v práve Európskych spoločenstiev,</w:t>
      </w:r>
    </w:p>
    <w:p w:rsidR="006149E1" w:rsidRPr="006149E1" w:rsidP="006149E1">
      <w:pPr>
        <w:numPr>
          <w:ilvl w:val="0"/>
          <w:numId w:val="2"/>
        </w:numPr>
        <w:tabs>
          <w:tab w:val="left" w:pos="540"/>
          <w:tab w:val="clear" w:pos="570"/>
          <w:tab w:val="left" w:pos="720"/>
          <w:tab w:val="left" w:pos="1278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>nie je upravená v práve Európskej únie,</w:t>
      </w:r>
    </w:p>
    <w:p w:rsidR="006149E1" w:rsidRPr="006149E1" w:rsidP="006149E1">
      <w:pPr>
        <w:numPr>
          <w:ilvl w:val="0"/>
          <w:numId w:val="2"/>
        </w:numPr>
        <w:tabs>
          <w:tab w:val="clear" w:pos="570"/>
          <w:tab w:val="left" w:pos="720"/>
          <w:tab w:val="left" w:pos="1278"/>
          <w:tab w:val="left" w:pos="1980"/>
        </w:tabs>
        <w:ind w:left="708" w:firstLine="0"/>
        <w:jc w:val="both"/>
        <w:rPr>
          <w:rFonts w:ascii="Times New Roman" w:hAnsi="Times New Roman" w:cs="Times New Roman"/>
        </w:rPr>
      </w:pPr>
      <w:r w:rsidRPr="006149E1">
        <w:rPr>
          <w:rFonts w:ascii="Times New Roman" w:hAnsi="Times New Roman" w:cs="Times New Roman"/>
        </w:rPr>
        <w:t xml:space="preserve">nie je obsiahnutá v judikatúre Súdneho dvora Európskych spoločenstiev alebo Súdu prvého stupňa Európskych spoločenstiev. </w:t>
      </w:r>
    </w:p>
    <w:p w:rsidR="006149E1" w:rsidRPr="006149E1" w:rsidP="006149E1">
      <w:pPr>
        <w:jc w:val="both"/>
        <w:rPr>
          <w:rFonts w:ascii="Times New Roman" w:hAnsi="Times New Roman" w:cs="Times New Roman"/>
        </w:rPr>
      </w:pPr>
    </w:p>
    <w:p w:rsidR="006149E1" w:rsidRPr="006149E1" w:rsidP="006149E1">
      <w:pPr>
        <w:ind w:firstLine="708"/>
        <w:rPr>
          <w:rFonts w:ascii="Times New Roman" w:hAnsi="Times New Roman" w:cs="Times New Roman"/>
          <w:iCs/>
        </w:rPr>
      </w:pPr>
      <w:r w:rsidRPr="006149E1">
        <w:rPr>
          <w:rFonts w:ascii="Times New Roman" w:hAnsi="Times New Roman" w:cs="Times New Roman"/>
        </w:rPr>
        <w:t xml:space="preserve">Vzhľadom na to, že problematika návrhu právneho predpisu nie je v práve Európskych spoločenstiev a Európskej únie upravená, je bezpredmetné vyjadrovať sa k bodom </w:t>
      </w:r>
      <w:r w:rsidRPr="006149E1">
        <w:rPr>
          <w:rFonts w:ascii="Times New Roman" w:hAnsi="Times New Roman" w:cs="Times New Roman"/>
          <w:b/>
        </w:rPr>
        <w:t>4.</w:t>
      </w:r>
      <w:r w:rsidRPr="006149E1">
        <w:rPr>
          <w:rFonts w:ascii="Times New Roman" w:hAnsi="Times New Roman" w:cs="Times New Roman"/>
        </w:rPr>
        <w:t xml:space="preserve">, </w:t>
      </w:r>
      <w:r w:rsidRPr="006149E1">
        <w:rPr>
          <w:rFonts w:ascii="Times New Roman" w:hAnsi="Times New Roman" w:cs="Times New Roman"/>
          <w:b/>
        </w:rPr>
        <w:t>5.</w:t>
      </w:r>
      <w:r w:rsidRPr="006149E1">
        <w:rPr>
          <w:rFonts w:ascii="Times New Roman" w:hAnsi="Times New Roman" w:cs="Times New Roman"/>
        </w:rPr>
        <w:t xml:space="preserve"> a </w:t>
      </w:r>
      <w:r w:rsidRPr="006149E1">
        <w:rPr>
          <w:rFonts w:ascii="Times New Roman" w:hAnsi="Times New Roman" w:cs="Times New Roman"/>
          <w:b/>
        </w:rPr>
        <w:t>6.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E1748C" w:rsidP="001C1FC8">
      <w:pPr>
        <w:jc w:val="both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E1748C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  <w:b/>
          <w:u w:val="single"/>
        </w:rPr>
      </w:pPr>
      <w:r w:rsidRPr="001C1FC8">
        <w:rPr>
          <w:rFonts w:ascii="Times New Roman" w:hAnsi="Times New Roman" w:cs="Times New Roman"/>
          <w:b/>
          <w:u w:val="single"/>
        </w:rPr>
        <w:t>B. Osobitná časť:</w:t>
      </w:r>
    </w:p>
    <w:p w:rsidR="00C63064" w:rsidP="00C63064">
      <w:pPr>
        <w:jc w:val="both"/>
        <w:rPr>
          <w:rFonts w:ascii="Times New Roman" w:hAnsi="Times New Roman" w:cs="Times New Roman"/>
        </w:rPr>
      </w:pPr>
    </w:p>
    <w:p w:rsidR="00C63064" w:rsidRPr="00A577D7" w:rsidP="00C6306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1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  <w:r w:rsidRPr="00A577D7">
        <w:rPr>
          <w:rFonts w:ascii="Times New Roman" w:hAnsi="Times New Roman" w:cs="Times New Roman"/>
        </w:rPr>
        <w:tab/>
        <w:t xml:space="preserve">Definuje sa starobné dôchodkové sporenie ako sporenie na osobný dôchodkový účet, ktorého účelom je spolu s dôchodkovým poistením, ktoré je súčasťou sociálneho poistenia, zabezpečiť príjem z dôvodu vzniku sociálnej udalosti, ktorou je staroba a  úmrtie. </w:t>
      </w:r>
      <w:r>
        <w:rPr>
          <w:rFonts w:ascii="Times New Roman" w:hAnsi="Times New Roman" w:cs="Times New Roman"/>
        </w:rPr>
        <w:t>Navrhuje sa definícia starobného dôchodkového sporenia obsahovo zhodná s definíciou starobného dôchodkového sporenia v zákone č. 43/2004 Z. z. o starobnom dôchodkovom sporení.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</w:p>
    <w:p w:rsidR="00C63064" w:rsidRPr="00612B6F" w:rsidP="00C63064">
      <w:pPr>
        <w:spacing w:before="120"/>
        <w:jc w:val="both"/>
        <w:rPr>
          <w:rFonts w:ascii="Times New Roman" w:hAnsi="Times New Roman" w:cs="Times New Roman"/>
          <w:b/>
        </w:rPr>
      </w:pPr>
      <w:r w:rsidRPr="00612B6F">
        <w:rPr>
          <w:rFonts w:ascii="Times New Roman" w:hAnsi="Times New Roman" w:cs="Times New Roman"/>
          <w:b/>
        </w:rPr>
        <w:t>K Čl. 2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Navrhuje sa, aby existencia starobného dôchodkového sporenia, ktoré na báze individuálnej zodpovednosti jednotlivca zabezpečuje jeho príjem v starobe  a príjem pozostalým pre prípad jeho úmrtia bol ako systém štátom garantovaný. Podrobnosti o starobnom dôchodkovom poistení upravuje zákon. 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</w:p>
    <w:p w:rsidR="00C63064" w:rsidRPr="00612B6F" w:rsidP="00C63064">
      <w:pPr>
        <w:spacing w:before="120"/>
        <w:jc w:val="both"/>
        <w:rPr>
          <w:rFonts w:ascii="Times New Roman" w:hAnsi="Times New Roman" w:cs="Times New Roman"/>
          <w:b/>
        </w:rPr>
      </w:pPr>
      <w:r w:rsidRPr="00612B6F">
        <w:rPr>
          <w:rFonts w:ascii="Times New Roman" w:hAnsi="Times New Roman" w:cs="Times New Roman"/>
          <w:b/>
        </w:rPr>
        <w:t>K Čl. 3</w:t>
      </w:r>
    </w:p>
    <w:p w:rsidR="00C63064" w:rsidP="00C6306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sa, aby podmienky, za ktorých sporiteľ vstúpil do systému starobného dôchodkového sporenia, ktoré sú rozhodujúce z hľadiska zabezpečenia jeho príjmu v starobe a príjmu pozostalých v prípade jeho úmrtia, najmä spôsob určenia príspevku na starobné dôchodkové sporenie, dôchodky zo starobného dôchodkového sporenia a dedenie v starobnom dôchodkovom sporení nemohli byť zákonom zmenené počas účasti sporiteľa na dôchodkovom starobnom sporení tak, aby to bolo v neprospech zabezpečenia jeho príjmu v starobe a príjmu pozostalých pre prípad jeho úmrtia.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</w:p>
    <w:p w:rsidR="00C63064" w:rsidRPr="00612B6F" w:rsidP="00C63064">
      <w:pPr>
        <w:spacing w:before="120"/>
        <w:jc w:val="both"/>
        <w:rPr>
          <w:rFonts w:ascii="Times New Roman" w:hAnsi="Times New Roman" w:cs="Times New Roman"/>
          <w:b/>
        </w:rPr>
      </w:pPr>
      <w:r w:rsidRPr="00612B6F">
        <w:rPr>
          <w:rFonts w:ascii="Times New Roman" w:hAnsi="Times New Roman" w:cs="Times New Roman"/>
          <w:b/>
        </w:rPr>
        <w:t>K Čl. 4</w:t>
      </w:r>
    </w:p>
    <w:p w:rsidR="00C63064" w:rsidP="00C6306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Navrhuje sa, aby spôsob určenia príspevku na starobné dôchodkové sporenie, ustanovený zákonom ku dňu účinnosti tohto zákona sadzbou a vymeriavacím základom, nebolo možné zmeniť tak, aby zmena zákonnej úpravy spôsobila zníženie príjmu sporiteľov v starobe a príjmu pozostalých pre prípad ich úmrtia. Obmedzenie zákonodarcu pokiaľ ide o možnosti zmeny spôsobu určenia príspevku na starobné dôchodkové sporenie na rozdiel od čl. 3  neplatí len vo vzťahu k zmene zákona týkajúcej sa sporiteľov, ktorí sú účastníkmi systému dôchodkového starobného sporenia ku dňu účinnosti tohto ústavného zákona ale vo vzťahu k akejkoľvek zmene zákonnej právnej úpravy starobného dôchodkového sporenia v budúcnosti. Cieľom tohto ustanovenia je garantovanie individuálnych príjmov sporiteľov v starobe a príjmu pozostalých pre prípad ich úmrtia a súčasne funkčného systému starobného dôchodkového sporenia. </w:t>
      </w:r>
    </w:p>
    <w:p w:rsidR="00C63064" w:rsidP="00C63064">
      <w:pPr>
        <w:spacing w:before="120"/>
        <w:jc w:val="both"/>
        <w:rPr>
          <w:rFonts w:ascii="Times New Roman" w:hAnsi="Times New Roman" w:cs="Times New Roman"/>
        </w:rPr>
      </w:pPr>
    </w:p>
    <w:p w:rsidR="00C63064" w:rsidRPr="00612B6F" w:rsidP="00C63064">
      <w:pPr>
        <w:spacing w:before="120"/>
        <w:jc w:val="both"/>
        <w:rPr>
          <w:rFonts w:ascii="Times New Roman" w:hAnsi="Times New Roman" w:cs="Times New Roman"/>
          <w:b/>
        </w:rPr>
      </w:pPr>
      <w:r w:rsidRPr="00612B6F">
        <w:rPr>
          <w:rFonts w:ascii="Times New Roman" w:hAnsi="Times New Roman" w:cs="Times New Roman"/>
          <w:b/>
        </w:rPr>
        <w:t>K Čl. 5</w:t>
      </w:r>
    </w:p>
    <w:p w:rsidR="00E1748C" w:rsidRPr="00E1748C" w:rsidP="001C1FC8">
      <w:pPr>
        <w:rPr>
          <w:rFonts w:ascii="Times New Roman" w:hAnsi="Times New Roman" w:cs="Times New Roman"/>
          <w:b/>
        </w:rPr>
      </w:pPr>
    </w:p>
    <w:p w:rsidR="001C1FC8" w:rsidP="001C1FC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dĺžku legislatívneho procesu a potrebnú legisvakanciu sa navrhuje, aby tento ústavný zákon nadobudol účinnosť</w:t>
      </w:r>
      <w:r w:rsidR="00C63064">
        <w:rPr>
          <w:rFonts w:ascii="Times New Roman" w:hAnsi="Times New Roman" w:cs="Times New Roman"/>
        </w:rPr>
        <w:t xml:space="preserve"> 1. marca 2007.</w:t>
      </w:r>
    </w:p>
    <w:p w:rsidR="001C1FC8" w:rsidP="001C1FC8">
      <w:pPr>
        <w:jc w:val="both"/>
        <w:rPr>
          <w:rFonts w:ascii="Times New Roman" w:hAnsi="Times New Roman" w:cs="Times New Roman"/>
        </w:rPr>
      </w:pPr>
    </w:p>
    <w:p w:rsidR="001C1FC8" w:rsidRPr="001C1FC8" w:rsidP="001C1FC8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5E65"/>
    <w:rsid w:val="000A5D25"/>
    <w:rsid w:val="001C1FC8"/>
    <w:rsid w:val="00412AF0"/>
    <w:rsid w:val="00612B6F"/>
    <w:rsid w:val="006149E1"/>
    <w:rsid w:val="00734E6B"/>
    <w:rsid w:val="0075420E"/>
    <w:rsid w:val="00A51BA2"/>
    <w:rsid w:val="00A577D7"/>
    <w:rsid w:val="00C63064"/>
    <w:rsid w:val="00C74966"/>
    <w:rsid w:val="00D9695D"/>
    <w:rsid w:val="00DA3864"/>
    <w:rsid w:val="00E1748C"/>
    <w:rsid w:val="00F76D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838</Words>
  <Characters>4782</Characters>
  <Application>Microsoft Office Word</Application>
  <DocSecurity>0</DocSecurity>
  <Lines>0</Lines>
  <Paragraphs>0</Paragraphs>
  <ScaleCrop>false</ScaleCrop>
  <Company>Kancelaria NR SR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Odbor IT</cp:lastModifiedBy>
  <cp:revision>3</cp:revision>
  <cp:lastPrinted>2006-11-16T13:29:00Z</cp:lastPrinted>
  <dcterms:created xsi:type="dcterms:W3CDTF">2006-11-16T13:28:00Z</dcterms:created>
  <dcterms:modified xsi:type="dcterms:W3CDTF">2006-11-16T13:29:00Z</dcterms:modified>
</cp:coreProperties>
</file>