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62D">
      <w:pPr>
        <w:tabs>
          <w:tab w:val="left" w:pos="1800"/>
          <w:tab w:val="center" w:pos="4536"/>
        </w:tabs>
        <w:jc w:val="center"/>
        <w:rPr>
          <w:rFonts w:ascii="AT*Toronto" w:hAnsi="AT*Toronto"/>
          <w:b/>
          <w:bCs/>
          <w:sz w:val="32"/>
          <w:szCs w:val="32"/>
        </w:rPr>
      </w:pPr>
      <w:r>
        <w:rPr>
          <w:rFonts w:ascii="AT*Toronto" w:hAnsi="AT*Toronto"/>
          <w:b/>
          <w:bCs/>
          <w:sz w:val="32"/>
          <w:szCs w:val="32"/>
        </w:rPr>
        <w:t>Národná rada Slovenskej republiky</w:t>
      </w:r>
    </w:p>
    <w:p w:rsidR="002F76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F762D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</w:t>
      </w:r>
      <w:r w:rsidR="00B9250E">
        <w:rPr>
          <w:rFonts w:ascii="AT*Toronto" w:hAnsi="AT*Toronto"/>
          <w:b/>
          <w:bCs/>
          <w:sz w:val="28"/>
          <w:szCs w:val="28"/>
        </w:rPr>
        <w:t>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2F762D">
      <w:pPr>
        <w:rPr>
          <w:rFonts w:ascii="Times New Roman" w:hAnsi="Times New Roman" w:cs="Times New Roman"/>
        </w:rPr>
      </w:pPr>
    </w:p>
    <w:p w:rsidR="002F762D">
      <w:pPr>
        <w:rPr>
          <w:rFonts w:ascii="Times New Roman" w:hAnsi="Times New Roman" w:cs="Times New Roman"/>
        </w:rPr>
      </w:pPr>
      <w:r w:rsidR="00B9250E">
        <w:rPr>
          <w:rFonts w:ascii="Times New Roman" w:hAnsi="Times New Roman" w:cs="Times New Roman"/>
        </w:rPr>
        <w:t xml:space="preserve">         Číslo: 1</w:t>
      </w:r>
      <w:r w:rsidR="008022EC">
        <w:rPr>
          <w:rFonts w:ascii="Times New Roman" w:hAnsi="Times New Roman" w:cs="Times New Roman"/>
        </w:rPr>
        <w:t>956</w:t>
      </w:r>
      <w:r>
        <w:rPr>
          <w:rFonts w:ascii="Times New Roman" w:hAnsi="Times New Roman" w:cs="Times New Roman"/>
        </w:rPr>
        <w:t>/200</w:t>
      </w:r>
      <w:r w:rsidR="00B9250E">
        <w:rPr>
          <w:rFonts w:ascii="Times New Roman" w:hAnsi="Times New Roman" w:cs="Times New Roman"/>
        </w:rPr>
        <w:t>6</w:t>
      </w:r>
    </w:p>
    <w:p w:rsidR="002F762D">
      <w:pPr>
        <w:rPr>
          <w:rFonts w:ascii="Times New Roman" w:hAnsi="Times New Roman" w:cs="Times New Roman"/>
        </w:rPr>
      </w:pPr>
    </w:p>
    <w:p w:rsidR="002F76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8022EC">
        <w:rPr>
          <w:rFonts w:ascii="Times New Roman" w:hAnsi="Times New Roman" w:cs="Times New Roman"/>
          <w:b/>
          <w:bCs/>
          <w:sz w:val="32"/>
          <w:szCs w:val="32"/>
        </w:rPr>
        <w:t>95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2F762D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2F762D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2F762D"/>
    <w:p w:rsidR="002F762D">
      <w:pPr>
        <w:adjustRight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 výsledku pre</w:t>
      </w:r>
      <w:r w:rsidRPr="00B9250E">
        <w:rPr>
          <w:rFonts w:ascii="Times New Roman" w:hAnsi="Times New Roman" w:cs="Times New Roman"/>
        </w:rPr>
        <w:t>roko</w:t>
      </w:r>
      <w:r w:rsidRPr="00B9250E">
        <w:rPr>
          <w:rFonts w:ascii="Times New Roman" w:hAnsi="Times New Roman" w:cs="Times New Roman"/>
        </w:rPr>
        <w:t xml:space="preserve">vania </w:t>
      </w:r>
      <w:r w:rsidRPr="008022EC" w:rsidR="008022EC">
        <w:rPr>
          <w:rFonts w:ascii="Times New Roman" w:hAnsi="Times New Roman" w:cs="Times New Roman"/>
        </w:rPr>
        <w:t xml:space="preserve">návrhu 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8022EC" w:rsidR="008022EC">
        <w:rPr>
          <w:rFonts w:ascii="Times New Roman" w:hAnsi="Times New Roman" w:cs="Times New Roman"/>
          <w:b/>
        </w:rPr>
        <w:t>95</w:t>
      </w:r>
      <w:r w:rsidRPr="008022EC" w:rsidR="008022E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 druhom čítaní</w:t>
      </w:r>
    </w:p>
    <w:p w:rsidR="002F762D">
      <w:pPr>
        <w:pBdr>
          <w:bottom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2F762D">
      <w:pPr>
        <w:rPr>
          <w:rFonts w:ascii="Times New Roman" w:hAnsi="Times New Roman" w:cs="Times New Roman"/>
        </w:rPr>
      </w:pPr>
    </w:p>
    <w:p w:rsidR="002F762D">
      <w:pPr>
        <w:rPr>
          <w:rFonts w:ascii="Times New Roman" w:hAnsi="Times New Roman" w:cs="Times New Roman"/>
        </w:rPr>
      </w:pPr>
    </w:p>
    <w:p w:rsidR="002F762D">
      <w:pPr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 Národnej rady Slovenskej republiky pre </w:t>
      </w:r>
      <w:r w:rsidR="00B9250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ako gestorský výbor (ďalej len „gestors</w:t>
      </w:r>
      <w:r w:rsidRPr="00B9250E">
        <w:rPr>
          <w:rFonts w:ascii="Times New Roman" w:hAnsi="Times New Roman" w:cs="Times New Roman"/>
        </w:rPr>
        <w:t>ký výbor“)  k</w:t>
      </w:r>
      <w:r w:rsidR="00B9250E">
        <w:rPr>
          <w:rFonts w:ascii="Times New Roman" w:hAnsi="Times New Roman" w:cs="Times New Roman"/>
        </w:rPr>
        <w:t xml:space="preserve"> návrhu </w:t>
      </w:r>
      <w:r w:rsidRPr="008022EC" w:rsidR="008022EC">
        <w:rPr>
          <w:rFonts w:ascii="Times New Roman" w:hAnsi="Times New Roman" w:cs="Times New Roman"/>
        </w:rPr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8022EC" w:rsidR="008022EC">
        <w:rPr>
          <w:rFonts w:ascii="Times New Roman" w:hAnsi="Times New Roman" w:cs="Times New Roman"/>
          <w:b/>
        </w:rPr>
        <w:t>95</w:t>
      </w:r>
      <w:r w:rsidRPr="008022EC" w:rsidR="008022E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 druhom čítaní v súlade s § 79 zákona NR SR č. 350/1996 Z. z. o rokovacom poriadku Národnej rady Slovenskej republiky (ďalej len „rokovací poriadok“) podáva Národnej rade Slovenskej republiky spoločnú správu vý</w:t>
      </w:r>
      <w:r>
        <w:rPr>
          <w:rFonts w:ascii="Times New Roman" w:hAnsi="Times New Roman" w:cs="Times New Roman"/>
        </w:rPr>
        <w:t xml:space="preserve">borov. </w:t>
      </w:r>
    </w:p>
    <w:p w:rsidR="002F762D">
      <w:pPr>
        <w:ind w:firstLine="540"/>
        <w:jc w:val="both"/>
        <w:rPr>
          <w:rFonts w:ascii="Times New Roman" w:hAnsi="Times New Roman" w:cs="Times New Roman"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adjustRightInd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uznesením </w:t>
      </w:r>
      <w:r w:rsidRPr="00EF568B">
        <w:rPr>
          <w:rFonts w:ascii="Times New Roman" w:hAnsi="Times New Roman" w:cs="Times New Roman"/>
        </w:rPr>
        <w:t xml:space="preserve">č. </w:t>
      </w:r>
      <w:r w:rsidRPr="00EF568B" w:rsidR="00EF568B">
        <w:rPr>
          <w:rFonts w:ascii="Times New Roman" w:hAnsi="Times New Roman" w:cs="Times New Roman"/>
        </w:rPr>
        <w:t>100</w:t>
      </w:r>
      <w:r w:rsidRPr="00EF568B">
        <w:rPr>
          <w:rFonts w:ascii="Times New Roman" w:hAnsi="Times New Roman" w:cs="Times New Roman"/>
        </w:rPr>
        <w:t xml:space="preserve"> z </w:t>
      </w:r>
      <w:r w:rsidRPr="00EF568B" w:rsidR="00EF568B">
        <w:rPr>
          <w:rFonts w:ascii="Times New Roman" w:hAnsi="Times New Roman" w:cs="Times New Roman"/>
        </w:rPr>
        <w:t>18</w:t>
      </w:r>
      <w:r w:rsidRPr="00EF568B">
        <w:rPr>
          <w:rFonts w:ascii="Times New Roman" w:hAnsi="Times New Roman" w:cs="Times New Roman"/>
        </w:rPr>
        <w:t xml:space="preserve">. </w:t>
      </w:r>
      <w:r w:rsidRPr="00EF568B" w:rsidR="00EF568B">
        <w:rPr>
          <w:rFonts w:ascii="Times New Roman" w:hAnsi="Times New Roman" w:cs="Times New Roman"/>
        </w:rPr>
        <w:t>októbra</w:t>
      </w:r>
      <w:r w:rsidRPr="00EF568B">
        <w:rPr>
          <w:rFonts w:ascii="Times New Roman" w:hAnsi="Times New Roman" w:cs="Times New Roman"/>
        </w:rPr>
        <w:t xml:space="preserve"> 200</w:t>
      </w:r>
      <w:r w:rsidRPr="00EF568B" w:rsidR="00B9250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pridelila návrh </w:t>
      </w:r>
      <w:r w:rsidRPr="008022EC" w:rsidR="008022EC">
        <w:rPr>
          <w:rFonts w:ascii="Times New Roman" w:hAnsi="Times New Roman" w:cs="Times New Roman"/>
        </w:rPr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8022EC" w:rsidR="008022EC">
        <w:rPr>
          <w:rFonts w:ascii="Times New Roman" w:hAnsi="Times New Roman" w:cs="Times New Roman"/>
          <w:b/>
        </w:rPr>
        <w:t>95</w:t>
      </w:r>
      <w:r w:rsidRPr="008022EC" w:rsidR="008022E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na prerokovanie v druhom čítaní vo výboroch </w:t>
      </w:r>
      <w:r w:rsidR="00240881">
        <w:rPr>
          <w:rFonts w:ascii="Times New Roman" w:hAnsi="Times New Roman" w:cs="Times New Roman"/>
        </w:rPr>
        <w:t>do 29. novembra 2006 a v</w:t>
      </w:r>
      <w:r>
        <w:rPr>
          <w:rFonts w:ascii="Times New Roman" w:hAnsi="Times New Roman" w:cs="Times New Roman"/>
        </w:rPr>
        <w:t xml:space="preserve"> gestorsk</w:t>
      </w:r>
      <w:r w:rsidR="00240881">
        <w:rPr>
          <w:rFonts w:ascii="Times New Roman" w:hAnsi="Times New Roman" w:cs="Times New Roman"/>
        </w:rPr>
        <w:t>om výbore</w:t>
      </w:r>
      <w:r>
        <w:rPr>
          <w:rFonts w:ascii="Times New Roman" w:hAnsi="Times New Roman" w:cs="Times New Roman"/>
        </w:rPr>
        <w:t xml:space="preserve"> do </w:t>
      </w:r>
      <w:r w:rsidR="00240881">
        <w:rPr>
          <w:rFonts w:ascii="Times New Roman" w:hAnsi="Times New Roman" w:cs="Times New Roman"/>
        </w:rPr>
        <w:t>30</w:t>
      </w:r>
      <w:r w:rsidR="003F41D8">
        <w:rPr>
          <w:rFonts w:ascii="Times New Roman" w:hAnsi="Times New Roman" w:cs="Times New Roman"/>
        </w:rPr>
        <w:t xml:space="preserve">. </w:t>
      </w:r>
      <w:r w:rsidR="00240881">
        <w:rPr>
          <w:rFonts w:ascii="Times New Roman" w:hAnsi="Times New Roman" w:cs="Times New Roman"/>
        </w:rPr>
        <w:t>novembra</w:t>
      </w:r>
      <w:r w:rsidR="003F41D8">
        <w:rPr>
          <w:rFonts w:ascii="Times New Roman" w:hAnsi="Times New Roman" w:cs="Times New Roman"/>
        </w:rPr>
        <w:t xml:space="preserve"> 2006</w:t>
      </w:r>
      <w:r>
        <w:rPr>
          <w:rFonts w:ascii="Times New Roman" w:hAnsi="Times New Roman" w:cs="Times New Roman"/>
        </w:rPr>
        <w:t xml:space="preserve">: </w:t>
      </w:r>
    </w:p>
    <w:p w:rsidR="002F762D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2F762D" w:rsidRPr="00EF568B">
      <w:pPr>
        <w:ind w:firstLine="540"/>
        <w:rPr>
          <w:rFonts w:ascii="Times New Roman" w:hAnsi="Times New Roman" w:cs="Times New Roman"/>
        </w:rPr>
      </w:pPr>
      <w:r w:rsidRPr="00EF568B">
        <w:rPr>
          <w:rFonts w:ascii="Times New Roman" w:hAnsi="Times New Roman" w:cs="Times New Roman"/>
        </w:rPr>
        <w:t xml:space="preserve">Ústavnoprávnemu výboru Národnej rady Slovenskej republiky </w:t>
      </w:r>
    </w:p>
    <w:p w:rsidR="00B9250E" w:rsidRPr="00EF568B" w:rsidP="00B9250E">
      <w:pPr>
        <w:ind w:firstLine="540"/>
        <w:rPr>
          <w:rFonts w:ascii="Times New Roman" w:hAnsi="Times New Roman" w:cs="Times New Roman"/>
        </w:rPr>
      </w:pPr>
      <w:r w:rsidRPr="00EF568B">
        <w:rPr>
          <w:rFonts w:ascii="Times New Roman" w:hAnsi="Times New Roman" w:cs="Times New Roman"/>
        </w:rPr>
        <w:t>Výboru Národnej rady Slovenskej republiky pre financie, rozpočet a menu</w:t>
      </w:r>
    </w:p>
    <w:p w:rsidR="002F762D" w:rsidRPr="00EF568B">
      <w:pPr>
        <w:ind w:firstLine="540"/>
        <w:rPr>
          <w:rFonts w:ascii="Times New Roman" w:hAnsi="Times New Roman" w:cs="Times New Roman"/>
        </w:rPr>
      </w:pPr>
      <w:r w:rsidRPr="00EF568B">
        <w:rPr>
          <w:rFonts w:ascii="Times New Roman" w:hAnsi="Times New Roman" w:cs="Times New Roman"/>
        </w:rPr>
        <w:t xml:space="preserve">Výboru Národnej rady Slovenskej republiky pre </w:t>
      </w:r>
      <w:r w:rsidRPr="00EF568B" w:rsidR="00B9250E">
        <w:rPr>
          <w:rFonts w:ascii="Times New Roman" w:hAnsi="Times New Roman" w:cs="Times New Roman"/>
        </w:rPr>
        <w:t>hospodársku politiku a</w:t>
      </w:r>
    </w:p>
    <w:p w:rsidR="002F762D" w:rsidRPr="00EF568B" w:rsidP="00B9250E">
      <w:pPr>
        <w:ind w:left="567" w:hanging="567"/>
        <w:jc w:val="both"/>
        <w:rPr>
          <w:rFonts w:ascii="Times New Roman" w:hAnsi="Times New Roman" w:cs="Times New Roman"/>
        </w:rPr>
      </w:pPr>
      <w:r w:rsidRPr="00EF568B">
        <w:rPr>
          <w:rFonts w:ascii="Times New Roman" w:hAnsi="Times New Roman" w:cs="Times New Roman"/>
        </w:rPr>
        <w:t xml:space="preserve">         Výboru Národnej rady Slove</w:t>
      </w:r>
      <w:r w:rsidRPr="00EF568B">
        <w:rPr>
          <w:rFonts w:ascii="Times New Roman" w:hAnsi="Times New Roman" w:cs="Times New Roman"/>
        </w:rPr>
        <w:t>nskej r</w:t>
      </w:r>
      <w:r w:rsidRPr="00EF568B" w:rsidR="00B9250E">
        <w:rPr>
          <w:rFonts w:ascii="Times New Roman" w:hAnsi="Times New Roman" w:cs="Times New Roman"/>
        </w:rPr>
        <w:t xml:space="preserve">epubliky pre </w:t>
      </w:r>
      <w:r w:rsidRPr="00EF568B" w:rsidR="008022EC">
        <w:rPr>
          <w:rFonts w:ascii="Times New Roman" w:hAnsi="Times New Roman" w:cs="Times New Roman"/>
        </w:rPr>
        <w:t>verejnú správu a regionálny rozvoj</w:t>
      </w:r>
      <w:r w:rsidRPr="00EF568B">
        <w:rPr>
          <w:rFonts w:ascii="Times New Roman" w:hAnsi="Times New Roman" w:cs="Times New Roman"/>
        </w:rPr>
        <w:t>.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gestorský výbor určila Výbor Národnej rady Slovenskej republiky pre </w:t>
      </w:r>
      <w:r w:rsidR="00B9250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. </w:t>
      </w:r>
    </w:p>
    <w:p w:rsidR="002F762D">
      <w:pPr>
        <w:ind w:firstLine="567"/>
        <w:jc w:val="both"/>
        <w:rPr>
          <w:rFonts w:ascii="Times New Roman" w:hAnsi="Times New Roman" w:cs="Times New Roman"/>
        </w:rPr>
      </w:pPr>
    </w:p>
    <w:p w:rsidR="002F76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Iné výbory Národnej rady Slovenskej republiky návrh zákona neprerokovali. 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2F762D">
      <w:pPr>
        <w:jc w:val="center"/>
        <w:rPr>
          <w:rFonts w:ascii="Times New Roman" w:hAnsi="Times New Roman" w:cs="Times New Roman"/>
          <w:b/>
          <w:bCs/>
        </w:rPr>
      </w:pPr>
    </w:p>
    <w:p w:rsidR="002F76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F762D">
      <w:pPr>
        <w:jc w:val="center"/>
        <w:rPr>
          <w:rFonts w:ascii="Times New Roman" w:hAnsi="Times New Roman" w:cs="Times New Roman"/>
          <w:b/>
          <w:bCs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2F762D">
      <w:pPr>
        <w:jc w:val="center"/>
        <w:rPr>
          <w:rFonts w:ascii="Times New Roman" w:hAnsi="Times New Roman" w:cs="Times New Roman"/>
          <w:b/>
          <w:bCs/>
        </w:rPr>
      </w:pPr>
    </w:p>
    <w:p w:rsidR="002F762D">
      <w:pPr>
        <w:pStyle w:val="BodyTextIndent2"/>
        <w:adjustRightInd/>
        <w:ind w:left="0"/>
        <w:rPr>
          <w:color w:val="000000"/>
        </w:rPr>
      </w:pPr>
      <w:r>
        <w:tab/>
        <w:t xml:space="preserve">Návrh </w:t>
      </w:r>
      <w:r w:rsidRPr="008022EC" w:rsidR="008022EC"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8022EC" w:rsidR="008022EC">
        <w:rPr>
          <w:b/>
        </w:rPr>
        <w:t>95</w:t>
      </w:r>
      <w:r w:rsidRPr="008022EC" w:rsidR="008022EC">
        <w:t>)</w:t>
      </w:r>
      <w:r>
        <w:t xml:space="preserve"> prerokovali výbory, ktorým bol pridelený nasledovne: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 w:rsidRPr="00EF568B" w:rsidP="00446FE6">
      <w:pPr>
        <w:pStyle w:val="TxBrp1"/>
        <w:tabs>
          <w:tab w:val="left" w:pos="-284"/>
          <w:tab w:val="clear" w:pos="1020"/>
        </w:tabs>
        <w:spacing w:line="240" w:lineRule="auto"/>
        <w:ind w:left="0"/>
        <w:rPr>
          <w:bCs/>
          <w:sz w:val="24"/>
          <w:u w:val="single"/>
          <w:lang w:val="sk-SK"/>
        </w:rPr>
      </w:pPr>
      <w:r w:rsidRPr="00836DB6">
        <w:rPr>
          <w:sz w:val="24"/>
          <w:lang w:val="sk-SK"/>
        </w:rPr>
        <w:t xml:space="preserve">            </w:t>
      </w:r>
      <w:r w:rsidRPr="00AA4642">
        <w:rPr>
          <w:sz w:val="24"/>
          <w:lang w:val="sk-SK"/>
        </w:rPr>
        <w:t>Ústavnoprávny výbor Národnej rady Slovenskej republiky prerokoval návrh zákona</w:t>
      </w:r>
      <w:r w:rsidRPr="00AA4642" w:rsidR="00AA4642">
        <w:rPr>
          <w:sz w:val="24"/>
          <w:lang w:val="sk-SK"/>
        </w:rPr>
        <w:t xml:space="preserve"> </w:t>
      </w:r>
      <w:r w:rsidR="00B9250E">
        <w:rPr>
          <w:sz w:val="24"/>
          <w:lang w:val="sk-SK"/>
        </w:rPr>
        <w:t xml:space="preserve">       </w:t>
      </w:r>
      <w:r w:rsidR="00D363F9">
        <w:rPr>
          <w:sz w:val="24"/>
          <w:lang w:val="sk-SK"/>
        </w:rPr>
        <w:t xml:space="preserve">22. </w:t>
      </w:r>
      <w:r w:rsidRPr="00D363F9" w:rsidR="00AA4642">
        <w:rPr>
          <w:sz w:val="24"/>
          <w:lang w:val="sk-SK"/>
        </w:rPr>
        <w:t xml:space="preserve"> </w:t>
      </w:r>
      <w:r w:rsidRPr="00D363F9" w:rsidR="00EF568B">
        <w:rPr>
          <w:sz w:val="24"/>
          <w:lang w:val="sk-SK"/>
        </w:rPr>
        <w:t xml:space="preserve">novembra </w:t>
      </w:r>
      <w:r w:rsidRPr="00D363F9">
        <w:rPr>
          <w:sz w:val="24"/>
          <w:lang w:val="sk-SK"/>
        </w:rPr>
        <w:t>200</w:t>
      </w:r>
      <w:r w:rsidRPr="00D363F9" w:rsidR="00B9250E">
        <w:rPr>
          <w:sz w:val="24"/>
          <w:lang w:val="sk-SK"/>
        </w:rPr>
        <w:t>6</w:t>
      </w:r>
      <w:r w:rsidRPr="00D363F9">
        <w:rPr>
          <w:sz w:val="24"/>
          <w:lang w:val="sk-SK"/>
        </w:rPr>
        <w:t xml:space="preserve"> a</w:t>
      </w:r>
      <w:r w:rsidRPr="00D363F9" w:rsidR="00AA4642">
        <w:rPr>
          <w:sz w:val="24"/>
          <w:lang w:val="sk-SK"/>
        </w:rPr>
        <w:t> </w:t>
      </w:r>
      <w:r w:rsidRPr="00D363F9">
        <w:rPr>
          <w:sz w:val="24"/>
          <w:lang w:val="sk-SK"/>
        </w:rPr>
        <w:t>uznesen</w:t>
      </w:r>
      <w:r w:rsidRPr="00D363F9" w:rsidR="00AA4642">
        <w:rPr>
          <w:sz w:val="24"/>
          <w:lang w:val="sk-SK"/>
        </w:rPr>
        <w:t xml:space="preserve">ím č. </w:t>
      </w:r>
      <w:r w:rsidR="00D363F9">
        <w:rPr>
          <w:sz w:val="24"/>
          <w:lang w:val="sk-SK"/>
        </w:rPr>
        <w:t>57</w:t>
      </w:r>
      <w:r w:rsidRPr="00D363F9" w:rsidR="00AA4642">
        <w:rPr>
          <w:sz w:val="24"/>
          <w:lang w:val="sk-SK"/>
        </w:rPr>
        <w:t xml:space="preserve"> odporučil</w:t>
      </w:r>
      <w:r w:rsidRPr="00D363F9" w:rsidR="00AA4642">
        <w:rPr>
          <w:sz w:val="24"/>
        </w:rPr>
        <w:t xml:space="preserve"> </w:t>
      </w:r>
      <w:r w:rsidRPr="00D363F9" w:rsidR="00AA4642">
        <w:rPr>
          <w:sz w:val="24"/>
          <w:lang w:val="sk-SK"/>
        </w:rPr>
        <w:t>Národnej rade Slovenskej republiky návrh zákona schváliť</w:t>
      </w:r>
      <w:r w:rsidRPr="00D363F9" w:rsidR="00B03C9D">
        <w:rPr>
          <w:sz w:val="24"/>
          <w:lang w:val="sk-SK"/>
        </w:rPr>
        <w:t xml:space="preserve"> so zmen</w:t>
      </w:r>
      <w:r w:rsidR="00D363F9">
        <w:rPr>
          <w:sz w:val="24"/>
          <w:lang w:val="sk-SK"/>
        </w:rPr>
        <w:t>ami a doplnkami uvedenými</w:t>
      </w:r>
      <w:r w:rsidRPr="00D363F9" w:rsidR="00B03C9D">
        <w:rPr>
          <w:sz w:val="24"/>
          <w:lang w:val="sk-SK"/>
        </w:rPr>
        <w:t xml:space="preserve"> v</w:t>
      </w:r>
      <w:r w:rsidR="009A58B7">
        <w:rPr>
          <w:sz w:val="24"/>
          <w:lang w:val="sk-SK"/>
        </w:rPr>
        <w:t xml:space="preserve"> prílohe </w:t>
      </w:r>
      <w:r w:rsidRPr="00D363F9" w:rsidR="00B03C9D">
        <w:rPr>
          <w:sz w:val="24"/>
          <w:lang w:val="sk-SK"/>
        </w:rPr>
        <w:t>uznesen</w:t>
      </w:r>
      <w:r w:rsidR="009A58B7">
        <w:rPr>
          <w:sz w:val="24"/>
          <w:lang w:val="sk-SK"/>
        </w:rPr>
        <w:t>ia</w:t>
      </w:r>
      <w:r w:rsidRPr="00D363F9">
        <w:rPr>
          <w:bCs/>
          <w:sz w:val="24"/>
          <w:lang w:val="sk-SK"/>
        </w:rPr>
        <w:t>.</w:t>
      </w:r>
    </w:p>
    <w:p w:rsidR="00B9250E" w:rsidP="00446FE6">
      <w:pPr>
        <w:pStyle w:val="TxBrp1"/>
        <w:tabs>
          <w:tab w:val="left" w:pos="-284"/>
          <w:tab w:val="clear" w:pos="1020"/>
        </w:tabs>
        <w:spacing w:line="240" w:lineRule="auto"/>
        <w:ind w:left="0"/>
        <w:rPr>
          <w:bCs/>
          <w:sz w:val="24"/>
          <w:lang w:val="sk-SK"/>
        </w:rPr>
      </w:pPr>
    </w:p>
    <w:p w:rsidR="00B9250E" w:rsidRPr="008E375B" w:rsidP="00B9250E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  <w:r w:rsidRPr="000C2826">
        <w:rPr>
          <w:rFonts w:ascii="Times New Roman" w:hAnsi="Times New Roman" w:cs="Times New Roman"/>
        </w:rPr>
        <w:t xml:space="preserve">Výbor Národnej rady Slovenskej republiky pre </w:t>
      </w:r>
      <w:r>
        <w:rPr>
          <w:rFonts w:ascii="Times New Roman" w:hAnsi="Times New Roman" w:cs="Times New Roman"/>
        </w:rPr>
        <w:t>financie rozpočet a menu</w:t>
      </w:r>
      <w:r w:rsidRPr="000C2826">
        <w:rPr>
          <w:rFonts w:ascii="Times New Roman" w:hAnsi="Times New Roman" w:cs="Times New Roman"/>
        </w:rPr>
        <w:t xml:space="preserve"> prerokoval </w:t>
      </w:r>
      <w:r w:rsidRPr="008E375B">
        <w:rPr>
          <w:rFonts w:ascii="Times New Roman" w:hAnsi="Times New Roman" w:cs="Times New Roman"/>
        </w:rPr>
        <w:t xml:space="preserve">návrh zákona </w:t>
      </w:r>
      <w:r w:rsidR="008E375B">
        <w:rPr>
          <w:rFonts w:ascii="Times New Roman" w:hAnsi="Times New Roman" w:cs="Times New Roman"/>
        </w:rPr>
        <w:t>29</w:t>
      </w:r>
      <w:r w:rsidRPr="008E375B">
        <w:rPr>
          <w:rFonts w:ascii="Times New Roman" w:hAnsi="Times New Roman" w:cs="Times New Roman"/>
        </w:rPr>
        <w:t xml:space="preserve">. </w:t>
      </w:r>
      <w:r w:rsidR="008E375B">
        <w:rPr>
          <w:rFonts w:ascii="Times New Roman" w:hAnsi="Times New Roman" w:cs="Times New Roman"/>
        </w:rPr>
        <w:t>novembra</w:t>
      </w:r>
      <w:r w:rsidRPr="008E375B">
        <w:rPr>
          <w:rFonts w:ascii="Times New Roman" w:hAnsi="Times New Roman" w:cs="Times New Roman"/>
        </w:rPr>
        <w:t xml:space="preserve"> 2006 a uznesením č. </w:t>
      </w:r>
      <w:r w:rsidR="008E375B">
        <w:rPr>
          <w:rFonts w:ascii="Times New Roman" w:hAnsi="Times New Roman" w:cs="Times New Roman"/>
        </w:rPr>
        <w:t>49</w:t>
      </w:r>
      <w:r w:rsidRPr="008E375B">
        <w:rPr>
          <w:rFonts w:ascii="Times New Roman" w:hAnsi="Times New Roman" w:cs="Times New Roman"/>
        </w:rPr>
        <w:t xml:space="preserve"> odporučil Národnej rade Sloven</w:t>
      </w:r>
      <w:r w:rsidRPr="008E375B">
        <w:rPr>
          <w:rFonts w:ascii="Times New Roman" w:hAnsi="Times New Roman" w:cs="Times New Roman"/>
        </w:rPr>
        <w:t>skej republiky návrh zákona schváliť.</w:t>
      </w:r>
    </w:p>
    <w:p w:rsidR="00B9250E" w:rsidRPr="00836DB6" w:rsidP="00446FE6">
      <w:pPr>
        <w:pStyle w:val="TxBrp1"/>
        <w:tabs>
          <w:tab w:val="left" w:pos="-284"/>
          <w:tab w:val="clear" w:pos="1020"/>
        </w:tabs>
        <w:spacing w:line="240" w:lineRule="auto"/>
        <w:ind w:left="0"/>
        <w:rPr>
          <w:bCs/>
          <w:sz w:val="24"/>
          <w:lang w:val="sk-SK"/>
        </w:rPr>
      </w:pPr>
    </w:p>
    <w:p w:rsidR="002F762D" w:rsidRPr="00D363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Výbor Národnej rady Slovenskej republiky pre </w:t>
      </w:r>
      <w:r w:rsidR="003F41D8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prerokoval návrh zákona </w:t>
      </w:r>
      <w:r w:rsidR="008022EC">
        <w:rPr>
          <w:rFonts w:ascii="Times New Roman" w:hAnsi="Times New Roman" w:cs="Times New Roman"/>
        </w:rPr>
        <w:t>23. novembra</w:t>
      </w:r>
      <w:r w:rsidR="00082CF6">
        <w:rPr>
          <w:rFonts w:ascii="Times New Roman" w:hAnsi="Times New Roman" w:cs="Times New Roman"/>
        </w:rPr>
        <w:t xml:space="preserve"> 2006 </w:t>
      </w:r>
      <w:r>
        <w:rPr>
          <w:rFonts w:ascii="Times New Roman" w:hAnsi="Times New Roman" w:cs="Times New Roman"/>
        </w:rPr>
        <w:t xml:space="preserve">a uznesením </w:t>
      </w:r>
      <w:r w:rsidRPr="00EF568B">
        <w:rPr>
          <w:rFonts w:ascii="Times New Roman" w:hAnsi="Times New Roman" w:cs="Times New Roman"/>
        </w:rPr>
        <w:t xml:space="preserve">č. </w:t>
      </w:r>
      <w:r w:rsidR="00EF568B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odporučil Národnej rade Slovenskej republiky návrh zákona schváliť </w:t>
      </w:r>
      <w:r w:rsidRPr="00D363F9">
        <w:rPr>
          <w:rFonts w:ascii="Times New Roman" w:hAnsi="Times New Roman" w:cs="Times New Roman"/>
        </w:rPr>
        <w:t>so zmenami a doplnkami uvedenými v prílohe  uznesenia;</w:t>
      </w:r>
    </w:p>
    <w:p w:rsidR="002F762D" w:rsidRPr="00D363F9">
      <w:pPr>
        <w:jc w:val="both"/>
        <w:rPr>
          <w:rFonts w:ascii="Times New Roman" w:hAnsi="Times New Roman" w:cs="Times New Roman"/>
        </w:rPr>
      </w:pPr>
    </w:p>
    <w:p w:rsidR="002F762D" w:rsidRPr="0015623F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  <w:r w:rsidRPr="000C2826">
        <w:rPr>
          <w:rFonts w:ascii="Times New Roman" w:hAnsi="Times New Roman" w:cs="Times New Roman"/>
        </w:rPr>
        <w:t xml:space="preserve">Výbor Národnej rady Slovenskej republiky pre </w:t>
      </w:r>
      <w:r w:rsidR="008022EC">
        <w:rPr>
          <w:rFonts w:ascii="Times New Roman" w:hAnsi="Times New Roman" w:cs="Times New Roman"/>
        </w:rPr>
        <w:t>verejnú správu a regionálny rozvoj</w:t>
      </w:r>
      <w:r w:rsidRPr="000C2826">
        <w:rPr>
          <w:rFonts w:ascii="Times New Roman" w:hAnsi="Times New Roman" w:cs="Times New Roman"/>
        </w:rPr>
        <w:t xml:space="preserve"> prerokoval návrh </w:t>
      </w:r>
      <w:r w:rsidRPr="0015623F">
        <w:rPr>
          <w:rFonts w:ascii="Times New Roman" w:hAnsi="Times New Roman" w:cs="Times New Roman"/>
        </w:rPr>
        <w:t xml:space="preserve">zákona </w:t>
      </w:r>
      <w:r w:rsidR="0015623F">
        <w:rPr>
          <w:rFonts w:ascii="Times New Roman" w:hAnsi="Times New Roman" w:cs="Times New Roman"/>
        </w:rPr>
        <w:t>23</w:t>
      </w:r>
      <w:r w:rsidRPr="0015623F" w:rsidR="00446FE6">
        <w:rPr>
          <w:rFonts w:ascii="Times New Roman" w:hAnsi="Times New Roman" w:cs="Times New Roman"/>
        </w:rPr>
        <w:t xml:space="preserve">. </w:t>
      </w:r>
      <w:r w:rsidR="0015623F">
        <w:rPr>
          <w:rFonts w:ascii="Times New Roman" w:hAnsi="Times New Roman" w:cs="Times New Roman"/>
        </w:rPr>
        <w:t>novembra</w:t>
      </w:r>
      <w:r w:rsidRPr="0015623F">
        <w:rPr>
          <w:rFonts w:ascii="Times New Roman" w:hAnsi="Times New Roman" w:cs="Times New Roman"/>
        </w:rPr>
        <w:t xml:space="preserve"> 200</w:t>
      </w:r>
      <w:r w:rsidRPr="0015623F" w:rsidR="00082CF6">
        <w:rPr>
          <w:rFonts w:ascii="Times New Roman" w:hAnsi="Times New Roman" w:cs="Times New Roman"/>
        </w:rPr>
        <w:t>6</w:t>
      </w:r>
      <w:r w:rsidRPr="0015623F">
        <w:rPr>
          <w:rFonts w:ascii="Times New Roman" w:hAnsi="Times New Roman" w:cs="Times New Roman"/>
        </w:rPr>
        <w:t xml:space="preserve"> a uznesením č. </w:t>
      </w:r>
      <w:r w:rsidR="0015623F">
        <w:rPr>
          <w:rFonts w:ascii="Times New Roman" w:hAnsi="Times New Roman" w:cs="Times New Roman"/>
        </w:rPr>
        <w:t>19</w:t>
      </w:r>
      <w:r w:rsidRPr="0015623F">
        <w:rPr>
          <w:rFonts w:ascii="Times New Roman" w:hAnsi="Times New Roman" w:cs="Times New Roman"/>
        </w:rPr>
        <w:t xml:space="preserve"> odporučil Národnej rade Slovenskej republiky návrh zákona schváliť</w:t>
      </w:r>
      <w:r w:rsidR="0015623F">
        <w:rPr>
          <w:rFonts w:ascii="Times New Roman" w:hAnsi="Times New Roman" w:cs="Times New Roman"/>
        </w:rPr>
        <w:t xml:space="preserve"> s doplňujúcimi a pozmeňujúcimi pripomienkami uvedenými v prílohe uznesenia</w:t>
      </w:r>
      <w:r w:rsidRPr="0015623F">
        <w:rPr>
          <w:rFonts w:ascii="Times New Roman" w:hAnsi="Times New Roman" w:cs="Times New Roman"/>
        </w:rPr>
        <w:t>.</w:t>
      </w:r>
    </w:p>
    <w:p w:rsidR="002F762D">
      <w:pPr>
        <w:rPr>
          <w:rFonts w:ascii="Times New Roman" w:hAnsi="Times New Roman" w:cs="Times New Roman"/>
          <w:b/>
          <w:bCs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 w:rsidRPr="00EF568B">
      <w:pPr>
        <w:ind w:firstLine="567"/>
        <w:jc w:val="both"/>
        <w:rPr>
          <w:rFonts w:ascii="Times New Roman" w:hAnsi="Times New Roman" w:cs="Times New Roman"/>
        </w:rPr>
      </w:pPr>
      <w:r w:rsidRPr="00EF568B">
        <w:rPr>
          <w:rFonts w:ascii="Times New Roman" w:hAnsi="Times New Roman" w:cs="Times New Roman"/>
        </w:rPr>
        <w:t>Z uznesení výborov Národnej rady Slovenskej republiky uvedených pod bodom III. tejto správy vyplývajú tieto pozmeňujúce návrhy:</w:t>
      </w:r>
    </w:p>
    <w:p w:rsidR="00AF44A5" w:rsidRPr="00D363F9">
      <w:pPr>
        <w:ind w:firstLine="567"/>
        <w:jc w:val="both"/>
        <w:rPr>
          <w:rFonts w:ascii="Times New Roman" w:hAnsi="Times New Roman" w:cs="Times New Roman"/>
          <w:szCs w:val="28"/>
          <w:u w:val="single"/>
        </w:rPr>
      </w:pPr>
    </w:p>
    <w:p w:rsidR="00D363F9" w:rsidRPr="00D363F9" w:rsidP="00D363F9">
      <w:pPr>
        <w:numPr>
          <w:ilvl w:val="0"/>
          <w:numId w:val="18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D363F9">
        <w:rPr>
          <w:rFonts w:ascii="Times New Roman" w:hAnsi="Times New Roman" w:cs="Times New Roman"/>
          <w:u w:val="single"/>
        </w:rPr>
        <w:t>V čl. I 3. bod úvodná veta znie:</w:t>
      </w:r>
    </w:p>
    <w:p w:rsidR="00D363F9" w:rsidRPr="00D363F9" w:rsidP="00D363F9">
      <w:pPr>
        <w:ind w:left="708"/>
        <w:jc w:val="both"/>
        <w:rPr>
          <w:rFonts w:ascii="Times New Roman" w:hAnsi="Times New Roman" w:cs="Times New Roman"/>
        </w:rPr>
      </w:pPr>
      <w:r w:rsidRPr="00D363F9">
        <w:rPr>
          <w:rFonts w:ascii="Times New Roman" w:hAnsi="Times New Roman" w:cs="Times New Roman"/>
        </w:rPr>
        <w:t>„V § 65 ods. 1 sa dopĺňa písmenami s) a t), ktoré znejú:“</w:t>
      </w:r>
    </w:p>
    <w:p w:rsidR="00D363F9" w:rsidRPr="00D363F9" w:rsidP="00D363F9">
      <w:pPr>
        <w:ind w:left="2880"/>
        <w:jc w:val="both"/>
        <w:rPr>
          <w:rFonts w:ascii="Times New Roman" w:hAnsi="Times New Roman" w:cs="Times New Roman"/>
        </w:rPr>
      </w:pPr>
    </w:p>
    <w:p w:rsidR="00D363F9" w:rsidRPr="00D363F9" w:rsidP="00D363F9">
      <w:pPr>
        <w:ind w:left="2880"/>
        <w:jc w:val="both"/>
        <w:rPr>
          <w:rFonts w:ascii="Times New Roman" w:hAnsi="Times New Roman" w:cs="Times New Roman"/>
        </w:rPr>
      </w:pPr>
      <w:r w:rsidRPr="00D363F9">
        <w:rPr>
          <w:rFonts w:ascii="Times New Roman" w:hAnsi="Times New Roman" w:cs="Times New Roman"/>
        </w:rPr>
        <w:t>Legislatívno-technická oprava.</w:t>
      </w:r>
    </w:p>
    <w:p w:rsidR="00D363F9" w:rsidP="00D363F9">
      <w:pPr>
        <w:jc w:val="both"/>
        <w:rPr>
          <w:rFonts w:ascii="Times New Roman" w:hAnsi="Times New Roman" w:cs="Times New Roman"/>
        </w:rPr>
      </w:pPr>
    </w:p>
    <w:p w:rsidR="00D363F9" w:rsidRPr="00D363F9" w:rsidP="00D363F9">
      <w:pPr>
        <w:ind w:left="2880"/>
        <w:jc w:val="both"/>
        <w:rPr>
          <w:rFonts w:ascii="Times New Roman" w:hAnsi="Times New Roman" w:cs="Times New Roman"/>
          <w:b/>
        </w:rPr>
      </w:pPr>
      <w:r w:rsidRPr="00D363F9">
        <w:rPr>
          <w:rFonts w:ascii="Times New Roman" w:hAnsi="Times New Roman" w:cs="Times New Roman"/>
          <w:b/>
        </w:rPr>
        <w:t>Ústavnoprávny výbor NR SR</w:t>
      </w:r>
    </w:p>
    <w:p w:rsidR="00D363F9" w:rsidRPr="00D363F9" w:rsidP="00D363F9">
      <w:pPr>
        <w:ind w:left="2880"/>
        <w:jc w:val="both"/>
        <w:rPr>
          <w:rFonts w:ascii="Times New Roman" w:hAnsi="Times New Roman" w:cs="Times New Roman"/>
          <w:b/>
        </w:rPr>
      </w:pPr>
      <w:r w:rsidRPr="00D363F9">
        <w:rPr>
          <w:rFonts w:ascii="Times New Roman" w:hAnsi="Times New Roman" w:cs="Times New Roman"/>
          <w:b/>
        </w:rPr>
        <w:t>Výbor NR SR pre hospodársku politiku</w:t>
      </w:r>
    </w:p>
    <w:p w:rsidR="00D363F9" w:rsidRPr="0015623F" w:rsidP="00D363F9">
      <w:pPr>
        <w:ind w:left="2880"/>
        <w:jc w:val="both"/>
        <w:rPr>
          <w:rFonts w:ascii="Times New Roman" w:hAnsi="Times New Roman" w:cs="Times New Roman"/>
          <w:b/>
        </w:rPr>
      </w:pPr>
      <w:r w:rsidRPr="0015623F">
        <w:rPr>
          <w:rFonts w:ascii="Times New Roman" w:hAnsi="Times New Roman" w:cs="Times New Roman"/>
          <w:b/>
        </w:rPr>
        <w:t>Výbor NR SR pre verejnú správu a regionálny rozvoj</w:t>
      </w:r>
    </w:p>
    <w:p w:rsidR="00D363F9" w:rsidRPr="008022EC" w:rsidP="00D363F9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D363F9" w:rsidRPr="00D363F9" w:rsidP="00D363F9">
      <w:pPr>
        <w:ind w:left="2880"/>
        <w:jc w:val="both"/>
        <w:rPr>
          <w:rFonts w:ascii="Times New Roman" w:hAnsi="Times New Roman" w:cs="Times New Roman"/>
          <w:i/>
        </w:rPr>
      </w:pPr>
      <w:r w:rsidRPr="00D363F9">
        <w:rPr>
          <w:rFonts w:ascii="Times New Roman" w:hAnsi="Times New Roman" w:cs="Times New Roman"/>
          <w:i/>
        </w:rPr>
        <w:t>Gestorský výbor odporúča schváliť</w:t>
      </w:r>
    </w:p>
    <w:p w:rsidR="00D363F9" w:rsidRPr="00D363F9" w:rsidP="00D363F9">
      <w:pPr>
        <w:jc w:val="both"/>
        <w:rPr>
          <w:rFonts w:ascii="Times New Roman" w:hAnsi="Times New Roman" w:cs="Times New Roman"/>
        </w:rPr>
      </w:pPr>
    </w:p>
    <w:p w:rsidR="00D363F9" w:rsidRPr="00D363F9" w:rsidP="00D363F9">
      <w:pPr>
        <w:numPr>
          <w:ilvl w:val="0"/>
          <w:numId w:val="18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D363F9">
        <w:rPr>
          <w:rFonts w:ascii="Times New Roman" w:hAnsi="Times New Roman" w:cs="Times New Roman"/>
          <w:u w:val="single"/>
        </w:rPr>
        <w:t>V čl. I 5. bod úvodná veta znie:</w:t>
      </w:r>
    </w:p>
    <w:p w:rsidR="00D363F9" w:rsidRPr="00D363F9" w:rsidP="00D363F9">
      <w:pPr>
        <w:ind w:left="708"/>
        <w:jc w:val="both"/>
        <w:rPr>
          <w:rFonts w:ascii="Times New Roman" w:hAnsi="Times New Roman" w:cs="Times New Roman"/>
        </w:rPr>
      </w:pPr>
      <w:r w:rsidRPr="00D363F9">
        <w:rPr>
          <w:rFonts w:ascii="Times New Roman" w:hAnsi="Times New Roman" w:cs="Times New Roman"/>
        </w:rPr>
        <w:t>„V § 65a sa dopĺňa písmenom  p), ktoré znie:“</w:t>
      </w:r>
    </w:p>
    <w:p w:rsidR="00D363F9" w:rsidRPr="00D363F9" w:rsidP="00D363F9">
      <w:pPr>
        <w:ind w:left="708"/>
        <w:jc w:val="both"/>
        <w:rPr>
          <w:rFonts w:ascii="Times New Roman" w:hAnsi="Times New Roman" w:cs="Times New Roman"/>
        </w:rPr>
      </w:pPr>
      <w:r w:rsidRPr="00D363F9">
        <w:rPr>
          <w:rFonts w:ascii="Times New Roman" w:hAnsi="Times New Roman" w:cs="Times New Roman"/>
        </w:rPr>
        <w:tab/>
        <w:tab/>
        <w:tab/>
      </w:r>
    </w:p>
    <w:p w:rsidR="00D363F9" w:rsidRPr="00D363F9" w:rsidP="00D363F9">
      <w:pPr>
        <w:ind w:left="2880"/>
        <w:jc w:val="both"/>
        <w:rPr>
          <w:rFonts w:ascii="Times New Roman" w:hAnsi="Times New Roman" w:cs="Times New Roman"/>
        </w:rPr>
      </w:pPr>
      <w:r w:rsidRPr="00D363F9">
        <w:rPr>
          <w:rFonts w:ascii="Times New Roman" w:hAnsi="Times New Roman" w:cs="Times New Roman"/>
        </w:rPr>
        <w:t>Legislatívno-technická oprava.</w:t>
      </w:r>
    </w:p>
    <w:p w:rsidR="00D363F9" w:rsidP="00D363F9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D363F9" w:rsidRPr="00D363F9" w:rsidP="00D363F9">
      <w:pPr>
        <w:ind w:left="2880"/>
        <w:jc w:val="both"/>
        <w:rPr>
          <w:rFonts w:ascii="Times New Roman" w:hAnsi="Times New Roman" w:cs="Times New Roman"/>
          <w:b/>
        </w:rPr>
      </w:pPr>
      <w:r w:rsidRPr="00D363F9">
        <w:rPr>
          <w:rFonts w:ascii="Times New Roman" w:hAnsi="Times New Roman" w:cs="Times New Roman"/>
          <w:b/>
        </w:rPr>
        <w:t>Ústavnoprávny výbor NR SR</w:t>
      </w:r>
    </w:p>
    <w:p w:rsidR="00D363F9" w:rsidRPr="00D363F9" w:rsidP="00D363F9">
      <w:pPr>
        <w:ind w:left="2880"/>
        <w:jc w:val="both"/>
        <w:rPr>
          <w:rFonts w:ascii="Times New Roman" w:hAnsi="Times New Roman" w:cs="Times New Roman"/>
          <w:b/>
        </w:rPr>
      </w:pPr>
      <w:r w:rsidRPr="00D363F9">
        <w:rPr>
          <w:rFonts w:ascii="Times New Roman" w:hAnsi="Times New Roman" w:cs="Times New Roman"/>
          <w:b/>
        </w:rPr>
        <w:t>Výbor NR SR pre hospodársku politiku</w:t>
      </w:r>
    </w:p>
    <w:p w:rsidR="00D363F9" w:rsidRPr="0015623F" w:rsidP="00D363F9">
      <w:pPr>
        <w:ind w:left="2880"/>
        <w:jc w:val="both"/>
        <w:rPr>
          <w:rFonts w:ascii="Times New Roman" w:hAnsi="Times New Roman" w:cs="Times New Roman"/>
          <w:b/>
        </w:rPr>
      </w:pPr>
      <w:r w:rsidRPr="0015623F">
        <w:rPr>
          <w:rFonts w:ascii="Times New Roman" w:hAnsi="Times New Roman" w:cs="Times New Roman"/>
          <w:b/>
        </w:rPr>
        <w:t>Výbor NR SR pre verejnú správu a regionálny rozvoj</w:t>
      </w:r>
    </w:p>
    <w:p w:rsidR="00D363F9" w:rsidRPr="008022EC" w:rsidP="00D363F9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D363F9" w:rsidRPr="00D363F9" w:rsidP="00D363F9">
      <w:pPr>
        <w:ind w:left="2880"/>
        <w:jc w:val="both"/>
        <w:rPr>
          <w:rFonts w:ascii="Times New Roman" w:hAnsi="Times New Roman" w:cs="Times New Roman"/>
          <w:i/>
        </w:rPr>
      </w:pPr>
      <w:r w:rsidRPr="00D363F9">
        <w:rPr>
          <w:rFonts w:ascii="Times New Roman" w:hAnsi="Times New Roman" w:cs="Times New Roman"/>
          <w:i/>
        </w:rPr>
        <w:t>Gestorský výbor odporúča schváliť</w:t>
      </w:r>
    </w:p>
    <w:p w:rsidR="00D363F9" w:rsidRPr="00D363F9" w:rsidP="00D363F9">
      <w:pPr>
        <w:ind w:left="708"/>
        <w:jc w:val="both"/>
        <w:rPr>
          <w:rFonts w:ascii="Times New Roman" w:hAnsi="Times New Roman" w:cs="Times New Roman"/>
        </w:rPr>
      </w:pPr>
    </w:p>
    <w:p w:rsidR="00D363F9" w:rsidRPr="00D363F9" w:rsidP="00D363F9">
      <w:pPr>
        <w:numPr>
          <w:ilvl w:val="0"/>
          <w:numId w:val="18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D363F9">
        <w:rPr>
          <w:rFonts w:ascii="Times New Roman" w:hAnsi="Times New Roman" w:cs="Times New Roman"/>
          <w:u w:val="single"/>
        </w:rPr>
        <w:t>K čl. II</w:t>
      </w:r>
    </w:p>
    <w:p w:rsidR="00D363F9" w:rsidRPr="00D363F9" w:rsidP="00D363F9">
      <w:pPr>
        <w:ind w:firstLine="708"/>
        <w:jc w:val="both"/>
        <w:rPr>
          <w:rFonts w:ascii="Times New Roman" w:hAnsi="Times New Roman" w:cs="Times New Roman"/>
        </w:rPr>
      </w:pPr>
      <w:r w:rsidRPr="00D363F9">
        <w:rPr>
          <w:rFonts w:ascii="Times New Roman" w:hAnsi="Times New Roman" w:cs="Times New Roman"/>
        </w:rPr>
        <w:t xml:space="preserve">Slová „1. januára 2007“ sa nahrádzajú  slovami „15. januára 2007“. </w:t>
      </w:r>
    </w:p>
    <w:p w:rsidR="00D363F9" w:rsidRPr="00D363F9" w:rsidP="00D363F9">
      <w:pPr>
        <w:ind w:firstLine="708"/>
        <w:jc w:val="both"/>
        <w:rPr>
          <w:rFonts w:ascii="Times New Roman" w:hAnsi="Times New Roman" w:cs="Times New Roman"/>
        </w:rPr>
      </w:pPr>
    </w:p>
    <w:p w:rsidR="00D363F9" w:rsidRPr="00D363F9" w:rsidP="00D363F9">
      <w:pPr>
        <w:ind w:left="2880"/>
        <w:jc w:val="both"/>
        <w:rPr>
          <w:rFonts w:ascii="Times New Roman" w:hAnsi="Times New Roman" w:cs="Times New Roman"/>
        </w:rPr>
      </w:pPr>
      <w:r w:rsidRPr="00D363F9">
        <w:rPr>
          <w:rFonts w:ascii="Times New Roman" w:hAnsi="Times New Roman" w:cs="Times New Roman"/>
        </w:rPr>
        <w:t>Zmena účinnosti sa navrhuje z dôvodu trvania legislatívneho procesu. Z tohto dôvodu je potrebné zmeniť účinnosť zákona tak, aby boli dodržané požiadavky a lehoty stanovené Ústavou Slovenskej republiky (čl. 87 ods. 2 až 4 a čl. 102 ods. 1 písm. o/).</w:t>
      </w:r>
    </w:p>
    <w:p w:rsidR="00F47746" w:rsidP="00F47746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EF568B" w:rsidRPr="00D363F9" w:rsidP="00F47746">
      <w:pPr>
        <w:ind w:left="2880"/>
        <w:jc w:val="both"/>
        <w:rPr>
          <w:rFonts w:ascii="Times New Roman" w:hAnsi="Times New Roman" w:cs="Times New Roman"/>
          <w:b/>
        </w:rPr>
      </w:pPr>
      <w:r w:rsidRPr="00D363F9">
        <w:rPr>
          <w:rFonts w:ascii="Times New Roman" w:hAnsi="Times New Roman" w:cs="Times New Roman"/>
          <w:b/>
        </w:rPr>
        <w:t>Ústavnoprávny výbor NR SR</w:t>
      </w:r>
    </w:p>
    <w:p w:rsidR="00EF568B" w:rsidRPr="00D363F9" w:rsidP="00EF568B">
      <w:pPr>
        <w:ind w:left="2880"/>
        <w:jc w:val="both"/>
        <w:rPr>
          <w:rFonts w:ascii="Times New Roman" w:hAnsi="Times New Roman" w:cs="Times New Roman"/>
          <w:b/>
        </w:rPr>
      </w:pPr>
      <w:r w:rsidR="00287366">
        <w:rPr>
          <w:rFonts w:ascii="Times New Roman" w:hAnsi="Times New Roman" w:cs="Times New Roman"/>
          <w:b/>
        </w:rPr>
        <w:t xml:space="preserve"> </w:t>
      </w:r>
      <w:r w:rsidRPr="00D363F9">
        <w:rPr>
          <w:rFonts w:ascii="Times New Roman" w:hAnsi="Times New Roman" w:cs="Times New Roman"/>
          <w:b/>
        </w:rPr>
        <w:t>Výbor NR SR pre hospodársku politiku</w:t>
      </w:r>
    </w:p>
    <w:p w:rsidR="00EF568B" w:rsidRPr="0015623F" w:rsidP="00EF568B">
      <w:pPr>
        <w:ind w:left="2880"/>
        <w:jc w:val="both"/>
        <w:rPr>
          <w:rFonts w:ascii="Times New Roman" w:hAnsi="Times New Roman" w:cs="Times New Roman"/>
          <w:b/>
        </w:rPr>
      </w:pPr>
      <w:r w:rsidRPr="0015623F">
        <w:rPr>
          <w:rFonts w:ascii="Times New Roman" w:hAnsi="Times New Roman" w:cs="Times New Roman"/>
          <w:b/>
        </w:rPr>
        <w:t>Výbor NR SR pre verejnú správu a regionálny rozvoj</w:t>
      </w:r>
    </w:p>
    <w:p w:rsidR="00EF568B" w:rsidRPr="008022EC" w:rsidP="00EF568B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F47746" w:rsidRPr="00D363F9" w:rsidP="00F47746">
      <w:pPr>
        <w:ind w:left="2880"/>
        <w:jc w:val="both"/>
        <w:rPr>
          <w:rFonts w:ascii="Times New Roman" w:hAnsi="Times New Roman" w:cs="Times New Roman"/>
          <w:i/>
        </w:rPr>
      </w:pPr>
      <w:r w:rsidRPr="00D363F9">
        <w:rPr>
          <w:rFonts w:ascii="Times New Roman" w:hAnsi="Times New Roman" w:cs="Times New Roman"/>
          <w:i/>
        </w:rPr>
        <w:t>Gestorský výbor odporúča schváliť</w:t>
      </w:r>
    </w:p>
    <w:p w:rsidR="00082CF6">
      <w:pPr>
        <w:pStyle w:val="BodyText"/>
        <w:ind w:firstLine="540"/>
      </w:pPr>
    </w:p>
    <w:p w:rsidR="002F762D" w:rsidP="00DD658E">
      <w:pPr>
        <w:pStyle w:val="BodyText"/>
        <w:ind w:firstLine="540"/>
        <w:rPr>
          <w:u w:val="single"/>
        </w:rPr>
      </w:pPr>
      <w:r>
        <w:t xml:space="preserve">Gestorský výbor v súlade s § 79 ods. 4 písm. e) rokovacieho poriadku odporúča Národnej rade </w:t>
      </w:r>
      <w:r w:rsidRPr="006D7DEF">
        <w:t xml:space="preserve">Slovenskej republiky </w:t>
      </w:r>
    </w:p>
    <w:p w:rsidR="002F762D">
      <w:pPr>
        <w:ind w:firstLine="708"/>
        <w:jc w:val="both"/>
        <w:rPr>
          <w:u w:val="single"/>
        </w:rPr>
      </w:pPr>
    </w:p>
    <w:p w:rsidR="00CD359A" w:rsidRPr="00D363F9">
      <w:pPr>
        <w:pStyle w:val="StylNorm2"/>
        <w:adjustRightInd w:val="0"/>
        <w:spacing w:before="0"/>
        <w:ind w:left="567"/>
        <w:rPr>
          <w:b/>
          <w:bCs/>
        </w:rPr>
      </w:pPr>
      <w:r w:rsidRPr="00D363F9" w:rsidR="002F762D">
        <w:rPr>
          <w:b/>
          <w:bCs/>
        </w:rPr>
        <w:t xml:space="preserve">o bodoch  </w:t>
      </w:r>
      <w:r w:rsidRPr="00D363F9" w:rsidR="00D363F9">
        <w:rPr>
          <w:b/>
          <w:bCs/>
        </w:rPr>
        <w:t>1, 2 a 3</w:t>
      </w:r>
      <w:r w:rsidRPr="00D363F9" w:rsidR="002F762D">
        <w:rPr>
          <w:b/>
          <w:bCs/>
        </w:rPr>
        <w:t xml:space="preserve"> hlasovať spoločne s  odporúčaním  s c h v </w:t>
      </w:r>
      <w:r w:rsidRPr="00D363F9" w:rsidR="00AA5B3C">
        <w:rPr>
          <w:b/>
          <w:bCs/>
        </w:rPr>
        <w:t>á l i</w:t>
      </w:r>
      <w:r w:rsidR="00D363F9">
        <w:rPr>
          <w:b/>
          <w:bCs/>
        </w:rPr>
        <w:t> </w:t>
      </w:r>
      <w:r w:rsidRPr="00D363F9" w:rsidR="00AA5B3C">
        <w:rPr>
          <w:b/>
          <w:bCs/>
        </w:rPr>
        <w:t>ť</w:t>
      </w:r>
      <w:r w:rsidR="00D363F9">
        <w:rPr>
          <w:b/>
          <w:bCs/>
        </w:rPr>
        <w:t>.</w:t>
      </w:r>
    </w:p>
    <w:p w:rsidR="008F7D79" w:rsidP="00AA5B3C">
      <w:pPr>
        <w:pStyle w:val="StylNorm2"/>
        <w:adjustRightInd w:val="0"/>
        <w:spacing w:before="0"/>
        <w:ind w:left="567"/>
        <w:rPr>
          <w:u w:val="single"/>
        </w:rPr>
      </w:pPr>
    </w:p>
    <w:p w:rsidR="002F762D" w:rsidRPr="006D7DEF">
      <w:pPr>
        <w:jc w:val="center"/>
        <w:rPr>
          <w:rFonts w:ascii="Times New Roman" w:hAnsi="Times New Roman" w:cs="Times New Roman"/>
          <w:b/>
          <w:bCs/>
        </w:rPr>
      </w:pPr>
      <w:r w:rsidRPr="006D7DEF">
        <w:rPr>
          <w:rFonts w:ascii="Times New Roman" w:hAnsi="Times New Roman" w:cs="Times New Roman"/>
          <w:b/>
          <w:bCs/>
        </w:rPr>
        <w:t>V.</w:t>
      </w:r>
    </w:p>
    <w:p w:rsidR="002F762D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F762D" w:rsidRPr="00EB5814">
      <w:pPr>
        <w:ind w:firstLine="540"/>
        <w:jc w:val="both"/>
        <w:rPr>
          <w:rFonts w:ascii="Times New Roman" w:hAnsi="Times New Roman" w:cs="Times New Roman"/>
        </w:rPr>
      </w:pPr>
      <w:r w:rsidRPr="00EB5814">
        <w:rPr>
          <w:rFonts w:ascii="Times New Roman" w:hAnsi="Times New Roman" w:cs="Times New Roman"/>
        </w:rPr>
        <w:t>Gestorský výbor na základe stanovísk výborov v súlade s § 79 ods. 4 a § 83 rokovacieho poriadku</w:t>
      </w:r>
    </w:p>
    <w:p w:rsidR="002F762D">
      <w:pPr>
        <w:jc w:val="both"/>
        <w:rPr>
          <w:rFonts w:ascii="Times New Roman" w:hAnsi="Times New Roman" w:cs="Times New Roman"/>
          <w:u w:val="single"/>
        </w:rPr>
      </w:pPr>
    </w:p>
    <w:p w:rsidR="002F762D" w:rsidRPr="002C3678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2C3678">
        <w:rPr>
          <w:rFonts w:ascii="Times New Roman" w:hAnsi="Times New Roman" w:cs="Times New Roman"/>
          <w:b/>
          <w:bCs/>
        </w:rPr>
        <w:t>odporúča Národnej rade Slovenskej republiky</w:t>
      </w:r>
    </w:p>
    <w:p w:rsidR="002F762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2F762D">
      <w:pPr>
        <w:pStyle w:val="BodyTextIndent2"/>
        <w:adjustRightInd/>
        <w:ind w:left="0"/>
      </w:pPr>
      <w:r>
        <w:t xml:space="preserve">         návrh  </w:t>
      </w:r>
      <w:r w:rsidRPr="008022EC" w:rsidR="008022EC"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8022EC" w:rsidR="008022EC">
        <w:rPr>
          <w:b/>
        </w:rPr>
        <w:t>95</w:t>
      </w:r>
      <w:r w:rsidRPr="008022EC" w:rsidR="008022EC">
        <w:t>)</w:t>
      </w:r>
    </w:p>
    <w:p w:rsidR="002F762D">
      <w:pPr>
        <w:pStyle w:val="BodyTextIndent2"/>
        <w:adjustRightInd/>
        <w:ind w:left="0"/>
      </w:pPr>
    </w:p>
    <w:p w:rsidR="002F762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 ch v á l i ť.</w:t>
      </w:r>
      <w:r>
        <w:rPr>
          <w:rFonts w:ascii="Times New Roman" w:hAnsi="Times New Roman" w:cs="Times New Roman"/>
        </w:rPr>
        <w:t xml:space="preserve"> </w:t>
      </w:r>
    </w:p>
    <w:p w:rsidR="002F762D">
      <w:pPr>
        <w:pStyle w:val="BodyTextIndent2"/>
        <w:adjustRightInd/>
        <w:ind w:left="0" w:firstLine="540"/>
        <w:rPr>
          <w:color w:val="000000"/>
        </w:rPr>
      </w:pPr>
      <w:r>
        <w:t xml:space="preserve">Spoločná správa výborov Národnej rady Slovenskej republiky o výsledku prerokovania návrhu </w:t>
      </w:r>
      <w:r w:rsidRPr="008022EC" w:rsidR="008022EC"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8022EC" w:rsidR="008022EC">
        <w:rPr>
          <w:b/>
        </w:rPr>
        <w:t>95</w:t>
      </w:r>
      <w:r w:rsidR="008022EC">
        <w:rPr>
          <w:b/>
        </w:rPr>
        <w:t>a</w:t>
      </w:r>
      <w:r w:rsidRPr="008022EC" w:rsidR="008022EC">
        <w:t>)</w:t>
      </w:r>
      <w:r>
        <w:rPr>
          <w:color w:val="000000"/>
        </w:rPr>
        <w:t xml:space="preserve"> </w:t>
      </w:r>
      <w:r>
        <w:t xml:space="preserve"> v druhom čítaní bola schválená uznesením </w:t>
      </w:r>
      <w:r w:rsidRPr="00206ECE">
        <w:t xml:space="preserve">č. </w:t>
      </w:r>
      <w:r w:rsidR="00206ECE">
        <w:t>72</w:t>
      </w:r>
      <w:r w:rsidRPr="00206ECE" w:rsidR="00082CF6">
        <w:t xml:space="preserve"> z </w:t>
      </w:r>
      <w:r w:rsidRPr="00206ECE" w:rsidR="008022EC">
        <w:t>30</w:t>
      </w:r>
      <w:r w:rsidRPr="00EF568B">
        <w:t xml:space="preserve">. </w:t>
      </w:r>
      <w:r w:rsidRPr="00EF568B" w:rsidR="008022EC">
        <w:t>novembra</w:t>
      </w:r>
      <w:r w:rsidRPr="00EF568B" w:rsidR="00442774">
        <w:t xml:space="preserve">  2006</w:t>
      </w:r>
      <w:r w:rsidRPr="00BE4148">
        <w:t>.</w:t>
      </w:r>
    </w:p>
    <w:p w:rsidR="002F762D">
      <w:pPr>
        <w:jc w:val="center"/>
        <w:rPr>
          <w:rFonts w:ascii="Times New Roman" w:hAnsi="Times New Roman" w:cs="Times New Roman"/>
        </w:rPr>
      </w:pPr>
    </w:p>
    <w:p w:rsidR="00314C67">
      <w:pPr>
        <w:jc w:val="center"/>
        <w:rPr>
          <w:rFonts w:ascii="Times New Roman" w:hAnsi="Times New Roman" w:cs="Times New Roman"/>
        </w:rPr>
      </w:pPr>
    </w:p>
    <w:p w:rsidR="002F762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rPr>
          <w:rFonts w:ascii="Times New Roman" w:hAnsi="Times New Roman" w:cs="Times New Roman"/>
          <w:u w:val="single"/>
          <w:lang w:eastAsia="cs-CZ"/>
        </w:rPr>
      </w:pPr>
      <w:r>
        <w:rPr>
          <w:rFonts w:ascii="Times New Roman" w:hAnsi="Times New Roman" w:cs="Times New Roman"/>
        </w:rPr>
        <w:t xml:space="preserve">Bratislava  </w:t>
      </w:r>
      <w:r w:rsidR="008022EC">
        <w:rPr>
          <w:rFonts w:ascii="Times New Roman" w:hAnsi="Times New Roman" w:cs="Times New Roman"/>
        </w:rPr>
        <w:t>30</w:t>
      </w:r>
      <w:r w:rsidR="00082CF6">
        <w:rPr>
          <w:rFonts w:ascii="Times New Roman" w:hAnsi="Times New Roman" w:cs="Times New Roman"/>
        </w:rPr>
        <w:t xml:space="preserve">. </w:t>
      </w:r>
      <w:r w:rsidR="008022EC">
        <w:rPr>
          <w:rFonts w:ascii="Times New Roman" w:hAnsi="Times New Roman" w:cs="Times New Roman"/>
        </w:rPr>
        <w:t>novembra</w:t>
      </w:r>
      <w:r w:rsidRPr="00BE4148">
        <w:rPr>
          <w:rFonts w:ascii="Times New Roman" w:hAnsi="Times New Roman" w:cs="Times New Roman"/>
        </w:rPr>
        <w:t xml:space="preserve">  200</w:t>
      </w:r>
      <w:r w:rsidR="00082CF6">
        <w:rPr>
          <w:rFonts w:ascii="Times New Roman" w:hAnsi="Times New Roman" w:cs="Times New Roman"/>
        </w:rPr>
        <w:t>6</w:t>
      </w:r>
    </w:p>
    <w:p w:rsidR="00082CF6">
      <w:pPr>
        <w:jc w:val="center"/>
        <w:rPr>
          <w:rFonts w:ascii="Times New Roman" w:hAnsi="Times New Roman" w:cs="Times New Roman"/>
          <w:lang w:eastAsia="cs-CZ"/>
        </w:rPr>
      </w:pPr>
    </w:p>
    <w:p w:rsidR="00531D48">
      <w:pPr>
        <w:jc w:val="center"/>
        <w:rPr>
          <w:rFonts w:ascii="Times New Roman" w:hAnsi="Times New Roman" w:cs="Times New Roman"/>
          <w:lang w:eastAsia="cs-CZ"/>
        </w:rPr>
      </w:pPr>
    </w:p>
    <w:p w:rsidR="002F762D">
      <w:pPr>
        <w:jc w:val="center"/>
        <w:rPr>
          <w:rFonts w:ascii="Times New Roman" w:hAnsi="Times New Roman" w:cs="Times New Roman"/>
          <w:bCs/>
          <w:lang w:eastAsia="cs-CZ"/>
        </w:rPr>
      </w:pPr>
      <w:r w:rsidR="00082CF6">
        <w:rPr>
          <w:rFonts w:ascii="Times New Roman" w:hAnsi="Times New Roman" w:cs="Times New Roman"/>
          <w:lang w:eastAsia="cs-CZ"/>
        </w:rPr>
        <w:t>Maroš</w:t>
      </w:r>
      <w:r>
        <w:rPr>
          <w:rFonts w:ascii="Times New Roman" w:hAnsi="Times New Roman" w:cs="Times New Roman"/>
          <w:lang w:eastAsia="cs-CZ"/>
        </w:rPr>
        <w:t xml:space="preserve">  </w:t>
      </w:r>
      <w:r w:rsidR="00082CF6">
        <w:rPr>
          <w:rFonts w:ascii="Times New Roman" w:hAnsi="Times New Roman" w:cs="Times New Roman"/>
          <w:b/>
          <w:bCs/>
          <w:lang w:eastAsia="cs-CZ"/>
        </w:rPr>
        <w:t xml:space="preserve">K o n d r ó t 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</w:p>
    <w:p w:rsidR="002F762D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2F762D">
      <w:pPr>
        <w:jc w:val="center"/>
        <w:rPr>
          <w:rFonts w:ascii="Times New Roman" w:hAnsi="Times New Roman" w:cs="Times New Roman"/>
          <w:lang w:eastAsia="cs-CZ"/>
        </w:rPr>
      </w:pPr>
      <w:r w:rsidR="00082CF6">
        <w:rPr>
          <w:rFonts w:ascii="Times New Roman" w:hAnsi="Times New Roman" w:cs="Times New Roman"/>
          <w:lang w:eastAsia="cs-CZ"/>
        </w:rPr>
        <w:t>hospodársku politiku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76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979">
      <w:rPr>
        <w:rStyle w:val="PageNumber"/>
        <w:noProof/>
      </w:rPr>
      <w:t>4</w:t>
    </w:r>
    <w:r>
      <w:rPr>
        <w:rStyle w:val="PageNumber"/>
      </w:rPr>
      <w:fldChar w:fldCharType="end"/>
    </w:r>
  </w:p>
  <w:p w:rsidR="002F76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D57FE"/>
    <w:multiLevelType w:val="hybridMultilevel"/>
    <w:tmpl w:val="B4444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7091BF1"/>
    <w:multiLevelType w:val="hybridMultilevel"/>
    <w:tmpl w:val="7C58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77F71"/>
    <w:multiLevelType w:val="hybridMultilevel"/>
    <w:tmpl w:val="B756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16B0A"/>
    <w:multiLevelType w:val="hybridMultilevel"/>
    <w:tmpl w:val="3E94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AE4DE2"/>
    <w:multiLevelType w:val="hybridMultilevel"/>
    <w:tmpl w:val="A35C767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001C9F"/>
    <w:multiLevelType w:val="hybridMultilevel"/>
    <w:tmpl w:val="E9A0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F319FC"/>
    <w:multiLevelType w:val="hybridMultilevel"/>
    <w:tmpl w:val="FA30A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12E27"/>
    <w:multiLevelType w:val="hybridMultilevel"/>
    <w:tmpl w:val="436A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D654D"/>
    <w:multiLevelType w:val="hybridMultilevel"/>
    <w:tmpl w:val="CC32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A0D3D"/>
    <w:multiLevelType w:val="hybridMultilevel"/>
    <w:tmpl w:val="E73C8E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3F4A335D"/>
    <w:multiLevelType w:val="multilevel"/>
    <w:tmpl w:val="7A10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3B222FD"/>
    <w:multiLevelType w:val="hybridMultilevel"/>
    <w:tmpl w:val="85DE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3040D9"/>
    <w:multiLevelType w:val="hybridMultilevel"/>
    <w:tmpl w:val="7168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4B17E3"/>
    <w:multiLevelType w:val="hybridMultilevel"/>
    <w:tmpl w:val="9AECD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4"/>
  </w:num>
  <w:num w:numId="12">
    <w:abstractNumId w:val="5"/>
  </w:num>
  <w:num w:numId="13">
    <w:abstractNumId w:val="12"/>
  </w:num>
  <w:num w:numId="14">
    <w:abstractNumId w:val="10"/>
  </w:num>
  <w:num w:numId="15">
    <w:abstractNumId w:val="11"/>
  </w:num>
  <w:num w:numId="16">
    <w:abstractNumId w:val="4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2CF6"/>
    <w:rsid w:val="000C2826"/>
    <w:rsid w:val="0015623F"/>
    <w:rsid w:val="00206ECE"/>
    <w:rsid w:val="00240881"/>
    <w:rsid w:val="00287366"/>
    <w:rsid w:val="002C3678"/>
    <w:rsid w:val="002F762D"/>
    <w:rsid w:val="00314C67"/>
    <w:rsid w:val="003F41D8"/>
    <w:rsid w:val="00442774"/>
    <w:rsid w:val="00446FE6"/>
    <w:rsid w:val="00484979"/>
    <w:rsid w:val="00531D48"/>
    <w:rsid w:val="006D7DEF"/>
    <w:rsid w:val="008022EC"/>
    <w:rsid w:val="00836DB6"/>
    <w:rsid w:val="008E375B"/>
    <w:rsid w:val="008F7D79"/>
    <w:rsid w:val="009A58B7"/>
    <w:rsid w:val="00AA4642"/>
    <w:rsid w:val="00AA5B3C"/>
    <w:rsid w:val="00AF44A5"/>
    <w:rsid w:val="00B03C9D"/>
    <w:rsid w:val="00B9250E"/>
    <w:rsid w:val="00BE4148"/>
    <w:rsid w:val="00CD359A"/>
    <w:rsid w:val="00D363F9"/>
    <w:rsid w:val="00DD658E"/>
    <w:rsid w:val="00EB5814"/>
    <w:rsid w:val="00EF568B"/>
    <w:rsid w:val="00F477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both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986</Words>
  <Characters>5623</Characters>
  <Application>Microsoft Office Word</Application>
  <DocSecurity>0</DocSecurity>
  <Lines>0</Lines>
  <Paragraphs>0</Paragraphs>
  <ScaleCrop>false</ScaleCrop>
  <Company>Kancelária NR SR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2</cp:revision>
  <cp:lastPrinted>2006-11-29T12:22:00Z</cp:lastPrinted>
  <dcterms:created xsi:type="dcterms:W3CDTF">2006-12-04T12:31:00Z</dcterms:created>
  <dcterms:modified xsi:type="dcterms:W3CDTF">2006-12-04T12:31:00Z</dcterms:modified>
</cp:coreProperties>
</file>