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3505B" w:rsidP="00C3505B">
      <w:pPr>
        <w:jc w:val="center"/>
        <w:rPr>
          <w:rFonts w:ascii="Times New Roman" w:hAnsi="Times New Roman" w:cs="Times New Roman"/>
          <w:b/>
          <w:szCs w:val="24"/>
        </w:rPr>
      </w:pPr>
      <w:r>
        <w:rPr>
          <w:rFonts w:ascii="Times New Roman" w:hAnsi="Times New Roman" w:cs="Times New Roman"/>
          <w:b/>
          <w:caps/>
          <w:szCs w:val="24"/>
        </w:rPr>
        <w:t>ODôvodNENIE</w:t>
      </w:r>
    </w:p>
    <w:p w:rsidR="00C3505B" w:rsidP="00C3505B">
      <w:pPr>
        <w:jc w:val="center"/>
        <w:rPr>
          <w:rFonts w:ascii="Times New Roman" w:hAnsi="Times New Roman" w:cs="Times New Roman"/>
          <w:b/>
          <w:szCs w:val="24"/>
        </w:rPr>
      </w:pPr>
    </w:p>
    <w:p w:rsidR="00C3505B" w:rsidP="00C3505B">
      <w:pPr>
        <w:rPr>
          <w:rFonts w:ascii="Times New Roman" w:hAnsi="Times New Roman" w:cs="Times New Roman"/>
          <w:b/>
          <w:szCs w:val="24"/>
        </w:rPr>
      </w:pPr>
    </w:p>
    <w:p w:rsidR="00C3505B" w:rsidP="00C3505B">
      <w:pPr>
        <w:rPr>
          <w:rFonts w:ascii="Times New Roman" w:hAnsi="Times New Roman" w:cs="Times New Roman"/>
          <w:b/>
          <w:szCs w:val="24"/>
        </w:rPr>
      </w:pPr>
      <w:r>
        <w:rPr>
          <w:rFonts w:ascii="Times New Roman" w:hAnsi="Times New Roman" w:cs="Times New Roman"/>
          <w:b/>
          <w:szCs w:val="24"/>
        </w:rPr>
        <w:t>Všeobecná časť</w:t>
      </w:r>
    </w:p>
    <w:p w:rsidR="00C3505B" w:rsidP="00C3505B">
      <w:pPr>
        <w:rPr>
          <w:rFonts w:ascii="Times New Roman" w:hAnsi="Times New Roman" w:cs="Times New Roman"/>
          <w:b/>
          <w:szCs w:val="24"/>
        </w:rPr>
      </w:pPr>
    </w:p>
    <w:p w:rsidR="00C3505B" w:rsidP="00C3505B">
      <w:pPr>
        <w:numPr>
          <w:ilvl w:val="0"/>
          <w:numId w:val="1"/>
        </w:numPr>
        <w:jc w:val="both"/>
        <w:rPr>
          <w:rFonts w:ascii="Times New Roman" w:hAnsi="Times New Roman" w:cs="Times New Roman"/>
          <w:b/>
          <w:szCs w:val="24"/>
        </w:rPr>
      </w:pPr>
      <w:r>
        <w:rPr>
          <w:rFonts w:ascii="Times New Roman" w:hAnsi="Times New Roman" w:cs="Times New Roman"/>
          <w:b/>
          <w:szCs w:val="24"/>
        </w:rPr>
        <w:t xml:space="preserve">Zhodnotenie platného právneho stavu a odôvodnenie nevyhnutnosti novej </w:t>
        <w:br/>
        <w:t>právnej úpravy</w:t>
      </w:r>
    </w:p>
    <w:p w:rsidR="00C3505B" w:rsidP="00C3505B">
      <w:pPr>
        <w:jc w:val="both"/>
        <w:rPr>
          <w:rFonts w:ascii="Times New Roman" w:hAnsi="Times New Roman" w:cs="Times New Roman"/>
          <w:b/>
          <w:szCs w:val="24"/>
        </w:rPr>
      </w:pPr>
    </w:p>
    <w:p w:rsidR="00C3505B" w:rsidRPr="001C485E" w:rsidP="00C3505B">
      <w:pPr>
        <w:ind w:left="283"/>
        <w:jc w:val="both"/>
        <w:rPr>
          <w:rFonts w:ascii="Times New Roman" w:hAnsi="Times New Roman" w:cs="Times New Roman"/>
          <w:szCs w:val="24"/>
        </w:rPr>
      </w:pPr>
      <w:r w:rsidRPr="001C485E">
        <w:rPr>
          <w:rFonts w:ascii="Times New Roman" w:hAnsi="Times New Roman" w:cs="Times New Roman"/>
          <w:szCs w:val="24"/>
        </w:rPr>
        <w:t xml:space="preserve">Návrh zákona </w:t>
      </w:r>
      <w:r>
        <w:rPr>
          <w:rFonts w:ascii="Times New Roman" w:hAnsi="Times New Roman" w:cs="Times New Roman"/>
          <w:szCs w:val="24"/>
        </w:rPr>
        <w:t xml:space="preserve">č. . . ./. . . .Z.z. </w:t>
      </w:r>
      <w:r w:rsidRPr="001C485E">
        <w:rPr>
          <w:rFonts w:ascii="Times New Roman" w:hAnsi="Times New Roman" w:cs="Times New Roman"/>
          <w:szCs w:val="24"/>
        </w:rPr>
        <w:t>o</w:t>
      </w:r>
      <w:r>
        <w:rPr>
          <w:rFonts w:ascii="Times New Roman" w:hAnsi="Times New Roman" w:cs="Times New Roman"/>
          <w:szCs w:val="24"/>
        </w:rPr>
        <w:t> </w:t>
      </w:r>
      <w:r w:rsidRPr="001C485E">
        <w:rPr>
          <w:rFonts w:ascii="Times New Roman" w:hAnsi="Times New Roman" w:cs="Times New Roman"/>
          <w:szCs w:val="24"/>
        </w:rPr>
        <w:t>pôsobnosti</w:t>
      </w:r>
      <w:r>
        <w:rPr>
          <w:rFonts w:ascii="Times New Roman" w:hAnsi="Times New Roman" w:cs="Times New Roman"/>
          <w:szCs w:val="24"/>
        </w:rPr>
        <w:t xml:space="preserve"> orgánov štátnej správy v oblasti registrácie odrôd pestovaných rastlín a uvádzaní množiteľského materiálu pestovaných rastlín na trh (ďalej lej „zákon“) splnomocňuje v § 10 písm a) až c) Ministerstvo pôdohospodárstva Slovenskej republiky na vydanie všeobecne záväzného právneho predpisu, ktorým ustanoví podrobnosti o vykonávaní odrodových skúšok, podrobnosti o vydávaní osvedčení o šľachtení nových odrôd pestovaných rastlín a osvedčení o udržiavacom šľachtení odrôd pestovaných rastlín a podrobností o náležitostiach Štátnej odrodovej knihy a Listiny registrovaných odrôd.</w:t>
      </w:r>
    </w:p>
    <w:p w:rsidR="00C3505B" w:rsidRPr="006253A0" w:rsidP="00C3505B">
      <w:pPr>
        <w:jc w:val="both"/>
        <w:rPr>
          <w:rFonts w:ascii="Times New Roman" w:hAnsi="Times New Roman" w:cs="Times New Roman"/>
          <w:szCs w:val="24"/>
        </w:rPr>
      </w:pPr>
      <w:r w:rsidRPr="006253A0">
        <w:rPr>
          <w:rFonts w:ascii="Times New Roman" w:hAnsi="Times New Roman" w:cs="Times New Roman"/>
          <w:szCs w:val="24"/>
        </w:rPr>
        <w:t>Podrobnosti</w:t>
      </w:r>
      <w:r>
        <w:rPr>
          <w:rFonts w:ascii="Times New Roman" w:hAnsi="Times New Roman" w:cs="Times New Roman"/>
          <w:szCs w:val="24"/>
        </w:rPr>
        <w:t xml:space="preserve"> uvedené v návrhu vyhlášky európska legislatíva</w:t>
      </w:r>
      <w:r w:rsidRPr="006253A0">
        <w:rPr>
          <w:rFonts w:ascii="Times New Roman" w:hAnsi="Times New Roman" w:cs="Times New Roman"/>
          <w:szCs w:val="24"/>
        </w:rPr>
        <w:t xml:space="preserve"> </w:t>
      </w:r>
      <w:r>
        <w:rPr>
          <w:rFonts w:ascii="Times New Roman" w:hAnsi="Times New Roman" w:cs="Times New Roman"/>
          <w:szCs w:val="24"/>
        </w:rPr>
        <w:t>neupravuje.</w:t>
      </w:r>
    </w:p>
    <w:p w:rsidR="00C3505B" w:rsidP="00C3505B">
      <w:pPr>
        <w:jc w:val="both"/>
        <w:rPr>
          <w:rFonts w:ascii="Times New Roman" w:hAnsi="Times New Roman" w:cs="Times New Roman"/>
          <w:szCs w:val="24"/>
        </w:rPr>
      </w:pPr>
    </w:p>
    <w:p w:rsidR="00C3505B" w:rsidP="00C3505B">
      <w:pPr>
        <w:jc w:val="both"/>
        <w:rPr>
          <w:rFonts w:ascii="Times New Roman" w:hAnsi="Times New Roman" w:cs="Times New Roman"/>
          <w:b/>
          <w:szCs w:val="24"/>
        </w:rPr>
      </w:pPr>
      <w:r>
        <w:rPr>
          <w:rFonts w:ascii="Times New Roman" w:hAnsi="Times New Roman" w:cs="Times New Roman"/>
          <w:b/>
          <w:szCs w:val="24"/>
        </w:rPr>
        <w:t>b) Odôvodnenie hlavných princípov navrhovanej právnej úpravy</w:t>
      </w:r>
    </w:p>
    <w:p w:rsidR="00C3505B" w:rsidP="00C3505B">
      <w:pPr>
        <w:jc w:val="both"/>
        <w:rPr>
          <w:rFonts w:ascii="Times New Roman" w:hAnsi="Times New Roman" w:cs="Times New Roman"/>
          <w:szCs w:val="24"/>
        </w:rPr>
      </w:pPr>
    </w:p>
    <w:p w:rsidR="00C3505B" w:rsidRPr="00352235" w:rsidP="00C3505B">
      <w:pPr>
        <w:jc w:val="both"/>
        <w:rPr>
          <w:rFonts w:ascii="Times New Roman" w:hAnsi="Times New Roman" w:cs="Times New Roman"/>
          <w:szCs w:val="24"/>
        </w:rPr>
      </w:pPr>
      <w:r w:rsidRPr="00352235">
        <w:rPr>
          <w:rFonts w:ascii="Times New Roman" w:hAnsi="Times New Roman" w:cs="Times New Roman"/>
          <w:szCs w:val="24"/>
        </w:rPr>
        <w:tab/>
        <w:t xml:space="preserve">Návrh vyhlášky vychádza z rovnakých hlavných princípov ako nariadenie vlády Slovenskej republiky o registrácii odrôd poľnohospodárskych plodín a ktoré sú uvedené v preambule Smernice Rady č. 2002/53/ES o  spoločnom katalógu odrôd poľnohospodárskych rastlinných druhov a v preambule Smernice Rady č. 2002/55/ES </w:t>
      </w:r>
      <w:r>
        <w:rPr>
          <w:rFonts w:ascii="Times New Roman" w:hAnsi="Times New Roman" w:cs="Times New Roman"/>
          <w:szCs w:val="24"/>
        </w:rPr>
        <w:t>o obchodovaní s osivom zelenín.</w:t>
      </w:r>
    </w:p>
    <w:p w:rsidR="00C3505B" w:rsidP="00C3505B">
      <w:pPr>
        <w:ind w:left="284" w:hanging="284"/>
        <w:jc w:val="both"/>
        <w:rPr>
          <w:rFonts w:ascii="Times New Roman" w:hAnsi="Times New Roman" w:cs="Times New Roman"/>
          <w:b/>
          <w:szCs w:val="24"/>
        </w:rPr>
      </w:pPr>
    </w:p>
    <w:p w:rsidR="00C3505B" w:rsidP="00C3505B">
      <w:pPr>
        <w:ind w:firstLine="708"/>
        <w:jc w:val="both"/>
        <w:rPr>
          <w:rFonts w:ascii="Times New Roman" w:hAnsi="Times New Roman" w:cs="Times New Roman"/>
          <w:szCs w:val="24"/>
        </w:rPr>
      </w:pPr>
      <w:r w:rsidRPr="00216F98">
        <w:rPr>
          <w:rFonts w:ascii="Times New Roman" w:hAnsi="Times New Roman" w:cs="Times New Roman"/>
          <w:szCs w:val="24"/>
        </w:rPr>
        <w:t xml:space="preserve">V princípe </w:t>
      </w:r>
      <w:r>
        <w:rPr>
          <w:rFonts w:ascii="Times New Roman" w:hAnsi="Times New Roman" w:cs="Times New Roman"/>
          <w:szCs w:val="24"/>
        </w:rPr>
        <w:t>sú</w:t>
      </w:r>
      <w:r w:rsidRPr="00216F98">
        <w:rPr>
          <w:rFonts w:ascii="Times New Roman" w:hAnsi="Times New Roman" w:cs="Times New Roman"/>
          <w:szCs w:val="24"/>
        </w:rPr>
        <w:t xml:space="preserve"> návrh zákona, nariadenie vlády o registrácii odrôd a na ne nav</w:t>
      </w:r>
      <w:r>
        <w:rPr>
          <w:rFonts w:ascii="Times New Roman" w:hAnsi="Times New Roman" w:cs="Times New Roman"/>
          <w:szCs w:val="24"/>
        </w:rPr>
        <w:t>ä</w:t>
      </w:r>
      <w:r w:rsidRPr="00216F98">
        <w:rPr>
          <w:rFonts w:ascii="Times New Roman" w:hAnsi="Times New Roman" w:cs="Times New Roman"/>
          <w:szCs w:val="24"/>
        </w:rPr>
        <w:t>zujúca vyhlá</w:t>
      </w:r>
      <w:r>
        <w:rPr>
          <w:rFonts w:ascii="Times New Roman" w:hAnsi="Times New Roman" w:cs="Times New Roman"/>
          <w:szCs w:val="24"/>
        </w:rPr>
        <w:t>š</w:t>
      </w:r>
      <w:r w:rsidRPr="00216F98">
        <w:rPr>
          <w:rFonts w:ascii="Times New Roman" w:hAnsi="Times New Roman" w:cs="Times New Roman"/>
          <w:szCs w:val="24"/>
        </w:rPr>
        <w:t xml:space="preserve">ka </w:t>
      </w:r>
      <w:r>
        <w:rPr>
          <w:rFonts w:ascii="Times New Roman" w:hAnsi="Times New Roman" w:cs="Times New Roman"/>
          <w:szCs w:val="24"/>
        </w:rPr>
        <w:t>koncipované tak, aby tvorili jeden celok upravujúci problematiku registrácie odrôd pestovaných rastlín ako aj otázky  s registráciou odrôd  súvisiace.</w:t>
      </w:r>
    </w:p>
    <w:p w:rsidR="00C3505B" w:rsidP="00C3505B">
      <w:pPr>
        <w:jc w:val="both"/>
        <w:rPr>
          <w:rFonts w:ascii="Times New Roman" w:hAnsi="Times New Roman" w:cs="Times New Roman"/>
          <w:szCs w:val="24"/>
        </w:rPr>
      </w:pPr>
      <w:r>
        <w:rPr>
          <w:rFonts w:ascii="Times New Roman" w:hAnsi="Times New Roman" w:cs="Times New Roman"/>
          <w:szCs w:val="24"/>
        </w:rPr>
        <w:t>Návrh vyhlášky upravuje len tie inštitúty, ktoré európska legislatíva neupravuje.</w:t>
      </w:r>
    </w:p>
    <w:p w:rsidR="00C3505B" w:rsidRPr="00216F98" w:rsidP="00C3505B">
      <w:pPr>
        <w:ind w:left="284" w:hanging="284"/>
        <w:jc w:val="both"/>
        <w:rPr>
          <w:rFonts w:ascii="Times New Roman" w:hAnsi="Times New Roman" w:cs="Times New Roman"/>
          <w:szCs w:val="24"/>
        </w:rPr>
      </w:pPr>
    </w:p>
    <w:p w:rsidR="00C3505B" w:rsidP="00C3505B">
      <w:pPr>
        <w:ind w:left="284" w:hanging="284"/>
        <w:jc w:val="both"/>
        <w:rPr>
          <w:rFonts w:ascii="Times New Roman" w:hAnsi="Times New Roman" w:cs="Times New Roman"/>
          <w:b/>
          <w:szCs w:val="24"/>
        </w:rPr>
      </w:pPr>
      <w:r>
        <w:rPr>
          <w:rFonts w:ascii="Times New Roman" w:hAnsi="Times New Roman" w:cs="Times New Roman"/>
          <w:b/>
          <w:szCs w:val="24"/>
        </w:rPr>
        <w:t xml:space="preserve">c) Zhodnotenie súladu vyhlášky s ústavou a so zákonom, na vykonanie ktorého je navrhnutá </w:t>
      </w:r>
    </w:p>
    <w:p w:rsidR="00C3505B" w:rsidP="00C3505B">
      <w:pPr>
        <w:ind w:left="426" w:hanging="426"/>
        <w:jc w:val="both"/>
        <w:rPr>
          <w:rFonts w:ascii="Times New Roman" w:hAnsi="Times New Roman" w:cs="Times New Roman"/>
          <w:szCs w:val="24"/>
        </w:rPr>
      </w:pPr>
    </w:p>
    <w:p w:rsidR="00C3505B" w:rsidP="00C3505B">
      <w:pPr>
        <w:jc w:val="both"/>
        <w:rPr>
          <w:rFonts w:ascii="Times New Roman" w:hAnsi="Times New Roman" w:cs="Times New Roman"/>
          <w:szCs w:val="24"/>
        </w:rPr>
      </w:pPr>
      <w:r>
        <w:rPr>
          <w:rFonts w:ascii="Times New Roman" w:hAnsi="Times New Roman" w:cs="Times New Roman"/>
          <w:szCs w:val="24"/>
        </w:rPr>
        <w:tab/>
        <w:t xml:space="preserve">Navrhovaná vyhláška je v súlade s Ústavou Slovenskej republiky, s návrhom zákona  na vykonanie ktorého sa navrhuje, ako aj s právnym poriadkom Slovenskej republiky a medzinárodnými zmluvami, ktorými je Slovenská republika viazaná. </w:t>
      </w:r>
    </w:p>
    <w:p w:rsidR="00C3505B" w:rsidP="00C3505B">
      <w:pPr>
        <w:jc w:val="both"/>
        <w:rPr>
          <w:rFonts w:ascii="Times New Roman" w:hAnsi="Times New Roman" w:cs="Times New Roman"/>
          <w:szCs w:val="24"/>
        </w:rPr>
      </w:pPr>
    </w:p>
    <w:p w:rsidR="00C3505B" w:rsidP="00C3505B">
      <w:pPr>
        <w:jc w:val="both"/>
        <w:rPr>
          <w:rFonts w:ascii="Times New Roman" w:hAnsi="Times New Roman" w:cs="Times New Roman"/>
          <w:szCs w:val="24"/>
        </w:rPr>
      </w:pPr>
      <w:r>
        <w:rPr>
          <w:rFonts w:ascii="Times New Roman" w:hAnsi="Times New Roman" w:cs="Times New Roman"/>
          <w:szCs w:val="24"/>
        </w:rPr>
        <w:tab/>
        <w:t>Návrh vyhlášky systémovo zodpovedá splnomocňovaciemu ustanoveniu § 10 zákona, neupravuje však písmená d) až f), ktoré sú predmetom úpravy samostatného všeobecne záväzného právneho predpisu, ktorý vydá Ministerstvo pôdohospodárstva Slovenskej republiky.</w:t>
      </w:r>
    </w:p>
    <w:p w:rsidR="00C3505B" w:rsidP="00C3505B">
      <w:pPr>
        <w:jc w:val="both"/>
        <w:rPr>
          <w:rFonts w:ascii="Times New Roman" w:hAnsi="Times New Roman" w:cs="Times New Roman"/>
          <w:szCs w:val="24"/>
        </w:rPr>
      </w:pPr>
    </w:p>
    <w:p w:rsidR="00C3505B" w:rsidP="00C3505B">
      <w:pPr>
        <w:ind w:left="284" w:hanging="284"/>
        <w:jc w:val="both"/>
        <w:rPr>
          <w:rFonts w:ascii="Times New Roman" w:hAnsi="Times New Roman" w:cs="Times New Roman"/>
          <w:b/>
          <w:szCs w:val="24"/>
        </w:rPr>
      </w:pPr>
      <w:r>
        <w:rPr>
          <w:rFonts w:ascii="Times New Roman" w:hAnsi="Times New Roman" w:cs="Times New Roman"/>
          <w:b/>
          <w:szCs w:val="24"/>
        </w:rPr>
        <w:t>d) Predpokladaný hospodárskych a finančný dosah navrhovanej právnej úpravy, najmä vplyv na štátny rozpočet, rozpočty obcí alebo rozpočty vyšších  územných celkov</w:t>
      </w:r>
    </w:p>
    <w:p w:rsidR="00C3505B" w:rsidP="00C3505B">
      <w:pPr>
        <w:jc w:val="center"/>
        <w:rPr>
          <w:rFonts w:ascii="Times New Roman" w:hAnsi="Times New Roman" w:cs="Times New Roman"/>
          <w:b/>
          <w:szCs w:val="24"/>
        </w:rPr>
      </w:pPr>
    </w:p>
    <w:p w:rsidR="00C3505B" w:rsidP="00C3505B">
      <w:pPr>
        <w:jc w:val="both"/>
        <w:rPr>
          <w:rFonts w:ascii="Times New Roman" w:hAnsi="Times New Roman" w:cs="Times New Roman"/>
          <w:szCs w:val="24"/>
        </w:rPr>
      </w:pPr>
      <w:r>
        <w:rPr>
          <w:rFonts w:ascii="Times New Roman" w:hAnsi="Times New Roman" w:cs="Times New Roman"/>
          <w:szCs w:val="24"/>
        </w:rPr>
        <w:tab/>
        <w:t xml:space="preserve">Navrhovaná vyhláška nezakladá nové nároky na štátny rozpočet, rozpočty obcí alebo rozpočty vyšších  územných celkov a nebude mať negatívny dopad na zamestnanosť a tvorbu pracovných miest. Náklady na skúšanie a registráciu odrôd uhrádza žiadateľ podľa § 8 ods. 1 zákona. </w:t>
      </w:r>
    </w:p>
    <w:p w:rsidR="00C3505B" w:rsidP="00C3505B">
      <w:pPr>
        <w:pStyle w:val="BodyText2"/>
        <w:ind w:left="0" w:firstLine="0"/>
        <w:rPr>
          <w:rFonts w:ascii="Times New Roman" w:hAnsi="Times New Roman" w:cs="Times New Roman"/>
          <w:szCs w:val="24"/>
        </w:rPr>
      </w:pPr>
      <w:r>
        <w:rPr>
          <w:rFonts w:ascii="Times New Roman" w:hAnsi="Times New Roman" w:cs="Times New Roman"/>
          <w:sz w:val="28"/>
          <w:szCs w:val="24"/>
        </w:rPr>
        <w:t xml:space="preserve">Doložka zlučiteľnosti </w:t>
        <w:br/>
      </w:r>
      <w:r>
        <w:rPr>
          <w:rFonts w:ascii="Times New Roman" w:hAnsi="Times New Roman" w:cs="Times New Roman"/>
          <w:szCs w:val="24"/>
        </w:rPr>
        <w:t xml:space="preserve">právneho </w:t>
      </w:r>
      <w:r w:rsidR="00BC51A3">
        <w:rPr>
          <w:rFonts w:ascii="Times New Roman" w:hAnsi="Times New Roman" w:cs="Times New Roman"/>
          <w:szCs w:val="24"/>
        </w:rPr>
        <w:t>p</w:t>
      </w:r>
      <w:r>
        <w:rPr>
          <w:rFonts w:ascii="Times New Roman" w:hAnsi="Times New Roman" w:cs="Times New Roman"/>
          <w:szCs w:val="24"/>
        </w:rPr>
        <w:t xml:space="preserve">redpisu s právom </w:t>
        <w:br/>
        <w:t>Európskych spoločenstiev a právom Európskej únie</w:t>
      </w:r>
    </w:p>
    <w:p w:rsidR="00C3505B" w:rsidP="00C3505B">
      <w:pPr>
        <w:jc w:val="both"/>
        <w:rPr>
          <w:rFonts w:ascii="Times New Roman" w:hAnsi="Times New Roman" w:cs="Times New Roman"/>
          <w:szCs w:val="24"/>
        </w:rPr>
      </w:pPr>
    </w:p>
    <w:p w:rsidR="00C3505B" w:rsidP="00C3505B">
      <w:pPr>
        <w:jc w:val="both"/>
        <w:rPr>
          <w:rFonts w:ascii="Times New Roman" w:hAnsi="Times New Roman" w:cs="Times New Roman"/>
          <w:szCs w:val="24"/>
        </w:rPr>
      </w:pPr>
    </w:p>
    <w:p w:rsidR="00C3505B" w:rsidP="00C3505B">
      <w:pPr>
        <w:numPr>
          <w:ilvl w:val="0"/>
          <w:numId w:val="2"/>
        </w:numPr>
        <w:rPr>
          <w:rFonts w:ascii="Times New Roman" w:hAnsi="Times New Roman" w:cs="Times New Roman"/>
          <w:b/>
          <w:szCs w:val="24"/>
        </w:rPr>
      </w:pPr>
      <w:r>
        <w:rPr>
          <w:rFonts w:ascii="Times New Roman" w:hAnsi="Times New Roman" w:cs="Times New Roman"/>
          <w:b/>
          <w:szCs w:val="24"/>
        </w:rPr>
        <w:t>Predkladateľ právneho predpisu:</w:t>
      </w:r>
    </w:p>
    <w:p w:rsidR="00C3505B" w:rsidP="00C3505B">
      <w:pPr>
        <w:rPr>
          <w:rFonts w:ascii="Times New Roman" w:hAnsi="Times New Roman" w:cs="Times New Roman"/>
          <w:szCs w:val="24"/>
        </w:rPr>
      </w:pPr>
      <w:r>
        <w:rPr>
          <w:rFonts w:ascii="Times New Roman" w:hAnsi="Times New Roman" w:cs="Times New Roman"/>
          <w:szCs w:val="24"/>
        </w:rPr>
        <w:t xml:space="preserve">     Ministerstvo pôdohospodárstva Slovenskej republiky.</w:t>
      </w:r>
    </w:p>
    <w:p w:rsidR="00C3505B" w:rsidP="00C3505B">
      <w:pPr>
        <w:rPr>
          <w:rFonts w:ascii="Times New Roman" w:hAnsi="Times New Roman" w:cs="Times New Roman"/>
          <w:szCs w:val="24"/>
        </w:rPr>
      </w:pPr>
    </w:p>
    <w:p w:rsidR="00C3505B" w:rsidP="00C3505B">
      <w:pPr>
        <w:numPr>
          <w:ilvl w:val="0"/>
          <w:numId w:val="3"/>
        </w:numPr>
        <w:rPr>
          <w:rFonts w:ascii="Times New Roman" w:hAnsi="Times New Roman" w:cs="Times New Roman"/>
          <w:szCs w:val="24"/>
        </w:rPr>
      </w:pPr>
      <w:r>
        <w:rPr>
          <w:rFonts w:ascii="Times New Roman" w:hAnsi="Times New Roman" w:cs="Times New Roman"/>
          <w:b/>
          <w:szCs w:val="24"/>
        </w:rPr>
        <w:t>Názov návrhu právneho predpisu:</w:t>
      </w:r>
    </w:p>
    <w:p w:rsidR="00C3505B" w:rsidP="00C3505B">
      <w:pPr>
        <w:pStyle w:val="BodyTextIndent2"/>
        <w:rPr>
          <w:rFonts w:ascii="Times New Roman" w:hAnsi="Times New Roman" w:cs="Times New Roman"/>
          <w:szCs w:val="24"/>
        </w:rPr>
      </w:pPr>
      <w:r>
        <w:rPr>
          <w:rFonts w:ascii="Times New Roman" w:hAnsi="Times New Roman" w:cs="Times New Roman"/>
          <w:szCs w:val="24"/>
        </w:rPr>
        <w:t>Vyhláška Ministerstva pôdohospodárstva Slovenskej republiky, ktorou sa ustanovujú podrobnosti o vykonávaní štátnych odrodových skúšok, vydávaní osvedčení o šľachtení nových odrôd pestovaných rastlín a osvedčení o udržiavacom šľachtení odrôd pestovaných rastlín a o náležitostiach Štátnej odrodovej knihy a Listiny registrovaných odrôd.</w:t>
      </w:r>
    </w:p>
    <w:p w:rsidR="00C3505B" w:rsidP="00C3505B">
      <w:pPr>
        <w:jc w:val="both"/>
        <w:rPr>
          <w:rFonts w:ascii="Times New Roman" w:hAnsi="Times New Roman" w:cs="Times New Roman"/>
          <w:b/>
          <w:szCs w:val="24"/>
        </w:rPr>
      </w:pPr>
    </w:p>
    <w:p w:rsidR="00C3505B" w:rsidP="00C3505B">
      <w:pPr>
        <w:jc w:val="both"/>
        <w:rPr>
          <w:rFonts w:ascii="Times New Roman" w:hAnsi="Times New Roman" w:cs="Times New Roman"/>
          <w:szCs w:val="24"/>
        </w:rPr>
      </w:pPr>
      <w:r>
        <w:rPr>
          <w:rFonts w:ascii="Times New Roman" w:hAnsi="Times New Roman" w:cs="Times New Roman"/>
          <w:b/>
          <w:szCs w:val="24"/>
        </w:rPr>
        <w:t>3. Problematika návrhu právneho predpisu:</w:t>
      </w:r>
    </w:p>
    <w:p w:rsidR="00C3505B" w:rsidP="00C3505B">
      <w:pPr>
        <w:ind w:firstLine="708"/>
        <w:jc w:val="both"/>
        <w:rPr>
          <w:rFonts w:ascii="Times New Roman" w:hAnsi="Times New Roman" w:cs="Times New Roman"/>
          <w:szCs w:val="24"/>
        </w:rPr>
      </w:pPr>
      <w:r>
        <w:rPr>
          <w:rFonts w:ascii="Times New Roman" w:hAnsi="Times New Roman" w:cs="Times New Roman"/>
          <w:szCs w:val="24"/>
        </w:rPr>
        <w:t>a) Je upravená v práve európskych spoločenstiev:</w:t>
      </w:r>
    </w:p>
    <w:p w:rsidR="00C3505B" w:rsidP="00C3505B">
      <w:pPr>
        <w:ind w:firstLine="708"/>
        <w:jc w:val="both"/>
        <w:rPr>
          <w:rFonts w:ascii="Times New Roman" w:hAnsi="Times New Roman" w:cs="Times New Roman"/>
          <w:szCs w:val="24"/>
        </w:rPr>
      </w:pPr>
      <w:r>
        <w:rPr>
          <w:rFonts w:ascii="Times New Roman" w:hAnsi="Times New Roman" w:cs="Times New Roman"/>
          <w:szCs w:val="24"/>
        </w:rPr>
        <w:t>- v primárnom práve ES – Zmluva o založení Európskych spoločenstiev – kapitola 7 - poľnohospodárstvo</w:t>
      </w:r>
    </w:p>
    <w:p w:rsidR="00C3505B" w:rsidP="00C3505B">
      <w:pPr>
        <w:jc w:val="both"/>
        <w:rPr>
          <w:rFonts w:ascii="Times New Roman" w:hAnsi="Times New Roman" w:cs="Times New Roman"/>
          <w:szCs w:val="24"/>
        </w:rPr>
      </w:pPr>
    </w:p>
    <w:p w:rsidR="00C3505B" w:rsidP="00C3505B">
      <w:pPr>
        <w:jc w:val="both"/>
        <w:rPr>
          <w:rFonts w:ascii="Times New Roman" w:hAnsi="Times New Roman" w:cs="Times New Roman"/>
          <w:b/>
          <w:szCs w:val="24"/>
        </w:rPr>
      </w:pPr>
      <w:r>
        <w:rPr>
          <w:rFonts w:ascii="Times New Roman" w:hAnsi="Times New Roman" w:cs="Times New Roman"/>
          <w:szCs w:val="24"/>
        </w:rPr>
        <w:tab/>
        <w:t>b)</w:t>
      </w:r>
      <w:r w:rsidRPr="00036F48">
        <w:rPr>
          <w:rFonts w:ascii="Times New Roman" w:hAnsi="Times New Roman" w:cs="Times New Roman"/>
          <w:szCs w:val="24"/>
        </w:rPr>
        <w:t xml:space="preserve"> </w:t>
      </w:r>
      <w:r>
        <w:rPr>
          <w:rFonts w:ascii="Times New Roman" w:hAnsi="Times New Roman" w:cs="Times New Roman"/>
          <w:szCs w:val="24"/>
        </w:rPr>
        <w:t>nie je upravená v práve Európskej únie.</w:t>
      </w:r>
    </w:p>
    <w:p w:rsidR="00C3505B" w:rsidRPr="00AF511B" w:rsidP="00C3505B">
      <w:pPr>
        <w:jc w:val="both"/>
        <w:rPr>
          <w:rFonts w:ascii="Times New Roman" w:hAnsi="Times New Roman" w:cs="Times New Roman"/>
          <w:szCs w:val="24"/>
        </w:rPr>
      </w:pPr>
      <w:r w:rsidRPr="00AF511B">
        <w:rPr>
          <w:rFonts w:ascii="Times New Roman" w:hAnsi="Times New Roman" w:cs="Times New Roman"/>
          <w:szCs w:val="24"/>
        </w:rPr>
        <w:tab/>
        <w:t>c) nie je obsiahnutá v judikatúre Súdneho dvora Európskych spoločenstiev alebo Súdu prvého stupňa Európskych spolo</w:t>
      </w:r>
      <w:r>
        <w:rPr>
          <w:rFonts w:ascii="Times New Roman" w:hAnsi="Times New Roman" w:cs="Times New Roman"/>
          <w:szCs w:val="24"/>
        </w:rPr>
        <w:t>č</w:t>
      </w:r>
      <w:r w:rsidRPr="00AF511B">
        <w:rPr>
          <w:rFonts w:ascii="Times New Roman" w:hAnsi="Times New Roman" w:cs="Times New Roman"/>
          <w:szCs w:val="24"/>
        </w:rPr>
        <w:t>enstiev</w:t>
      </w:r>
      <w:r>
        <w:rPr>
          <w:rFonts w:ascii="Times New Roman" w:hAnsi="Times New Roman" w:cs="Times New Roman"/>
          <w:szCs w:val="24"/>
        </w:rPr>
        <w:t>.</w:t>
      </w:r>
    </w:p>
    <w:p w:rsidR="00C3505B" w:rsidP="00C3505B">
      <w:pPr>
        <w:jc w:val="both"/>
        <w:rPr>
          <w:rFonts w:ascii="Times New Roman" w:hAnsi="Times New Roman" w:cs="Times New Roman"/>
          <w:szCs w:val="24"/>
        </w:rPr>
      </w:pPr>
    </w:p>
    <w:p w:rsidR="00C3505B" w:rsidRPr="00AF511B" w:rsidP="00C3505B">
      <w:pPr>
        <w:jc w:val="both"/>
        <w:rPr>
          <w:rFonts w:ascii="Times New Roman" w:hAnsi="Times New Roman" w:cs="Times New Roman"/>
          <w:szCs w:val="24"/>
        </w:rPr>
      </w:pPr>
      <w:r>
        <w:rPr>
          <w:rFonts w:ascii="Times New Roman" w:hAnsi="Times New Roman" w:cs="Times New Roman"/>
          <w:szCs w:val="24"/>
        </w:rPr>
        <w:tab/>
        <w:t>Vzhľadom na uvedené je bezpredmetné vyjadrovať sa k bodom 4 až 6.</w:t>
      </w:r>
    </w:p>
    <w:p w:rsidR="00C3505B" w:rsidRPr="00AF511B" w:rsidP="00C3505B">
      <w:pPr>
        <w:jc w:val="both"/>
        <w:rPr>
          <w:rFonts w:ascii="Times New Roman" w:hAnsi="Times New Roman" w:cs="Times New Roman"/>
          <w:szCs w:val="24"/>
        </w:rPr>
      </w:pPr>
    </w:p>
    <w:p w:rsidR="00C3505B" w:rsidP="00C3505B">
      <w:pPr>
        <w:jc w:val="center"/>
        <w:rPr>
          <w:rFonts w:ascii="Times New Roman" w:hAnsi="Times New Roman" w:cs="Times New Roman"/>
          <w:b/>
          <w:szCs w:val="24"/>
        </w:rPr>
      </w:pPr>
    </w:p>
    <w:p w:rsidR="00C3505B" w:rsidP="00C3505B">
      <w:pPr>
        <w:jc w:val="center"/>
        <w:rPr>
          <w:rFonts w:ascii="Times New Roman" w:hAnsi="Times New Roman" w:cs="Times New Roman"/>
          <w:b/>
          <w:szCs w:val="24"/>
        </w:rPr>
      </w:pPr>
    </w:p>
    <w:p w:rsidR="00C3505B" w:rsidP="00C3505B">
      <w:pPr>
        <w:jc w:val="center"/>
        <w:rPr>
          <w:rFonts w:ascii="Times New Roman" w:hAnsi="Times New Roman" w:cs="Times New Roman"/>
          <w:b/>
          <w:szCs w:val="24"/>
        </w:rPr>
      </w:pPr>
    </w:p>
    <w:p w:rsidR="00C3505B" w:rsidP="00C3505B">
      <w:pPr>
        <w:rPr>
          <w:rFonts w:ascii="Times New Roman" w:hAnsi="Times New Roman" w:cs="Times New Roman"/>
          <w:b/>
          <w:szCs w:val="24"/>
        </w:rPr>
      </w:pPr>
      <w:r>
        <w:rPr>
          <w:rFonts w:ascii="Times New Roman" w:hAnsi="Times New Roman" w:cs="Times New Roman"/>
          <w:b/>
          <w:szCs w:val="24"/>
        </w:rPr>
        <w:t xml:space="preserve">Osobitná časť </w:t>
      </w:r>
    </w:p>
    <w:p w:rsidR="00C3505B" w:rsidP="00C3505B">
      <w:pPr>
        <w:rPr>
          <w:rFonts w:ascii="Times New Roman" w:hAnsi="Times New Roman" w:cs="Times New Roman"/>
          <w:b/>
          <w:szCs w:val="24"/>
        </w:rPr>
      </w:pPr>
    </w:p>
    <w:p w:rsidR="00C3505B" w:rsidP="00C3505B">
      <w:pPr>
        <w:rPr>
          <w:rFonts w:ascii="Times New Roman" w:hAnsi="Times New Roman" w:cs="Times New Roman"/>
          <w:b/>
          <w:szCs w:val="24"/>
        </w:rPr>
      </w:pPr>
      <w:r w:rsidR="00BC51A3">
        <w:rPr>
          <w:rFonts w:ascii="Times New Roman" w:hAnsi="Times New Roman" w:cs="Times New Roman"/>
          <w:b/>
          <w:szCs w:val="24"/>
        </w:rPr>
        <w:t>K § 1</w:t>
      </w:r>
    </w:p>
    <w:p w:rsidR="00C3505B" w:rsidP="00C3505B">
      <w:pPr>
        <w:ind w:firstLine="708"/>
        <w:jc w:val="both"/>
        <w:rPr>
          <w:rFonts w:ascii="Times New Roman" w:hAnsi="Times New Roman" w:cs="Times New Roman"/>
          <w:b/>
          <w:szCs w:val="24"/>
        </w:rPr>
      </w:pPr>
      <w:r>
        <w:rPr>
          <w:rFonts w:ascii="Times New Roman" w:hAnsi="Times New Roman" w:cs="Times New Roman"/>
          <w:szCs w:val="24"/>
        </w:rPr>
        <w:t>Úvodné ustanovenie upravuje predmet navrhovanej právnej úpravy v súlade s ustanovením § 10 zákona písm. a) až c).</w:t>
      </w:r>
    </w:p>
    <w:p w:rsidR="00C3505B" w:rsidP="00C3505B">
      <w:pPr>
        <w:jc w:val="center"/>
        <w:rPr>
          <w:rFonts w:ascii="Times New Roman" w:hAnsi="Times New Roman" w:cs="Times New Roman"/>
          <w:b/>
          <w:szCs w:val="24"/>
        </w:rPr>
      </w:pPr>
    </w:p>
    <w:p w:rsidR="00C3505B" w:rsidP="00C3505B">
      <w:pPr>
        <w:rPr>
          <w:rFonts w:ascii="Times New Roman" w:hAnsi="Times New Roman" w:cs="Times New Roman"/>
          <w:b/>
          <w:szCs w:val="24"/>
        </w:rPr>
      </w:pPr>
      <w:r>
        <w:rPr>
          <w:rFonts w:ascii="Times New Roman" w:hAnsi="Times New Roman" w:cs="Times New Roman"/>
          <w:b/>
          <w:szCs w:val="24"/>
        </w:rPr>
        <w:t>K § 2</w:t>
      </w:r>
    </w:p>
    <w:p w:rsidR="00C3505B" w:rsidP="00C3505B">
      <w:pPr>
        <w:ind w:firstLine="567"/>
        <w:jc w:val="both"/>
        <w:rPr>
          <w:rFonts w:ascii="Times New Roman" w:hAnsi="Times New Roman" w:cs="Times New Roman"/>
          <w:szCs w:val="24"/>
        </w:rPr>
      </w:pPr>
      <w:r>
        <w:rPr>
          <w:rFonts w:ascii="Times New Roman" w:hAnsi="Times New Roman" w:cs="Times New Roman"/>
          <w:szCs w:val="24"/>
        </w:rPr>
        <w:tab/>
        <w:t>Ustanovuje podrobnosti o vykonávaní odrodových skúšok na účely registrácie odrôd druhov pestovaných rastlín, ktorých registrácia je povinná ako aj druhov pestovaných rastlín, ktoré sa registrujú na základe dobrovoľnosti. Stanovuje dĺžku trvania skúšky hospodárskej hodnoty. Stanovuje zoznam druhov, pre ktoré je skúška hospodárskej hodnoty  podmienkou registrácie odrody. V rámci overovania hospodárskej hodnoty sa osobitne zisťuje technologická kvalita odrôd tých druhov pestovaných rastlín, ktoré sú určené pre výživu človeka alebo hospodárskych zvierat alebo pre priemyselné spracovanie.</w:t>
      </w:r>
    </w:p>
    <w:p w:rsidR="00C3505B" w:rsidP="00C3505B">
      <w:pPr>
        <w:jc w:val="center"/>
        <w:rPr>
          <w:rFonts w:ascii="Times New Roman" w:hAnsi="Times New Roman" w:cs="Times New Roman"/>
          <w:b/>
          <w:szCs w:val="24"/>
        </w:rPr>
      </w:pPr>
    </w:p>
    <w:p w:rsidR="00C3505B" w:rsidP="00C3505B">
      <w:pPr>
        <w:rPr>
          <w:rFonts w:ascii="Times New Roman" w:hAnsi="Times New Roman" w:cs="Times New Roman"/>
          <w:b/>
          <w:szCs w:val="24"/>
        </w:rPr>
      </w:pPr>
      <w:r w:rsidR="00BC51A3">
        <w:rPr>
          <w:rFonts w:ascii="Times New Roman" w:hAnsi="Times New Roman" w:cs="Times New Roman"/>
          <w:b/>
          <w:szCs w:val="24"/>
        </w:rPr>
        <w:t>K § 3</w:t>
      </w:r>
    </w:p>
    <w:p w:rsidR="00C3505B" w:rsidP="00C3505B">
      <w:pPr>
        <w:jc w:val="both"/>
        <w:rPr>
          <w:rFonts w:ascii="Times New Roman" w:hAnsi="Times New Roman" w:cs="Times New Roman"/>
          <w:szCs w:val="24"/>
        </w:rPr>
      </w:pPr>
      <w:r>
        <w:rPr>
          <w:rFonts w:ascii="Times New Roman" w:hAnsi="Times New Roman" w:cs="Times New Roman"/>
          <w:b/>
          <w:szCs w:val="24"/>
        </w:rPr>
        <w:tab/>
      </w:r>
      <w:r>
        <w:rPr>
          <w:rFonts w:ascii="Times New Roman" w:hAnsi="Times New Roman" w:cs="Times New Roman"/>
          <w:szCs w:val="24"/>
        </w:rPr>
        <w:t>Na účely</w:t>
      </w:r>
      <w:r>
        <w:rPr>
          <w:rFonts w:ascii="Times New Roman" w:hAnsi="Times New Roman" w:cs="Times New Roman"/>
          <w:b/>
          <w:szCs w:val="24"/>
        </w:rPr>
        <w:t xml:space="preserve"> </w:t>
      </w:r>
      <w:r>
        <w:rPr>
          <w:rFonts w:ascii="Times New Roman" w:hAnsi="Times New Roman" w:cs="Times New Roman"/>
          <w:szCs w:val="24"/>
        </w:rPr>
        <w:t xml:space="preserve">vykonávania odrodových skúšok registrovaných odrôd ustanovenie obsahuje najmä kategórie registrovaných odrôd, o odrodové skúšky ktorých je možné požiadať použitím žiadosti, ktorá je v prílohe návrhu vyhlášky. Ďalej sa stanovujú podmienky, za ktorých sa skúšky registrovaných odrôd vykonajú. </w:t>
      </w:r>
    </w:p>
    <w:p w:rsidR="00C3505B" w:rsidP="00C3505B">
      <w:pPr>
        <w:jc w:val="both"/>
        <w:rPr>
          <w:rFonts w:ascii="Times New Roman" w:hAnsi="Times New Roman" w:cs="Times New Roman"/>
          <w:szCs w:val="24"/>
        </w:rPr>
      </w:pPr>
      <w:r>
        <w:rPr>
          <w:rFonts w:ascii="Times New Roman" w:hAnsi="Times New Roman" w:cs="Times New Roman"/>
          <w:szCs w:val="24"/>
        </w:rPr>
        <w:tab/>
        <w:t>Odrodové skúšky registrovaných odrôd  budú mať veľký význam, keďže rozhodujúcim spôsobom prispejú k určovaniu vhodnosti odrôd pre ich pestovanie na celom území Slovenskej republiky. V prehľade registrovaných odrôd  môžu byť zapísané nielen odrody registrované v Štátnej odrodovej knihe, ale aj odrody zapísané v Spoločnom katalógu odrôd, ak ich kontrolný ústav preveril odrodovými skúškami. Nakoľko zapísanie odrody do prehľadu registrovaných odrôd s uvedením ich hospodárskych vlastností nie je konaním ex offo, kontrolný ústav so žiadateľom  uzatvára zmluvu o vykonaní odrodových skúšok, v ktorej si  zmluvné strany dohodnú všetky podstatné náležitosti, ktoré sú potrebné pre zaradenie odrody do uvedeného prehľadu.</w:t>
      </w:r>
    </w:p>
    <w:p w:rsidR="00C3505B" w:rsidP="00C3505B">
      <w:pPr>
        <w:jc w:val="both"/>
        <w:rPr>
          <w:rFonts w:ascii="Times New Roman" w:hAnsi="Times New Roman" w:cs="Times New Roman"/>
          <w:szCs w:val="24"/>
        </w:rPr>
      </w:pPr>
    </w:p>
    <w:p w:rsidR="00C3505B" w:rsidP="00C3505B">
      <w:pPr>
        <w:jc w:val="both"/>
        <w:rPr>
          <w:rFonts w:ascii="Times New Roman" w:hAnsi="Times New Roman" w:cs="Times New Roman"/>
          <w:b/>
          <w:szCs w:val="24"/>
        </w:rPr>
      </w:pPr>
      <w:r w:rsidR="00BC51A3">
        <w:rPr>
          <w:rFonts w:ascii="Times New Roman" w:hAnsi="Times New Roman" w:cs="Times New Roman"/>
          <w:b/>
          <w:szCs w:val="24"/>
        </w:rPr>
        <w:t>K § 4</w:t>
      </w:r>
    </w:p>
    <w:p w:rsidR="00C3505B" w:rsidP="00C3505B">
      <w:pPr>
        <w:ind w:firstLine="708"/>
        <w:jc w:val="both"/>
        <w:rPr>
          <w:rFonts w:ascii="Times New Roman" w:hAnsi="Times New Roman" w:cs="Times New Roman"/>
          <w:szCs w:val="24"/>
        </w:rPr>
      </w:pPr>
      <w:r>
        <w:rPr>
          <w:rFonts w:ascii="Times New Roman" w:hAnsi="Times New Roman" w:cs="Times New Roman"/>
          <w:szCs w:val="24"/>
        </w:rPr>
        <w:t xml:space="preserve">Ustanovenie upravuje podmienky vydávania osvedčení o šľachtení nových odrôd a osvedčení o udržiavacom šľachtení odrôd pestovaných rastlín, ktoré vydáva kontrolný ústav. </w:t>
      </w:r>
    </w:p>
    <w:p w:rsidR="00C3505B" w:rsidP="00C3505B">
      <w:pPr>
        <w:ind w:firstLine="708"/>
        <w:jc w:val="both"/>
        <w:rPr>
          <w:rFonts w:ascii="Times New Roman" w:hAnsi="Times New Roman" w:cs="Times New Roman"/>
          <w:szCs w:val="24"/>
        </w:rPr>
      </w:pPr>
      <w:r>
        <w:rPr>
          <w:rFonts w:ascii="Times New Roman" w:hAnsi="Times New Roman" w:cs="Times New Roman"/>
          <w:szCs w:val="24"/>
        </w:rPr>
        <w:t xml:space="preserve">Táto právna úprava rešpektuje predovšetkým článok 43 ods. 1 Ústavy Slovenskej republiky, ktorý zakotvuje slobodu vedeckého bádania. Uvedené osvedčenia sú listinami podľa § 31 ods. 2 Obchodného zákonníka a v podstate nahrádzajú živnostenské oprávnenie, keďže  podľa § 3 ods. 2 písm. e) zákona č. 455/1991 Zb. o živnostenskom podnikaní (živnostenský zákon) sa živnostenský zákon nevzťahuje na poľnohospodárstvo, preto ustanovenie upravuje náležitosti vydania týchto osvedčení. </w:t>
      </w:r>
    </w:p>
    <w:p w:rsidR="00C3505B" w:rsidP="00C3505B">
      <w:pPr>
        <w:jc w:val="both"/>
        <w:rPr>
          <w:rFonts w:ascii="Times New Roman" w:hAnsi="Times New Roman" w:cs="Times New Roman"/>
          <w:szCs w:val="24"/>
        </w:rPr>
      </w:pPr>
    </w:p>
    <w:p w:rsidR="00C3505B" w:rsidP="00C3505B">
      <w:pPr>
        <w:jc w:val="both"/>
        <w:rPr>
          <w:rFonts w:ascii="Times New Roman" w:hAnsi="Times New Roman" w:cs="Times New Roman"/>
          <w:b/>
          <w:szCs w:val="24"/>
        </w:rPr>
      </w:pPr>
      <w:r w:rsidR="00BC51A3">
        <w:rPr>
          <w:rFonts w:ascii="Times New Roman" w:hAnsi="Times New Roman" w:cs="Times New Roman"/>
          <w:b/>
          <w:szCs w:val="24"/>
        </w:rPr>
        <w:t>K § 5</w:t>
      </w:r>
    </w:p>
    <w:p w:rsidR="00C3505B" w:rsidP="00C3505B">
      <w:pPr>
        <w:jc w:val="both"/>
        <w:rPr>
          <w:rFonts w:ascii="Times New Roman" w:hAnsi="Times New Roman" w:cs="Times New Roman"/>
          <w:szCs w:val="24"/>
        </w:rPr>
      </w:pPr>
      <w:r>
        <w:rPr>
          <w:rFonts w:ascii="Times New Roman" w:hAnsi="Times New Roman" w:cs="Times New Roman"/>
          <w:szCs w:val="24"/>
        </w:rPr>
        <w:tab/>
        <w:t xml:space="preserve">Ustanovenie charakterizuje Štátnu odrodovú knihu, ktorou sa rozumie zoznam všetkých odrôd, ktorých registrácia je v Slovenskej republike platná, ktorým bola registrácia zrušená a ktorým registrácia uplynula. Listina registrovaných odrôd je v podstate aktuálnym výpisom odrôd zo Štátnej odrodovej knihy, ktorých registrácia trvá ku dňu zostavenia tejto listiny. </w:t>
      </w:r>
    </w:p>
    <w:p w:rsidR="00C3505B" w:rsidP="00BC51A3">
      <w:pPr>
        <w:ind w:firstLine="708"/>
        <w:jc w:val="both"/>
        <w:rPr>
          <w:rFonts w:ascii="Times New Roman" w:hAnsi="Times New Roman" w:cs="Times New Roman"/>
          <w:szCs w:val="24"/>
        </w:rPr>
      </w:pPr>
      <w:r>
        <w:rPr>
          <w:rFonts w:ascii="Times New Roman" w:hAnsi="Times New Roman" w:cs="Times New Roman"/>
          <w:szCs w:val="24"/>
        </w:rPr>
        <w:t>Odsek 2 stanovuje náležitosti Štátnej odrodovej knihy, ktoré kontrolný ústav  o odrode eviduje, odseky 4 až 6 ustanovujú náležitosti Listiny registrovaných odrôd.</w:t>
      </w:r>
    </w:p>
    <w:p w:rsidR="00C3505B" w:rsidP="00C3505B">
      <w:pPr>
        <w:jc w:val="both"/>
        <w:rPr>
          <w:rFonts w:ascii="Times New Roman" w:hAnsi="Times New Roman" w:cs="Times New Roman"/>
          <w:szCs w:val="24"/>
        </w:rPr>
      </w:pPr>
    </w:p>
    <w:p w:rsidR="00C3505B" w:rsidP="00C3505B">
      <w:pPr>
        <w:jc w:val="both"/>
        <w:rPr>
          <w:rFonts w:ascii="Times New Roman" w:hAnsi="Times New Roman" w:cs="Times New Roman"/>
          <w:b/>
          <w:szCs w:val="24"/>
        </w:rPr>
      </w:pPr>
      <w:r w:rsidR="00BC51A3">
        <w:rPr>
          <w:rFonts w:ascii="Times New Roman" w:hAnsi="Times New Roman" w:cs="Times New Roman"/>
          <w:b/>
          <w:szCs w:val="24"/>
        </w:rPr>
        <w:t>K § 6</w:t>
      </w:r>
    </w:p>
    <w:p w:rsidR="00C3505B" w:rsidP="00C3505B">
      <w:pPr>
        <w:jc w:val="both"/>
        <w:rPr>
          <w:rFonts w:ascii="Times New Roman" w:hAnsi="Times New Roman" w:cs="Times New Roman"/>
          <w:szCs w:val="24"/>
        </w:rPr>
      </w:pPr>
      <w:r>
        <w:rPr>
          <w:rFonts w:ascii="Times New Roman" w:hAnsi="Times New Roman" w:cs="Times New Roman"/>
          <w:szCs w:val="24"/>
        </w:rPr>
        <w:tab/>
      </w:r>
      <w:r w:rsidR="00BC51A3">
        <w:rPr>
          <w:rFonts w:ascii="Times New Roman" w:hAnsi="Times New Roman" w:cs="Times New Roman"/>
          <w:szCs w:val="24"/>
        </w:rPr>
        <w:t>Ú</w:t>
      </w:r>
      <w:r>
        <w:rPr>
          <w:rFonts w:ascii="Times New Roman" w:hAnsi="Times New Roman" w:cs="Times New Roman"/>
          <w:szCs w:val="24"/>
        </w:rPr>
        <w:t>činnosť vyhlášky sa navrhuje dňom 1.</w:t>
      </w:r>
      <w:r w:rsidR="00377B64">
        <w:rPr>
          <w:rFonts w:ascii="Times New Roman" w:hAnsi="Times New Roman" w:cs="Times New Roman"/>
          <w:szCs w:val="24"/>
        </w:rPr>
        <w:t xml:space="preserve"> </w:t>
      </w:r>
      <w:r>
        <w:rPr>
          <w:rFonts w:ascii="Times New Roman" w:hAnsi="Times New Roman" w:cs="Times New Roman"/>
          <w:szCs w:val="24"/>
        </w:rPr>
        <w:t>januára 2007.</w:t>
      </w:r>
    </w:p>
    <w:p w:rsidR="00C3505B" w:rsidP="00C3505B">
      <w:pPr>
        <w:jc w:val="both"/>
        <w:rPr>
          <w:rFonts w:ascii="Times New Roman" w:hAnsi="Times New Roman" w:cs="Times New Roman"/>
          <w:szCs w:val="24"/>
        </w:rPr>
      </w:pPr>
    </w:p>
    <w:p w:rsidR="00C3505B" w:rsidP="00C3505B">
      <w:pPr>
        <w:jc w:val="both"/>
        <w:rPr>
          <w:rFonts w:ascii="Times New Roman" w:hAnsi="Times New Roman" w:cs="Times New Roman"/>
          <w:b/>
          <w:szCs w:val="24"/>
        </w:rPr>
      </w:pPr>
      <w:r>
        <w:rPr>
          <w:rFonts w:ascii="Times New Roman" w:hAnsi="Times New Roman" w:cs="Times New Roman"/>
          <w:b/>
          <w:szCs w:val="24"/>
        </w:rPr>
        <w:t>K prílohe č. 1</w:t>
      </w:r>
    </w:p>
    <w:p w:rsidR="00C3505B" w:rsidP="00C3505B">
      <w:pPr>
        <w:ind w:firstLine="708"/>
        <w:jc w:val="both"/>
        <w:rPr>
          <w:rFonts w:ascii="Times New Roman" w:hAnsi="Times New Roman" w:cs="Times New Roman"/>
          <w:szCs w:val="24"/>
        </w:rPr>
      </w:pPr>
      <w:r>
        <w:rPr>
          <w:rFonts w:ascii="Times New Roman" w:hAnsi="Times New Roman" w:cs="Times New Roman"/>
          <w:szCs w:val="24"/>
        </w:rPr>
        <w:t xml:space="preserve">Príloha obsahuje zoznam druhov pestovaných rastlín, u ktorých je overenie hospodárskej hodnoty podmienkou registrácie ich odrôd. </w:t>
      </w:r>
    </w:p>
    <w:p w:rsidR="00C3505B" w:rsidP="00C3505B">
      <w:pPr>
        <w:ind w:firstLine="708"/>
        <w:jc w:val="both"/>
        <w:rPr>
          <w:rFonts w:ascii="Times New Roman" w:hAnsi="Times New Roman" w:cs="Times New Roman"/>
          <w:szCs w:val="24"/>
        </w:rPr>
      </w:pPr>
    </w:p>
    <w:p w:rsidR="00C3505B" w:rsidP="00377B64">
      <w:pPr>
        <w:jc w:val="both"/>
        <w:rPr>
          <w:rFonts w:ascii="Times New Roman" w:hAnsi="Times New Roman" w:cs="Times New Roman"/>
          <w:b/>
          <w:szCs w:val="24"/>
        </w:rPr>
      </w:pPr>
      <w:r>
        <w:rPr>
          <w:rFonts w:ascii="Times New Roman" w:hAnsi="Times New Roman" w:cs="Times New Roman"/>
          <w:b/>
          <w:szCs w:val="24"/>
        </w:rPr>
        <w:t>K prílohe č. 2:</w:t>
      </w:r>
    </w:p>
    <w:p w:rsidR="00C3505B" w:rsidP="00C3505B">
      <w:pPr>
        <w:ind w:firstLine="708"/>
        <w:jc w:val="both"/>
        <w:rPr>
          <w:rFonts w:ascii="Times New Roman" w:hAnsi="Times New Roman" w:cs="Times New Roman"/>
          <w:szCs w:val="24"/>
        </w:rPr>
      </w:pPr>
      <w:r>
        <w:rPr>
          <w:rFonts w:ascii="Times New Roman" w:hAnsi="Times New Roman" w:cs="Times New Roman"/>
          <w:szCs w:val="24"/>
        </w:rPr>
        <w:t>Príloha obsahuje žiadosť o odrodové skúšky registrovaných odrôd.</w:t>
      </w:r>
    </w:p>
    <w:p w:rsidR="00C3505B" w:rsidP="00C3505B">
      <w:pPr>
        <w:ind w:firstLine="708"/>
        <w:jc w:val="both"/>
        <w:rPr>
          <w:rFonts w:ascii="Times New Roman" w:hAnsi="Times New Roman" w:cs="Times New Roman"/>
          <w:szCs w:val="24"/>
        </w:rPr>
      </w:pPr>
    </w:p>
    <w:p w:rsidR="00C3505B" w:rsidP="00377B64">
      <w:pPr>
        <w:jc w:val="both"/>
        <w:rPr>
          <w:rFonts w:ascii="Times New Roman" w:hAnsi="Times New Roman" w:cs="Times New Roman"/>
          <w:b/>
          <w:szCs w:val="24"/>
        </w:rPr>
      </w:pPr>
      <w:r>
        <w:rPr>
          <w:rFonts w:ascii="Times New Roman" w:hAnsi="Times New Roman" w:cs="Times New Roman"/>
          <w:b/>
          <w:szCs w:val="24"/>
        </w:rPr>
        <w:t>K prílohám č. 3 a 4:</w:t>
      </w:r>
    </w:p>
    <w:p w:rsidR="00C3505B" w:rsidRPr="00352235" w:rsidP="00C3505B">
      <w:pPr>
        <w:ind w:firstLine="708"/>
        <w:jc w:val="both"/>
        <w:rPr>
          <w:rFonts w:ascii="Times New Roman" w:hAnsi="Times New Roman" w:cs="Times New Roman"/>
          <w:szCs w:val="24"/>
        </w:rPr>
      </w:pPr>
      <w:r>
        <w:rPr>
          <w:rFonts w:ascii="Times New Roman" w:hAnsi="Times New Roman" w:cs="Times New Roman"/>
          <w:szCs w:val="24"/>
        </w:rPr>
        <w:t>Prílohy obsahujú vzory čestných vyhlásení, ktorými  šľachtiteľ vyhlasuje, že spĺňa materiálno technické podmienky na vykonávanie šľachtenia nových odrôd alebo udržiavacieho šľachtenia.</w:t>
      </w:r>
    </w:p>
    <w:p w:rsidR="00C3505B" w:rsidRPr="00352235" w:rsidP="00C3505B">
      <w:pPr>
        <w:ind w:firstLine="708"/>
        <w:jc w:val="both"/>
        <w:rPr>
          <w:rFonts w:ascii="Times New Roman" w:hAnsi="Times New Roman" w:cs="Times New Roman"/>
          <w:szCs w:val="24"/>
        </w:rPr>
      </w:pPr>
    </w:p>
    <w:p w:rsidR="00C3505B" w:rsidP="00377B64">
      <w:pPr>
        <w:jc w:val="both"/>
        <w:rPr>
          <w:rFonts w:ascii="Times New Roman" w:hAnsi="Times New Roman" w:cs="Times New Roman"/>
          <w:b/>
          <w:szCs w:val="24"/>
        </w:rPr>
      </w:pPr>
      <w:r>
        <w:rPr>
          <w:rFonts w:ascii="Times New Roman" w:hAnsi="Times New Roman" w:cs="Times New Roman"/>
          <w:b/>
          <w:szCs w:val="24"/>
        </w:rPr>
        <w:t>K prílohám č. 5 a 6:</w:t>
      </w:r>
    </w:p>
    <w:p w:rsidR="00C3505B" w:rsidP="00C3505B">
      <w:pPr>
        <w:ind w:firstLine="708"/>
        <w:jc w:val="both"/>
        <w:rPr>
          <w:rFonts w:ascii="Times New Roman" w:hAnsi="Times New Roman" w:cs="Times New Roman"/>
          <w:szCs w:val="24"/>
        </w:rPr>
      </w:pPr>
      <w:r>
        <w:rPr>
          <w:rFonts w:ascii="Times New Roman" w:hAnsi="Times New Roman" w:cs="Times New Roman"/>
          <w:szCs w:val="24"/>
        </w:rPr>
        <w:t>V prílohách sú vzory osvedčení podľa § 4 navrhovanej vyhlášky</w:t>
      </w:r>
      <w:r w:rsidRPr="00352235">
        <w:rPr>
          <w:rFonts w:ascii="Times New Roman" w:hAnsi="Times New Roman" w:cs="Times New Roman"/>
          <w:szCs w:val="24"/>
        </w:rPr>
        <w:t xml:space="preserve">. </w:t>
      </w:r>
    </w:p>
    <w:p w:rsidR="00C3505B" w:rsidRPr="00352235" w:rsidP="00C3505B">
      <w:pPr>
        <w:ind w:firstLine="708"/>
        <w:jc w:val="both"/>
        <w:rPr>
          <w:rFonts w:ascii="Times New Roman" w:hAnsi="Times New Roman" w:cs="Times New Roman"/>
          <w:szCs w:val="24"/>
        </w:rPr>
      </w:pPr>
    </w:p>
    <w:p w:rsidR="00C3505B" w:rsidP="00C3505B">
      <w:pPr>
        <w:ind w:firstLine="708"/>
        <w:jc w:val="both"/>
        <w:rPr>
          <w:rFonts w:ascii="Times New Roman" w:hAnsi="Times New Roman" w:cs="Times New Roman"/>
          <w:b/>
          <w:szCs w:val="24"/>
        </w:rPr>
      </w:pPr>
    </w:p>
    <w:p w:rsidR="00C3505B" w:rsidP="00C3505B">
      <w:pPr>
        <w:ind w:firstLine="708"/>
        <w:jc w:val="both"/>
        <w:rPr>
          <w:rFonts w:ascii="Times New Roman" w:hAnsi="Times New Roman" w:cs="Times New Roman"/>
          <w:b/>
          <w:szCs w:val="24"/>
        </w:rPr>
      </w:pPr>
    </w:p>
    <w:p w:rsidR="00C3505B" w:rsidP="00C3505B">
      <w:pPr>
        <w:ind w:firstLine="708"/>
        <w:jc w:val="both"/>
        <w:rPr>
          <w:rFonts w:ascii="Times New Roman" w:hAnsi="Times New Roman" w:cs="Times New Roman"/>
          <w:b/>
          <w:szCs w:val="24"/>
        </w:rPr>
      </w:pPr>
    </w:p>
    <w:p w:rsidR="00C3505B" w:rsidP="00C3505B">
      <w:pPr>
        <w:ind w:firstLine="708"/>
        <w:jc w:val="both"/>
        <w:rPr>
          <w:rFonts w:ascii="Times New Roman" w:hAnsi="Times New Roman" w:cs="Times New Roman"/>
          <w:b/>
          <w:szCs w:val="24"/>
        </w:rPr>
      </w:pPr>
    </w:p>
    <w:p w:rsidR="00C3505B" w:rsidP="00C3505B">
      <w:pPr>
        <w:jc w:val="center"/>
        <w:rPr>
          <w:rFonts w:ascii="Times New Roman" w:hAnsi="Times New Roman" w:cs="Times New Roman"/>
          <w:b/>
          <w:szCs w:val="24"/>
        </w:rPr>
      </w:pPr>
      <w:r>
        <w:rPr>
          <w:rFonts w:ascii="Times New Roman" w:hAnsi="Times New Roman" w:cs="Times New Roman"/>
          <w:b/>
          <w:szCs w:val="24"/>
        </w:rPr>
        <w:t>DOLOŽKA</w:t>
      </w:r>
    </w:p>
    <w:p w:rsidR="00C3505B" w:rsidP="00C3505B">
      <w:pPr>
        <w:jc w:val="center"/>
        <w:rPr>
          <w:rFonts w:ascii="Times New Roman" w:hAnsi="Times New Roman" w:cs="Times New Roman"/>
          <w:b/>
          <w:szCs w:val="24"/>
        </w:rPr>
      </w:pPr>
    </w:p>
    <w:p w:rsidR="00C3505B" w:rsidP="00C3505B">
      <w:pPr>
        <w:jc w:val="center"/>
        <w:rPr>
          <w:rFonts w:ascii="Times New Roman" w:hAnsi="Times New Roman" w:cs="Times New Roman"/>
          <w:b/>
          <w:szCs w:val="24"/>
        </w:rPr>
      </w:pPr>
      <w:r>
        <w:rPr>
          <w:rFonts w:ascii="Times New Roman" w:hAnsi="Times New Roman" w:cs="Times New Roman"/>
          <w:b/>
          <w:szCs w:val="24"/>
        </w:rPr>
        <w:t xml:space="preserve">finančných, ekonomických, environmentálnych vplyvov a vplyvov </w:t>
        <w:br/>
        <w:t>na zamestnanosť</w:t>
      </w:r>
    </w:p>
    <w:p w:rsidR="00C3505B" w:rsidP="00C3505B">
      <w:pPr>
        <w:jc w:val="both"/>
        <w:rPr>
          <w:rFonts w:ascii="Times New Roman" w:hAnsi="Times New Roman" w:cs="Times New Roman"/>
          <w:szCs w:val="24"/>
        </w:rPr>
      </w:pPr>
    </w:p>
    <w:p w:rsidR="00C3505B" w:rsidP="00C3505B">
      <w:pPr>
        <w:jc w:val="both"/>
        <w:rPr>
          <w:rFonts w:ascii="Times New Roman" w:hAnsi="Times New Roman" w:cs="Times New Roman"/>
          <w:szCs w:val="24"/>
        </w:rPr>
      </w:pPr>
      <w:r>
        <w:rPr>
          <w:rFonts w:ascii="Times New Roman" w:hAnsi="Times New Roman" w:cs="Times New Roman"/>
          <w:szCs w:val="24"/>
        </w:rPr>
        <w:t xml:space="preserve">a) </w:t>
      </w:r>
      <w:r>
        <w:rPr>
          <w:rFonts w:ascii="Times New Roman" w:hAnsi="Times New Roman" w:cs="Times New Roman"/>
          <w:szCs w:val="24"/>
          <w:u w:val="single"/>
        </w:rPr>
        <w:t>Prvá časť - vyčíslenie odhadu dopadov na verejné financie</w:t>
      </w:r>
    </w:p>
    <w:p w:rsidR="00C3505B" w:rsidP="00C3505B">
      <w:pPr>
        <w:ind w:firstLine="708"/>
        <w:jc w:val="both"/>
        <w:rPr>
          <w:rFonts w:ascii="Times New Roman" w:hAnsi="Times New Roman" w:cs="Times New Roman"/>
          <w:b/>
          <w:szCs w:val="24"/>
        </w:rPr>
      </w:pPr>
      <w:r>
        <w:rPr>
          <w:rFonts w:ascii="Times New Roman" w:hAnsi="Times New Roman" w:cs="Times New Roman"/>
          <w:b/>
          <w:szCs w:val="24"/>
        </w:rPr>
        <w:t xml:space="preserve"> </w:t>
      </w:r>
    </w:p>
    <w:p w:rsidR="00C3505B" w:rsidP="00C3505B">
      <w:pPr>
        <w:ind w:left="284"/>
        <w:jc w:val="both"/>
        <w:rPr>
          <w:rFonts w:ascii="Times New Roman" w:hAnsi="Times New Roman" w:cs="Times New Roman"/>
          <w:szCs w:val="24"/>
        </w:rPr>
      </w:pPr>
      <w:r>
        <w:rPr>
          <w:rFonts w:ascii="Times New Roman" w:hAnsi="Times New Roman" w:cs="Times New Roman"/>
          <w:szCs w:val="24"/>
        </w:rPr>
        <w:t>Navrhovaná vyhláška Ministerstva pôdohospodárstva Slovenskej republiky nebude mať finančné dôsledky na</w:t>
      </w:r>
    </w:p>
    <w:p w:rsidR="00C3505B" w:rsidP="00C3505B">
      <w:pPr>
        <w:numPr>
          <w:ilvl w:val="0"/>
          <w:numId w:val="4"/>
        </w:numPr>
        <w:jc w:val="both"/>
        <w:rPr>
          <w:rFonts w:ascii="Times New Roman" w:hAnsi="Times New Roman" w:cs="Times New Roman"/>
          <w:szCs w:val="24"/>
        </w:rPr>
      </w:pPr>
      <w:r>
        <w:rPr>
          <w:rFonts w:ascii="Times New Roman" w:hAnsi="Times New Roman" w:cs="Times New Roman"/>
          <w:szCs w:val="24"/>
        </w:rPr>
        <w:t>štátny rozpočet,</w:t>
      </w:r>
    </w:p>
    <w:p w:rsidR="00C3505B" w:rsidP="00C3505B">
      <w:pPr>
        <w:numPr>
          <w:ilvl w:val="0"/>
          <w:numId w:val="4"/>
        </w:numPr>
        <w:jc w:val="both"/>
        <w:rPr>
          <w:rFonts w:ascii="Times New Roman" w:hAnsi="Times New Roman" w:cs="Times New Roman"/>
          <w:szCs w:val="24"/>
        </w:rPr>
      </w:pPr>
      <w:r>
        <w:rPr>
          <w:rFonts w:ascii="Times New Roman" w:hAnsi="Times New Roman" w:cs="Times New Roman"/>
          <w:szCs w:val="24"/>
        </w:rPr>
        <w:t>rozpočet štátnych fondov,</w:t>
      </w:r>
    </w:p>
    <w:p w:rsidR="00C3505B" w:rsidP="00C3505B">
      <w:pPr>
        <w:numPr>
          <w:ilvl w:val="0"/>
          <w:numId w:val="4"/>
        </w:numPr>
        <w:jc w:val="both"/>
        <w:rPr>
          <w:rFonts w:ascii="Times New Roman" w:hAnsi="Times New Roman" w:cs="Times New Roman"/>
          <w:szCs w:val="24"/>
        </w:rPr>
      </w:pPr>
      <w:r>
        <w:rPr>
          <w:rFonts w:ascii="Times New Roman" w:hAnsi="Times New Roman" w:cs="Times New Roman"/>
          <w:szCs w:val="24"/>
        </w:rPr>
        <w:t>rozpočty obcí a VÚC,</w:t>
      </w:r>
    </w:p>
    <w:p w:rsidR="00C3505B" w:rsidP="00C3505B">
      <w:pPr>
        <w:numPr>
          <w:ilvl w:val="0"/>
          <w:numId w:val="4"/>
        </w:numPr>
        <w:jc w:val="both"/>
        <w:rPr>
          <w:rFonts w:ascii="Times New Roman" w:hAnsi="Times New Roman" w:cs="Times New Roman"/>
          <w:szCs w:val="24"/>
        </w:rPr>
      </w:pPr>
      <w:r>
        <w:rPr>
          <w:rFonts w:ascii="Times New Roman" w:hAnsi="Times New Roman" w:cs="Times New Roman"/>
          <w:szCs w:val="24"/>
        </w:rPr>
        <w:t>rozpočty Sociálnej poisťovne, zdravotných poisťovní a Národného úradu práce,</w:t>
      </w:r>
    </w:p>
    <w:p w:rsidR="00C3505B" w:rsidP="00C3505B">
      <w:pPr>
        <w:numPr>
          <w:ilvl w:val="0"/>
          <w:numId w:val="4"/>
        </w:numPr>
        <w:jc w:val="both"/>
        <w:rPr>
          <w:rFonts w:ascii="Times New Roman" w:hAnsi="Times New Roman" w:cs="Times New Roman"/>
          <w:szCs w:val="24"/>
        </w:rPr>
      </w:pPr>
      <w:r>
        <w:rPr>
          <w:rFonts w:ascii="Times New Roman" w:hAnsi="Times New Roman" w:cs="Times New Roman"/>
          <w:szCs w:val="24"/>
        </w:rPr>
        <w:t>Fondu národného majetku Slovenskej republiky a Slovenského pozemkového fondu.</w:t>
      </w:r>
    </w:p>
    <w:p w:rsidR="00C3505B" w:rsidP="00C3505B">
      <w:pPr>
        <w:ind w:left="284"/>
        <w:jc w:val="both"/>
        <w:rPr>
          <w:rFonts w:ascii="Times New Roman" w:hAnsi="Times New Roman" w:cs="Times New Roman"/>
          <w:szCs w:val="24"/>
        </w:rPr>
      </w:pPr>
    </w:p>
    <w:p w:rsidR="00C3505B" w:rsidP="00C3505B">
      <w:pPr>
        <w:numPr>
          <w:ilvl w:val="0"/>
          <w:numId w:val="5"/>
        </w:numPr>
        <w:jc w:val="both"/>
        <w:rPr>
          <w:rFonts w:ascii="Times New Roman" w:hAnsi="Times New Roman" w:cs="Times New Roman"/>
          <w:szCs w:val="24"/>
          <w:u w:val="single"/>
        </w:rPr>
      </w:pPr>
      <w:r>
        <w:rPr>
          <w:rFonts w:ascii="Times New Roman" w:hAnsi="Times New Roman" w:cs="Times New Roman"/>
          <w:szCs w:val="24"/>
          <w:u w:val="single"/>
        </w:rPr>
        <w:t>Druhá časť - odhad dopadov na obyvateľov, hospodárenie podnikateľskej sféry a iných právnických osôb</w:t>
      </w:r>
    </w:p>
    <w:p w:rsidR="00C3505B" w:rsidP="00C3505B">
      <w:pPr>
        <w:jc w:val="both"/>
        <w:rPr>
          <w:rFonts w:ascii="Times New Roman" w:hAnsi="Times New Roman" w:cs="Times New Roman"/>
          <w:szCs w:val="24"/>
          <w:u w:val="single"/>
        </w:rPr>
      </w:pPr>
    </w:p>
    <w:p w:rsidR="00C3505B" w:rsidP="00C3505B">
      <w:pPr>
        <w:jc w:val="both"/>
        <w:rPr>
          <w:rFonts w:ascii="Times New Roman" w:hAnsi="Times New Roman" w:cs="Times New Roman"/>
          <w:szCs w:val="24"/>
        </w:rPr>
      </w:pPr>
      <w:r>
        <w:rPr>
          <w:rFonts w:ascii="Times New Roman" w:hAnsi="Times New Roman" w:cs="Times New Roman"/>
          <w:szCs w:val="24"/>
        </w:rPr>
        <w:t xml:space="preserve">     Navrhovaná vyhláška Ministerstva pôdohospodárstva Slovenskej republiky</w:t>
      </w:r>
    </w:p>
    <w:p w:rsidR="00C3505B" w:rsidP="00C3505B">
      <w:pPr>
        <w:numPr>
          <w:ilvl w:val="0"/>
          <w:numId w:val="6"/>
        </w:numPr>
        <w:jc w:val="both"/>
        <w:rPr>
          <w:rFonts w:ascii="Times New Roman" w:hAnsi="Times New Roman" w:cs="Times New Roman"/>
          <w:szCs w:val="24"/>
        </w:rPr>
      </w:pPr>
      <w:r>
        <w:rPr>
          <w:rFonts w:ascii="Times New Roman" w:hAnsi="Times New Roman" w:cs="Times New Roman"/>
          <w:szCs w:val="24"/>
        </w:rPr>
        <w:t>nebude mať dopad na životnú úroveň obyvateľstva a zvyšovanie kvality života,</w:t>
      </w:r>
    </w:p>
    <w:p w:rsidR="00C3505B" w:rsidP="00C3505B">
      <w:pPr>
        <w:numPr>
          <w:ilvl w:val="0"/>
          <w:numId w:val="6"/>
        </w:numPr>
        <w:jc w:val="both"/>
        <w:rPr>
          <w:rFonts w:ascii="Times New Roman" w:hAnsi="Times New Roman" w:cs="Times New Roman"/>
          <w:szCs w:val="24"/>
        </w:rPr>
      </w:pPr>
      <w:r>
        <w:rPr>
          <w:rFonts w:ascii="Times New Roman" w:hAnsi="Times New Roman" w:cs="Times New Roman"/>
          <w:szCs w:val="24"/>
        </w:rPr>
        <w:t>nebude mať negatívny dopad na rozvoj podnikateľských aktivít z hľadiska žiadúceho ekonomického rastu,</w:t>
      </w:r>
    </w:p>
    <w:p w:rsidR="00C3505B" w:rsidP="00C3505B">
      <w:pPr>
        <w:numPr>
          <w:ilvl w:val="0"/>
          <w:numId w:val="6"/>
        </w:numPr>
        <w:jc w:val="both"/>
        <w:rPr>
          <w:rFonts w:ascii="Times New Roman" w:hAnsi="Times New Roman" w:cs="Times New Roman"/>
          <w:szCs w:val="24"/>
        </w:rPr>
      </w:pPr>
      <w:r>
        <w:rPr>
          <w:rFonts w:ascii="Times New Roman" w:hAnsi="Times New Roman" w:cs="Times New Roman"/>
          <w:szCs w:val="24"/>
        </w:rPr>
        <w:t>je v súlade s prioritami a cieľmi hospodárskej politiky.</w:t>
      </w:r>
    </w:p>
    <w:p w:rsidR="00C3505B" w:rsidP="00C3505B">
      <w:pPr>
        <w:ind w:left="300"/>
        <w:jc w:val="both"/>
        <w:rPr>
          <w:rFonts w:ascii="Times New Roman" w:hAnsi="Times New Roman" w:cs="Times New Roman"/>
          <w:szCs w:val="24"/>
        </w:rPr>
      </w:pPr>
    </w:p>
    <w:p w:rsidR="00C3505B" w:rsidP="00C3505B">
      <w:pPr>
        <w:ind w:left="300" w:hanging="300"/>
        <w:jc w:val="both"/>
        <w:rPr>
          <w:rFonts w:ascii="Times New Roman" w:hAnsi="Times New Roman" w:cs="Times New Roman"/>
          <w:szCs w:val="24"/>
        </w:rPr>
      </w:pPr>
      <w:r>
        <w:rPr>
          <w:rFonts w:ascii="Times New Roman" w:hAnsi="Times New Roman" w:cs="Times New Roman"/>
          <w:szCs w:val="24"/>
        </w:rPr>
        <w:t xml:space="preserve">c) </w:t>
      </w:r>
      <w:r>
        <w:rPr>
          <w:rFonts w:ascii="Times New Roman" w:hAnsi="Times New Roman" w:cs="Times New Roman"/>
          <w:szCs w:val="24"/>
          <w:u w:val="single"/>
        </w:rPr>
        <w:t>Tretia časť - vyčíslenie odhadu dopadov na životné prostredie</w:t>
      </w:r>
    </w:p>
    <w:p w:rsidR="00C3505B" w:rsidP="00C3505B">
      <w:pPr>
        <w:ind w:firstLine="708"/>
        <w:jc w:val="both"/>
        <w:rPr>
          <w:rFonts w:ascii="Times New Roman" w:hAnsi="Times New Roman" w:cs="Times New Roman"/>
          <w:szCs w:val="24"/>
        </w:rPr>
      </w:pPr>
    </w:p>
    <w:p w:rsidR="00C3505B" w:rsidP="00C3505B">
      <w:pPr>
        <w:ind w:left="284"/>
        <w:jc w:val="both"/>
        <w:rPr>
          <w:rFonts w:ascii="Times New Roman" w:hAnsi="Times New Roman" w:cs="Times New Roman"/>
          <w:szCs w:val="24"/>
        </w:rPr>
      </w:pPr>
      <w:r>
        <w:rPr>
          <w:rFonts w:ascii="Times New Roman" w:hAnsi="Times New Roman" w:cs="Times New Roman"/>
          <w:szCs w:val="24"/>
        </w:rPr>
        <w:t>Navrhovaná vyhláška Ministerstva pôdohospodárstva Slovenskej republiky je v súlade s prioritami a cieľmi štátnej environmentálnej politiky a bude kladne ovplyvňovať životné prostredie, keďže ustanovuje podrobnosti o registrácii odrôd poľnohospodárskych plodín .</w:t>
      </w:r>
    </w:p>
    <w:p w:rsidR="00C3505B" w:rsidP="00C3505B">
      <w:pPr>
        <w:ind w:left="284"/>
        <w:jc w:val="both"/>
        <w:rPr>
          <w:rFonts w:ascii="Times New Roman" w:hAnsi="Times New Roman" w:cs="Times New Roman"/>
          <w:szCs w:val="24"/>
        </w:rPr>
      </w:pPr>
    </w:p>
    <w:p w:rsidR="00C3505B" w:rsidP="00377B64">
      <w:pPr>
        <w:jc w:val="both"/>
        <w:rPr>
          <w:rFonts w:ascii="Times New Roman" w:hAnsi="Times New Roman" w:cs="Times New Roman"/>
          <w:szCs w:val="24"/>
        </w:rPr>
      </w:pPr>
      <w:r w:rsidRPr="00377B64" w:rsidR="00377B64">
        <w:rPr>
          <w:rFonts w:ascii="Times New Roman" w:hAnsi="Times New Roman" w:cs="Times New Roman"/>
          <w:szCs w:val="24"/>
        </w:rPr>
        <w:t xml:space="preserve">d) </w:t>
      </w:r>
      <w:r>
        <w:rPr>
          <w:rFonts w:ascii="Times New Roman" w:hAnsi="Times New Roman" w:cs="Times New Roman"/>
          <w:szCs w:val="24"/>
          <w:u w:val="single"/>
        </w:rPr>
        <w:t xml:space="preserve">Štvrtá časť - odhad dopadov na zamestnanosť </w:t>
      </w:r>
    </w:p>
    <w:p w:rsidR="00C3505B" w:rsidP="00C3505B">
      <w:pPr>
        <w:ind w:left="284" w:hanging="284"/>
        <w:jc w:val="both"/>
        <w:rPr>
          <w:rFonts w:ascii="Times New Roman" w:hAnsi="Times New Roman" w:cs="Times New Roman"/>
          <w:szCs w:val="24"/>
        </w:rPr>
      </w:pPr>
      <w:r>
        <w:rPr>
          <w:rFonts w:ascii="Times New Roman" w:hAnsi="Times New Roman" w:cs="Times New Roman"/>
          <w:szCs w:val="24"/>
        </w:rPr>
        <w:t xml:space="preserve">    Navrhovaná vyhláška Ministerstva pôdohospodárstva Slovenskej republiky nebude mať negatívny dopad na zamestnanosť a na tvorbu nových pracovných miest.</w:t>
      </w:r>
    </w:p>
    <w:p w:rsidR="00C3505B" w:rsidP="00C3505B">
      <w:pPr>
        <w:ind w:firstLine="708"/>
        <w:jc w:val="both"/>
        <w:rPr>
          <w:rFonts w:ascii="Times New Roman" w:hAnsi="Times New Roman" w:cs="Times New Roman"/>
          <w:b/>
          <w:szCs w:val="24"/>
        </w:rPr>
      </w:pPr>
    </w:p>
    <w:p w:rsidR="00C3505B" w:rsidP="00C3505B">
      <w:pPr>
        <w:ind w:firstLine="708"/>
        <w:jc w:val="both"/>
        <w:rPr>
          <w:rFonts w:ascii="Times New Roman" w:hAnsi="Times New Roman" w:cs="Times New Roman"/>
          <w:b/>
          <w:szCs w:val="24"/>
        </w:rPr>
      </w:pPr>
    </w:p>
    <w:p w:rsidR="005F248D">
      <w:pPr>
        <w:rPr>
          <w:rFonts w:ascii="Times New Roman" w:hAnsi="Times New Roman" w:cs="Times New Roman"/>
          <w:szCs w:val="24"/>
        </w:rPr>
      </w:pPr>
    </w:p>
    <w:sectPr w:rsidSect="00192646">
      <w:footerReference w:type="default" r:id="rId4"/>
      <w:pgSz w:w="11906" w:h="16838"/>
      <w:pgMar w:top="1418" w:right="1418" w:bottom="1418" w:left="1418" w:header="709" w:footer="709"/>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67B">
    <w:pPr>
      <w:pStyle w:val="Footer"/>
      <w:framePr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377B64">
      <w:rPr>
        <w:rStyle w:val="PageNumber"/>
        <w:rFonts w:ascii="Times New Roman" w:hAnsi="Times New Roman" w:cs="Times New Roman"/>
        <w:noProof/>
        <w:szCs w:val="24"/>
      </w:rPr>
      <w:t>4</w:t>
    </w:r>
    <w:r>
      <w:rPr>
        <w:rStyle w:val="PageNumber"/>
        <w:rFonts w:ascii="Times New Roman" w:hAnsi="Times New Roman" w:cs="Times New Roman"/>
        <w:szCs w:val="24"/>
      </w:rPr>
      <w:fldChar w:fldCharType="end"/>
    </w:r>
  </w:p>
  <w:p w:rsidR="0094367B">
    <w:pPr>
      <w:pStyle w:val="Footer"/>
      <w:rPr>
        <w:rFonts w:ascii="Times New Roman" w:hAnsi="Times New Roman" w:cs="Times New Roman"/>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325F2"/>
    <w:multiLevelType w:val="singleLevel"/>
    <w:tmpl w:val="FB7A1644"/>
    <w:lvl w:ilvl="0">
      <w:start w:val="1"/>
      <w:numFmt w:val="lowerLetter"/>
      <w:lvlText w:val="%1) "/>
      <w:legacy w:legacy="1" w:legacySpace="0" w:legacyIndent="283"/>
      <w:lvlJc w:val="left"/>
      <w:pPr>
        <w:ind w:left="283" w:hanging="283"/>
      </w:pPr>
      <w:rPr>
        <w:rFonts w:ascii="Times New Roman" w:hAnsi="Times New Roman" w:hint="default"/>
        <w:b/>
        <w:i w:val="0"/>
        <w:sz w:val="24"/>
        <w:u w:val="none"/>
      </w:rPr>
    </w:lvl>
  </w:abstractNum>
  <w:abstractNum w:abstractNumId="1">
    <w:nsid w:val="18FD47A8"/>
    <w:multiLevelType w:val="singleLevel"/>
    <w:tmpl w:val="67824220"/>
    <w:lvl w:ilvl="0">
      <w:start w:val="2"/>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2">
    <w:nsid w:val="1CD66C06"/>
    <w:multiLevelType w:val="singleLevel"/>
    <w:tmpl w:val="45C85A2A"/>
    <w:lvl w:ilvl="0">
      <w:start w:val="1"/>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3">
    <w:nsid w:val="29CD4882"/>
    <w:multiLevelType w:val="singleLevel"/>
    <w:tmpl w:val="45C85A2A"/>
    <w:lvl w:ilvl="0">
      <w:start w:val="1"/>
      <w:numFmt w:val="decimal"/>
      <w:lvlText w:val="%1. "/>
      <w:legacy w:legacy="1" w:legacySpace="0" w:legacyIndent="283"/>
      <w:lvlJc w:val="left"/>
      <w:pPr>
        <w:ind w:left="583" w:hanging="283"/>
      </w:pPr>
      <w:rPr>
        <w:rFonts w:ascii="Times New Roman" w:hAnsi="Times New Roman" w:hint="default"/>
        <w:b w:val="0"/>
        <w:i w:val="0"/>
        <w:sz w:val="24"/>
        <w:u w:val="none"/>
      </w:rPr>
    </w:lvl>
  </w:abstractNum>
  <w:abstractNum w:abstractNumId="4">
    <w:nsid w:val="3A830239"/>
    <w:multiLevelType w:val="singleLevel"/>
    <w:tmpl w:val="DFD22D82"/>
    <w:lvl w:ilvl="0">
      <w:start w:val="2"/>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5">
    <w:nsid w:val="43F837CD"/>
    <w:multiLevelType w:val="singleLevel"/>
    <w:tmpl w:val="D6109F98"/>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Word2002TableStyleRules/>
    <w:growAutofit/>
    <w:doNotUseIndentAsNumberingTabStop/>
    <w:allowSpaceOfSameStyleInTable/>
    <w:splitPgBreakAndParaMark/>
    <w:useAnsiKerningPairs/>
  </w:compat>
  <w:rsids>
    <w:rsidRoot w:val="00845ECA"/>
    <w:rsid w:val="00036F48"/>
    <w:rsid w:val="00055653"/>
    <w:rsid w:val="001C485E"/>
    <w:rsid w:val="00216F98"/>
    <w:rsid w:val="00352235"/>
    <w:rsid w:val="00377B64"/>
    <w:rsid w:val="00507670"/>
    <w:rsid w:val="00544168"/>
    <w:rsid w:val="005F248D"/>
    <w:rsid w:val="006253A0"/>
    <w:rsid w:val="00845ECA"/>
    <w:rsid w:val="0094367B"/>
    <w:rsid w:val="00AF511B"/>
    <w:rsid w:val="00BC51A3"/>
    <w:rsid w:val="00C3505B"/>
    <w:rsid w:val="00C73D28"/>
    <w:rsid w:val="00DB7685"/>
    <w:rsid w:val="00E4285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C3505B"/>
    <w:pPr>
      <w:widowControl/>
      <w:autoSpaceDE/>
      <w:autoSpaceDN/>
      <w:adjustRightInd/>
      <w:ind w:left="0" w:right="0"/>
      <w:jc w:val="left"/>
      <w:textAlignment w:val="auto"/>
    </w:pPr>
    <w:rPr>
      <w:sz w:val="24"/>
      <w:lang w:val="sk-SK" w:eastAsia="sk-SK"/>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paragraph" w:styleId="BodyText2">
    <w:name w:val="Body Text 2"/>
    <w:basedOn w:val="Normal"/>
    <w:uiPriority w:val="99"/>
    <w:rsid w:val="00C3505B"/>
    <w:pPr>
      <w:ind w:left="360" w:hanging="360"/>
      <w:jc w:val="center"/>
    </w:pPr>
    <w:rPr>
      <w:b/>
    </w:rPr>
  </w:style>
  <w:style w:type="paragraph" w:styleId="BodyTextIndent2">
    <w:name w:val="Body Text Indent 2"/>
    <w:basedOn w:val="Normal"/>
    <w:uiPriority w:val="99"/>
    <w:rsid w:val="00C3505B"/>
    <w:pPr>
      <w:ind w:left="283"/>
      <w:jc w:val="both"/>
    </w:pPr>
  </w:style>
  <w:style w:type="paragraph" w:styleId="Footer">
    <w:name w:val="footer"/>
    <w:basedOn w:val="Normal"/>
    <w:uiPriority w:val="99"/>
    <w:rsid w:val="00C3505B"/>
    <w:pPr>
      <w:tabs>
        <w:tab w:val="center" w:pos="4536"/>
        <w:tab w:val="right" w:pos="9072"/>
      </w:tabs>
      <w:jc w:val="left"/>
    </w:pPr>
  </w:style>
  <w:style w:type="character" w:styleId="PageNumber">
    <w:name w:val="page number"/>
    <w:basedOn w:val="DefaultParagraphFont"/>
    <w:uiPriority w:val="99"/>
    <w:rsid w:val="00C3505B"/>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4</Pages>
  <Words>1270</Words>
  <Characters>7244</Characters>
  <Application>Microsoft Office Word</Application>
  <DocSecurity>0</DocSecurity>
  <Lines>0</Lines>
  <Paragraphs>0</Paragraphs>
  <ScaleCrop>false</ScaleCrop>
  <Company>MP SR</Company>
  <LinksUpToDate>false</LinksUpToDate>
  <CharactersWithSpaces>8498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ODÔVODNENIE</dc:title>
  <dc:creator>Rebrová Martina</dc:creator>
  <cp:lastModifiedBy>Rebrová Martina</cp:lastModifiedBy>
  <cp:revision>3</cp:revision>
  <dcterms:created xsi:type="dcterms:W3CDTF">2006-08-16T12:17:00Z</dcterms:created>
  <dcterms:modified xsi:type="dcterms:W3CDTF">2006-08-16T12:20:00Z</dcterms:modified>
</cp:coreProperties>
</file>