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7F17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1</w:t>
        <w:br/>
        <w:t xml:space="preserve">k zákonu č. …/2006 Z. z. </w:t>
      </w:r>
    </w:p>
    <w:p w:rsidR="00417F17">
      <w:pPr>
        <w:ind w:left="6372"/>
        <w:rPr>
          <w:rFonts w:ascii="Times New Roman" w:hAnsi="Times New Roman" w:cs="Times New Roman"/>
        </w:rPr>
      </w:pPr>
    </w:p>
    <w:p w:rsidR="00417F17">
      <w:pPr>
        <w:ind w:left="6372"/>
        <w:rPr>
          <w:rFonts w:ascii="Times New Roman" w:hAnsi="Times New Roman" w:cs="Times New Roman"/>
        </w:rPr>
      </w:pPr>
    </w:p>
    <w:p w:rsidR="00417F17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CHOROBY, NA KTORÉ SA VZŤAHUJE ÚHRADA ŠKÔD A NÁKLADOV </w:t>
      </w:r>
    </w:p>
    <w:p w:rsidR="00417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Slintačka a krívačka</w:t>
        <w:br/>
        <w:t>Mor hovädzieho dobytka</w:t>
        <w:br/>
        <w:t xml:space="preserve">Pľúcna nákaza hovädzieho dobytka </w:t>
        <w:br/>
        <w:t xml:space="preserve">Zhubná katarálna horúčka oviec (Blue tongue) </w:t>
        <w:br/>
        <w:t xml:space="preserve">Vezikulárna choroba ošípaných </w:t>
        <w:br/>
        <w:t xml:space="preserve">Klasický mor ošípaných </w:t>
        <w:br/>
        <w:t xml:space="preserve">Africký mor ošípaných </w:t>
        <w:br/>
        <w:t xml:space="preserve">Nákazlivá obrna ošípaných </w:t>
        <w:br/>
        <w:t xml:space="preserve">Mor hydiny (aviárna influenza) </w:t>
        <w:br/>
        <w:t>Africký mor koní</w:t>
        <w:br/>
        <w:t>Vezikulárna stomatitída</w:t>
        <w:br/>
        <w:t>Mor malých prežúvavcov</w:t>
        <w:br/>
        <w:t>Horúčka údolia Rift</w:t>
        <w:br/>
        <w:t>Nodulárna dermatitída</w:t>
        <w:br/>
        <w:t>Kiahne oviec a kôz</w:t>
        <w:br/>
        <w:t>Hemoragická choroba jeleňov</w:t>
        <w:br/>
        <w:t>Ve</w:t>
      </w:r>
      <w:r>
        <w:rPr>
          <w:rFonts w:ascii="Times New Roman" w:hAnsi="Times New Roman" w:cs="Times New Roman"/>
        </w:rPr>
        <w:t>nezuelská encefalomyelitída koní</w:t>
      </w:r>
    </w:p>
    <w:p w:rsidR="00417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Bovinná spongiformná encefalopátia</w:t>
        <w:br/>
        <w:t>Klusavka  (Scrapie)</w:t>
      </w:r>
    </w:p>
    <w:p w:rsidR="00417F17">
      <w:pPr>
        <w:rPr>
          <w:rFonts w:ascii="Times New Roman" w:hAnsi="Times New Roman" w:cs="Times New Roman"/>
        </w:rPr>
      </w:pPr>
    </w:p>
    <w:sectPr>
      <w:pgSz w:w="11906" w:h="16838" w:code="9"/>
      <w:pgMar w:top="1418" w:right="1418" w:bottom="1418" w:left="1418" w:header="709" w:footer="709" w:gutter="0"/>
      <w:cols w:space="708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17F1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7D313A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89</Words>
  <Characters>512</Characters>
  <Application>Microsoft Office Word</Application>
  <DocSecurity>0</DocSecurity>
  <Lines>0</Lines>
  <Paragraphs>0</Paragraphs>
  <ScaleCrop>false</ScaleCrop>
  <Company>MP SR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Vaše meno</dc:creator>
  <cp:lastModifiedBy>Vaše meno</cp:lastModifiedBy>
  <cp:revision>2</cp:revision>
  <cp:lastPrinted>2006-09-14T10:48:00Z</cp:lastPrinted>
  <dcterms:created xsi:type="dcterms:W3CDTF">2006-09-26T06:43:00Z</dcterms:created>
  <dcterms:modified xsi:type="dcterms:W3CDTF">2006-09-26T06:43:00Z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-2013016248</vt:i4>
  </property>
  <property fmtid="{D5CDD505-2E9C-101B-9397-08002B2CF9AE}" pid="3" name="_AuthorEmail">
    <vt:lpwstr>marta.schwingerova@land.gov.sk</vt:lpwstr>
  </property>
  <property fmtid="{D5CDD505-2E9C-101B-9397-08002B2CF9AE}" pid="4" name="_AuthorEmailDisplayName">
    <vt:lpwstr>Schwingerová Marta</vt:lpwstr>
  </property>
  <property fmtid="{D5CDD505-2E9C-101B-9397-08002B2CF9AE}" pid="5" name="_EmailSubject">
    <vt:lpwstr>veterina</vt:lpwstr>
  </property>
  <property fmtid="{D5CDD505-2E9C-101B-9397-08002B2CF9AE}" pid="6" name="_PreviousAdHocReviewCycleID">
    <vt:i4>-508610784</vt:i4>
  </property>
</Properties>
</file>