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01E86" w:rsidRPr="00A35363" w:rsidP="00601E86">
      <w:pPr>
        <w:tabs>
          <w:tab w:val="left" w:pos="6555"/>
        </w:tabs>
        <w:jc w:val="center"/>
        <w:rPr>
          <w:rFonts w:ascii="Times New Roman" w:hAnsi="Times New Roman" w:cs="Times New Roman"/>
          <w:b/>
          <w:caps/>
        </w:rPr>
      </w:pPr>
      <w:r w:rsidRPr="00A35363">
        <w:rPr>
          <w:rFonts w:ascii="Times New Roman" w:hAnsi="Times New Roman" w:cs="Times New Roman"/>
          <w:b/>
          <w:caps/>
        </w:rPr>
        <w:t>Dôvodová správa</w:t>
      </w:r>
    </w:p>
    <w:p w:rsidR="00601E86" w:rsidP="00601E86">
      <w:pPr>
        <w:tabs>
          <w:tab w:val="left" w:pos="6555"/>
        </w:tabs>
        <w:jc w:val="center"/>
        <w:rPr>
          <w:rFonts w:ascii="Times New Roman" w:hAnsi="Times New Roman" w:cs="Times New Roman"/>
        </w:rPr>
      </w:pPr>
    </w:p>
    <w:p w:rsidR="00601E86" w:rsidRPr="00652B17" w:rsidP="00601E86">
      <w:pPr>
        <w:numPr>
          <w:ilvl w:val="0"/>
          <w:numId w:val="1"/>
        </w:numPr>
        <w:tabs>
          <w:tab w:val="clear" w:pos="1080"/>
        </w:tabs>
        <w:ind w:left="0" w:firstLine="0"/>
        <w:jc w:val="both"/>
        <w:rPr>
          <w:rFonts w:ascii="Times New Roman" w:hAnsi="Times New Roman" w:cs="Times New Roman"/>
          <w:b/>
        </w:rPr>
      </w:pPr>
      <w:r>
        <w:rPr>
          <w:rFonts w:ascii="Times New Roman" w:hAnsi="Times New Roman" w:cs="Times New Roman"/>
          <w:b/>
        </w:rPr>
        <w:t>V</w:t>
      </w:r>
      <w:r w:rsidRPr="00652B17">
        <w:rPr>
          <w:rFonts w:ascii="Times New Roman" w:hAnsi="Times New Roman" w:cs="Times New Roman"/>
          <w:b/>
        </w:rPr>
        <w:t>šeobecná časť</w:t>
      </w:r>
    </w:p>
    <w:p w:rsidR="00601E86" w:rsidP="00601E86">
      <w:pPr>
        <w:tabs>
          <w:tab w:val="left" w:pos="6555"/>
        </w:tabs>
        <w:jc w:val="both"/>
        <w:rPr>
          <w:rFonts w:ascii="Times New Roman" w:hAnsi="Times New Roman" w:cs="Times New Roman"/>
        </w:rPr>
      </w:pPr>
    </w:p>
    <w:p w:rsidR="00601E86" w:rsidRPr="00446FA7" w:rsidP="00601E86">
      <w:pPr>
        <w:ind w:firstLine="708"/>
        <w:jc w:val="both"/>
        <w:rPr>
          <w:rFonts w:ascii="Times New Roman" w:hAnsi="Times New Roman" w:cs="Times New Roman"/>
        </w:rPr>
      </w:pPr>
      <w:r w:rsidRPr="00446FA7">
        <w:rPr>
          <w:rFonts w:ascii="Times New Roman" w:hAnsi="Times New Roman" w:cs="Times New Roman"/>
        </w:rPr>
        <w:t>Cieľom návrhu zákona je potreba upraviť zodpovednosti prevádzkovateľov potravinárskeho priemyslu a  zabezpečiť, aby výroba, manipulácia a uvádzanie potravín na trh v Slovenskej republike sa uskutočňovali za rovnocenných hygienických podmienok, s cieľom prioritne zabezpečiť ochran</w:t>
      </w:r>
      <w:r>
        <w:rPr>
          <w:rFonts w:ascii="Times New Roman" w:hAnsi="Times New Roman" w:cs="Times New Roman"/>
        </w:rPr>
        <w:t>u</w:t>
      </w:r>
      <w:r w:rsidRPr="00446FA7">
        <w:rPr>
          <w:rFonts w:ascii="Times New Roman" w:hAnsi="Times New Roman" w:cs="Times New Roman"/>
        </w:rPr>
        <w:t xml:space="preserve"> zdravia </w:t>
      </w:r>
      <w:r>
        <w:rPr>
          <w:rFonts w:ascii="Times New Roman" w:hAnsi="Times New Roman" w:cs="Times New Roman"/>
        </w:rPr>
        <w:t>a</w:t>
      </w:r>
      <w:r w:rsidRPr="00446FA7">
        <w:rPr>
          <w:rFonts w:ascii="Times New Roman" w:hAnsi="Times New Roman" w:cs="Times New Roman"/>
        </w:rPr>
        <w:t xml:space="preserve"> spotrebiteľa. </w:t>
      </w:r>
    </w:p>
    <w:p w:rsidR="00601E86" w:rsidRPr="00446FA7" w:rsidP="00601E86">
      <w:pPr>
        <w:jc w:val="both"/>
        <w:rPr>
          <w:rFonts w:ascii="Times New Roman" w:hAnsi="Times New Roman" w:cs="Times New Roman"/>
        </w:rPr>
      </w:pPr>
    </w:p>
    <w:p w:rsidR="00601E86" w:rsidRPr="00DB52CF" w:rsidP="00601E86">
      <w:pPr>
        <w:ind w:firstLine="708"/>
        <w:jc w:val="both"/>
        <w:rPr>
          <w:rFonts w:ascii="Times New Roman" w:hAnsi="Times New Roman" w:cs="Times New Roman"/>
        </w:rPr>
      </w:pPr>
      <w:r w:rsidRPr="00DB52CF">
        <w:rPr>
          <w:rFonts w:ascii="Times New Roman" w:hAnsi="Times New Roman" w:cs="Times New Roman"/>
        </w:rPr>
        <w:t xml:space="preserve">Predkladaný návrh reaguje na poznatky praxe a vývoj na trhu s potravinami,  predovšetkým na veľké obchodné reťazce, ktoré zneužívajú svoje dominantné postavenie a ohrozujú zdravie spotrebiteľov predajom nekvalitných, zdraviu škodlivých a  nevyhovujúcich výrobkov. </w:t>
      </w:r>
    </w:p>
    <w:p w:rsidR="00601E86" w:rsidRPr="00DB52CF" w:rsidP="00601E86">
      <w:pPr>
        <w:ind w:firstLine="708"/>
        <w:jc w:val="both"/>
        <w:rPr>
          <w:rFonts w:ascii="Times New Roman" w:hAnsi="Times New Roman" w:cs="Times New Roman"/>
        </w:rPr>
      </w:pPr>
    </w:p>
    <w:p w:rsidR="00601E86" w:rsidRPr="00DB52CF" w:rsidP="00601E86">
      <w:pPr>
        <w:ind w:firstLine="708"/>
        <w:jc w:val="both"/>
        <w:rPr>
          <w:rFonts w:ascii="Times New Roman" w:hAnsi="Times New Roman" w:cs="Times New Roman"/>
        </w:rPr>
      </w:pPr>
      <w:r w:rsidRPr="00DB52CF">
        <w:rPr>
          <w:rFonts w:ascii="Times New Roman" w:hAnsi="Times New Roman" w:cs="Times New Roman"/>
        </w:rPr>
        <w:t>Návrh zákona upravuje právomoc orgánov potravinového dozoru na základe zistení porušení pri výkone úradnej kontroly ako napr. zákaz výroby, manipulácie alebo uvádzania do obehu výrobkov nezodpovedajúcich podmienkam práva EÚ, tomuto zákonu alebo potravinovému kódexu, návrhy na zrušenie živnostenského oprávnenia, rozhodnú o uzatvorení prevádzky a pod., tak aby boli potraviny bezpečné a zdravotne neškodné.</w:t>
      </w:r>
    </w:p>
    <w:p w:rsidR="00601E86" w:rsidP="00601E86">
      <w:pPr>
        <w:ind w:firstLine="708"/>
        <w:jc w:val="both"/>
        <w:rPr>
          <w:rFonts w:ascii="Times New Roman" w:hAnsi="Times New Roman" w:cs="Times New Roman"/>
          <w:color w:val="0000FF"/>
        </w:rPr>
      </w:pPr>
    </w:p>
    <w:p w:rsidR="00601E86" w:rsidRPr="00446FA7" w:rsidP="00601E86">
      <w:pPr>
        <w:ind w:firstLine="708"/>
        <w:jc w:val="both"/>
        <w:rPr>
          <w:rFonts w:ascii="Times New Roman" w:hAnsi="Times New Roman" w:cs="Times New Roman"/>
        </w:rPr>
      </w:pPr>
      <w:r w:rsidRPr="00446FA7">
        <w:rPr>
          <w:rFonts w:ascii="Times New Roman" w:hAnsi="Times New Roman" w:cs="Times New Roman"/>
        </w:rPr>
        <w:t>Nariadeni</w:t>
      </w:r>
      <w:r w:rsidRPr="00446FA7">
        <w:rPr>
          <w:rFonts w:ascii="Times New Roman" w:hAnsi="Times New Roman" w:cs="Times New Roman"/>
        </w:rPr>
        <w:t xml:space="preserve">a Európskeho parlamentu a Rady (ES) </w:t>
      </w:r>
      <w:r w:rsidRPr="00446FA7">
        <w:rPr>
          <w:rFonts w:ascii="Times New Roman" w:hAnsi="Times New Roman" w:cs="Times New Roman"/>
          <w:caps/>
        </w:rPr>
        <w:t xml:space="preserve"> </w:t>
      </w:r>
      <w:r w:rsidRPr="00446FA7">
        <w:rPr>
          <w:rFonts w:ascii="Times New Roman" w:hAnsi="Times New Roman" w:cs="Times New Roman"/>
        </w:rPr>
        <w:t xml:space="preserve">č. </w:t>
      </w:r>
      <w:r w:rsidRPr="00446FA7">
        <w:rPr>
          <w:rFonts w:ascii="Times New Roman" w:hAnsi="Times New Roman" w:cs="Times New Roman"/>
          <w:caps/>
        </w:rPr>
        <w:t xml:space="preserve">882/2004 </w:t>
      </w:r>
      <w:r w:rsidRPr="00446FA7">
        <w:rPr>
          <w:rFonts w:ascii="Times New Roman" w:hAnsi="Times New Roman" w:cs="Times New Roman"/>
          <w:bCs/>
        </w:rPr>
        <w:t xml:space="preserve">z 29. apríla 2004 </w:t>
      </w:r>
      <w:r w:rsidRPr="00446FA7">
        <w:rPr>
          <w:rFonts w:ascii="Times New Roman" w:hAnsi="Times New Roman" w:cs="Times New Roman"/>
        </w:rPr>
        <w:t xml:space="preserve">o úradných kontrolách uskutočňovaných za účelom zabezpečenia overenia dodržiavania potravinového a krmivového práva a predpisov o zdraví zvierat a o starostlivosti o zvieratá </w:t>
      </w:r>
      <w:r w:rsidR="00D9052E">
        <w:rPr>
          <w:rFonts w:ascii="Times New Roman" w:hAnsi="Times New Roman" w:cs="Times New Roman"/>
        </w:rPr>
        <w:t>je</w:t>
      </w:r>
      <w:r w:rsidRPr="00446FA7">
        <w:rPr>
          <w:rFonts w:ascii="Times New Roman" w:hAnsi="Times New Roman" w:cs="Times New Roman"/>
        </w:rPr>
        <w:t xml:space="preserve"> záväzné v celom rozsahu a priamo uplatniteľné vo všetkých členských štátoch EÚ od 1.1.2006.</w:t>
      </w:r>
    </w:p>
    <w:p w:rsidR="00601E86" w:rsidRPr="00084B10" w:rsidP="00601E86">
      <w:pPr>
        <w:jc w:val="both"/>
        <w:rPr>
          <w:rFonts w:ascii="Times New Roman" w:hAnsi="Times New Roman" w:cs="Times New Roman"/>
        </w:rPr>
      </w:pPr>
    </w:p>
    <w:p w:rsidR="00601E86" w:rsidRPr="00084B10" w:rsidP="00601E86">
      <w:pPr>
        <w:ind w:firstLine="708"/>
        <w:jc w:val="both"/>
        <w:rPr>
          <w:rFonts w:ascii="Times New Roman" w:hAnsi="Times New Roman" w:cs="Times New Roman"/>
        </w:rPr>
      </w:pPr>
      <w:r w:rsidRPr="00084B10">
        <w:rPr>
          <w:rFonts w:ascii="Times New Roman" w:hAnsi="Times New Roman" w:cs="Times New Roman"/>
        </w:rPr>
        <w:t xml:space="preserve">Nariadenie Rady č. 882/2004 o úradných kontrolách uskutočňovaných za účelom zabezpečenia overenia dodržiavania potravinového a krmivového práva a predpisov o zdraví zvierat a o starostlivosti o zvieratá stanovuje všeobecné pravidlá pre vykonávanie úradných kontrol za účelom overovania dodržiavania predpisov prevádzkovateľmi a ustanovuje členským štátom, aby pravidelne vykonávali úradné kontroly. </w:t>
      </w:r>
    </w:p>
    <w:p w:rsidR="00601E86" w:rsidRPr="00084B10" w:rsidP="00601E86">
      <w:pPr>
        <w:ind w:firstLine="708"/>
        <w:jc w:val="both"/>
        <w:rPr>
          <w:rFonts w:ascii="Times New Roman" w:hAnsi="Times New Roman" w:cs="Times New Roman"/>
        </w:rPr>
      </w:pPr>
    </w:p>
    <w:p w:rsidR="00601E86" w:rsidRPr="00084B10" w:rsidP="00601E86">
      <w:pPr>
        <w:ind w:firstLine="708"/>
        <w:jc w:val="both"/>
        <w:rPr>
          <w:rFonts w:ascii="Times New Roman" w:hAnsi="Times New Roman" w:cs="Times New Roman"/>
        </w:rPr>
      </w:pPr>
      <w:r w:rsidRPr="00084B10">
        <w:rPr>
          <w:rFonts w:ascii="Times New Roman" w:hAnsi="Times New Roman" w:cs="Times New Roman"/>
        </w:rPr>
        <w:t xml:space="preserve">Cieľom je vytvoriť rovnaké podmienky pre organizáciu potravinového dozoru a vytvoriť priestor pre vykonávanie kontrol nediskriminačným spôsobom a zabezpečiť  rovnocenný dohľad nad výrobou, spracovaním a uvádzaním potravín na trh v Spoločenstve, s cieľom prioritne zabezpečiť potravinovú bezpečnosť, ochranu zdravia a spotrebiteľa. </w:t>
      </w:r>
    </w:p>
    <w:p w:rsidR="00601E86" w:rsidRPr="00084B10" w:rsidP="00601E86">
      <w:pPr>
        <w:ind w:firstLine="708"/>
        <w:jc w:val="both"/>
        <w:rPr>
          <w:rFonts w:ascii="Times New Roman" w:hAnsi="Times New Roman" w:cs="Times New Roman"/>
        </w:rPr>
      </w:pPr>
    </w:p>
    <w:p w:rsidR="00601E86" w:rsidP="00601E86">
      <w:pPr>
        <w:ind w:firstLine="708"/>
        <w:jc w:val="both"/>
        <w:rPr>
          <w:rFonts w:ascii="Times New Roman" w:hAnsi="Times New Roman" w:cs="Times New Roman"/>
        </w:rPr>
      </w:pPr>
      <w:r w:rsidRPr="00084B10">
        <w:rPr>
          <w:rFonts w:ascii="Times New Roman" w:hAnsi="Times New Roman" w:cs="Times New Roman"/>
        </w:rPr>
        <w:t xml:space="preserve">Návrh zákona je v súlade s Ústavou Slovenskej republiky, zákonmi a medzinárodnými </w:t>
      </w:r>
      <w:r>
        <w:rPr>
          <w:rFonts w:ascii="Times New Roman" w:hAnsi="Times New Roman" w:cs="Times New Roman"/>
        </w:rPr>
        <w:t xml:space="preserve">zmluvami a inými medzinárodnými dokumentmi, ktorými je Slovenská republika viazaná. Návrh zákona nebude mať priamy dopad na verejné rozpočty, neprináša nárok na pracovné sily a nemá vplyv na zamestnanosť a tvorbu pracovných miest, ani na životné prostredie. </w:t>
      </w:r>
    </w:p>
    <w:p w:rsidR="00601E86"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5C78A7" w:rsidP="00601E86">
      <w:pPr>
        <w:jc w:val="both"/>
        <w:rPr>
          <w:rFonts w:ascii="Times New Roman" w:hAnsi="Times New Roman" w:cs="Times New Roman"/>
        </w:rPr>
      </w:pPr>
    </w:p>
    <w:p w:rsidR="00601E86" w:rsidP="00601E86">
      <w:pPr>
        <w:jc w:val="center"/>
        <w:rPr>
          <w:rFonts w:ascii="Times New Roman" w:hAnsi="Times New Roman" w:cs="Times New Roman"/>
          <w:b/>
          <w:caps/>
          <w:lang w:eastAsia="cs-CZ"/>
        </w:rPr>
      </w:pPr>
      <w:r>
        <w:rPr>
          <w:rFonts w:ascii="Times New Roman" w:hAnsi="Times New Roman" w:cs="Times New Roman"/>
          <w:b/>
          <w:caps/>
          <w:lang w:eastAsia="cs-CZ"/>
        </w:rPr>
        <w:t>Doložka zlučiteľnosti</w:t>
      </w:r>
    </w:p>
    <w:p w:rsidR="00601E86" w:rsidP="00601E86">
      <w:pPr>
        <w:jc w:val="center"/>
        <w:rPr>
          <w:rFonts w:ascii="Times New Roman" w:hAnsi="Times New Roman" w:cs="Times New Roman"/>
          <w:b/>
          <w:lang w:eastAsia="cs-CZ"/>
        </w:rPr>
      </w:pPr>
      <w:r>
        <w:rPr>
          <w:rFonts w:ascii="Times New Roman" w:hAnsi="Times New Roman" w:cs="Times New Roman"/>
          <w:b/>
          <w:lang w:eastAsia="cs-CZ"/>
        </w:rPr>
        <w:t xml:space="preserve">právneho predpisu </w:t>
      </w:r>
    </w:p>
    <w:p w:rsidR="00601E86" w:rsidP="00601E86">
      <w:pPr>
        <w:jc w:val="center"/>
        <w:rPr>
          <w:rFonts w:ascii="Times New Roman" w:hAnsi="Times New Roman" w:cs="Times New Roman"/>
          <w:b/>
          <w:lang w:eastAsia="cs-CZ"/>
        </w:rPr>
      </w:pPr>
      <w:r>
        <w:rPr>
          <w:rFonts w:ascii="Times New Roman" w:hAnsi="Times New Roman" w:cs="Times New Roman"/>
          <w:b/>
          <w:lang w:eastAsia="cs-CZ"/>
        </w:rPr>
        <w:t>s právom Európskych spoločenstiev a Európskej únie</w:t>
      </w:r>
    </w:p>
    <w:p w:rsidR="00601E86" w:rsidP="00601E86">
      <w:pPr>
        <w:jc w:val="center"/>
        <w:rPr>
          <w:rFonts w:ascii="Times New Roman" w:hAnsi="Times New Roman" w:cs="Times New Roman"/>
          <w:b/>
          <w:lang w:eastAsia="cs-CZ"/>
        </w:rPr>
      </w:pPr>
    </w:p>
    <w:p w:rsidR="00601E86" w:rsidP="00601E86">
      <w:pPr>
        <w:rPr>
          <w:rFonts w:ascii="Times New Roman" w:hAnsi="Times New Roman" w:cs="Times New Roman"/>
          <w:b/>
        </w:rPr>
      </w:pPr>
      <w:r>
        <w:rPr>
          <w:rFonts w:ascii="Times New Roman" w:hAnsi="Times New Roman" w:cs="Times New Roman"/>
          <w:b/>
        </w:rPr>
        <w:t xml:space="preserve">1.      Predkladateľ </w:t>
      </w:r>
      <w:r>
        <w:rPr>
          <w:rFonts w:ascii="Times New Roman" w:hAnsi="Times New Roman" w:cs="Times New Roman"/>
          <w:b/>
        </w:rPr>
        <w:t xml:space="preserve">právneho predpisu: </w:t>
      </w:r>
    </w:p>
    <w:p w:rsidR="00601E86" w:rsidP="00601E86">
      <w:pPr>
        <w:rPr>
          <w:rFonts w:ascii="Times New Roman" w:hAnsi="Times New Roman" w:cs="Times New Roman"/>
        </w:rPr>
      </w:pPr>
      <w:r w:rsidRPr="008E1115">
        <w:rPr>
          <w:rFonts w:ascii="Times New Roman" w:hAnsi="Times New Roman" w:cs="Times New Roman"/>
        </w:rPr>
        <w:t>Poslanec</w:t>
      </w:r>
      <w:r>
        <w:rPr>
          <w:rFonts w:ascii="Times New Roman" w:hAnsi="Times New Roman" w:cs="Times New Roman"/>
        </w:rPr>
        <w:t xml:space="preserve"> Národnej rady Slovenskej republiky</w:t>
      </w:r>
    </w:p>
    <w:p w:rsidR="00601E86" w:rsidRPr="008E1115" w:rsidP="00601E86">
      <w:pPr>
        <w:rPr>
          <w:rFonts w:ascii="Times New Roman" w:hAnsi="Times New Roman" w:cs="Times New Roman"/>
        </w:rPr>
      </w:pPr>
      <w:r w:rsidRPr="008E1115">
        <w:rPr>
          <w:rFonts w:ascii="Times New Roman" w:hAnsi="Times New Roman" w:cs="Times New Roman"/>
        </w:rPr>
        <w:t xml:space="preserve"> </w:t>
      </w:r>
    </w:p>
    <w:p w:rsidR="00601E86" w:rsidP="00601E86">
      <w:pPr>
        <w:rPr>
          <w:rFonts w:ascii="Times New Roman" w:hAnsi="Times New Roman" w:cs="Times New Roman"/>
        </w:rPr>
      </w:pPr>
      <w:r>
        <w:rPr>
          <w:rFonts w:ascii="Times New Roman" w:hAnsi="Times New Roman" w:cs="Times New Roman"/>
          <w:b/>
        </w:rPr>
        <w:t>2.      Názov návrhu právneho predpisu:</w:t>
      </w:r>
    </w:p>
    <w:p w:rsidR="00601E86" w:rsidP="00601E86">
      <w:pPr>
        <w:overflowPunct w:val="0"/>
        <w:autoSpaceDE/>
        <w:autoSpaceDN/>
        <w:jc w:val="both"/>
        <w:rPr>
          <w:rFonts w:ascii="Times New Roman" w:hAnsi="Times New Roman" w:cs="Times New Roman"/>
          <w:lang w:val="cs-CZ" w:eastAsia="cs-CZ"/>
        </w:rPr>
      </w:pPr>
      <w:r>
        <w:rPr>
          <w:rFonts w:ascii="Times New Roman" w:hAnsi="Times New Roman" w:cs="Times New Roman"/>
        </w:rPr>
        <w:t xml:space="preserve">Návrh zákona, ktorým sa mení a dopĺňa zákon č. 152/1995 Z. z. o potravinách v znení neskorších predpisov. </w:t>
      </w:r>
    </w:p>
    <w:p w:rsidR="00601E86" w:rsidP="00601E86">
      <w:pPr>
        <w:rPr>
          <w:rFonts w:ascii="Times New Roman" w:hAnsi="Times New Roman" w:cs="Times New Roman"/>
        </w:rPr>
      </w:pPr>
    </w:p>
    <w:p w:rsidR="00601E86" w:rsidP="00601E86">
      <w:pPr>
        <w:rPr>
          <w:rFonts w:ascii="Times New Roman" w:hAnsi="Times New Roman" w:cs="Times New Roman"/>
          <w:b/>
        </w:rPr>
      </w:pPr>
      <w:r>
        <w:rPr>
          <w:rFonts w:ascii="Times New Roman" w:hAnsi="Times New Roman" w:cs="Times New Roman"/>
          <w:b/>
        </w:rPr>
        <w:t>3.      Problematika návrhu právneho predp</w:t>
      </w:r>
      <w:r>
        <w:rPr>
          <w:rFonts w:ascii="Times New Roman" w:hAnsi="Times New Roman" w:cs="Times New Roman"/>
          <w:b/>
        </w:rPr>
        <w:t>isu:</w:t>
      </w:r>
    </w:p>
    <w:p w:rsidR="00601E86" w:rsidP="00601E86">
      <w:pPr>
        <w:rPr>
          <w:rFonts w:ascii="Times New Roman" w:hAnsi="Times New Roman" w:cs="Times New Roman"/>
        </w:rPr>
      </w:pPr>
      <w:r>
        <w:rPr>
          <w:rFonts w:ascii="Times New Roman" w:hAnsi="Times New Roman" w:cs="Times New Roman"/>
        </w:rPr>
        <w:t>a)      je upravená v práve Európskych spoločenstiev</w:t>
      </w:r>
    </w:p>
    <w:p w:rsidR="00601E86" w:rsidP="00601E86">
      <w:pPr>
        <w:rPr>
          <w:rFonts w:ascii="Times New Roman" w:hAnsi="Times New Roman" w:cs="Times New Roman"/>
        </w:rPr>
      </w:pPr>
    </w:p>
    <w:p w:rsidR="00601E86" w:rsidP="00601E86">
      <w:pPr>
        <w:rPr>
          <w:rFonts w:ascii="Times New Roman" w:hAnsi="Times New Roman" w:cs="Times New Roman"/>
        </w:rPr>
      </w:pPr>
      <w:r>
        <w:rPr>
          <w:rFonts w:ascii="Times New Roman" w:hAnsi="Times New Roman" w:cs="Times New Roman"/>
        </w:rPr>
        <w:t>-     v primárnom práve</w:t>
      </w:r>
    </w:p>
    <w:p w:rsidR="00601E86" w:rsidP="00601E86">
      <w:pPr>
        <w:rPr>
          <w:rFonts w:ascii="Times New Roman" w:hAnsi="Times New Roman" w:cs="Times New Roman"/>
        </w:rPr>
      </w:pPr>
      <w:r>
        <w:rPr>
          <w:rFonts w:ascii="Times New Roman" w:hAnsi="Times New Roman" w:cs="Times New Roman"/>
        </w:rPr>
        <w:t>V hlave II Zmluvy o založení Európskeho spoločenstva, najmä čl. 37.</w:t>
      </w:r>
    </w:p>
    <w:p w:rsidR="00601E86" w:rsidP="00601E86">
      <w:pPr>
        <w:rPr>
          <w:rFonts w:ascii="Times New Roman" w:hAnsi="Times New Roman" w:cs="Times New Roman"/>
        </w:rPr>
      </w:pPr>
    </w:p>
    <w:p w:rsidR="00601E86" w:rsidP="00601E86">
      <w:pPr>
        <w:rPr>
          <w:rFonts w:ascii="Times New Roman" w:hAnsi="Times New Roman" w:cs="Times New Roman"/>
        </w:rPr>
      </w:pPr>
      <w:r>
        <w:rPr>
          <w:rFonts w:ascii="Times New Roman" w:hAnsi="Times New Roman" w:cs="Times New Roman"/>
        </w:rPr>
        <w:t xml:space="preserve">-     v sekundárnom práve </w:t>
      </w:r>
    </w:p>
    <w:p w:rsidR="00601E86" w:rsidP="00601E86">
      <w:pPr>
        <w:numPr>
          <w:ilvl w:val="0"/>
          <w:numId w:val="2"/>
        </w:numPr>
        <w:tabs>
          <w:tab w:val="left" w:pos="720"/>
        </w:tabs>
        <w:jc w:val="both"/>
        <w:rPr>
          <w:rFonts w:ascii="Times New Roman" w:hAnsi="Times New Roman" w:cs="Times New Roman"/>
          <w:iCs/>
        </w:rPr>
      </w:pPr>
      <w:r>
        <w:rPr>
          <w:rFonts w:ascii="Times New Roman" w:hAnsi="Times New Roman" w:cs="Times New Roman"/>
        </w:rPr>
        <w:t>Nariadenie Európskeho parlamentu a Rady č. 882/2004 o úradných kontrolách uskutočňovaných za účelom zabezpečenia poverenia dodržiavania potravinového a krmovinového práva a predpisov o zdraví zvierat a o starostlivosti o zvieratá (Ú. v. EÚ L 165 30.04. 2004) v platnom znení</w:t>
      </w:r>
    </w:p>
    <w:p w:rsidR="00601E86" w:rsidP="00601E86">
      <w:pPr>
        <w:overflowPunct w:val="0"/>
        <w:autoSpaceDE/>
        <w:autoSpaceDN/>
        <w:jc w:val="both"/>
        <w:rPr>
          <w:rFonts w:ascii="Times New Roman" w:hAnsi="Times New Roman" w:cs="Times New Roman"/>
          <w:lang w:eastAsia="cs-CZ"/>
        </w:rPr>
      </w:pPr>
    </w:p>
    <w:p w:rsidR="00601E86" w:rsidP="00601E86">
      <w:pPr>
        <w:ind w:firstLine="360"/>
        <w:rPr>
          <w:rFonts w:ascii="Times New Roman" w:hAnsi="Times New Roman" w:cs="Times New Roman"/>
        </w:rPr>
      </w:pPr>
      <w:r>
        <w:rPr>
          <w:rFonts w:ascii="Times New Roman" w:hAnsi="Times New Roman" w:cs="Times New Roman"/>
        </w:rPr>
        <w:t>b)  nie je upravená v práve Európskej únie,</w:t>
      </w:r>
    </w:p>
    <w:p w:rsidR="00601E86" w:rsidP="00601E86">
      <w:pPr>
        <w:rPr>
          <w:rFonts w:ascii="Times New Roman" w:hAnsi="Times New Roman" w:cs="Times New Roman"/>
        </w:rPr>
      </w:pPr>
    </w:p>
    <w:p w:rsidR="00601E86" w:rsidP="00601E86">
      <w:pPr>
        <w:ind w:left="720" w:hanging="360"/>
        <w:rPr>
          <w:rFonts w:ascii="Times New Roman" w:hAnsi="Times New Roman" w:cs="Times New Roman"/>
        </w:rPr>
      </w:pPr>
      <w:r>
        <w:rPr>
          <w:rFonts w:ascii="Times New Roman" w:hAnsi="Times New Roman" w:cs="Times New Roman"/>
        </w:rPr>
        <w:t>c)  nie je o</w:t>
      </w:r>
      <w:r>
        <w:rPr>
          <w:rFonts w:ascii="Times New Roman" w:hAnsi="Times New Roman" w:cs="Times New Roman"/>
        </w:rPr>
        <w:t>bsiahnutá v judikatúre Súdneho dvora Európskych spoločenstiev alebo Súdu prvého stupňa Európskych spoločenstiev.</w:t>
      </w:r>
    </w:p>
    <w:p w:rsidR="00601E86" w:rsidP="00601E86">
      <w:pPr>
        <w:ind w:left="360"/>
        <w:rPr>
          <w:rFonts w:ascii="Times New Roman" w:hAnsi="Times New Roman" w:cs="Times New Roman"/>
        </w:rPr>
      </w:pPr>
    </w:p>
    <w:p w:rsidR="00601E86" w:rsidP="00601E86">
      <w:pPr>
        <w:pStyle w:val="BodyText"/>
        <w:rPr>
          <w:rFonts w:ascii="Times New Roman" w:hAnsi="Times New Roman" w:cs="Times New Roman"/>
        </w:rPr>
      </w:pPr>
      <w:r>
        <w:rPr>
          <w:rFonts w:ascii="Times New Roman" w:hAnsi="Times New Roman" w:cs="Times New Roman"/>
        </w:rPr>
        <w:t>4. Záväzky Slovenskej republiky vo vzťahu k Európskym spoločenstvám a Európskej únii:</w:t>
      </w:r>
    </w:p>
    <w:p w:rsidR="00601E86" w:rsidP="00601E86">
      <w:pPr>
        <w:ind w:left="357"/>
        <w:jc w:val="both"/>
        <w:rPr>
          <w:rFonts w:ascii="Times New Roman" w:hAnsi="Times New Roman" w:cs="Times New Roman"/>
          <w:lang w:eastAsia="cs-CZ"/>
        </w:rPr>
      </w:pPr>
      <w:r>
        <w:rPr>
          <w:rFonts w:ascii="Times New Roman" w:hAnsi="Times New Roman" w:cs="Times New Roman"/>
          <w:lang w:eastAsia="cs-CZ"/>
        </w:rPr>
        <w:t xml:space="preserve">a)     </w:t>
      </w:r>
      <w:r>
        <w:rPr>
          <w:rFonts w:ascii="Times New Roman" w:hAnsi="Times New Roman" w:cs="Times New Roman"/>
        </w:rPr>
        <w:t>Záväzky vyplývajú zo Zmluvy o pristúpení Slovenskej republiky k Európskej únii, najmä z Aktu o podmienkach pristúpenia.</w:t>
      </w:r>
    </w:p>
    <w:p w:rsidR="00601E86" w:rsidP="00601E86">
      <w:pPr>
        <w:ind w:left="357"/>
        <w:jc w:val="both"/>
        <w:rPr>
          <w:rFonts w:ascii="Times New Roman" w:hAnsi="Times New Roman" w:cs="Times New Roman"/>
          <w:lang w:eastAsia="cs-CZ"/>
        </w:rPr>
      </w:pPr>
      <w:r>
        <w:rPr>
          <w:rFonts w:ascii="Times New Roman" w:hAnsi="Times New Roman" w:cs="Times New Roman"/>
          <w:lang w:eastAsia="cs-CZ"/>
        </w:rPr>
        <w:t>b)     V rámci Aktu o podmienkach pristúpenia pripojenom k Zmluve o pristúpení Slovenskej republiky k Európskej únii nebolo v danej oblasti dohodnuté žiadne prechodné obdobie,</w:t>
      </w:r>
    </w:p>
    <w:p w:rsidR="00601E86" w:rsidP="00601E86">
      <w:pPr>
        <w:ind w:left="357"/>
        <w:jc w:val="both"/>
        <w:rPr>
          <w:rFonts w:ascii="Times New Roman" w:hAnsi="Times New Roman" w:cs="Times New Roman"/>
          <w:lang w:eastAsia="cs-CZ"/>
        </w:rPr>
      </w:pPr>
      <w:r>
        <w:rPr>
          <w:rFonts w:ascii="Times New Roman" w:hAnsi="Times New Roman" w:cs="Times New Roman"/>
          <w:lang w:eastAsia="cs-CZ"/>
        </w:rPr>
        <w:t>c)     Pre Slovenskú republiku vyplýva povinnosť z lehoty na implementáciu pre nariadenie č. 882/2004 - 1. 1. 2006.</w:t>
      </w:r>
    </w:p>
    <w:p w:rsidR="00601E86" w:rsidP="00601E86">
      <w:pPr>
        <w:ind w:left="357"/>
        <w:jc w:val="both"/>
        <w:rPr>
          <w:rFonts w:ascii="Times New Roman" w:hAnsi="Times New Roman" w:cs="Times New Roman"/>
          <w:lang w:eastAsia="cs-CZ"/>
        </w:rPr>
      </w:pPr>
    </w:p>
    <w:p w:rsidR="00601E86" w:rsidP="00601E86">
      <w:pPr>
        <w:ind w:left="360" w:hanging="360"/>
        <w:jc w:val="both"/>
        <w:rPr>
          <w:rFonts w:ascii="Times New Roman" w:hAnsi="Times New Roman" w:cs="Times New Roman"/>
          <w:b/>
        </w:rPr>
      </w:pPr>
      <w:r>
        <w:rPr>
          <w:rFonts w:ascii="Times New Roman" w:hAnsi="Times New Roman" w:cs="Times New Roman"/>
          <w:b/>
        </w:rPr>
        <w:t>5.   Stupeň zlučiteľnosti návrhu nariadenia s právom Európskych spoločenstiev a právom Európskej únie</w:t>
      </w:r>
    </w:p>
    <w:p w:rsidR="00601E86" w:rsidP="00601E86">
      <w:pPr>
        <w:rPr>
          <w:rFonts w:ascii="Times New Roman" w:hAnsi="Times New Roman" w:cs="Times New Roman"/>
        </w:rPr>
      </w:pPr>
      <w:r>
        <w:rPr>
          <w:rFonts w:ascii="Times New Roman" w:hAnsi="Times New Roman" w:cs="Times New Roman"/>
        </w:rPr>
        <w:t>Čiastočná</w:t>
      </w:r>
    </w:p>
    <w:p w:rsidR="00601E86" w:rsidP="00601E86">
      <w:pPr>
        <w:ind w:left="360"/>
        <w:rPr>
          <w:rFonts w:ascii="Times New Roman" w:hAnsi="Times New Roman" w:cs="Times New Roman"/>
        </w:rPr>
      </w:pPr>
    </w:p>
    <w:p w:rsidR="00601E86" w:rsidP="00601E86">
      <w:pPr>
        <w:rPr>
          <w:rFonts w:ascii="Times New Roman" w:hAnsi="Times New Roman" w:cs="Times New Roman"/>
          <w:b/>
        </w:rPr>
      </w:pPr>
      <w:r>
        <w:rPr>
          <w:rFonts w:ascii="Times New Roman" w:hAnsi="Times New Roman" w:cs="Times New Roman"/>
          <w:b/>
        </w:rPr>
        <w:t>6. Gestor (spolupracujúce rezorty):</w:t>
      </w:r>
    </w:p>
    <w:p w:rsidR="00601E86" w:rsidP="00601E86">
      <w:pPr>
        <w:rPr>
          <w:rFonts w:ascii="Times New Roman" w:hAnsi="Times New Roman" w:cs="Times New Roman"/>
        </w:rPr>
      </w:pPr>
      <w:r>
        <w:rPr>
          <w:rFonts w:ascii="Times New Roman" w:hAnsi="Times New Roman" w:cs="Times New Roman"/>
        </w:rPr>
        <w:t>Bezpredmetné.</w:t>
      </w:r>
    </w:p>
    <w:p w:rsidR="00601E86" w:rsidP="00601E86">
      <w:pPr>
        <w:rPr>
          <w:rFonts w:ascii="Times New Roman" w:hAnsi="Times New Roman" w:cs="Times New Roman"/>
        </w:rPr>
      </w:pPr>
    </w:p>
    <w:p w:rsidR="005C78A7" w:rsidP="00601E86">
      <w:pPr>
        <w:rPr>
          <w:rFonts w:ascii="Times New Roman" w:hAnsi="Times New Roman" w:cs="Times New Roman"/>
        </w:rPr>
      </w:pPr>
    </w:p>
    <w:p w:rsidR="005C78A7" w:rsidP="00601E86">
      <w:pPr>
        <w:rPr>
          <w:rFonts w:ascii="Times New Roman" w:hAnsi="Times New Roman" w:cs="Times New Roman"/>
        </w:rPr>
      </w:pPr>
    </w:p>
    <w:p w:rsidR="00601E86" w:rsidP="00601E86">
      <w:pPr>
        <w:jc w:val="both"/>
        <w:rPr>
          <w:rFonts w:ascii="Times New Roman" w:hAnsi="Times New Roman" w:cs="Times New Roman"/>
        </w:rPr>
      </w:pPr>
    </w:p>
    <w:p w:rsidR="00601E86" w:rsidP="00601E86">
      <w:pPr>
        <w:jc w:val="both"/>
        <w:rPr>
          <w:rFonts w:ascii="Times New Roman" w:hAnsi="Times New Roman" w:cs="Times New Roman"/>
        </w:rPr>
      </w:pPr>
    </w:p>
    <w:p w:rsidR="00601E86" w:rsidRPr="0092137D" w:rsidP="00601E86">
      <w:pPr>
        <w:jc w:val="both"/>
        <w:rPr>
          <w:rFonts w:ascii="Times New Roman" w:hAnsi="Times New Roman" w:cs="Times New Roman"/>
          <w:color w:val="008080"/>
        </w:rPr>
      </w:pPr>
    </w:p>
    <w:p w:rsidR="00601E86" w:rsidRPr="008579BE" w:rsidP="00601E86">
      <w:pPr>
        <w:pStyle w:val="BodyText"/>
        <w:jc w:val="center"/>
        <w:rPr>
          <w:rFonts w:ascii="Times New Roman" w:hAnsi="Times New Roman" w:cs="Times New Roman"/>
          <w:bCs/>
          <w:caps/>
        </w:rPr>
      </w:pPr>
      <w:r w:rsidRPr="008579BE">
        <w:rPr>
          <w:rFonts w:ascii="Times New Roman" w:hAnsi="Times New Roman" w:cs="Times New Roman"/>
          <w:bCs/>
          <w:caps/>
        </w:rPr>
        <w:t>Doložka finančných, ekonomických, environmentálnych vplyvov,</w:t>
      </w:r>
      <w:r>
        <w:rPr>
          <w:rFonts w:ascii="Times New Roman" w:hAnsi="Times New Roman" w:cs="Times New Roman"/>
          <w:bCs/>
          <w:caps/>
        </w:rPr>
        <w:t xml:space="preserve"> </w:t>
      </w:r>
      <w:r w:rsidRPr="008579BE">
        <w:rPr>
          <w:rFonts w:ascii="Times New Roman" w:hAnsi="Times New Roman" w:cs="Times New Roman"/>
          <w:bCs/>
          <w:caps/>
        </w:rPr>
        <w:t>vplyvov na zamestnanosť a podnikateľské prostredie</w:t>
      </w:r>
    </w:p>
    <w:p w:rsidR="00601E86" w:rsidRPr="008579BE" w:rsidP="00601E86">
      <w:pPr>
        <w:pStyle w:val="BodyText"/>
        <w:jc w:val="center"/>
        <w:rPr>
          <w:rFonts w:ascii="Times New Roman" w:hAnsi="Times New Roman" w:cs="Times New Roman"/>
          <w:b w:val="0"/>
          <w:bCs/>
          <w:caps/>
          <w:color w:val="008080"/>
        </w:rPr>
      </w:pPr>
      <w:r w:rsidRPr="008579BE">
        <w:rPr>
          <w:rFonts w:ascii="Times New Roman" w:hAnsi="Times New Roman" w:cs="Times New Roman"/>
          <w:b w:val="0"/>
          <w:bCs/>
          <w:caps/>
          <w:color w:val="008080"/>
        </w:rPr>
        <w:t xml:space="preserve">  </w:t>
      </w:r>
    </w:p>
    <w:p w:rsidR="00601E86" w:rsidRPr="0092137D" w:rsidP="00601E86">
      <w:pPr>
        <w:pStyle w:val="BodyText"/>
        <w:jc w:val="center"/>
        <w:rPr>
          <w:rFonts w:ascii="Times New Roman" w:hAnsi="Times New Roman" w:cs="Times New Roman"/>
          <w:b w:val="0"/>
          <w:bCs/>
          <w:color w:val="008080"/>
        </w:rPr>
      </w:pPr>
      <w:r w:rsidRPr="0092137D">
        <w:rPr>
          <w:rFonts w:ascii="Times New Roman" w:hAnsi="Times New Roman" w:cs="Times New Roman"/>
          <w:b w:val="0"/>
          <w:bCs/>
          <w:color w:val="008080"/>
        </w:rPr>
        <w:t xml:space="preserve">  </w:t>
      </w:r>
    </w:p>
    <w:p w:rsidR="00601E86" w:rsidRPr="008579BE" w:rsidP="00601E86">
      <w:pPr>
        <w:pStyle w:val="BodyText"/>
        <w:rPr>
          <w:rFonts w:ascii="Times New Roman" w:hAnsi="Times New Roman" w:cs="Times New Roman"/>
          <w:bCs/>
        </w:rPr>
      </w:pPr>
      <w:r w:rsidRPr="008579BE">
        <w:rPr>
          <w:rFonts w:ascii="Times New Roman" w:hAnsi="Times New Roman" w:cs="Times New Roman"/>
          <w:bCs/>
        </w:rPr>
        <w:t>Odhad vplyvu na verejné financie a zamestnanosť</w:t>
      </w:r>
    </w:p>
    <w:p w:rsidR="00601E86" w:rsidRPr="0092137D" w:rsidP="00601E86">
      <w:pPr>
        <w:jc w:val="both"/>
        <w:rPr>
          <w:rFonts w:ascii="Times New Roman" w:hAnsi="Times New Roman" w:cs="Times New Roman"/>
          <w:color w:val="008080"/>
        </w:rPr>
      </w:pPr>
      <w:r w:rsidRPr="0092137D">
        <w:rPr>
          <w:rFonts w:ascii="Times New Roman" w:hAnsi="Times New Roman" w:cs="Times New Roman"/>
          <w:color w:val="008080"/>
        </w:rPr>
        <w:t xml:space="preserve">  </w:t>
      </w:r>
    </w:p>
    <w:p w:rsidR="00601E86" w:rsidRPr="005F3095" w:rsidP="00601E86">
      <w:pPr>
        <w:ind w:firstLine="709"/>
        <w:jc w:val="both"/>
        <w:rPr>
          <w:rFonts w:ascii="Times New Roman" w:hAnsi="Times New Roman" w:cs="Times New Roman"/>
        </w:rPr>
      </w:pPr>
      <w:r w:rsidRPr="005F3095">
        <w:rPr>
          <w:rFonts w:ascii="Times New Roman" w:hAnsi="Times New Roman" w:cs="Times New Roman"/>
        </w:rPr>
        <w:t xml:space="preserve">V súvislosti s prijatím návrhu zákona, ktorým sa mení a dopĺňa zákon č. 152/1995 Z.z. o potravinách v znení neskorších predpisov sa nepredpokladá zvýšenie výdavkov Štátnej veterinárnej a potravinovej správy Slovenskej republiky v rámci rozpočtovej kapitoly Ministerstva pôdohospodárstva Slovenskej republiky. </w:t>
      </w:r>
    </w:p>
    <w:p w:rsidR="00601E86" w:rsidRPr="005F3095" w:rsidP="00601E86">
      <w:pPr>
        <w:jc w:val="both"/>
        <w:rPr>
          <w:rFonts w:ascii="Times New Roman" w:hAnsi="Times New Roman" w:cs="Times New Roman"/>
        </w:rPr>
      </w:pPr>
      <w:r w:rsidRPr="005F3095">
        <w:rPr>
          <w:rFonts w:ascii="Times New Roman" w:hAnsi="Times New Roman" w:cs="Times New Roman"/>
        </w:rPr>
        <w:t xml:space="preserve">  </w:t>
      </w:r>
    </w:p>
    <w:p w:rsidR="00601E86" w:rsidRPr="005F3095" w:rsidP="00601E86">
      <w:pPr>
        <w:jc w:val="both"/>
        <w:rPr>
          <w:rFonts w:ascii="Times New Roman" w:hAnsi="Times New Roman" w:cs="Times New Roman"/>
        </w:rPr>
      </w:pPr>
      <w:r w:rsidRPr="005F3095">
        <w:rPr>
          <w:rFonts w:ascii="Times New Roman" w:hAnsi="Times New Roman" w:cs="Times New Roman"/>
        </w:rPr>
        <w:tab/>
        <w:t xml:space="preserve">Predložený návrh zákona predpokladá zvýšenie príjmu štátneho rozpočtu, nakoľko uložené pokuta Štátnou veterinárnou a potravinovou správou sú príjmom štátneho rozpočtu. </w:t>
      </w:r>
    </w:p>
    <w:p w:rsidR="00601E86" w:rsidRPr="005F3095" w:rsidP="00601E86">
      <w:pPr>
        <w:jc w:val="both"/>
        <w:rPr>
          <w:rFonts w:ascii="Times New Roman" w:hAnsi="Times New Roman" w:cs="Times New Roman"/>
        </w:rPr>
      </w:pPr>
      <w:r w:rsidRPr="005F3095">
        <w:rPr>
          <w:rFonts w:ascii="Times New Roman" w:hAnsi="Times New Roman" w:cs="Times New Roman"/>
        </w:rPr>
        <w:t xml:space="preserve"> </w:t>
      </w:r>
    </w:p>
    <w:p w:rsidR="00601E86" w:rsidRPr="005F3095" w:rsidP="00601E86">
      <w:pPr>
        <w:pStyle w:val="BodyText"/>
        <w:rPr>
          <w:rFonts w:ascii="Times New Roman" w:hAnsi="Times New Roman" w:cs="Times New Roman"/>
        </w:rPr>
      </w:pPr>
      <w:r w:rsidRPr="005F3095">
        <w:rPr>
          <w:rFonts w:ascii="Times New Roman" w:hAnsi="Times New Roman" w:cs="Times New Roman"/>
          <w:bCs/>
        </w:rPr>
        <w:t xml:space="preserve">Odhad vplyvu na obyvateľov, hospodárenie podnikateľskej sféry a iných právnických osôb: </w:t>
      </w:r>
    </w:p>
    <w:p w:rsidR="00601E86" w:rsidRPr="005F3095" w:rsidP="00601E86">
      <w:pPr>
        <w:pStyle w:val="BodyText"/>
        <w:rPr>
          <w:rFonts w:ascii="Times New Roman" w:hAnsi="Times New Roman" w:cs="Times New Roman"/>
        </w:rPr>
      </w:pPr>
      <w:r w:rsidRPr="005F3095">
        <w:rPr>
          <w:rFonts w:ascii="Times New Roman" w:hAnsi="Times New Roman" w:cs="Times New Roman"/>
        </w:rPr>
        <w:tab/>
      </w:r>
    </w:p>
    <w:p w:rsidR="00601E86" w:rsidRPr="005F3095" w:rsidP="00601E86">
      <w:pPr>
        <w:pStyle w:val="BodyText"/>
        <w:ind w:firstLine="709"/>
        <w:rPr>
          <w:rFonts w:ascii="Times New Roman" w:hAnsi="Times New Roman" w:cs="Times New Roman"/>
          <w:b w:val="0"/>
        </w:rPr>
      </w:pPr>
      <w:r w:rsidRPr="005F3095">
        <w:rPr>
          <w:rFonts w:ascii="Times New Roman" w:hAnsi="Times New Roman" w:cs="Times New Roman"/>
          <w:b w:val="0"/>
        </w:rPr>
        <w:t>Problematika upravená v návrhu zákona by mala prispieť k zvýšeniu kvality predávaných výrobkov a zabezpečiť ochranu zdravia spotrebiteľa.</w:t>
      </w:r>
    </w:p>
    <w:p w:rsidR="00601E86" w:rsidRPr="005F3095" w:rsidP="00601E86">
      <w:pPr>
        <w:pStyle w:val="BodyText"/>
        <w:rPr>
          <w:rFonts w:ascii="Times New Roman" w:hAnsi="Times New Roman" w:cs="Times New Roman"/>
          <w:b w:val="0"/>
          <w:bCs/>
        </w:rPr>
      </w:pPr>
      <w:r w:rsidRPr="005F3095">
        <w:rPr>
          <w:rFonts w:ascii="Times New Roman" w:hAnsi="Times New Roman" w:cs="Times New Roman"/>
          <w:b w:val="0"/>
          <w:bCs/>
        </w:rPr>
        <w:t xml:space="preserve">    </w:t>
      </w:r>
    </w:p>
    <w:p w:rsidR="00601E86" w:rsidRPr="005F3095" w:rsidP="00601E86">
      <w:pPr>
        <w:pStyle w:val="BodyText"/>
        <w:rPr>
          <w:rFonts w:ascii="Times New Roman" w:hAnsi="Times New Roman" w:cs="Times New Roman"/>
          <w:bCs/>
        </w:rPr>
      </w:pPr>
      <w:r w:rsidRPr="005F3095">
        <w:rPr>
          <w:rFonts w:ascii="Times New Roman" w:hAnsi="Times New Roman" w:cs="Times New Roman"/>
          <w:b w:val="0"/>
          <w:bCs/>
        </w:rPr>
        <w:t> </w:t>
      </w:r>
      <w:r w:rsidRPr="005F3095">
        <w:rPr>
          <w:rFonts w:ascii="Times New Roman" w:hAnsi="Times New Roman" w:cs="Times New Roman"/>
          <w:bCs/>
        </w:rPr>
        <w:t>Odhad vplyvu na životné prostredie:</w:t>
      </w:r>
    </w:p>
    <w:p w:rsidR="00601E86" w:rsidRPr="005F3095" w:rsidP="00601E86">
      <w:pPr>
        <w:pStyle w:val="BodyText"/>
        <w:rPr>
          <w:rFonts w:ascii="Times New Roman" w:hAnsi="Times New Roman" w:cs="Times New Roman"/>
          <w:b w:val="0"/>
        </w:rPr>
      </w:pPr>
      <w:r w:rsidRPr="005F3095">
        <w:rPr>
          <w:rFonts w:ascii="Times New Roman" w:hAnsi="Times New Roman" w:cs="Times New Roman"/>
        </w:rPr>
        <w:tab/>
      </w:r>
    </w:p>
    <w:p w:rsidR="00601E86" w:rsidRPr="005F3095" w:rsidP="00601E86">
      <w:pPr>
        <w:pStyle w:val="BodyText"/>
        <w:ind w:firstLine="708"/>
        <w:rPr>
          <w:rFonts w:ascii="Times New Roman" w:hAnsi="Times New Roman" w:cs="Times New Roman"/>
          <w:b w:val="0"/>
        </w:rPr>
      </w:pPr>
      <w:r w:rsidRPr="005F3095">
        <w:rPr>
          <w:rFonts w:ascii="Times New Roman" w:hAnsi="Times New Roman" w:cs="Times New Roman"/>
          <w:b w:val="0"/>
        </w:rPr>
        <w:t>Navrhovaná právna úprava nebude mať vplyv na životné prostredie.</w:t>
      </w:r>
    </w:p>
    <w:p w:rsidR="00601E86" w:rsidRPr="005F3095" w:rsidP="00601E86">
      <w:pPr>
        <w:jc w:val="both"/>
        <w:rPr>
          <w:rFonts w:ascii="Times New Roman" w:hAnsi="Times New Roman" w:cs="Times New Roman"/>
        </w:rPr>
      </w:pPr>
      <w:r w:rsidRPr="005F3095">
        <w:rPr>
          <w:rFonts w:ascii="Times New Roman" w:hAnsi="Times New Roman" w:cs="Times New Roman"/>
        </w:rPr>
        <w:t xml:space="preserve">  </w:t>
      </w:r>
    </w:p>
    <w:p w:rsidR="00601E86" w:rsidRPr="005F3095" w:rsidP="00601E86">
      <w:pPr>
        <w:jc w:val="both"/>
        <w:rPr>
          <w:rFonts w:ascii="Times New Roman" w:hAnsi="Times New Roman" w:cs="Times New Roman"/>
        </w:rPr>
      </w:pPr>
      <w:r w:rsidRPr="005F3095">
        <w:rPr>
          <w:rFonts w:ascii="Times New Roman" w:hAnsi="Times New Roman" w:cs="Times New Roman"/>
        </w:rPr>
        <w:t xml:space="preserve">  </w:t>
      </w:r>
      <w:r w:rsidRPr="005F3095">
        <w:rPr>
          <w:rFonts w:ascii="Times New Roman" w:hAnsi="Times New Roman" w:cs="Times New Roman"/>
          <w:b/>
          <w:bCs/>
        </w:rPr>
        <w:t>Odhad vplyvu na podnikateľské prostredie:</w:t>
      </w:r>
    </w:p>
    <w:p w:rsidR="00601E86" w:rsidRPr="005F3095" w:rsidP="00601E86">
      <w:pPr>
        <w:jc w:val="both"/>
        <w:rPr>
          <w:rFonts w:ascii="Times New Roman" w:hAnsi="Times New Roman" w:cs="Times New Roman"/>
        </w:rPr>
      </w:pPr>
      <w:r w:rsidRPr="005F3095">
        <w:rPr>
          <w:rFonts w:ascii="Times New Roman" w:hAnsi="Times New Roman" w:cs="Times New Roman"/>
        </w:rPr>
        <w:t xml:space="preserve">  </w:t>
      </w:r>
    </w:p>
    <w:p w:rsidR="00601E86" w:rsidRPr="005F3095" w:rsidP="00601E86">
      <w:pPr>
        <w:jc w:val="both"/>
        <w:rPr>
          <w:rFonts w:ascii="Times New Roman" w:hAnsi="Times New Roman" w:cs="Times New Roman"/>
        </w:rPr>
      </w:pPr>
      <w:r w:rsidRPr="005F3095">
        <w:rPr>
          <w:rFonts w:ascii="Times New Roman" w:hAnsi="Times New Roman" w:cs="Times New Roman"/>
        </w:rPr>
        <w:tab/>
        <w:t>Navrhovaná právna úprava nebude mať vplyv na podnikateľské prostredie.</w:t>
      </w:r>
    </w:p>
    <w:p w:rsidR="00601E86" w:rsidRPr="005F3095" w:rsidP="00601E86">
      <w:pPr>
        <w:rPr>
          <w:rFonts w:ascii="Times New Roman" w:hAnsi="Times New Roman" w:cs="Times New Roman"/>
        </w:rPr>
      </w:pPr>
      <w:r w:rsidRPr="005F3095">
        <w:rPr>
          <w:rFonts w:ascii="Times New Roman" w:hAnsi="Times New Roman" w:cs="Times New Roman"/>
        </w:rPr>
        <w:t xml:space="preserve">  </w:t>
      </w: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RPr="005F3095" w:rsidP="00601E86">
      <w:pPr>
        <w:jc w:val="both"/>
        <w:rPr>
          <w:rFonts w:ascii="Times New Roman" w:hAnsi="Times New Roman" w:cs="Times New Roman"/>
        </w:rPr>
      </w:pPr>
    </w:p>
    <w:p w:rsidR="00601E86" w:rsidP="00601E86">
      <w:pPr>
        <w:numPr>
          <w:ilvl w:val="0"/>
          <w:numId w:val="1"/>
        </w:numPr>
        <w:tabs>
          <w:tab w:val="left" w:pos="1080"/>
        </w:tabs>
        <w:rPr>
          <w:rFonts w:ascii="Times New Roman" w:hAnsi="Times New Roman" w:cs="Times New Roman"/>
          <w:b/>
        </w:rPr>
      </w:pPr>
      <w:r>
        <w:rPr>
          <w:rFonts w:ascii="Times New Roman" w:hAnsi="Times New Roman" w:cs="Times New Roman"/>
          <w:b/>
        </w:rPr>
        <w:t>Osobitná časť</w:t>
      </w:r>
    </w:p>
    <w:p w:rsidR="00601E86" w:rsidP="00601E86">
      <w:pPr>
        <w:rPr>
          <w:rFonts w:ascii="Times New Roman" w:hAnsi="Times New Roman" w:cs="Times New Roman"/>
          <w:b/>
        </w:rPr>
      </w:pPr>
    </w:p>
    <w:p w:rsidR="00601E86" w:rsidP="00601E86">
      <w:pPr>
        <w:rPr>
          <w:rFonts w:ascii="Times New Roman" w:hAnsi="Times New Roman" w:cs="Times New Roman"/>
        </w:rPr>
      </w:pPr>
      <w:r>
        <w:rPr>
          <w:rFonts w:ascii="Times New Roman" w:hAnsi="Times New Roman" w:cs="Times New Roman"/>
          <w:b/>
        </w:rPr>
        <w:t>Čl. I</w:t>
      </w:r>
    </w:p>
    <w:p w:rsidR="00601E86" w:rsidP="00601E86">
      <w:pPr>
        <w:rPr>
          <w:rFonts w:ascii="Times New Roman" w:hAnsi="Times New Roman" w:cs="Times New Roman"/>
        </w:rPr>
      </w:pPr>
    </w:p>
    <w:p w:rsidR="00601E86" w:rsidP="00601E86">
      <w:pPr>
        <w:rPr>
          <w:rFonts w:ascii="Times New Roman" w:hAnsi="Times New Roman" w:cs="Times New Roman"/>
          <w:b/>
        </w:rPr>
      </w:pPr>
      <w:r>
        <w:rPr>
          <w:rFonts w:ascii="Times New Roman" w:hAnsi="Times New Roman" w:cs="Times New Roman"/>
          <w:b/>
        </w:rPr>
        <w:t>K bodu 1</w:t>
      </w:r>
    </w:p>
    <w:p w:rsidR="00601E86" w:rsidP="00601E86">
      <w:pPr>
        <w:rPr>
          <w:rFonts w:ascii="Times New Roman" w:hAnsi="Times New Roman" w:cs="Times New Roman"/>
          <w:b/>
        </w:rPr>
      </w:pPr>
    </w:p>
    <w:p w:rsidR="00601E86" w:rsidP="00601E86">
      <w:pPr>
        <w:ind w:firstLine="709"/>
        <w:jc w:val="both"/>
        <w:rPr>
          <w:rFonts w:ascii="Times New Roman" w:hAnsi="Times New Roman" w:cs="Times New Roman"/>
        </w:rPr>
      </w:pPr>
      <w:r w:rsidRPr="00446FA7">
        <w:rPr>
          <w:rFonts w:ascii="Times New Roman" w:hAnsi="Times New Roman" w:cs="Times New Roman"/>
        </w:rPr>
        <w:t>Rozširuje sa právomoc orgánov potravinového dozoru na základe zistení porušení pri výkone</w:t>
      </w:r>
      <w:r>
        <w:rPr>
          <w:rFonts w:ascii="Times New Roman" w:hAnsi="Times New Roman" w:cs="Times New Roman"/>
        </w:rPr>
        <w:t xml:space="preserve"> úradnej kontroly ako napr. zákaz výroby manipulácie alebo uvádzania do obehu výrobkov nezodpovedajúcich podmienkam práva EÚ, tomuto zákonu alebo potravinovému kódexu, návrhy na zrušenie živnostenského oprávnenia, rozhodnú o uzatvorení prevádzky a pod.</w:t>
      </w:r>
    </w:p>
    <w:p w:rsidR="00601E86" w:rsidP="00601E86">
      <w:pPr>
        <w:jc w:val="both"/>
        <w:rPr>
          <w:rFonts w:ascii="Times New Roman" w:hAnsi="Times New Roman" w:cs="Times New Roman"/>
        </w:rPr>
      </w:pPr>
    </w:p>
    <w:p w:rsidR="00601E86" w:rsidP="00601E86">
      <w:pPr>
        <w:jc w:val="both"/>
        <w:rPr>
          <w:rFonts w:ascii="Times New Roman" w:hAnsi="Times New Roman" w:cs="Times New Roman"/>
          <w:b/>
        </w:rPr>
      </w:pPr>
      <w:r w:rsidRPr="00CC3864">
        <w:rPr>
          <w:rFonts w:ascii="Times New Roman" w:hAnsi="Times New Roman" w:cs="Times New Roman"/>
          <w:b/>
        </w:rPr>
        <w:t>K bodu 2</w:t>
      </w:r>
    </w:p>
    <w:p w:rsidR="00601E86" w:rsidP="00601E86">
      <w:pPr>
        <w:jc w:val="both"/>
        <w:rPr>
          <w:rFonts w:ascii="Times New Roman" w:hAnsi="Times New Roman" w:cs="Times New Roman"/>
          <w:color w:val="0000FF"/>
        </w:rPr>
      </w:pPr>
    </w:p>
    <w:p w:rsidR="00601E86" w:rsidRPr="00084B10" w:rsidP="00601E86">
      <w:pPr>
        <w:ind w:firstLine="709"/>
        <w:jc w:val="both"/>
        <w:rPr>
          <w:rFonts w:ascii="Times New Roman" w:hAnsi="Times New Roman" w:cs="Times New Roman"/>
        </w:rPr>
      </w:pPr>
      <w:r w:rsidRPr="00084B10">
        <w:rPr>
          <w:rFonts w:ascii="Times New Roman" w:hAnsi="Times New Roman" w:cs="Times New Roman"/>
        </w:rPr>
        <w:t>V § 20 v súlade s príslušným článkom nariadenia Európskeho parlamentu a Rady č. 882/2004 o úradných kontrolách potravín sa upravujú oprávnenia zamestnancov orgánov potravinového dozoru pri výkone úradnej kontroly.</w:t>
      </w:r>
    </w:p>
    <w:p w:rsidR="00601E86" w:rsidRPr="00084B10" w:rsidP="00601E86">
      <w:pPr>
        <w:jc w:val="both"/>
        <w:rPr>
          <w:rFonts w:ascii="Times New Roman" w:hAnsi="Times New Roman" w:cs="Times New Roman"/>
          <w:b/>
        </w:rPr>
      </w:pPr>
    </w:p>
    <w:p w:rsidR="00601E86" w:rsidRPr="00CC3864" w:rsidP="00601E86">
      <w:pPr>
        <w:jc w:val="both"/>
        <w:rPr>
          <w:rFonts w:ascii="Times New Roman" w:hAnsi="Times New Roman" w:cs="Times New Roman"/>
          <w:b/>
        </w:rPr>
      </w:pPr>
      <w:r>
        <w:rPr>
          <w:rFonts w:ascii="Times New Roman" w:hAnsi="Times New Roman" w:cs="Times New Roman"/>
          <w:b/>
        </w:rPr>
        <w:t>K bodu 3 až 4</w:t>
      </w:r>
    </w:p>
    <w:p w:rsidR="00601E86" w:rsidP="00601E86">
      <w:pPr>
        <w:jc w:val="both"/>
        <w:rPr>
          <w:rFonts w:ascii="Times New Roman" w:hAnsi="Times New Roman" w:cs="Times New Roman"/>
        </w:rPr>
      </w:pPr>
    </w:p>
    <w:p w:rsidR="00601E86" w:rsidP="00601E86">
      <w:pPr>
        <w:jc w:val="both"/>
        <w:rPr>
          <w:rFonts w:ascii="Times New Roman" w:hAnsi="Times New Roman" w:cs="Times New Roman"/>
        </w:rPr>
      </w:pPr>
      <w:r>
        <w:rPr>
          <w:rFonts w:ascii="Times New Roman" w:hAnsi="Times New Roman" w:cs="Times New Roman"/>
        </w:rPr>
        <w:t>V § 28 ods. 1 až 3 sa stanovuje uloženie pokuty orgánmi potravinového dozoru, ak podnikateľ postupuje v rozpore s týmto zákonom,</w:t>
      </w:r>
      <w:r w:rsidRPr="00F5768E">
        <w:rPr>
          <w:rFonts w:ascii="Times New Roman" w:hAnsi="Times New Roman" w:cs="Times New Roman"/>
        </w:rPr>
        <w:t xml:space="preserve"> </w:t>
      </w:r>
      <w:r>
        <w:rPr>
          <w:rFonts w:ascii="Times New Roman" w:hAnsi="Times New Roman" w:cs="Times New Roman"/>
        </w:rPr>
        <w:t xml:space="preserve">ale aj v rozpore s legislatívou Európskeho spoločenstva. Odsek 3 upravuje výšku pokuty za porušenie povinností.  </w:t>
      </w:r>
    </w:p>
    <w:p w:rsidR="00601E86" w:rsidP="00601E86">
      <w:pPr>
        <w:jc w:val="both"/>
        <w:rPr>
          <w:rFonts w:ascii="Times New Roman" w:hAnsi="Times New Roman" w:cs="Times New Roman"/>
        </w:rPr>
      </w:pPr>
    </w:p>
    <w:p w:rsidR="00601E86" w:rsidP="00601E86">
      <w:pPr>
        <w:jc w:val="both"/>
        <w:rPr>
          <w:rFonts w:ascii="Times New Roman" w:hAnsi="Times New Roman" w:cs="Times New Roman"/>
        </w:rPr>
      </w:pPr>
    </w:p>
    <w:p w:rsidR="00601E86" w:rsidP="00601E86">
      <w:pPr>
        <w:jc w:val="both"/>
        <w:rPr>
          <w:rFonts w:ascii="Times New Roman" w:hAnsi="Times New Roman" w:cs="Times New Roman"/>
        </w:rPr>
      </w:pPr>
    </w:p>
    <w:p w:rsidR="00601E86" w:rsidP="00601E86">
      <w:pPr>
        <w:jc w:val="both"/>
        <w:rPr>
          <w:rFonts w:ascii="Times New Roman" w:hAnsi="Times New Roman" w:cs="Times New Roman"/>
          <w:b/>
        </w:rPr>
      </w:pPr>
      <w:r>
        <w:rPr>
          <w:rFonts w:ascii="Times New Roman" w:hAnsi="Times New Roman" w:cs="Times New Roman"/>
          <w:b/>
        </w:rPr>
        <w:t>Čl. II</w:t>
      </w:r>
    </w:p>
    <w:p w:rsidR="00601E86" w:rsidP="00601E86">
      <w:pPr>
        <w:jc w:val="both"/>
        <w:rPr>
          <w:rFonts w:ascii="Times New Roman" w:hAnsi="Times New Roman" w:cs="Times New Roman"/>
          <w:b/>
        </w:rPr>
      </w:pPr>
    </w:p>
    <w:p w:rsidR="00601E86" w:rsidRPr="004974CC" w:rsidP="00601E86">
      <w:pPr>
        <w:jc w:val="both"/>
        <w:rPr>
          <w:rFonts w:ascii="Times New Roman" w:hAnsi="Times New Roman" w:cs="Times New Roman"/>
        </w:rPr>
      </w:pPr>
      <w:r>
        <w:rPr>
          <w:rFonts w:ascii="Times New Roman" w:hAnsi="Times New Roman" w:cs="Times New Roman"/>
        </w:rPr>
        <w:t>Navrhuje sa účinnosť 1. decembra 2006.</w:t>
      </w:r>
    </w:p>
    <w:p w:rsidR="00BD1B1D">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6A33"/>
    <w:multiLevelType w:val="hybridMultilevel"/>
    <w:tmpl w:val="93D6DC7E"/>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D8A59B9"/>
    <w:multiLevelType w:val="hybridMultilevel"/>
    <w:tmpl w:val="AC36403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84B10"/>
    <w:rsid w:val="00446FA7"/>
    <w:rsid w:val="004974CC"/>
    <w:rsid w:val="005C78A7"/>
    <w:rsid w:val="005F3095"/>
    <w:rsid w:val="00601E86"/>
    <w:rsid w:val="00652B17"/>
    <w:rsid w:val="008579BE"/>
    <w:rsid w:val="008E1115"/>
    <w:rsid w:val="0092137D"/>
    <w:rsid w:val="00A35363"/>
    <w:rsid w:val="00BD1B1D"/>
    <w:rsid w:val="00CC3864"/>
    <w:rsid w:val="00D9052E"/>
    <w:rsid w:val="00DB52CF"/>
    <w:rsid w:val="00F5768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1E86"/>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semiHidden/>
  </w:style>
  <w:style w:type="paragraph" w:styleId="BodyText">
    <w:name w:val="Body Text"/>
    <w:basedOn w:val="Normal"/>
    <w:rsid w:val="00601E86"/>
    <w:pPr>
      <w:jc w:val="both"/>
    </w:pPr>
    <w:rPr>
      <w:b/>
    </w:rPr>
  </w:style>
  <w:style w:type="paragraph" w:styleId="BalloonText">
    <w:name w:val="Balloon Text"/>
    <w:basedOn w:val="Normal"/>
    <w:semiHidden/>
    <w:rsid w:val="002236F9"/>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4</Pages>
  <Words>920</Words>
  <Characters>5245</Characters>
  <Application>Microsoft Office Word</Application>
  <DocSecurity>0</DocSecurity>
  <Lines>0</Lines>
  <Paragraphs>0</Paragraphs>
  <ScaleCrop>false</ScaleCrop>
  <Company>Kancelaria NR SR</Company>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Odbor IT</dc:creator>
  <cp:lastModifiedBy>Odbor IT</cp:lastModifiedBy>
  <cp:revision>2</cp:revision>
  <cp:lastPrinted>2006-09-22T10:03:00Z</cp:lastPrinted>
  <dcterms:created xsi:type="dcterms:W3CDTF">2006-09-22T10:06:00Z</dcterms:created>
  <dcterms:modified xsi:type="dcterms:W3CDTF">2006-09-22T10:06:00Z</dcterms:modified>
</cp:coreProperties>
</file>