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35B01" w:rsidP="00535B01">
      <w:pPr>
        <w:jc w:val="center"/>
        <w:rPr>
          <w:rFonts w:ascii="Times New Roman" w:hAnsi="Times New Roman" w:cs="Times New Roman"/>
          <w:b/>
          <w:bCs/>
          <w:caps/>
          <w:sz w:val="32"/>
          <w:szCs w:val="32"/>
        </w:rPr>
      </w:pPr>
      <w:r>
        <w:rPr>
          <w:rFonts w:ascii="Times New Roman" w:hAnsi="Times New Roman" w:cs="Times New Roman"/>
          <w:b/>
          <w:bCs/>
          <w:caps/>
          <w:sz w:val="32"/>
          <w:szCs w:val="32"/>
        </w:rPr>
        <w:t>Ná</w:t>
      </w:r>
      <w:r w:rsidRPr="00D11742">
        <w:rPr>
          <w:rFonts w:ascii="Times New Roman" w:hAnsi="Times New Roman" w:cs="Times New Roman"/>
          <w:b/>
          <w:bCs/>
          <w:caps/>
          <w:sz w:val="32"/>
          <w:szCs w:val="32"/>
        </w:rPr>
        <w:t>r</w:t>
      </w:r>
      <w:r>
        <w:rPr>
          <w:rFonts w:ascii="Times New Roman" w:hAnsi="Times New Roman" w:cs="Times New Roman"/>
          <w:b/>
          <w:bCs/>
          <w:caps/>
          <w:sz w:val="32"/>
          <w:szCs w:val="32"/>
        </w:rPr>
        <w:t>odná r</w:t>
      </w:r>
      <w:r w:rsidRPr="00D11742">
        <w:rPr>
          <w:rFonts w:ascii="Times New Roman" w:hAnsi="Times New Roman" w:cs="Times New Roman"/>
          <w:b/>
          <w:bCs/>
          <w:caps/>
          <w:sz w:val="32"/>
          <w:szCs w:val="32"/>
        </w:rPr>
        <w:t>ada  Slovenskej  republiky</w:t>
      </w:r>
    </w:p>
    <w:p w:rsidR="00535B01" w:rsidRPr="00B55394" w:rsidP="00535B01">
      <w:pPr>
        <w:pBdr>
          <w:bottom w:val="single" w:sz="12" w:space="1" w:color="auto"/>
        </w:pBdr>
        <w:jc w:val="center"/>
        <w:rPr>
          <w:rFonts w:ascii="Times New Roman" w:hAnsi="Times New Roman" w:cs="Times New Roman"/>
          <w:b/>
          <w:bCs/>
        </w:rPr>
      </w:pPr>
      <w:r>
        <w:rPr>
          <w:rFonts w:ascii="Times New Roman" w:hAnsi="Times New Roman" w:cs="Times New Roman"/>
          <w:b/>
          <w:bCs/>
          <w:caps/>
        </w:rPr>
        <w:t>IV.</w:t>
      </w:r>
      <w:r w:rsidRPr="00B55394">
        <w:rPr>
          <w:rFonts w:ascii="Times New Roman" w:hAnsi="Times New Roman" w:cs="Times New Roman"/>
          <w:b/>
          <w:bCs/>
          <w:caps/>
        </w:rPr>
        <w:t xml:space="preserve"> </w:t>
      </w:r>
      <w:r w:rsidRPr="00B55394">
        <w:rPr>
          <w:rFonts w:ascii="Times New Roman" w:hAnsi="Times New Roman" w:cs="Times New Roman"/>
          <w:b/>
          <w:bCs/>
        </w:rPr>
        <w:t>volebné obdobie</w:t>
      </w:r>
    </w:p>
    <w:p w:rsidR="00535B01" w:rsidP="00535B01">
      <w:pPr>
        <w:pStyle w:val="BodyText"/>
        <w:rPr>
          <w:rFonts w:ascii="Times New Roman" w:hAnsi="Times New Roman" w:cs="Times New Roman"/>
          <w:b w:val="0"/>
          <w:bCs w:val="0"/>
        </w:rPr>
      </w:pPr>
    </w:p>
    <w:p w:rsidR="00D44120" w:rsidP="00535B01">
      <w:pPr>
        <w:pStyle w:val="BodyText"/>
        <w:rPr>
          <w:rFonts w:ascii="Times New Roman" w:hAnsi="Times New Roman" w:cs="Times New Roman"/>
          <w:b w:val="0"/>
          <w:bCs w:val="0"/>
        </w:rPr>
      </w:pPr>
    </w:p>
    <w:p w:rsidR="00D44120" w:rsidP="00535B01">
      <w:pPr>
        <w:pStyle w:val="BodyText"/>
        <w:rPr>
          <w:rFonts w:ascii="Times New Roman" w:hAnsi="Times New Roman" w:cs="Times New Roman"/>
          <w:b w:val="0"/>
          <w:bCs w:val="0"/>
        </w:rPr>
      </w:pPr>
    </w:p>
    <w:p w:rsidR="00535B01" w:rsidRPr="00E36B76" w:rsidP="00535B01">
      <w:pPr>
        <w:pStyle w:val="BodyText"/>
        <w:rPr>
          <w:rFonts w:ascii="Times New Roman" w:hAnsi="Times New Roman" w:cs="Times New Roman"/>
          <w:b w:val="0"/>
          <w:bCs w:val="0"/>
        </w:rPr>
      </w:pPr>
      <w:r w:rsidRPr="00E36B76">
        <w:rPr>
          <w:rFonts w:ascii="Times New Roman" w:hAnsi="Times New Roman" w:cs="Times New Roman"/>
          <w:b w:val="0"/>
          <w:bCs w:val="0"/>
        </w:rPr>
        <w:t>(Návrh)</w:t>
      </w:r>
    </w:p>
    <w:p w:rsidR="00535B01" w:rsidP="00535B01">
      <w:pPr>
        <w:pStyle w:val="BodyText"/>
        <w:rPr>
          <w:rFonts w:ascii="Times New Roman" w:hAnsi="Times New Roman" w:cs="Times New Roman"/>
        </w:rPr>
      </w:pPr>
    </w:p>
    <w:p w:rsidR="00535B01" w:rsidP="00535B01">
      <w:pPr>
        <w:pStyle w:val="BodyText"/>
        <w:rPr>
          <w:rFonts w:ascii="Times New Roman" w:hAnsi="Times New Roman" w:cs="Times New Roman"/>
        </w:rPr>
      </w:pPr>
      <w:r>
        <w:rPr>
          <w:rFonts w:ascii="Times New Roman" w:hAnsi="Times New Roman" w:cs="Times New Roman"/>
        </w:rPr>
        <w:t>ZÁKON</w:t>
      </w:r>
    </w:p>
    <w:p w:rsidR="00D44120" w:rsidP="00535B01">
      <w:pPr>
        <w:pStyle w:val="BodyText"/>
        <w:rPr>
          <w:rFonts w:ascii="Times New Roman" w:hAnsi="Times New Roman" w:cs="Times New Roman"/>
        </w:rPr>
      </w:pPr>
    </w:p>
    <w:p w:rsidR="00535B01" w:rsidP="00535B01">
      <w:pPr>
        <w:pStyle w:val="BodyText"/>
        <w:rPr>
          <w:rFonts w:ascii="Times New Roman" w:hAnsi="Times New Roman" w:cs="Times New Roman"/>
        </w:rPr>
      </w:pPr>
      <w:r>
        <w:rPr>
          <w:rFonts w:ascii="Times New Roman" w:hAnsi="Times New Roman" w:cs="Times New Roman"/>
        </w:rPr>
        <w:t>z ........... 2006,</w:t>
      </w:r>
    </w:p>
    <w:p w:rsidR="00535B01" w:rsidP="00535B01">
      <w:pPr>
        <w:pStyle w:val="BodyText"/>
        <w:rPr>
          <w:rFonts w:ascii="Times New Roman" w:hAnsi="Times New Roman" w:cs="Times New Roman"/>
        </w:rPr>
      </w:pPr>
    </w:p>
    <w:p w:rsidR="00535B01" w:rsidP="00535B01">
      <w:pPr>
        <w:pStyle w:val="BodyText"/>
        <w:rPr>
          <w:rFonts w:ascii="Times New Roman" w:hAnsi="Times New Roman" w:cs="Times New Roman"/>
        </w:rPr>
      </w:pPr>
      <w:r>
        <w:rPr>
          <w:rFonts w:ascii="Times New Roman" w:hAnsi="Times New Roman" w:cs="Times New Roman"/>
        </w:rPr>
        <w:t xml:space="preserve">ktorým </w:t>
      </w:r>
      <w:r w:rsidRPr="005F39BE">
        <w:rPr>
          <w:rFonts w:ascii="Times New Roman" w:hAnsi="Times New Roman" w:cs="Times New Roman"/>
          <w:bCs w:val="0"/>
        </w:rPr>
        <w:t xml:space="preserve">sa mení a dopĺňa </w:t>
      </w:r>
      <w:r w:rsidRPr="00111225">
        <w:rPr>
          <w:rFonts w:ascii="Times New Roman" w:hAnsi="Times New Roman" w:cs="Times New Roman"/>
          <w:bCs w:val="0"/>
        </w:rPr>
        <w:t>zákon č. 308/2000 Z. z. o </w:t>
      </w:r>
      <w:r w:rsidRPr="00111225">
        <w:rPr>
          <w:rFonts w:ascii="Times New Roman" w:hAnsi="Times New Roman" w:cs="Times New Roman"/>
          <w:color w:val="000000"/>
        </w:rPr>
        <w:t>vysielaní a retransmisii a o zmene zákona č. 195/2000 Z.z. o telekomunikáciách</w:t>
      </w:r>
      <w:r w:rsidRPr="00111225">
        <w:rPr>
          <w:rFonts w:ascii="Times New Roman" w:hAnsi="Times New Roman" w:cs="Times New Roman"/>
          <w:bCs w:val="0"/>
        </w:rPr>
        <w:t xml:space="preserve"> v znení neskorších predpisov</w:t>
      </w:r>
    </w:p>
    <w:p w:rsidR="00535B01" w:rsidP="00535B01">
      <w:pPr>
        <w:pStyle w:val="BodyText"/>
        <w:jc w:val="both"/>
        <w:rPr>
          <w:rFonts w:ascii="Times New Roman" w:hAnsi="Times New Roman" w:cs="Times New Roman"/>
          <w:b w:val="0"/>
        </w:rPr>
      </w:pPr>
      <w:r>
        <w:rPr>
          <w:rFonts w:ascii="Times New Roman" w:hAnsi="Times New Roman" w:cs="Times New Roman"/>
          <w:b w:val="0"/>
        </w:rPr>
        <w:tab/>
        <w:tab/>
      </w:r>
    </w:p>
    <w:p w:rsidR="00535B01" w:rsidP="00535B01">
      <w:pPr>
        <w:pStyle w:val="BodyText"/>
        <w:jc w:val="both"/>
        <w:rPr>
          <w:rFonts w:ascii="Times New Roman" w:hAnsi="Times New Roman" w:cs="Times New Roman"/>
          <w:b w:val="0"/>
        </w:rPr>
      </w:pPr>
      <w:r>
        <w:rPr>
          <w:rFonts w:ascii="Times New Roman" w:hAnsi="Times New Roman" w:cs="Times New Roman"/>
          <w:b w:val="0"/>
        </w:rPr>
        <w:t>Národná rada Slovenskej republiky sa uzniesla na tomto zákone:</w:t>
      </w:r>
    </w:p>
    <w:p w:rsidR="00535B01" w:rsidP="00535B01">
      <w:pPr>
        <w:pStyle w:val="BodyText"/>
        <w:jc w:val="left"/>
        <w:rPr>
          <w:rFonts w:ascii="Times New Roman" w:hAnsi="Times New Roman" w:cs="Times New Roman"/>
          <w:b w:val="0"/>
        </w:rPr>
      </w:pPr>
    </w:p>
    <w:p w:rsidR="00D44120" w:rsidP="00535B01">
      <w:pPr>
        <w:pStyle w:val="BodyText"/>
        <w:jc w:val="left"/>
        <w:rPr>
          <w:rFonts w:ascii="Times New Roman" w:hAnsi="Times New Roman" w:cs="Times New Roman"/>
          <w:b w:val="0"/>
        </w:rPr>
      </w:pPr>
    </w:p>
    <w:p w:rsidR="00535B01" w:rsidP="00535B01">
      <w:pPr>
        <w:pStyle w:val="BodyText"/>
        <w:rPr>
          <w:rFonts w:ascii="Times New Roman" w:hAnsi="Times New Roman" w:cs="Times New Roman"/>
        </w:rPr>
      </w:pPr>
      <w:r>
        <w:rPr>
          <w:rFonts w:ascii="Times New Roman" w:hAnsi="Times New Roman" w:cs="Times New Roman"/>
        </w:rPr>
        <w:t>Čl. I</w:t>
      </w:r>
    </w:p>
    <w:p w:rsidR="00535B01" w:rsidRPr="00111225" w:rsidP="00535B01">
      <w:pPr>
        <w:pStyle w:val="BodyText"/>
        <w:rPr>
          <w:rFonts w:ascii="Times New Roman" w:hAnsi="Times New Roman" w:cs="Times New Roman"/>
          <w:b w:val="0"/>
        </w:rPr>
      </w:pPr>
    </w:p>
    <w:p w:rsidR="00535B01" w:rsidRPr="00111225" w:rsidP="00535B01">
      <w:pPr>
        <w:pStyle w:val="BodyText"/>
        <w:ind w:firstLine="708"/>
        <w:jc w:val="both"/>
        <w:rPr>
          <w:rFonts w:ascii="Times New Roman" w:hAnsi="Times New Roman" w:cs="Times New Roman"/>
          <w:b w:val="0"/>
        </w:rPr>
      </w:pPr>
      <w:r w:rsidRPr="00111225">
        <w:rPr>
          <w:rFonts w:ascii="Times New Roman" w:hAnsi="Times New Roman" w:cs="Times New Roman"/>
          <w:b w:val="0"/>
        </w:rPr>
        <w:t xml:space="preserve">Zákon </w:t>
      </w:r>
      <w:r w:rsidRPr="00111225">
        <w:rPr>
          <w:rFonts w:ascii="Times New Roman" w:hAnsi="Times New Roman" w:cs="Times New Roman"/>
          <w:b w:val="0"/>
          <w:bCs w:val="0"/>
        </w:rPr>
        <w:t>Národnej rady Slovenskej republiky č. 308/2000 Z. z. o </w:t>
      </w:r>
      <w:r w:rsidRPr="00111225">
        <w:rPr>
          <w:rFonts w:ascii="Times New Roman" w:hAnsi="Times New Roman" w:cs="Times New Roman"/>
          <w:b w:val="0"/>
          <w:color w:val="000000"/>
        </w:rPr>
        <w:t>o vysielaní a retransmisii a o zmene zákona č. 195/2000 Z.z. o telekomunikáciách</w:t>
      </w:r>
      <w:r w:rsidRPr="00111225">
        <w:rPr>
          <w:rFonts w:ascii="Times New Roman" w:hAnsi="Times New Roman" w:cs="Times New Roman"/>
          <w:b w:val="0"/>
          <w:bCs w:val="0"/>
        </w:rPr>
        <w:t xml:space="preserve"> v znení </w:t>
      </w:r>
      <w:r w:rsidRPr="00111225">
        <w:rPr>
          <w:rFonts w:ascii="Times New Roman" w:hAnsi="Times New Roman" w:cs="Times New Roman"/>
          <w:b w:val="0"/>
        </w:rPr>
        <w:t xml:space="preserve">zákona č. </w:t>
      </w:r>
      <w:r w:rsidRPr="00111225">
        <w:rPr>
          <w:rFonts w:ascii="Times New Roman" w:hAnsi="Times New Roman" w:cs="Times New Roman"/>
          <w:b w:val="0"/>
          <w:color w:val="000000"/>
        </w:rPr>
        <w:t xml:space="preserve">147/2001 Z.z., </w:t>
      </w:r>
      <w:r w:rsidRPr="00111225">
        <w:rPr>
          <w:rFonts w:ascii="Times New Roman" w:hAnsi="Times New Roman" w:cs="Times New Roman"/>
          <w:b w:val="0"/>
        </w:rPr>
        <w:t xml:space="preserve">zákona č. </w:t>
      </w:r>
      <w:r w:rsidRPr="00111225">
        <w:rPr>
          <w:rFonts w:ascii="Times New Roman" w:hAnsi="Times New Roman" w:cs="Times New Roman"/>
          <w:b w:val="0"/>
          <w:color w:val="000000"/>
        </w:rPr>
        <w:t xml:space="preserve">206/2002 Z.z., </w:t>
      </w:r>
      <w:r w:rsidRPr="00111225">
        <w:rPr>
          <w:rFonts w:ascii="Times New Roman" w:hAnsi="Times New Roman" w:cs="Times New Roman"/>
          <w:b w:val="0"/>
        </w:rPr>
        <w:t xml:space="preserve">zákona č. </w:t>
      </w:r>
      <w:r w:rsidRPr="00111225">
        <w:rPr>
          <w:rFonts w:ascii="Times New Roman" w:hAnsi="Times New Roman" w:cs="Times New Roman"/>
          <w:b w:val="0"/>
          <w:color w:val="000000"/>
        </w:rPr>
        <w:t xml:space="preserve">289/2005 Z.z., </w:t>
      </w:r>
      <w:r w:rsidRPr="00111225">
        <w:rPr>
          <w:rFonts w:ascii="Times New Roman" w:hAnsi="Times New Roman" w:cs="Times New Roman"/>
          <w:b w:val="0"/>
        </w:rPr>
        <w:t xml:space="preserve">zákona č. </w:t>
      </w:r>
      <w:r w:rsidRPr="00111225">
        <w:rPr>
          <w:rFonts w:ascii="Times New Roman" w:hAnsi="Times New Roman" w:cs="Times New Roman"/>
          <w:b w:val="0"/>
          <w:color w:val="000000"/>
        </w:rPr>
        <w:t xml:space="preserve">95/2006 Z.z. a </w:t>
      </w:r>
      <w:r w:rsidRPr="00111225">
        <w:rPr>
          <w:rFonts w:ascii="Times New Roman" w:hAnsi="Times New Roman" w:cs="Times New Roman"/>
          <w:b w:val="0"/>
        </w:rPr>
        <w:t>zákona č.</w:t>
      </w:r>
      <w:r w:rsidRPr="00111225">
        <w:rPr>
          <w:rFonts w:ascii="Times New Roman" w:hAnsi="Times New Roman" w:cs="Times New Roman"/>
          <w:b w:val="0"/>
          <w:color w:val="000000"/>
        </w:rPr>
        <w:t xml:space="preserve"> 121/2006 Z.z.</w:t>
      </w:r>
      <w:r w:rsidRPr="00111225">
        <w:rPr>
          <w:rFonts w:ascii="Times New Roman" w:hAnsi="Times New Roman" w:cs="Times New Roman"/>
          <w:b w:val="0"/>
        </w:rPr>
        <w:t xml:space="preserve"> sa mení a dopĺňa takto:  </w:t>
      </w:r>
    </w:p>
    <w:p w:rsidR="00934FBF">
      <w:pPr>
        <w:rPr>
          <w:rFonts w:ascii="Times New Roman" w:hAnsi="Times New Roman" w:cs="Times New Roman"/>
          <w:b/>
        </w:rPr>
      </w:pPr>
    </w:p>
    <w:p w:rsidR="00D44120">
      <w:pPr>
        <w:rPr>
          <w:rFonts w:ascii="Times New Roman" w:hAnsi="Times New Roman" w:cs="Times New Roman"/>
          <w:b/>
        </w:rPr>
      </w:pPr>
    </w:p>
    <w:p w:rsidR="00312866" w:rsidP="00FD3A0B">
      <w:pPr>
        <w:jc w:val="both"/>
        <w:rPr>
          <w:rFonts w:ascii="Times New Roman" w:hAnsi="Times New Roman" w:cs="Times New Roman"/>
        </w:rPr>
      </w:pPr>
      <w:r w:rsidRPr="00B8507A" w:rsidR="00B8507A">
        <w:rPr>
          <w:rFonts w:ascii="Times New Roman" w:hAnsi="Times New Roman" w:cs="Times New Roman"/>
          <w:b/>
        </w:rPr>
        <w:t>1.</w:t>
      </w:r>
      <w:r w:rsidR="009E7E66">
        <w:rPr>
          <w:rFonts w:ascii="Times New Roman" w:hAnsi="Times New Roman" w:cs="Times New Roman"/>
          <w:b/>
        </w:rPr>
        <w:t xml:space="preserve"> </w:t>
      </w:r>
      <w:r>
        <w:rPr>
          <w:rFonts w:ascii="Times New Roman" w:hAnsi="Times New Roman" w:cs="Times New Roman"/>
        </w:rPr>
        <w:t xml:space="preserve">§ 19 ods. 2 sa </w:t>
      </w:r>
      <w:r w:rsidR="00B6381E">
        <w:rPr>
          <w:rFonts w:ascii="Times New Roman" w:hAnsi="Times New Roman" w:cs="Times New Roman"/>
        </w:rPr>
        <w:t>dopĺňa</w:t>
      </w:r>
      <w:r w:rsidR="00444B5E">
        <w:rPr>
          <w:rFonts w:ascii="Times New Roman" w:hAnsi="Times New Roman" w:cs="Times New Roman"/>
        </w:rPr>
        <w:t xml:space="preserve"> písmeno</w:t>
      </w:r>
      <w:r w:rsidR="007C03F4">
        <w:rPr>
          <w:rFonts w:ascii="Times New Roman" w:hAnsi="Times New Roman" w:cs="Times New Roman"/>
        </w:rPr>
        <w:t>m</w:t>
      </w:r>
      <w:r>
        <w:rPr>
          <w:rFonts w:ascii="Times New Roman" w:hAnsi="Times New Roman" w:cs="Times New Roman"/>
        </w:rPr>
        <w:t xml:space="preserve"> </w:t>
      </w:r>
      <w:r w:rsidR="00B6381E">
        <w:rPr>
          <w:rFonts w:ascii="Times New Roman" w:hAnsi="Times New Roman" w:cs="Times New Roman"/>
        </w:rPr>
        <w:t>g</w:t>
      </w:r>
      <w:r>
        <w:rPr>
          <w:rFonts w:ascii="Times New Roman" w:hAnsi="Times New Roman" w:cs="Times New Roman"/>
        </w:rPr>
        <w:t>)</w:t>
      </w:r>
      <w:r w:rsidR="00B6381E">
        <w:rPr>
          <w:rFonts w:ascii="Times New Roman" w:hAnsi="Times New Roman" w:cs="Times New Roman"/>
        </w:rPr>
        <w:t>, ktoré zn</w:t>
      </w:r>
      <w:r w:rsidR="00444B5E">
        <w:rPr>
          <w:rFonts w:ascii="Times New Roman" w:hAnsi="Times New Roman" w:cs="Times New Roman"/>
        </w:rPr>
        <w:t>i</w:t>
      </w:r>
      <w:r w:rsidR="00B6381E">
        <w:rPr>
          <w:rFonts w:ascii="Times New Roman" w:hAnsi="Times New Roman" w:cs="Times New Roman"/>
        </w:rPr>
        <w:t>e</w:t>
      </w:r>
      <w:r>
        <w:rPr>
          <w:rFonts w:ascii="Times New Roman" w:hAnsi="Times New Roman" w:cs="Times New Roman"/>
        </w:rPr>
        <w:t>:</w:t>
      </w:r>
    </w:p>
    <w:p w:rsidR="00B6381E" w:rsidP="00FD3A0B">
      <w:pPr>
        <w:jc w:val="both"/>
        <w:rPr>
          <w:rFonts w:ascii="Times New Roman" w:hAnsi="Times New Roman" w:cs="Times New Roman"/>
        </w:rPr>
      </w:pPr>
    </w:p>
    <w:p w:rsidR="007C03F4" w:rsidP="00FD3A0B">
      <w:pPr>
        <w:jc w:val="both"/>
        <w:rPr>
          <w:rFonts w:ascii="Times New Roman" w:hAnsi="Times New Roman" w:cs="Times New Roman"/>
        </w:rPr>
      </w:pPr>
      <w:r w:rsidR="00B6381E">
        <w:rPr>
          <w:rFonts w:ascii="Times New Roman" w:hAnsi="Times New Roman" w:cs="Times New Roman"/>
        </w:rPr>
        <w:t>„g</w:t>
      </w:r>
      <w:r w:rsidR="00312866">
        <w:rPr>
          <w:rFonts w:ascii="Times New Roman" w:hAnsi="Times New Roman" w:cs="Times New Roman"/>
        </w:rPr>
        <w:t>)</w:t>
      </w:r>
      <w:r w:rsidR="00957007">
        <w:rPr>
          <w:rFonts w:ascii="Times New Roman" w:hAnsi="Times New Roman" w:cs="Times New Roman"/>
        </w:rPr>
        <w:t xml:space="preserve"> </w:t>
      </w:r>
      <w:r w:rsidR="00CA2233">
        <w:rPr>
          <w:rFonts w:ascii="Times New Roman" w:hAnsi="Times New Roman" w:cs="Times New Roman"/>
        </w:rPr>
        <w:t>propagovať osobu, ktorá je vzhľadom na jej spôsob života</w:t>
      </w:r>
      <w:r w:rsidR="00962B83">
        <w:rPr>
          <w:rFonts w:ascii="Times New Roman" w:hAnsi="Times New Roman" w:cs="Times New Roman"/>
        </w:rPr>
        <w:t>,</w:t>
      </w:r>
      <w:r w:rsidR="00CA2233">
        <w:rPr>
          <w:rFonts w:ascii="Times New Roman" w:hAnsi="Times New Roman" w:cs="Times New Roman"/>
        </w:rPr>
        <w:t xml:space="preserve"> správanie a</w:t>
      </w:r>
      <w:r w:rsidR="00962B83">
        <w:rPr>
          <w:rFonts w:ascii="Times New Roman" w:hAnsi="Times New Roman" w:cs="Times New Roman"/>
        </w:rPr>
        <w:t>lebo</w:t>
      </w:r>
      <w:r w:rsidR="00CA2233">
        <w:rPr>
          <w:rFonts w:ascii="Times New Roman" w:hAnsi="Times New Roman" w:cs="Times New Roman"/>
        </w:rPr>
        <w:t> konanie odôvodnene považovaná alebo sa sama identifikuje ako osoba z kriminálneho prostredia alebo spojená s kriminálnym prostredím, najmä s prostredím organizovaného zločinu</w:t>
      </w:r>
      <w:r w:rsidR="00C53065">
        <w:rPr>
          <w:rFonts w:ascii="Times New Roman" w:hAnsi="Times New Roman" w:cs="Times New Roman"/>
        </w:rPr>
        <w:t>.</w:t>
      </w:r>
      <w:r w:rsidR="00CA2233">
        <w:rPr>
          <w:rFonts w:ascii="Times New Roman" w:hAnsi="Times New Roman" w:cs="Times New Roman"/>
        </w:rPr>
        <w:t xml:space="preserve">“ </w:t>
      </w:r>
    </w:p>
    <w:p w:rsidR="000F1807" w:rsidP="00FD3A0B">
      <w:pPr>
        <w:jc w:val="both"/>
        <w:rPr>
          <w:rFonts w:ascii="Times New Roman" w:hAnsi="Times New Roman" w:cs="Times New Roman"/>
        </w:rPr>
      </w:pPr>
    </w:p>
    <w:p w:rsidR="00D44120" w:rsidP="00FD3A0B">
      <w:pPr>
        <w:jc w:val="both"/>
        <w:rPr>
          <w:rFonts w:ascii="Times New Roman" w:hAnsi="Times New Roman" w:cs="Times New Roman"/>
        </w:rPr>
      </w:pPr>
    </w:p>
    <w:p w:rsidR="00AE0640" w:rsidP="00FD3A0B">
      <w:pPr>
        <w:jc w:val="both"/>
        <w:rPr>
          <w:rFonts w:ascii="Times New Roman" w:hAnsi="Times New Roman" w:cs="Times New Roman"/>
        </w:rPr>
      </w:pPr>
      <w:r w:rsidR="00535B01">
        <w:rPr>
          <w:rFonts w:ascii="Times New Roman" w:hAnsi="Times New Roman" w:cs="Times New Roman"/>
          <w:b/>
        </w:rPr>
        <w:t>2</w:t>
      </w:r>
      <w:r w:rsidRPr="00B8507A" w:rsidR="00B8507A">
        <w:rPr>
          <w:rFonts w:ascii="Times New Roman" w:hAnsi="Times New Roman" w:cs="Times New Roman"/>
          <w:b/>
        </w:rPr>
        <w:t>.</w:t>
      </w:r>
      <w:r w:rsidR="009E7E66">
        <w:rPr>
          <w:rFonts w:ascii="Times New Roman" w:hAnsi="Times New Roman" w:cs="Times New Roman"/>
          <w:b/>
        </w:rPr>
        <w:t xml:space="preserve"> </w:t>
      </w:r>
      <w:r w:rsidR="00444B5E">
        <w:rPr>
          <w:rFonts w:ascii="Times New Roman" w:hAnsi="Times New Roman" w:cs="Times New Roman"/>
        </w:rPr>
        <w:t>V § 54</w:t>
      </w:r>
      <w:r w:rsidR="007C03F4">
        <w:rPr>
          <w:rFonts w:ascii="Times New Roman" w:hAnsi="Times New Roman" w:cs="Times New Roman"/>
        </w:rPr>
        <w:t xml:space="preserve"> ods. 1</w:t>
      </w:r>
      <w:r w:rsidR="00444B5E">
        <w:rPr>
          <w:rFonts w:ascii="Times New Roman" w:hAnsi="Times New Roman" w:cs="Times New Roman"/>
        </w:rPr>
        <w:t xml:space="preserve"> písm. e) sa </w:t>
      </w:r>
      <w:r w:rsidR="008D2147">
        <w:rPr>
          <w:rFonts w:ascii="Times New Roman" w:hAnsi="Times New Roman" w:cs="Times New Roman"/>
        </w:rPr>
        <w:t xml:space="preserve">vypúšťajú </w:t>
      </w:r>
      <w:r w:rsidR="00444B5E">
        <w:rPr>
          <w:rFonts w:ascii="Times New Roman" w:hAnsi="Times New Roman" w:cs="Times New Roman"/>
        </w:rPr>
        <w:t>slová „úmyselne a</w:t>
      </w:r>
      <w:r w:rsidR="007C03F4">
        <w:rPr>
          <w:rFonts w:ascii="Times New Roman" w:hAnsi="Times New Roman" w:cs="Times New Roman"/>
        </w:rPr>
        <w:t>“</w:t>
      </w:r>
      <w:r w:rsidR="008D2147">
        <w:rPr>
          <w:rFonts w:ascii="Times New Roman" w:hAnsi="Times New Roman" w:cs="Times New Roman"/>
        </w:rPr>
        <w:t xml:space="preserve"> a slová „a) alebo c)“ sa n</w:t>
      </w:r>
      <w:r w:rsidR="008D2147">
        <w:rPr>
          <w:rFonts w:ascii="Times New Roman" w:hAnsi="Times New Roman" w:cs="Times New Roman"/>
        </w:rPr>
        <w:t>ahrádzajú slovami „a), c) alebo g)“</w:t>
      </w:r>
      <w:r w:rsidR="00444B5E">
        <w:rPr>
          <w:rFonts w:ascii="Times New Roman" w:hAnsi="Times New Roman" w:cs="Times New Roman"/>
        </w:rPr>
        <w:t>.</w:t>
      </w:r>
    </w:p>
    <w:p w:rsidR="00AE5F45" w:rsidP="00FD3A0B">
      <w:pPr>
        <w:jc w:val="both"/>
        <w:rPr>
          <w:rFonts w:ascii="Times New Roman" w:hAnsi="Times New Roman" w:cs="Times New Roman"/>
        </w:rPr>
      </w:pPr>
    </w:p>
    <w:p w:rsidR="00D44120" w:rsidP="00FD3A0B">
      <w:pPr>
        <w:jc w:val="both"/>
        <w:rPr>
          <w:rFonts w:ascii="Times New Roman" w:hAnsi="Times New Roman" w:cs="Times New Roman"/>
        </w:rPr>
      </w:pPr>
    </w:p>
    <w:p w:rsidR="00AE5F45" w:rsidP="00FD3A0B">
      <w:pPr>
        <w:jc w:val="both"/>
        <w:rPr>
          <w:rFonts w:ascii="Times New Roman" w:hAnsi="Times New Roman" w:cs="Times New Roman"/>
        </w:rPr>
      </w:pPr>
      <w:r w:rsidR="00535B01">
        <w:rPr>
          <w:rFonts w:ascii="Times New Roman" w:hAnsi="Times New Roman" w:cs="Times New Roman"/>
          <w:b/>
        </w:rPr>
        <w:t>3</w:t>
      </w:r>
      <w:r w:rsidRPr="00AE5F45" w:rsidR="009E7E66">
        <w:rPr>
          <w:rFonts w:ascii="Times New Roman" w:hAnsi="Times New Roman" w:cs="Times New Roman"/>
          <w:b/>
        </w:rPr>
        <w:t>.</w:t>
      </w:r>
      <w:r w:rsidR="009E7E66">
        <w:rPr>
          <w:rFonts w:ascii="Times New Roman" w:hAnsi="Times New Roman" w:cs="Times New Roman"/>
          <w:b/>
        </w:rPr>
        <w:t xml:space="preserve"> </w:t>
      </w:r>
      <w:r w:rsidR="004A63F6">
        <w:rPr>
          <w:rFonts w:ascii="Times New Roman" w:hAnsi="Times New Roman" w:cs="Times New Roman"/>
        </w:rPr>
        <w:t xml:space="preserve">V § 67 sa </w:t>
      </w:r>
      <w:r w:rsidR="00962B83">
        <w:rPr>
          <w:rFonts w:ascii="Times New Roman" w:hAnsi="Times New Roman" w:cs="Times New Roman"/>
        </w:rPr>
        <w:t xml:space="preserve">za ods. 9 </w:t>
      </w:r>
      <w:r w:rsidR="004A63F6">
        <w:rPr>
          <w:rFonts w:ascii="Times New Roman" w:hAnsi="Times New Roman" w:cs="Times New Roman"/>
        </w:rPr>
        <w:t>vkladajú</w:t>
      </w:r>
      <w:r>
        <w:rPr>
          <w:rFonts w:ascii="Times New Roman" w:hAnsi="Times New Roman" w:cs="Times New Roman"/>
        </w:rPr>
        <w:t xml:space="preserve"> nov</w:t>
      </w:r>
      <w:r w:rsidR="004A63F6">
        <w:rPr>
          <w:rFonts w:ascii="Times New Roman" w:hAnsi="Times New Roman" w:cs="Times New Roman"/>
        </w:rPr>
        <w:t>é</w:t>
      </w:r>
      <w:r>
        <w:rPr>
          <w:rFonts w:ascii="Times New Roman" w:hAnsi="Times New Roman" w:cs="Times New Roman"/>
        </w:rPr>
        <w:t xml:space="preserve"> odsek</w:t>
      </w:r>
      <w:r w:rsidR="004A63F6">
        <w:rPr>
          <w:rFonts w:ascii="Times New Roman" w:hAnsi="Times New Roman" w:cs="Times New Roman"/>
        </w:rPr>
        <w:t>y</w:t>
      </w:r>
      <w:r>
        <w:rPr>
          <w:rFonts w:ascii="Times New Roman" w:hAnsi="Times New Roman" w:cs="Times New Roman"/>
        </w:rPr>
        <w:t xml:space="preserve"> </w:t>
      </w:r>
      <w:smartTag w:uri="urn:schemas-microsoft-com:office:smarttags" w:element="metricconverter">
        <w:smartTagPr>
          <w:attr w:name="ProductID" w:val="10 a"/>
        </w:smartTagPr>
        <w:r>
          <w:rPr>
            <w:rFonts w:ascii="Times New Roman" w:hAnsi="Times New Roman" w:cs="Times New Roman"/>
          </w:rPr>
          <w:t>10</w:t>
        </w:r>
        <w:r w:rsidR="0049503D">
          <w:rPr>
            <w:rFonts w:ascii="Times New Roman" w:hAnsi="Times New Roman" w:cs="Times New Roman"/>
          </w:rPr>
          <w:t xml:space="preserve"> </w:t>
        </w:r>
        <w:r w:rsidR="004A63F6">
          <w:rPr>
            <w:rFonts w:ascii="Times New Roman" w:hAnsi="Times New Roman" w:cs="Times New Roman"/>
          </w:rPr>
          <w:t>a</w:t>
        </w:r>
      </w:smartTag>
      <w:r w:rsidR="0049503D">
        <w:rPr>
          <w:rFonts w:ascii="Times New Roman" w:hAnsi="Times New Roman" w:cs="Times New Roman"/>
        </w:rPr>
        <w:t xml:space="preserve"> 11, ktoré</w:t>
      </w:r>
      <w:r w:rsidR="004A63F6">
        <w:rPr>
          <w:rFonts w:ascii="Times New Roman" w:hAnsi="Times New Roman" w:cs="Times New Roman"/>
        </w:rPr>
        <w:t xml:space="preserve"> zn</w:t>
      </w:r>
      <w:r>
        <w:rPr>
          <w:rFonts w:ascii="Times New Roman" w:hAnsi="Times New Roman" w:cs="Times New Roman"/>
        </w:rPr>
        <w:t>e</w:t>
      </w:r>
      <w:r w:rsidR="004A63F6">
        <w:rPr>
          <w:rFonts w:ascii="Times New Roman" w:hAnsi="Times New Roman" w:cs="Times New Roman"/>
        </w:rPr>
        <w:t>jú</w:t>
      </w:r>
      <w:r>
        <w:rPr>
          <w:rFonts w:ascii="Times New Roman" w:hAnsi="Times New Roman" w:cs="Times New Roman"/>
        </w:rPr>
        <w:t>:</w:t>
      </w:r>
    </w:p>
    <w:p w:rsidR="0049503D" w:rsidP="00FD3A0B">
      <w:pPr>
        <w:jc w:val="both"/>
        <w:rPr>
          <w:rFonts w:ascii="Times New Roman" w:hAnsi="Times New Roman" w:cs="Times New Roman"/>
        </w:rPr>
      </w:pPr>
    </w:p>
    <w:p w:rsidR="004A63F6" w:rsidP="00FD3A0B">
      <w:pPr>
        <w:jc w:val="both"/>
        <w:rPr>
          <w:rFonts w:ascii="Times New Roman" w:hAnsi="Times New Roman" w:cs="Times New Roman"/>
        </w:rPr>
      </w:pPr>
      <w:r w:rsidR="00AE5F45">
        <w:rPr>
          <w:rFonts w:ascii="Times New Roman" w:hAnsi="Times New Roman" w:cs="Times New Roman"/>
        </w:rPr>
        <w:t>„</w:t>
      </w:r>
      <w:r w:rsidR="005039AD">
        <w:rPr>
          <w:rFonts w:ascii="Times New Roman" w:hAnsi="Times New Roman" w:cs="Times New Roman"/>
        </w:rPr>
        <w:t xml:space="preserve">10) </w:t>
      </w:r>
      <w:r w:rsidR="00197548">
        <w:rPr>
          <w:rFonts w:ascii="Times New Roman" w:hAnsi="Times New Roman" w:cs="Times New Roman"/>
        </w:rPr>
        <w:t xml:space="preserve">Pri ukladaní pokuty za porušenie povinnosti, za ktorú vysielateľovi televíznej programovej služby alebo vysielateľovi rozhlasovej programovej služby </w:t>
      </w:r>
      <w:r w:rsidR="00AB34D4">
        <w:rPr>
          <w:rFonts w:ascii="Times New Roman" w:hAnsi="Times New Roman" w:cs="Times New Roman"/>
        </w:rPr>
        <w:t>r</w:t>
      </w:r>
      <w:r w:rsidR="00197548">
        <w:rPr>
          <w:rFonts w:ascii="Times New Roman" w:hAnsi="Times New Roman" w:cs="Times New Roman"/>
        </w:rPr>
        <w:t>ada už raz</w:t>
      </w:r>
      <w:r w:rsidR="008155DF">
        <w:rPr>
          <w:rFonts w:ascii="Times New Roman" w:hAnsi="Times New Roman" w:cs="Times New Roman"/>
        </w:rPr>
        <w:t> </w:t>
      </w:r>
      <w:r w:rsidR="00AB34D4">
        <w:rPr>
          <w:rFonts w:ascii="Times New Roman" w:hAnsi="Times New Roman" w:cs="Times New Roman"/>
        </w:rPr>
        <w:t xml:space="preserve">v predchádzajúcich dvanástich mesiacoch </w:t>
      </w:r>
      <w:r w:rsidR="00197548">
        <w:rPr>
          <w:rFonts w:ascii="Times New Roman" w:hAnsi="Times New Roman" w:cs="Times New Roman"/>
        </w:rPr>
        <w:t xml:space="preserve">pokutu </w:t>
      </w:r>
      <w:r w:rsidR="008155DF">
        <w:rPr>
          <w:rFonts w:ascii="Times New Roman" w:hAnsi="Times New Roman" w:cs="Times New Roman"/>
        </w:rPr>
        <w:t xml:space="preserve">právoplatne </w:t>
      </w:r>
      <w:r w:rsidR="00962B83">
        <w:rPr>
          <w:rFonts w:ascii="Times New Roman" w:hAnsi="Times New Roman" w:cs="Times New Roman"/>
        </w:rPr>
        <w:t>uložila</w:t>
      </w:r>
      <w:r w:rsidR="00197548">
        <w:rPr>
          <w:rFonts w:ascii="Times New Roman" w:hAnsi="Times New Roman" w:cs="Times New Roman"/>
        </w:rPr>
        <w:t>, sa d</w:t>
      </w:r>
      <w:r w:rsidR="00B24FBD">
        <w:rPr>
          <w:rFonts w:ascii="Times New Roman" w:hAnsi="Times New Roman" w:cs="Times New Roman"/>
        </w:rPr>
        <w:t>olná hranica rozsa</w:t>
      </w:r>
      <w:r w:rsidR="00197548">
        <w:rPr>
          <w:rFonts w:ascii="Times New Roman" w:hAnsi="Times New Roman" w:cs="Times New Roman"/>
        </w:rPr>
        <w:t xml:space="preserve">hu pokuty </w:t>
      </w:r>
      <w:r w:rsidR="00CF79BC">
        <w:rPr>
          <w:rFonts w:ascii="Times New Roman" w:hAnsi="Times New Roman" w:cs="Times New Roman"/>
        </w:rPr>
        <w:t>zvyšuje</w:t>
      </w:r>
      <w:r w:rsidR="00B24FBD">
        <w:rPr>
          <w:rFonts w:ascii="Times New Roman" w:hAnsi="Times New Roman" w:cs="Times New Roman"/>
        </w:rPr>
        <w:t xml:space="preserve"> </w:t>
      </w:r>
      <w:r w:rsidR="00962B83">
        <w:rPr>
          <w:rFonts w:ascii="Times New Roman" w:hAnsi="Times New Roman" w:cs="Times New Roman"/>
        </w:rPr>
        <w:t>na dvoj</w:t>
      </w:r>
      <w:r w:rsidR="00197548">
        <w:rPr>
          <w:rFonts w:ascii="Times New Roman" w:hAnsi="Times New Roman" w:cs="Times New Roman"/>
        </w:rPr>
        <w:t>násobok sumy určenej v odsekoch 1 až 9</w:t>
      </w:r>
      <w:r w:rsidR="001A6074">
        <w:rPr>
          <w:rFonts w:ascii="Times New Roman" w:hAnsi="Times New Roman" w:cs="Times New Roman"/>
        </w:rPr>
        <w:t xml:space="preserve">. </w:t>
      </w:r>
    </w:p>
    <w:p w:rsidR="004A63F6" w:rsidP="00FD3A0B">
      <w:pPr>
        <w:jc w:val="both"/>
        <w:rPr>
          <w:rFonts w:ascii="Times New Roman" w:hAnsi="Times New Roman" w:cs="Times New Roman"/>
        </w:rPr>
      </w:pPr>
    </w:p>
    <w:p w:rsidR="001A6074" w:rsidP="00FD3A0B">
      <w:pPr>
        <w:jc w:val="both"/>
        <w:rPr>
          <w:rFonts w:ascii="Times New Roman" w:hAnsi="Times New Roman" w:cs="Times New Roman"/>
        </w:rPr>
      </w:pPr>
      <w:r w:rsidR="004A63F6">
        <w:rPr>
          <w:rFonts w:ascii="Times New Roman" w:hAnsi="Times New Roman" w:cs="Times New Roman"/>
        </w:rPr>
        <w:t xml:space="preserve">11) </w:t>
      </w:r>
      <w:r>
        <w:rPr>
          <w:rFonts w:ascii="Times New Roman" w:hAnsi="Times New Roman" w:cs="Times New Roman"/>
        </w:rPr>
        <w:t xml:space="preserve">Pri ukladaní pokuty za </w:t>
      </w:r>
      <w:r w:rsidR="00197548">
        <w:rPr>
          <w:rFonts w:ascii="Times New Roman" w:hAnsi="Times New Roman" w:cs="Times New Roman"/>
        </w:rPr>
        <w:t>opakované porušenie</w:t>
      </w:r>
      <w:r>
        <w:rPr>
          <w:rFonts w:ascii="Times New Roman" w:hAnsi="Times New Roman" w:cs="Times New Roman"/>
        </w:rPr>
        <w:t xml:space="preserve"> povinnosti</w:t>
      </w:r>
      <w:r w:rsidR="00C41BB3">
        <w:rPr>
          <w:rFonts w:ascii="Times New Roman" w:hAnsi="Times New Roman" w:cs="Times New Roman"/>
        </w:rPr>
        <w:t>, za ktorú</w:t>
      </w:r>
      <w:r w:rsidR="00E374E6">
        <w:rPr>
          <w:rFonts w:ascii="Times New Roman" w:hAnsi="Times New Roman" w:cs="Times New Roman"/>
        </w:rPr>
        <w:t xml:space="preserve"> už boli </w:t>
      </w:r>
      <w:r w:rsidR="00C53065">
        <w:rPr>
          <w:rFonts w:ascii="Times New Roman" w:hAnsi="Times New Roman" w:cs="Times New Roman"/>
        </w:rPr>
        <w:t>v predc</w:t>
      </w:r>
      <w:r w:rsidR="00C53065">
        <w:rPr>
          <w:rFonts w:ascii="Times New Roman" w:hAnsi="Times New Roman" w:cs="Times New Roman"/>
        </w:rPr>
        <w:t>hádzajúcich dvanástich mesiacoch</w:t>
      </w:r>
      <w:r w:rsidR="00AB34D4">
        <w:rPr>
          <w:rFonts w:ascii="Times New Roman" w:hAnsi="Times New Roman" w:cs="Times New Roman"/>
        </w:rPr>
        <w:t xml:space="preserve"> </w:t>
      </w:r>
      <w:r w:rsidR="00CF79BC">
        <w:rPr>
          <w:rFonts w:ascii="Times New Roman" w:hAnsi="Times New Roman" w:cs="Times New Roman"/>
        </w:rPr>
        <w:t>vysielateľovi televíznej programovej služby alebo vysielateľovi rozhlasovej programovej služby</w:t>
      </w:r>
      <w:r w:rsidR="00E374E6">
        <w:rPr>
          <w:rFonts w:ascii="Times New Roman" w:hAnsi="Times New Roman" w:cs="Times New Roman"/>
        </w:rPr>
        <w:t xml:space="preserve"> </w:t>
      </w:r>
      <w:r w:rsidR="00804325">
        <w:rPr>
          <w:rFonts w:ascii="Times New Roman" w:hAnsi="Times New Roman" w:cs="Times New Roman"/>
        </w:rPr>
        <w:t xml:space="preserve">radou </w:t>
      </w:r>
      <w:r w:rsidR="00AB34D4">
        <w:rPr>
          <w:rFonts w:ascii="Times New Roman" w:hAnsi="Times New Roman" w:cs="Times New Roman"/>
        </w:rPr>
        <w:t>právoplatne</w:t>
      </w:r>
      <w:r w:rsidR="00AA0178">
        <w:rPr>
          <w:rFonts w:ascii="Times New Roman" w:hAnsi="Times New Roman" w:cs="Times New Roman"/>
        </w:rPr>
        <w:t xml:space="preserve"> </w:t>
      </w:r>
      <w:r w:rsidR="00804325">
        <w:rPr>
          <w:rFonts w:ascii="Times New Roman" w:hAnsi="Times New Roman" w:cs="Times New Roman"/>
        </w:rPr>
        <w:t>u</w:t>
      </w:r>
      <w:r w:rsidR="00962B83">
        <w:rPr>
          <w:rFonts w:ascii="Times New Roman" w:hAnsi="Times New Roman" w:cs="Times New Roman"/>
        </w:rPr>
        <w:t>ložené</w:t>
      </w:r>
      <w:r w:rsidR="00804325">
        <w:rPr>
          <w:rFonts w:ascii="Times New Roman" w:hAnsi="Times New Roman" w:cs="Times New Roman"/>
        </w:rPr>
        <w:t xml:space="preserve"> </w:t>
      </w:r>
      <w:r w:rsidR="00AA0178">
        <w:rPr>
          <w:rFonts w:ascii="Times New Roman" w:hAnsi="Times New Roman" w:cs="Times New Roman"/>
        </w:rPr>
        <w:t xml:space="preserve">aspoň </w:t>
      </w:r>
      <w:r w:rsidR="00E374E6">
        <w:rPr>
          <w:rFonts w:ascii="Times New Roman" w:hAnsi="Times New Roman" w:cs="Times New Roman"/>
        </w:rPr>
        <w:t>dve pokuty,</w:t>
      </w:r>
      <w:r>
        <w:rPr>
          <w:rFonts w:ascii="Times New Roman" w:hAnsi="Times New Roman" w:cs="Times New Roman"/>
        </w:rPr>
        <w:t xml:space="preserve"> sa dolná hranica </w:t>
      </w:r>
      <w:r w:rsidR="00CF79BC">
        <w:rPr>
          <w:rFonts w:ascii="Times New Roman" w:hAnsi="Times New Roman" w:cs="Times New Roman"/>
        </w:rPr>
        <w:t xml:space="preserve">rozsahu </w:t>
      </w:r>
      <w:r>
        <w:rPr>
          <w:rFonts w:ascii="Times New Roman" w:hAnsi="Times New Roman" w:cs="Times New Roman"/>
        </w:rPr>
        <w:t xml:space="preserve">pokuty </w:t>
      </w:r>
      <w:r w:rsidR="00E374E6">
        <w:rPr>
          <w:rFonts w:ascii="Times New Roman" w:hAnsi="Times New Roman" w:cs="Times New Roman"/>
        </w:rPr>
        <w:t xml:space="preserve">zvyšuje na sumu, ktorá je násobkom dolnej hranice </w:t>
      </w:r>
      <w:r w:rsidR="00197548">
        <w:rPr>
          <w:rFonts w:ascii="Times New Roman" w:hAnsi="Times New Roman" w:cs="Times New Roman"/>
        </w:rPr>
        <w:t>ro</w:t>
      </w:r>
      <w:r w:rsidR="00197548">
        <w:rPr>
          <w:rFonts w:ascii="Times New Roman" w:hAnsi="Times New Roman" w:cs="Times New Roman"/>
        </w:rPr>
        <w:t xml:space="preserve">zsahu </w:t>
      </w:r>
      <w:r w:rsidR="00E374E6">
        <w:rPr>
          <w:rFonts w:ascii="Times New Roman" w:hAnsi="Times New Roman" w:cs="Times New Roman"/>
        </w:rPr>
        <w:t xml:space="preserve">pokuty </w:t>
      </w:r>
      <w:r w:rsidR="00AA0178">
        <w:rPr>
          <w:rFonts w:ascii="Times New Roman" w:hAnsi="Times New Roman" w:cs="Times New Roman"/>
        </w:rPr>
        <w:t xml:space="preserve">určenej v </w:t>
      </w:r>
      <w:r w:rsidR="009E7E66">
        <w:rPr>
          <w:rFonts w:ascii="Times New Roman" w:hAnsi="Times New Roman" w:cs="Times New Roman"/>
        </w:rPr>
        <w:t xml:space="preserve">odsekoch 1 až </w:t>
      </w:r>
      <w:smartTag w:uri="urn:schemas-microsoft-com:office:smarttags" w:element="metricconverter">
        <w:smartTagPr>
          <w:attr w:name="ProductID" w:val="9 a"/>
        </w:smartTagPr>
        <w:r w:rsidR="009E7E66">
          <w:rPr>
            <w:rFonts w:ascii="Times New Roman" w:hAnsi="Times New Roman" w:cs="Times New Roman"/>
          </w:rPr>
          <w:t xml:space="preserve">9 </w:t>
        </w:r>
        <w:r w:rsidR="00CF79BC">
          <w:rPr>
            <w:rFonts w:ascii="Times New Roman" w:hAnsi="Times New Roman" w:cs="Times New Roman"/>
          </w:rPr>
          <w:t>a</w:t>
        </w:r>
      </w:smartTag>
      <w:r w:rsidR="00AA0178">
        <w:rPr>
          <w:rFonts w:ascii="Times New Roman" w:hAnsi="Times New Roman" w:cs="Times New Roman"/>
        </w:rPr>
        <w:t xml:space="preserve"> </w:t>
      </w:r>
      <w:r w:rsidR="00CF79BC">
        <w:rPr>
          <w:rFonts w:ascii="Times New Roman" w:hAnsi="Times New Roman" w:cs="Times New Roman"/>
        </w:rPr>
        <w:t xml:space="preserve"> počtu pokút </w:t>
      </w:r>
      <w:r w:rsidR="009E7E66">
        <w:rPr>
          <w:rFonts w:ascii="Times New Roman" w:hAnsi="Times New Roman" w:cs="Times New Roman"/>
        </w:rPr>
        <w:t xml:space="preserve">právoplatne </w:t>
      </w:r>
      <w:r w:rsidR="00CF79BC">
        <w:rPr>
          <w:rFonts w:ascii="Times New Roman" w:hAnsi="Times New Roman" w:cs="Times New Roman"/>
        </w:rPr>
        <w:t>u</w:t>
      </w:r>
      <w:r w:rsidR="00962B83">
        <w:rPr>
          <w:rFonts w:ascii="Times New Roman" w:hAnsi="Times New Roman" w:cs="Times New Roman"/>
        </w:rPr>
        <w:t>ložených</w:t>
      </w:r>
      <w:r w:rsidR="00AA0178">
        <w:rPr>
          <w:rFonts w:ascii="Times New Roman" w:hAnsi="Times New Roman" w:cs="Times New Roman"/>
        </w:rPr>
        <w:t xml:space="preserve"> </w:t>
      </w:r>
      <w:r w:rsidR="009E7E66">
        <w:rPr>
          <w:rFonts w:ascii="Times New Roman" w:hAnsi="Times New Roman" w:cs="Times New Roman"/>
        </w:rPr>
        <w:t xml:space="preserve">radou </w:t>
      </w:r>
      <w:r w:rsidR="00AA0178">
        <w:rPr>
          <w:rFonts w:ascii="Times New Roman" w:hAnsi="Times New Roman" w:cs="Times New Roman"/>
        </w:rPr>
        <w:t>vysielateľovi televíznej programovej služby alebo vysielateľovi</w:t>
      </w:r>
      <w:r w:rsidR="009E7E66">
        <w:rPr>
          <w:rFonts w:ascii="Times New Roman" w:hAnsi="Times New Roman" w:cs="Times New Roman"/>
        </w:rPr>
        <w:t xml:space="preserve"> rozhlasovej programovej služby </w:t>
      </w:r>
      <w:r w:rsidR="00CF79BC">
        <w:rPr>
          <w:rFonts w:ascii="Times New Roman" w:hAnsi="Times New Roman" w:cs="Times New Roman"/>
        </w:rPr>
        <w:t>za porušenie</w:t>
      </w:r>
      <w:r w:rsidR="00AA0178">
        <w:rPr>
          <w:rFonts w:ascii="Times New Roman" w:hAnsi="Times New Roman" w:cs="Times New Roman"/>
        </w:rPr>
        <w:t xml:space="preserve"> tejto</w:t>
      </w:r>
      <w:r w:rsidR="00CF79BC">
        <w:rPr>
          <w:rFonts w:ascii="Times New Roman" w:hAnsi="Times New Roman" w:cs="Times New Roman"/>
        </w:rPr>
        <w:t xml:space="preserve"> povinnosti v</w:t>
      </w:r>
      <w:r w:rsidR="00AA0178">
        <w:rPr>
          <w:rFonts w:ascii="Times New Roman" w:hAnsi="Times New Roman" w:cs="Times New Roman"/>
        </w:rPr>
        <w:t> predchádzajúcich dvanástich mesiacoch</w:t>
      </w:r>
      <w:r w:rsidR="00ED3510">
        <w:rPr>
          <w:rFonts w:ascii="Times New Roman" w:hAnsi="Times New Roman" w:cs="Times New Roman"/>
        </w:rPr>
        <w:t>, najviac však do sumy ustanovenej ako horná hranica pokuty podľa odsekov 1 až 9.“</w:t>
      </w:r>
    </w:p>
    <w:p w:rsidR="009E7E66" w:rsidP="00FD3A0B">
      <w:pPr>
        <w:jc w:val="both"/>
        <w:rPr>
          <w:rFonts w:ascii="Times New Roman" w:hAnsi="Times New Roman" w:cs="Times New Roman"/>
        </w:rPr>
      </w:pPr>
    </w:p>
    <w:p w:rsidR="00962B83" w:rsidP="00FD3A0B">
      <w:pPr>
        <w:jc w:val="both"/>
        <w:rPr>
          <w:rFonts w:ascii="Times New Roman" w:hAnsi="Times New Roman" w:cs="Times New Roman"/>
        </w:rPr>
      </w:pPr>
      <w:r>
        <w:rPr>
          <w:rFonts w:ascii="Times New Roman" w:hAnsi="Times New Roman" w:cs="Times New Roman"/>
        </w:rPr>
        <w:t>Doterajšie odseky 10 a 11 sa označujú ako odseky 12 a 13.</w:t>
      </w:r>
    </w:p>
    <w:p w:rsidR="00962B83" w:rsidP="00FD3A0B">
      <w:pPr>
        <w:jc w:val="both"/>
        <w:rPr>
          <w:rFonts w:ascii="Times New Roman" w:hAnsi="Times New Roman" w:cs="Times New Roman"/>
        </w:rPr>
      </w:pPr>
    </w:p>
    <w:p w:rsidR="00C74B67" w:rsidP="00C74B67">
      <w:pPr>
        <w:pStyle w:val="BodyText"/>
        <w:rPr>
          <w:rFonts w:ascii="Times New Roman" w:hAnsi="Times New Roman" w:cs="Times New Roman"/>
        </w:rPr>
      </w:pPr>
      <w:r>
        <w:rPr>
          <w:rFonts w:ascii="Times New Roman" w:hAnsi="Times New Roman" w:cs="Times New Roman"/>
        </w:rPr>
        <w:t>Čl. II</w:t>
      </w:r>
    </w:p>
    <w:p w:rsidR="00C74B67" w:rsidRPr="00DB3526" w:rsidP="00C74B67">
      <w:pPr>
        <w:pStyle w:val="BodyText"/>
        <w:jc w:val="left"/>
        <w:rPr>
          <w:rFonts w:ascii="Times New Roman" w:hAnsi="Times New Roman" w:cs="Times New Roman"/>
          <w:b w:val="0"/>
        </w:rPr>
      </w:pPr>
    </w:p>
    <w:p w:rsidR="00C74B67" w:rsidP="00C74B67">
      <w:pPr>
        <w:pStyle w:val="BodyText"/>
        <w:ind w:firstLine="708"/>
        <w:jc w:val="left"/>
        <w:rPr>
          <w:rFonts w:ascii="Times New Roman" w:hAnsi="Times New Roman" w:cs="Times New Roman"/>
          <w:b w:val="0"/>
        </w:rPr>
      </w:pPr>
      <w:r w:rsidRPr="00DB3526">
        <w:rPr>
          <w:rFonts w:ascii="Times New Roman" w:hAnsi="Times New Roman" w:cs="Times New Roman"/>
          <w:b w:val="0"/>
        </w:rPr>
        <w:t>Tento zákon nadobúda účinnosť  1. novembra 2006.</w:t>
      </w:r>
    </w:p>
    <w:p w:rsidR="00C74B67"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6033D4" w:rsidP="00FD3A0B">
      <w:pPr>
        <w:jc w:val="both"/>
        <w:rPr>
          <w:rFonts w:ascii="Times New Roman" w:hAnsi="Times New Roman" w:cs="Times New Roman"/>
        </w:rPr>
      </w:pPr>
    </w:p>
    <w:p w:rsidR="006033D4"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RPr="00D44120" w:rsidP="00D44120">
      <w:pPr>
        <w:jc w:val="center"/>
        <w:rPr>
          <w:rFonts w:ascii="Times New Roman" w:hAnsi="Times New Roman" w:cs="Times New Roman"/>
          <w:b/>
          <w:caps/>
        </w:rPr>
      </w:pPr>
      <w:r w:rsidRPr="00D44120">
        <w:rPr>
          <w:rFonts w:ascii="Times New Roman" w:hAnsi="Times New Roman" w:cs="Times New Roman"/>
          <w:b/>
          <w:caps/>
        </w:rPr>
        <w:t>Dôvodová správa</w:t>
      </w:r>
    </w:p>
    <w:p w:rsidR="00D44120" w:rsidP="00FD3A0B">
      <w:pPr>
        <w:jc w:val="both"/>
        <w:rPr>
          <w:rFonts w:ascii="Times New Roman" w:hAnsi="Times New Roman" w:cs="Times New Roman"/>
        </w:rPr>
      </w:pPr>
    </w:p>
    <w:p w:rsidR="00D44120" w:rsidP="00FD3A0B">
      <w:pPr>
        <w:jc w:val="both"/>
        <w:rPr>
          <w:rFonts w:ascii="Times New Roman" w:hAnsi="Times New Roman" w:cs="Times New Roman"/>
        </w:rPr>
      </w:pPr>
    </w:p>
    <w:p w:rsidR="00D44120" w:rsidRPr="00D44120" w:rsidP="00FD3A0B">
      <w:pPr>
        <w:jc w:val="both"/>
        <w:rPr>
          <w:rFonts w:ascii="Times New Roman" w:hAnsi="Times New Roman" w:cs="Times New Roman"/>
          <w:u w:val="single"/>
        </w:rPr>
      </w:pPr>
      <w:r w:rsidRPr="00D44120">
        <w:rPr>
          <w:rFonts w:ascii="Times New Roman" w:hAnsi="Times New Roman" w:cs="Times New Roman"/>
          <w:u w:val="single"/>
        </w:rPr>
        <w:t>I. Všeobecná časť</w:t>
      </w:r>
    </w:p>
    <w:p w:rsidR="00D44120" w:rsidP="00FD3A0B">
      <w:pPr>
        <w:jc w:val="both"/>
        <w:rPr>
          <w:rFonts w:ascii="Times New Roman" w:hAnsi="Times New Roman" w:cs="Times New Roman"/>
        </w:rPr>
      </w:pPr>
    </w:p>
    <w:p w:rsidR="00A67A91" w:rsidP="00FD3A0B">
      <w:pPr>
        <w:jc w:val="both"/>
        <w:rPr>
          <w:rFonts w:ascii="Times New Roman" w:hAnsi="Times New Roman" w:cs="Times New Roman"/>
        </w:rPr>
      </w:pPr>
      <w:r>
        <w:rPr>
          <w:rFonts w:ascii="Times New Roman" w:hAnsi="Times New Roman" w:cs="Times New Roman"/>
        </w:rPr>
        <w:t xml:space="preserve">Cieľom návrhu novely zákona je sťažiť predstaviteľom organizovaného zločinu a osobám z kriminálneho prostredia získavať priestor v elektronických médiách a tým sa </w:t>
      </w:r>
      <w:r w:rsidR="00C61086">
        <w:rPr>
          <w:rFonts w:ascii="Times New Roman" w:hAnsi="Times New Roman" w:cs="Times New Roman"/>
        </w:rPr>
        <w:t xml:space="preserve">usilovať </w:t>
      </w:r>
      <w:r w:rsidR="004D4B98">
        <w:rPr>
          <w:rFonts w:ascii="Times New Roman" w:hAnsi="Times New Roman" w:cs="Times New Roman"/>
        </w:rPr>
        <w:t>dosiahnuť</w:t>
      </w:r>
      <w:r>
        <w:rPr>
          <w:rFonts w:ascii="Times New Roman" w:hAnsi="Times New Roman" w:cs="Times New Roman"/>
        </w:rPr>
        <w:t xml:space="preserve"> spoločenskú akceptáciu</w:t>
      </w:r>
      <w:r w:rsidR="00C61086">
        <w:rPr>
          <w:rFonts w:ascii="Times New Roman" w:hAnsi="Times New Roman" w:cs="Times New Roman"/>
        </w:rPr>
        <w:t xml:space="preserve"> t.j. „vyjsť z podsvetia“</w:t>
      </w:r>
      <w:r w:rsidR="004D4B98">
        <w:rPr>
          <w:rFonts w:ascii="Times New Roman" w:hAnsi="Times New Roman" w:cs="Times New Roman"/>
        </w:rPr>
        <w:t xml:space="preserve">. </w:t>
      </w:r>
      <w:r>
        <w:rPr>
          <w:rFonts w:ascii="Times New Roman" w:hAnsi="Times New Roman" w:cs="Times New Roman"/>
        </w:rPr>
        <w:t xml:space="preserve"> </w:t>
      </w:r>
    </w:p>
    <w:p w:rsidR="00C61086" w:rsidP="00FD3A0B">
      <w:pPr>
        <w:jc w:val="both"/>
        <w:rPr>
          <w:rFonts w:ascii="Times New Roman" w:hAnsi="Times New Roman" w:cs="Times New Roman"/>
        </w:rPr>
      </w:pPr>
    </w:p>
    <w:p w:rsidR="00E76333" w:rsidP="00FD3A0B">
      <w:pPr>
        <w:jc w:val="both"/>
        <w:rPr>
          <w:rFonts w:ascii="Times New Roman" w:hAnsi="Times New Roman" w:cs="Times New Roman"/>
        </w:rPr>
      </w:pPr>
      <w:r w:rsidR="004D4B98">
        <w:rPr>
          <w:rFonts w:ascii="Times New Roman" w:hAnsi="Times New Roman" w:cs="Times New Roman"/>
        </w:rPr>
        <w:t>N</w:t>
      </w:r>
      <w:r w:rsidR="002550F9">
        <w:rPr>
          <w:rFonts w:ascii="Times New Roman" w:hAnsi="Times New Roman" w:cs="Times New Roman"/>
        </w:rPr>
        <w:t>ávrh nov</w:t>
      </w:r>
      <w:r w:rsidR="002550F9">
        <w:rPr>
          <w:rFonts w:ascii="Times New Roman" w:hAnsi="Times New Roman" w:cs="Times New Roman"/>
        </w:rPr>
        <w:t xml:space="preserve">ely zákona </w:t>
      </w:r>
      <w:r w:rsidR="004D4B98">
        <w:rPr>
          <w:rFonts w:ascii="Times New Roman" w:hAnsi="Times New Roman" w:cs="Times New Roman"/>
        </w:rPr>
        <w:t xml:space="preserve">rozširuje </w:t>
      </w:r>
      <w:r w:rsidR="00C61086">
        <w:rPr>
          <w:rFonts w:ascii="Times New Roman" w:hAnsi="Times New Roman" w:cs="Times New Roman"/>
        </w:rPr>
        <w:t xml:space="preserve">viaceré </w:t>
      </w:r>
      <w:r w:rsidR="004D4B98">
        <w:rPr>
          <w:rFonts w:ascii="Times New Roman" w:hAnsi="Times New Roman" w:cs="Times New Roman"/>
        </w:rPr>
        <w:t>zákaz</w:t>
      </w:r>
      <w:r w:rsidR="00193817">
        <w:rPr>
          <w:rFonts w:ascii="Times New Roman" w:hAnsi="Times New Roman" w:cs="Times New Roman"/>
        </w:rPr>
        <w:t>y stanovené v zákone</w:t>
      </w:r>
      <w:r w:rsidR="004D4B98">
        <w:rPr>
          <w:rFonts w:ascii="Times New Roman" w:hAnsi="Times New Roman" w:cs="Times New Roman"/>
        </w:rPr>
        <w:t xml:space="preserve"> pre</w:t>
      </w:r>
      <w:r>
        <w:rPr>
          <w:rFonts w:ascii="Times New Roman" w:hAnsi="Times New Roman" w:cs="Times New Roman"/>
        </w:rPr>
        <w:t xml:space="preserve"> vysielateľo</w:t>
      </w:r>
      <w:r w:rsidR="004D4B98">
        <w:rPr>
          <w:rFonts w:ascii="Times New Roman" w:hAnsi="Times New Roman" w:cs="Times New Roman"/>
        </w:rPr>
        <w:t>v</w:t>
      </w:r>
      <w:r>
        <w:rPr>
          <w:rFonts w:ascii="Times New Roman" w:hAnsi="Times New Roman" w:cs="Times New Roman"/>
        </w:rPr>
        <w:t xml:space="preserve"> televíznej programovej služby a vysielateľo</w:t>
      </w:r>
      <w:r w:rsidR="004D4B98">
        <w:rPr>
          <w:rFonts w:ascii="Times New Roman" w:hAnsi="Times New Roman" w:cs="Times New Roman"/>
        </w:rPr>
        <w:t>v</w:t>
      </w:r>
      <w:r>
        <w:rPr>
          <w:rFonts w:ascii="Times New Roman" w:hAnsi="Times New Roman" w:cs="Times New Roman"/>
        </w:rPr>
        <w:t xml:space="preserve"> rozhlasovej programovej služby </w:t>
      </w:r>
      <w:r w:rsidR="004D4B98">
        <w:rPr>
          <w:rFonts w:ascii="Times New Roman" w:hAnsi="Times New Roman" w:cs="Times New Roman"/>
        </w:rPr>
        <w:t xml:space="preserve">o </w:t>
      </w:r>
      <w:r>
        <w:rPr>
          <w:rFonts w:ascii="Times New Roman" w:hAnsi="Times New Roman" w:cs="Times New Roman"/>
        </w:rPr>
        <w:t>zákaz propagovať v programovej službe alebo jej zložke osoby, ktoré vzhľadom na svoje správanie a spôsob života sú odôvodnene považované</w:t>
      </w:r>
      <w:r w:rsidR="00C61086">
        <w:rPr>
          <w:rFonts w:ascii="Times New Roman" w:hAnsi="Times New Roman" w:cs="Times New Roman"/>
        </w:rPr>
        <w:t>,</w:t>
      </w:r>
      <w:r>
        <w:rPr>
          <w:rFonts w:ascii="Times New Roman" w:hAnsi="Times New Roman" w:cs="Times New Roman"/>
        </w:rPr>
        <w:t xml:space="preserve"> alebo sa samé identifikujú</w:t>
      </w:r>
      <w:r w:rsidR="00C61086">
        <w:rPr>
          <w:rFonts w:ascii="Times New Roman" w:hAnsi="Times New Roman" w:cs="Times New Roman"/>
        </w:rPr>
        <w:t>,</w:t>
      </w:r>
      <w:r>
        <w:rPr>
          <w:rFonts w:ascii="Times New Roman" w:hAnsi="Times New Roman" w:cs="Times New Roman"/>
        </w:rPr>
        <w:t xml:space="preserve"> ako osoby z kriminálneho prostredia </w:t>
      </w:r>
      <w:r w:rsidR="00C61086">
        <w:rPr>
          <w:rFonts w:ascii="Times New Roman" w:hAnsi="Times New Roman" w:cs="Times New Roman"/>
        </w:rPr>
        <w:t>alebo</w:t>
      </w:r>
      <w:r>
        <w:rPr>
          <w:rFonts w:ascii="Times New Roman" w:hAnsi="Times New Roman" w:cs="Times New Roman"/>
        </w:rPr>
        <w:t xml:space="preserve"> s týmto prostredím spojené. Ide najmä o osoby z prostredia organizovaného zločinu. </w:t>
      </w:r>
    </w:p>
    <w:p w:rsidR="00C61086" w:rsidP="00FD3A0B">
      <w:pPr>
        <w:jc w:val="both"/>
        <w:rPr>
          <w:rFonts w:ascii="Times New Roman" w:hAnsi="Times New Roman" w:cs="Times New Roman"/>
        </w:rPr>
      </w:pPr>
      <w:r w:rsidR="00C513BE">
        <w:rPr>
          <w:rFonts w:ascii="Times New Roman" w:hAnsi="Times New Roman" w:cs="Times New Roman"/>
        </w:rPr>
        <w:t>Návrh je reakciou na už viackrát odvysielané informácie a relácie, kde</w:t>
      </w:r>
      <w:r w:rsidR="00C513BE">
        <w:rPr>
          <w:rFonts w:ascii="Times New Roman" w:hAnsi="Times New Roman" w:cs="Times New Roman"/>
        </w:rPr>
        <w:t xml:space="preserve"> sú takéto osoby </w:t>
      </w:r>
      <w:r w:rsidR="009C2737">
        <w:rPr>
          <w:rFonts w:ascii="Times New Roman" w:hAnsi="Times New Roman" w:cs="Times New Roman"/>
        </w:rPr>
        <w:t>vykresľované</w:t>
      </w:r>
      <w:r w:rsidR="00C513BE">
        <w:rPr>
          <w:rFonts w:ascii="Times New Roman" w:hAnsi="Times New Roman" w:cs="Times New Roman"/>
        </w:rPr>
        <w:t xml:space="preserve"> ako v podstate „normálni sympatickí občania“. V poslednom čase to bola </w:t>
      </w:r>
      <w:r w:rsidRPr="00C513BE" w:rsidR="00C513BE">
        <w:rPr>
          <w:rFonts w:ascii="Times New Roman" w:hAnsi="Times New Roman" w:cs="Times New Roman"/>
        </w:rPr>
        <w:t>2. augusta 2006 v rámci vysielania relácie TV Markíza „Reflex“ o 19,25 hodine</w:t>
      </w:r>
      <w:r w:rsidR="00C513BE">
        <w:rPr>
          <w:rFonts w:ascii="Times New Roman" w:hAnsi="Times New Roman" w:cs="Times New Roman"/>
        </w:rPr>
        <w:t xml:space="preserve"> reportáž s názvom „Mafián“.</w:t>
      </w:r>
      <w:r w:rsidR="00A67A91">
        <w:rPr>
          <w:rFonts w:ascii="Times New Roman" w:hAnsi="Times New Roman" w:cs="Times New Roman"/>
        </w:rPr>
        <w:t xml:space="preserve"> </w:t>
      </w:r>
    </w:p>
    <w:p w:rsidR="00C61086" w:rsidP="00FD3A0B">
      <w:pPr>
        <w:jc w:val="both"/>
        <w:rPr>
          <w:rFonts w:ascii="Times New Roman" w:hAnsi="Times New Roman" w:cs="Times New Roman"/>
        </w:rPr>
      </w:pPr>
    </w:p>
    <w:p w:rsidR="00887431" w:rsidP="00FD3A0B">
      <w:pPr>
        <w:jc w:val="both"/>
        <w:rPr>
          <w:rFonts w:ascii="Times New Roman" w:hAnsi="Times New Roman" w:cs="Times New Roman"/>
        </w:rPr>
      </w:pPr>
      <w:r w:rsidR="00A67A91">
        <w:rPr>
          <w:rFonts w:ascii="Times New Roman" w:hAnsi="Times New Roman" w:cs="Times New Roman"/>
        </w:rPr>
        <w:t>Pre predstaviteľov organizovaného zločinu ide o typickú snahu zaradiť sa do spoločnosti ako</w:t>
      </w:r>
      <w:r w:rsidR="004D4B98">
        <w:rPr>
          <w:rFonts w:ascii="Times New Roman" w:hAnsi="Times New Roman" w:cs="Times New Roman"/>
        </w:rPr>
        <w:t xml:space="preserve"> </w:t>
      </w:r>
      <w:r w:rsidR="00C61086">
        <w:rPr>
          <w:rFonts w:ascii="Times New Roman" w:hAnsi="Times New Roman" w:cs="Times New Roman"/>
        </w:rPr>
        <w:t>bežní</w:t>
      </w:r>
      <w:r w:rsidR="004D4B98">
        <w:rPr>
          <w:rFonts w:ascii="Times New Roman" w:hAnsi="Times New Roman" w:cs="Times New Roman"/>
        </w:rPr>
        <w:t xml:space="preserve"> ľudia a</w:t>
      </w:r>
      <w:r w:rsidR="00A67A91">
        <w:rPr>
          <w:rFonts w:ascii="Times New Roman" w:hAnsi="Times New Roman" w:cs="Times New Roman"/>
        </w:rPr>
        <w:t xml:space="preserve"> šikovní podnikatelia. Televízia a aj rozhlas sú silné nástroje </w:t>
      </w:r>
      <w:r w:rsidR="004D4B98">
        <w:rPr>
          <w:rFonts w:ascii="Times New Roman" w:hAnsi="Times New Roman" w:cs="Times New Roman"/>
        </w:rPr>
        <w:t>a je neakceptovateľné</w:t>
      </w:r>
      <w:r w:rsidR="00A67A91">
        <w:rPr>
          <w:rFonts w:ascii="Times New Roman" w:hAnsi="Times New Roman" w:cs="Times New Roman"/>
        </w:rPr>
        <w:t>, aby sa vysielatelia na takejto propagácii podieľali.</w:t>
      </w:r>
      <w:r w:rsidR="00C61086">
        <w:rPr>
          <w:rFonts w:ascii="Times New Roman" w:hAnsi="Times New Roman" w:cs="Times New Roman"/>
        </w:rPr>
        <w:t xml:space="preserve"> </w:t>
      </w:r>
      <w:r w:rsidR="00084104">
        <w:rPr>
          <w:rFonts w:ascii="Times New Roman" w:hAnsi="Times New Roman" w:cs="Times New Roman"/>
        </w:rPr>
        <w:t>Na rozdiel od tlačených médií, elektronické médiá môžu podliehať takýmto obmedzeniam, pretože počet licencií je obmedzený a štát má tak, ako to urobil pri formulovaní zákazov v už platnom zákone, právo stanoviť mantinely a podmienky vysielania aj pre tieto prípady. Štát má legitímny záujem na tom, aby v</w:t>
      </w:r>
      <w:r w:rsidR="00C61086">
        <w:rPr>
          <w:rFonts w:ascii="Times New Roman" w:hAnsi="Times New Roman" w:cs="Times New Roman"/>
        </w:rPr>
        <w:t>ysielateľ</w:t>
      </w:r>
      <w:r w:rsidR="00084104">
        <w:rPr>
          <w:rFonts w:ascii="Times New Roman" w:hAnsi="Times New Roman" w:cs="Times New Roman"/>
        </w:rPr>
        <w:t xml:space="preserve"> </w:t>
      </w:r>
      <w:r w:rsidR="00084104">
        <w:rPr>
          <w:rFonts w:ascii="Times New Roman" w:hAnsi="Times New Roman" w:cs="Times New Roman"/>
        </w:rPr>
        <w:t xml:space="preserve">zo zákona </w:t>
      </w:r>
      <w:r w:rsidR="00BF374F">
        <w:rPr>
          <w:rFonts w:ascii="Times New Roman" w:hAnsi="Times New Roman" w:cs="Times New Roman"/>
        </w:rPr>
        <w:t>alebo</w:t>
      </w:r>
      <w:r w:rsidR="00084104">
        <w:rPr>
          <w:rFonts w:ascii="Times New Roman" w:hAnsi="Times New Roman" w:cs="Times New Roman"/>
        </w:rPr>
        <w:t xml:space="preserve"> na základe licencie</w:t>
      </w:r>
      <w:r w:rsidR="00C61086">
        <w:rPr>
          <w:rFonts w:ascii="Times New Roman" w:hAnsi="Times New Roman" w:cs="Times New Roman"/>
        </w:rPr>
        <w:t xml:space="preserve"> zabezpeči</w:t>
      </w:r>
      <w:r w:rsidR="00084104">
        <w:rPr>
          <w:rFonts w:ascii="Times New Roman" w:hAnsi="Times New Roman" w:cs="Times New Roman"/>
        </w:rPr>
        <w:t xml:space="preserve">l </w:t>
      </w:r>
      <w:r w:rsidR="00C61086">
        <w:rPr>
          <w:rFonts w:ascii="Times New Roman" w:hAnsi="Times New Roman" w:cs="Times New Roman"/>
        </w:rPr>
        <w:t>objektívne informácie</w:t>
      </w:r>
      <w:r w:rsidR="00BF374F">
        <w:rPr>
          <w:rFonts w:ascii="Times New Roman" w:hAnsi="Times New Roman" w:cs="Times New Roman"/>
        </w:rPr>
        <w:t xml:space="preserve">, ktoré sú potrebné na vytvorenie vlastného názoru. Preto je neprípustné a pre spoločnosť </w:t>
      </w:r>
      <w:r w:rsidR="009C2737">
        <w:rPr>
          <w:rFonts w:ascii="Times New Roman" w:hAnsi="Times New Roman" w:cs="Times New Roman"/>
        </w:rPr>
        <w:t>nebezpečné</w:t>
      </w:r>
      <w:r w:rsidR="00BF374F">
        <w:rPr>
          <w:rFonts w:ascii="Times New Roman" w:hAnsi="Times New Roman" w:cs="Times New Roman"/>
        </w:rPr>
        <w:t xml:space="preserve">, ak sú </w:t>
      </w:r>
      <w:r w:rsidR="00C61086">
        <w:rPr>
          <w:rFonts w:ascii="Times New Roman" w:hAnsi="Times New Roman" w:cs="Times New Roman"/>
        </w:rPr>
        <w:t xml:space="preserve">v prípade </w:t>
      </w:r>
      <w:r w:rsidR="00BF374F">
        <w:rPr>
          <w:rFonts w:ascii="Times New Roman" w:hAnsi="Times New Roman" w:cs="Times New Roman"/>
        </w:rPr>
        <w:t xml:space="preserve">týchto osôb </w:t>
      </w:r>
      <w:r w:rsidR="009C2737">
        <w:rPr>
          <w:rFonts w:ascii="Times New Roman" w:hAnsi="Times New Roman" w:cs="Times New Roman"/>
        </w:rPr>
        <w:t>vysielateľom</w:t>
      </w:r>
      <w:r w:rsidR="00BF374F">
        <w:rPr>
          <w:rFonts w:ascii="Times New Roman" w:hAnsi="Times New Roman" w:cs="Times New Roman"/>
        </w:rPr>
        <w:t xml:space="preserve"> </w:t>
      </w:r>
      <w:r w:rsidR="00C61086">
        <w:rPr>
          <w:rFonts w:ascii="Times New Roman" w:hAnsi="Times New Roman" w:cs="Times New Roman"/>
        </w:rPr>
        <w:t>zamlčova</w:t>
      </w:r>
      <w:r w:rsidR="00BF374F">
        <w:rPr>
          <w:rFonts w:ascii="Times New Roman" w:hAnsi="Times New Roman" w:cs="Times New Roman"/>
        </w:rPr>
        <w:t>né</w:t>
      </w:r>
      <w:r w:rsidR="00C61086">
        <w:rPr>
          <w:rFonts w:ascii="Times New Roman" w:hAnsi="Times New Roman" w:cs="Times New Roman"/>
        </w:rPr>
        <w:t xml:space="preserve">, </w:t>
      </w:r>
      <w:r w:rsidR="00084104">
        <w:rPr>
          <w:rFonts w:ascii="Times New Roman" w:hAnsi="Times New Roman" w:cs="Times New Roman"/>
        </w:rPr>
        <w:t>zľahčova</w:t>
      </w:r>
      <w:r w:rsidR="00BF374F">
        <w:rPr>
          <w:rFonts w:ascii="Times New Roman" w:hAnsi="Times New Roman" w:cs="Times New Roman"/>
        </w:rPr>
        <w:t>né</w:t>
      </w:r>
      <w:r w:rsidR="00C61086">
        <w:rPr>
          <w:rFonts w:ascii="Times New Roman" w:hAnsi="Times New Roman" w:cs="Times New Roman"/>
        </w:rPr>
        <w:t xml:space="preserve"> a prekrúca</w:t>
      </w:r>
      <w:r w:rsidR="00BF374F">
        <w:rPr>
          <w:rFonts w:ascii="Times New Roman" w:hAnsi="Times New Roman" w:cs="Times New Roman"/>
        </w:rPr>
        <w:t>né</w:t>
      </w:r>
      <w:r w:rsidR="00084104">
        <w:rPr>
          <w:rFonts w:ascii="Times New Roman" w:hAnsi="Times New Roman" w:cs="Times New Roman"/>
        </w:rPr>
        <w:t xml:space="preserve"> všeobecne</w:t>
      </w:r>
      <w:r w:rsidR="00084104">
        <w:rPr>
          <w:rFonts w:ascii="Times New Roman" w:hAnsi="Times New Roman" w:cs="Times New Roman"/>
        </w:rPr>
        <w:t xml:space="preserve"> známe</w:t>
      </w:r>
      <w:r w:rsidR="00BF374F">
        <w:rPr>
          <w:rFonts w:ascii="Times New Roman" w:hAnsi="Times New Roman" w:cs="Times New Roman"/>
        </w:rPr>
        <w:t xml:space="preserve"> skutočností, čím sa </w:t>
      </w:r>
      <w:r w:rsidR="00C61086">
        <w:rPr>
          <w:rFonts w:ascii="Times New Roman" w:hAnsi="Times New Roman" w:cs="Times New Roman"/>
        </w:rPr>
        <w:t>manipul</w:t>
      </w:r>
      <w:r w:rsidR="00BF374F">
        <w:rPr>
          <w:rFonts w:ascii="Times New Roman" w:hAnsi="Times New Roman" w:cs="Times New Roman"/>
        </w:rPr>
        <w:t>uje</w:t>
      </w:r>
      <w:r w:rsidR="00C61086">
        <w:rPr>
          <w:rFonts w:ascii="Times New Roman" w:hAnsi="Times New Roman" w:cs="Times New Roman"/>
        </w:rPr>
        <w:t xml:space="preserve"> verejnou mienkou v prospech týchto osôb.  </w:t>
      </w:r>
      <w:r w:rsidR="00A67A91">
        <w:rPr>
          <w:rFonts w:ascii="Times New Roman" w:hAnsi="Times New Roman" w:cs="Times New Roman"/>
        </w:rPr>
        <w:t xml:space="preserve"> </w:t>
      </w:r>
    </w:p>
    <w:p w:rsidR="00C61086" w:rsidP="00FD3A0B">
      <w:pPr>
        <w:jc w:val="both"/>
        <w:rPr>
          <w:rFonts w:ascii="Times New Roman" w:hAnsi="Times New Roman" w:cs="Times New Roman"/>
        </w:rPr>
      </w:pPr>
    </w:p>
    <w:p w:rsidR="000F474F" w:rsidP="00FD3A0B">
      <w:pPr>
        <w:jc w:val="both"/>
        <w:rPr>
          <w:rFonts w:ascii="Times New Roman" w:hAnsi="Times New Roman" w:cs="Times New Roman"/>
        </w:rPr>
      </w:pPr>
      <w:r w:rsidR="004F6BA6">
        <w:rPr>
          <w:rFonts w:ascii="Times New Roman" w:hAnsi="Times New Roman" w:cs="Times New Roman"/>
        </w:rPr>
        <w:t>Jasné odmietanie</w:t>
      </w:r>
      <w:r w:rsidR="00C8015B">
        <w:rPr>
          <w:rFonts w:ascii="Times New Roman" w:hAnsi="Times New Roman" w:cs="Times New Roman"/>
        </w:rPr>
        <w:t xml:space="preserve"> predstaviteľov</w:t>
      </w:r>
      <w:r w:rsidR="004F6BA6">
        <w:rPr>
          <w:rFonts w:ascii="Times New Roman" w:hAnsi="Times New Roman" w:cs="Times New Roman"/>
        </w:rPr>
        <w:t xml:space="preserve"> podsvetia a</w:t>
      </w:r>
      <w:r w:rsidR="00A847D0">
        <w:rPr>
          <w:rFonts w:ascii="Times New Roman" w:hAnsi="Times New Roman" w:cs="Times New Roman"/>
        </w:rPr>
        <w:t> ich vyčleňovanie ako</w:t>
      </w:r>
      <w:r w:rsidR="004F6BA6">
        <w:rPr>
          <w:rFonts w:ascii="Times New Roman" w:hAnsi="Times New Roman" w:cs="Times New Roman"/>
        </w:rPr>
        <w:t xml:space="preserve"> spoločensky </w:t>
      </w:r>
      <w:r w:rsidR="00A847D0">
        <w:rPr>
          <w:rFonts w:ascii="Times New Roman" w:hAnsi="Times New Roman" w:cs="Times New Roman"/>
        </w:rPr>
        <w:t>ne</w:t>
      </w:r>
      <w:r w:rsidR="004F6BA6">
        <w:rPr>
          <w:rFonts w:ascii="Times New Roman" w:hAnsi="Times New Roman" w:cs="Times New Roman"/>
        </w:rPr>
        <w:t xml:space="preserve">akceptovateľných osôb je </w:t>
      </w:r>
      <w:r w:rsidR="00C8015B">
        <w:rPr>
          <w:rFonts w:ascii="Times New Roman" w:hAnsi="Times New Roman" w:cs="Times New Roman"/>
        </w:rPr>
        <w:t xml:space="preserve">jeden z kľúčových </w:t>
      </w:r>
      <w:r w:rsidR="00E838AE">
        <w:rPr>
          <w:rFonts w:ascii="Times New Roman" w:hAnsi="Times New Roman" w:cs="Times New Roman"/>
        </w:rPr>
        <w:t>krokov</w:t>
      </w:r>
      <w:r w:rsidR="00E656EC">
        <w:rPr>
          <w:rFonts w:ascii="Times New Roman" w:hAnsi="Times New Roman" w:cs="Times New Roman"/>
        </w:rPr>
        <w:t xml:space="preserve"> </w:t>
      </w:r>
      <w:r w:rsidR="00A847D0">
        <w:rPr>
          <w:rFonts w:ascii="Times New Roman" w:hAnsi="Times New Roman" w:cs="Times New Roman"/>
        </w:rPr>
        <w:t>v</w:t>
      </w:r>
      <w:r w:rsidR="004F6BA6">
        <w:rPr>
          <w:rFonts w:ascii="Times New Roman" w:hAnsi="Times New Roman" w:cs="Times New Roman"/>
        </w:rPr>
        <w:t> boji s mafiou a organizovaným zločinom</w:t>
      </w:r>
      <w:r w:rsidR="00C8015B">
        <w:rPr>
          <w:rFonts w:ascii="Times New Roman" w:hAnsi="Times New Roman" w:cs="Times New Roman"/>
        </w:rPr>
        <w:t>.</w:t>
      </w:r>
      <w:r w:rsidR="00E838AE">
        <w:rPr>
          <w:rFonts w:ascii="Times New Roman" w:hAnsi="Times New Roman" w:cs="Times New Roman"/>
        </w:rPr>
        <w:t xml:space="preserve"> </w:t>
      </w:r>
      <w:r>
        <w:rPr>
          <w:rFonts w:ascii="Times New Roman" w:hAnsi="Times New Roman" w:cs="Times New Roman"/>
        </w:rPr>
        <w:t>Vysielateľovi televíznej programovej služby a vysielateľov rozhlasovej programovej služby bude za takúto propagáciu hroziť pokuta od 100 000 do 5 000 000 Sk (televízia) resp. od 15 000 do 1 500 000 (rozhlas)</w:t>
      </w:r>
      <w:r w:rsidR="00A847D0">
        <w:rPr>
          <w:rFonts w:ascii="Times New Roman" w:hAnsi="Times New Roman" w:cs="Times New Roman"/>
        </w:rPr>
        <w:t>. Ide o výšku pokuty</w:t>
      </w:r>
      <w:r>
        <w:rPr>
          <w:rFonts w:ascii="Times New Roman" w:hAnsi="Times New Roman" w:cs="Times New Roman"/>
        </w:rPr>
        <w:t xml:space="preserve"> </w:t>
      </w:r>
      <w:r w:rsidR="00A847D0">
        <w:rPr>
          <w:rFonts w:ascii="Times New Roman" w:hAnsi="Times New Roman" w:cs="Times New Roman"/>
        </w:rPr>
        <w:t>platnej</w:t>
      </w:r>
      <w:r w:rsidR="00BA24E3">
        <w:rPr>
          <w:rFonts w:ascii="Times New Roman" w:hAnsi="Times New Roman" w:cs="Times New Roman"/>
        </w:rPr>
        <w:t xml:space="preserve"> </w:t>
      </w:r>
      <w:r>
        <w:rPr>
          <w:rFonts w:ascii="Times New Roman" w:hAnsi="Times New Roman" w:cs="Times New Roman"/>
        </w:rPr>
        <w:t>za porušenie obdobných</w:t>
      </w:r>
      <w:r>
        <w:rPr>
          <w:rFonts w:ascii="Times New Roman" w:hAnsi="Times New Roman" w:cs="Times New Roman"/>
        </w:rPr>
        <w:t xml:space="preserve"> </w:t>
      </w:r>
      <w:r w:rsidR="00A847D0">
        <w:rPr>
          <w:rFonts w:ascii="Times New Roman" w:hAnsi="Times New Roman" w:cs="Times New Roman"/>
        </w:rPr>
        <w:t xml:space="preserve">povinností </w:t>
      </w:r>
      <w:r w:rsidR="009C2737">
        <w:rPr>
          <w:rFonts w:ascii="Times New Roman" w:hAnsi="Times New Roman" w:cs="Times New Roman"/>
        </w:rPr>
        <w:t>vysielateľov</w:t>
      </w:r>
      <w:r>
        <w:rPr>
          <w:rFonts w:ascii="Times New Roman" w:hAnsi="Times New Roman" w:cs="Times New Roman"/>
        </w:rPr>
        <w:t xml:space="preserve"> uvedených v § 19 (§ 67 ods. 4 písm. e)</w:t>
      </w:r>
      <w:r w:rsidR="00BA24E3">
        <w:rPr>
          <w:rFonts w:ascii="Times New Roman" w:hAnsi="Times New Roman" w:cs="Times New Roman"/>
        </w:rPr>
        <w:t>)</w:t>
      </w:r>
      <w:r>
        <w:rPr>
          <w:rFonts w:ascii="Times New Roman" w:hAnsi="Times New Roman" w:cs="Times New Roman"/>
        </w:rPr>
        <w:t xml:space="preserve">. </w:t>
      </w:r>
    </w:p>
    <w:p w:rsidR="00A847D0" w:rsidP="00FD3A0B">
      <w:pPr>
        <w:jc w:val="both"/>
        <w:rPr>
          <w:rFonts w:ascii="Times New Roman" w:hAnsi="Times New Roman" w:cs="Times New Roman"/>
        </w:rPr>
      </w:pPr>
    </w:p>
    <w:p w:rsidR="00295881" w:rsidP="00FD3A0B">
      <w:pPr>
        <w:jc w:val="both"/>
        <w:rPr>
          <w:rFonts w:ascii="Times New Roman" w:hAnsi="Times New Roman" w:cs="Times New Roman"/>
        </w:rPr>
      </w:pPr>
      <w:r w:rsidR="00A847D0">
        <w:rPr>
          <w:rFonts w:ascii="Times New Roman" w:hAnsi="Times New Roman" w:cs="Times New Roman"/>
        </w:rPr>
        <w:t>N</w:t>
      </w:r>
      <w:r w:rsidR="00BA24E3">
        <w:rPr>
          <w:rFonts w:ascii="Times New Roman" w:hAnsi="Times New Roman" w:cs="Times New Roman"/>
        </w:rPr>
        <w:t>ovelou</w:t>
      </w:r>
      <w:r w:rsidR="000F474F">
        <w:rPr>
          <w:rFonts w:ascii="Times New Roman" w:hAnsi="Times New Roman" w:cs="Times New Roman"/>
        </w:rPr>
        <w:t xml:space="preserve"> </w:t>
      </w:r>
      <w:r w:rsidR="00A847D0">
        <w:rPr>
          <w:rFonts w:ascii="Times New Roman" w:hAnsi="Times New Roman" w:cs="Times New Roman"/>
        </w:rPr>
        <w:t xml:space="preserve">sa zároveň </w:t>
      </w:r>
      <w:r w:rsidR="000F474F">
        <w:rPr>
          <w:rFonts w:ascii="Times New Roman" w:hAnsi="Times New Roman" w:cs="Times New Roman"/>
        </w:rPr>
        <w:t xml:space="preserve">navrhuje </w:t>
      </w:r>
      <w:r w:rsidR="00BA24E3">
        <w:rPr>
          <w:rFonts w:ascii="Times New Roman" w:hAnsi="Times New Roman" w:cs="Times New Roman"/>
        </w:rPr>
        <w:t xml:space="preserve">rozšírenie a sprísnenie ustanovenia o odňatí licencie Radou. Ako dôvod na odňatie licencie sa okrem závažného a opakovaného porušenia zákazu v § 19   ods. 2 bod a) - </w:t>
      </w:r>
      <w:r w:rsidRPr="00A847D0" w:rsidR="00BA24E3">
        <w:rPr>
          <w:rFonts w:ascii="Times New Roman" w:hAnsi="Times New Roman" w:cs="Times New Roman"/>
          <w:i/>
        </w:rPr>
        <w:t>propagácia násilia a otvorenou alebo skrytou formou podnecovanie nenávisti, znevažovanie alebo hanobenie na základe pohlavia, rasy, farby pleti, jazyka, viery a náboženstva, politického či iného zmýšľania, národného alebo sociálneho pôvodu, príslušnosti k národnosti alebo k etnickej skupine</w:t>
      </w:r>
      <w:r w:rsidRPr="00BA24E3" w:rsidR="00BA24E3">
        <w:rPr>
          <w:rFonts w:ascii="Times New Roman" w:hAnsi="Times New Roman" w:cs="Times New Roman"/>
        </w:rPr>
        <w:t xml:space="preserve"> </w:t>
      </w:r>
      <w:r w:rsidR="00BA24E3">
        <w:rPr>
          <w:rFonts w:ascii="Times New Roman" w:hAnsi="Times New Roman" w:cs="Times New Roman"/>
        </w:rPr>
        <w:t xml:space="preserve">a c) – </w:t>
      </w:r>
      <w:r w:rsidRPr="00A847D0" w:rsidR="00BA24E3">
        <w:rPr>
          <w:rFonts w:ascii="Times New Roman" w:hAnsi="Times New Roman" w:cs="Times New Roman"/>
          <w:i/>
        </w:rPr>
        <w:t>propagácia vojny alebo opisovanie krutého alebo inak neľudského konania spôsobom, ktorý je ich nevhodným zľahčovaním, ospravedlňovaním alebo schvaľovaním</w:t>
      </w:r>
      <w:r w:rsidRPr="00BA24E3" w:rsidR="00BA24E3">
        <w:rPr>
          <w:rFonts w:ascii="Times New Roman" w:hAnsi="Times New Roman" w:cs="Times New Roman"/>
        </w:rPr>
        <w:t xml:space="preserve">, </w:t>
      </w:r>
      <w:r w:rsidR="00BA24E3">
        <w:rPr>
          <w:rFonts w:ascii="Times New Roman" w:hAnsi="Times New Roman" w:cs="Times New Roman"/>
        </w:rPr>
        <w:t xml:space="preserve">navrhuje pridať nové </w:t>
      </w:r>
      <w:r w:rsidR="009C2737">
        <w:rPr>
          <w:rFonts w:ascii="Times New Roman" w:hAnsi="Times New Roman" w:cs="Times New Roman"/>
        </w:rPr>
        <w:t>písm.</w:t>
      </w:r>
      <w:r w:rsidR="00BA24E3">
        <w:rPr>
          <w:rFonts w:ascii="Times New Roman" w:hAnsi="Times New Roman" w:cs="Times New Roman"/>
        </w:rPr>
        <w:t xml:space="preserve"> g)</w:t>
      </w:r>
      <w:r>
        <w:rPr>
          <w:rFonts w:ascii="Times New Roman" w:hAnsi="Times New Roman" w:cs="Times New Roman"/>
        </w:rPr>
        <w:t xml:space="preserve"> – </w:t>
      </w:r>
      <w:r w:rsidRPr="00295881">
        <w:rPr>
          <w:rFonts w:ascii="Times New Roman" w:hAnsi="Times New Roman" w:cs="Times New Roman"/>
          <w:i/>
        </w:rPr>
        <w:t>t.j.</w:t>
      </w:r>
      <w:r>
        <w:rPr>
          <w:rFonts w:ascii="Times New Roman" w:hAnsi="Times New Roman" w:cs="Times New Roman"/>
          <w:i/>
        </w:rPr>
        <w:t xml:space="preserve"> „</w:t>
      </w:r>
      <w:r w:rsidRPr="00295881">
        <w:rPr>
          <w:rFonts w:ascii="Times New Roman" w:hAnsi="Times New Roman" w:cs="Times New Roman"/>
          <w:i/>
        </w:rPr>
        <w:t xml:space="preserve"> propagácia osôb z kriminálneho prostredia</w:t>
      </w:r>
      <w:r>
        <w:rPr>
          <w:rFonts w:ascii="Times New Roman" w:hAnsi="Times New Roman" w:cs="Times New Roman"/>
          <w:i/>
        </w:rPr>
        <w:t>“</w:t>
      </w:r>
      <w:r w:rsidR="00BA24E3">
        <w:rPr>
          <w:rFonts w:ascii="Times New Roman" w:hAnsi="Times New Roman" w:cs="Times New Roman"/>
        </w:rPr>
        <w:t xml:space="preserve">. </w:t>
      </w:r>
    </w:p>
    <w:p w:rsidR="00555D22" w:rsidP="00FD3A0B">
      <w:pPr>
        <w:jc w:val="both"/>
        <w:rPr>
          <w:rFonts w:ascii="Times New Roman" w:hAnsi="Times New Roman" w:cs="Times New Roman"/>
        </w:rPr>
      </w:pPr>
      <w:r w:rsidR="00EF5CC9">
        <w:rPr>
          <w:rFonts w:ascii="Times New Roman" w:hAnsi="Times New Roman" w:cs="Times New Roman"/>
        </w:rPr>
        <w:t xml:space="preserve">Navrhuje sa tiež vypustiť </w:t>
      </w:r>
      <w:r w:rsidR="00295881">
        <w:rPr>
          <w:rFonts w:ascii="Times New Roman" w:hAnsi="Times New Roman" w:cs="Times New Roman"/>
        </w:rPr>
        <w:t xml:space="preserve">v týchto prípadoch </w:t>
      </w:r>
      <w:r w:rsidR="00EF5CC9">
        <w:rPr>
          <w:rFonts w:ascii="Times New Roman" w:hAnsi="Times New Roman" w:cs="Times New Roman"/>
        </w:rPr>
        <w:t xml:space="preserve">z konania o odňatí licencie úmysel. Pri opakovaných porušeniach zákona, ktoré sú zároveň </w:t>
      </w:r>
      <w:r w:rsidR="00295881">
        <w:rPr>
          <w:rFonts w:ascii="Times New Roman" w:hAnsi="Times New Roman" w:cs="Times New Roman"/>
        </w:rPr>
        <w:t xml:space="preserve">kvalifikované ako </w:t>
      </w:r>
      <w:r w:rsidR="00EF5CC9">
        <w:rPr>
          <w:rFonts w:ascii="Times New Roman" w:hAnsi="Times New Roman" w:cs="Times New Roman"/>
        </w:rPr>
        <w:t>závažn</w:t>
      </w:r>
      <w:r w:rsidR="00295881">
        <w:rPr>
          <w:rFonts w:ascii="Times New Roman" w:hAnsi="Times New Roman" w:cs="Times New Roman"/>
        </w:rPr>
        <w:t xml:space="preserve">é, </w:t>
      </w:r>
      <w:r w:rsidR="00EF5CC9">
        <w:rPr>
          <w:rFonts w:ascii="Times New Roman" w:hAnsi="Times New Roman" w:cs="Times New Roman"/>
        </w:rPr>
        <w:t xml:space="preserve">je opodstatnené odňatie licencie aj bez preukázaného úmyslu </w:t>
      </w:r>
      <w:r w:rsidR="00295881">
        <w:rPr>
          <w:rFonts w:ascii="Times New Roman" w:hAnsi="Times New Roman" w:cs="Times New Roman"/>
        </w:rPr>
        <w:t xml:space="preserve">opakovane </w:t>
      </w:r>
      <w:r w:rsidR="00EF5CC9">
        <w:rPr>
          <w:rFonts w:ascii="Times New Roman" w:hAnsi="Times New Roman" w:cs="Times New Roman"/>
        </w:rPr>
        <w:t>porušovať zákon.</w:t>
      </w:r>
    </w:p>
    <w:p w:rsidR="00E34F6C" w:rsidP="00FD3A0B">
      <w:pPr>
        <w:jc w:val="both"/>
        <w:rPr>
          <w:rFonts w:ascii="Times New Roman" w:hAnsi="Times New Roman" w:cs="Times New Roman"/>
        </w:rPr>
      </w:pPr>
    </w:p>
    <w:p w:rsidR="00555D22" w:rsidP="00FD3A0B">
      <w:pPr>
        <w:jc w:val="both"/>
        <w:rPr>
          <w:rFonts w:ascii="Times New Roman" w:hAnsi="Times New Roman" w:cs="Times New Roman"/>
        </w:rPr>
      </w:pPr>
      <w:r>
        <w:rPr>
          <w:rFonts w:ascii="Times New Roman" w:hAnsi="Times New Roman" w:cs="Times New Roman"/>
        </w:rPr>
        <w:t>Návrh napokon sprísňuje sankcionovanie vysielateľov pokut</w:t>
      </w:r>
      <w:r w:rsidR="00E34F6C">
        <w:rPr>
          <w:rFonts w:ascii="Times New Roman" w:hAnsi="Times New Roman" w:cs="Times New Roman"/>
        </w:rPr>
        <w:t>ami</w:t>
      </w:r>
      <w:r>
        <w:rPr>
          <w:rFonts w:ascii="Times New Roman" w:hAnsi="Times New Roman" w:cs="Times New Roman"/>
        </w:rPr>
        <w:t xml:space="preserve">. Navrhuje sa, aby sa pri každom opakovanom porušení povinnosti zvýšila dolná hranica rozsahu pokuty </w:t>
      </w:r>
      <w:r w:rsidR="00E34F6C">
        <w:rPr>
          <w:rFonts w:ascii="Times New Roman" w:hAnsi="Times New Roman" w:cs="Times New Roman"/>
        </w:rPr>
        <w:t xml:space="preserve">v závislosti od počtu právoplatne </w:t>
      </w:r>
      <w:r w:rsidR="009C2737">
        <w:rPr>
          <w:rFonts w:ascii="Times New Roman" w:hAnsi="Times New Roman" w:cs="Times New Roman"/>
        </w:rPr>
        <w:t>uložených</w:t>
      </w:r>
      <w:r w:rsidR="00E34F6C">
        <w:rPr>
          <w:rFonts w:ascii="Times New Roman" w:hAnsi="Times New Roman" w:cs="Times New Roman"/>
        </w:rPr>
        <w:t xml:space="preserve"> pokút Radou za porušenie danej</w:t>
      </w:r>
      <w:r>
        <w:rPr>
          <w:rFonts w:ascii="Times New Roman" w:hAnsi="Times New Roman" w:cs="Times New Roman"/>
        </w:rPr>
        <w:t xml:space="preserve"> povinnosti za posledných 12 mesiacov. Ide o model, ktorý reaguje na neustále porušovanie rovnakých povinností vysielateľmi</w:t>
      </w:r>
      <w:r w:rsidR="00CA5B96">
        <w:rPr>
          <w:rFonts w:ascii="Times New Roman" w:hAnsi="Times New Roman" w:cs="Times New Roman"/>
        </w:rPr>
        <w:t>, v niektorých prípadoch bez snahy o nápravu</w:t>
      </w:r>
      <w:r>
        <w:rPr>
          <w:rFonts w:ascii="Times New Roman" w:hAnsi="Times New Roman" w:cs="Times New Roman"/>
        </w:rPr>
        <w:t>.</w:t>
      </w:r>
      <w:r w:rsidR="00F13F91">
        <w:rPr>
          <w:rFonts w:ascii="Times New Roman" w:hAnsi="Times New Roman" w:cs="Times New Roman"/>
        </w:rPr>
        <w:t xml:space="preserve"> Rozsah pokuty, v</w:t>
      </w:r>
      <w:r w:rsidR="00E34F6C">
        <w:rPr>
          <w:rFonts w:ascii="Times New Roman" w:hAnsi="Times New Roman" w:cs="Times New Roman"/>
        </w:rPr>
        <w:t> rámci ktorého</w:t>
      </w:r>
      <w:r w:rsidR="00F13F91">
        <w:rPr>
          <w:rFonts w:ascii="Times New Roman" w:hAnsi="Times New Roman" w:cs="Times New Roman"/>
        </w:rPr>
        <w:t xml:space="preserve"> môže Rada vysielateľa sankcionovať sa</w:t>
      </w:r>
      <w:r w:rsidR="00E34F6C">
        <w:rPr>
          <w:rFonts w:ascii="Times New Roman" w:hAnsi="Times New Roman" w:cs="Times New Roman"/>
        </w:rPr>
        <w:t xml:space="preserve"> tak</w:t>
      </w:r>
      <w:r w:rsidR="00F13F91">
        <w:rPr>
          <w:rFonts w:ascii="Times New Roman" w:hAnsi="Times New Roman" w:cs="Times New Roman"/>
        </w:rPr>
        <w:t xml:space="preserve"> bude každým právoplatným uložením pokuty zužovať smerom k hornej hranici. Na základnú </w:t>
      </w:r>
      <w:r w:rsidR="00F91ED4">
        <w:rPr>
          <w:rFonts w:ascii="Times New Roman" w:hAnsi="Times New Roman" w:cs="Times New Roman"/>
        </w:rPr>
        <w:t>sadzbu</w:t>
      </w:r>
      <w:r w:rsidR="00F13F91">
        <w:rPr>
          <w:rFonts w:ascii="Times New Roman" w:hAnsi="Times New Roman" w:cs="Times New Roman"/>
        </w:rPr>
        <w:t xml:space="preserve"> sa bude </w:t>
      </w:r>
      <w:r w:rsidR="00F91ED4">
        <w:rPr>
          <w:rFonts w:ascii="Times New Roman" w:hAnsi="Times New Roman" w:cs="Times New Roman"/>
        </w:rPr>
        <w:t>dolná hranica</w:t>
      </w:r>
      <w:r w:rsidR="00F13F91">
        <w:rPr>
          <w:rFonts w:ascii="Times New Roman" w:hAnsi="Times New Roman" w:cs="Times New Roman"/>
        </w:rPr>
        <w:t xml:space="preserve"> pokuty vracať vždy po 12 mesiacoch</w:t>
      </w:r>
      <w:r w:rsidR="00F91ED4">
        <w:rPr>
          <w:rFonts w:ascii="Times New Roman" w:hAnsi="Times New Roman" w:cs="Times New Roman"/>
        </w:rPr>
        <w:t>, aby Rada mohla nižšou pokutou sankcionovať porušenie, ktoré je</w:t>
      </w:r>
      <w:r w:rsidR="00E34F6C">
        <w:rPr>
          <w:rFonts w:ascii="Times New Roman" w:hAnsi="Times New Roman" w:cs="Times New Roman"/>
        </w:rPr>
        <w:t xml:space="preserve"> menej závažné alebo </w:t>
      </w:r>
      <w:r w:rsidR="00FC67E5">
        <w:rPr>
          <w:rFonts w:ascii="Times New Roman" w:hAnsi="Times New Roman" w:cs="Times New Roman"/>
        </w:rPr>
        <w:t xml:space="preserve">už </w:t>
      </w:r>
      <w:r w:rsidR="00E34F6C">
        <w:rPr>
          <w:rFonts w:ascii="Times New Roman" w:hAnsi="Times New Roman" w:cs="Times New Roman"/>
        </w:rPr>
        <w:t>ojedinelé</w:t>
      </w:r>
      <w:r w:rsidR="00F13F91">
        <w:rPr>
          <w:rFonts w:ascii="Times New Roman" w:hAnsi="Times New Roman" w:cs="Times New Roman"/>
        </w:rPr>
        <w:t xml:space="preserve">. </w:t>
      </w:r>
    </w:p>
    <w:p w:rsidR="002E3A07" w:rsidP="00FD3A0B">
      <w:pPr>
        <w:jc w:val="both"/>
        <w:rPr>
          <w:rFonts w:ascii="Times New Roman" w:hAnsi="Times New Roman" w:cs="Times New Roman"/>
        </w:rPr>
      </w:pPr>
    </w:p>
    <w:p w:rsidR="002E3A07" w:rsidP="002E3A07">
      <w:pPr>
        <w:jc w:val="both"/>
        <w:rPr>
          <w:rFonts w:ascii="Times New Roman" w:hAnsi="Times New Roman" w:cs="Times New Roman"/>
        </w:rPr>
      </w:pPr>
      <w:r w:rsidRPr="00BF2B48">
        <w:rPr>
          <w:rFonts w:ascii="Times New Roman" w:hAnsi="Times New Roman" w:cs="Times New Roman"/>
        </w:rPr>
        <w:t>Návrh zákona je v súlade s Ústavou Slovenskej republiky, so zákonmi ako aj s medzinárodnými zmluvami, ktorými je Slovenská r</w:t>
      </w:r>
      <w:r>
        <w:rPr>
          <w:rFonts w:ascii="Times New Roman" w:hAnsi="Times New Roman" w:cs="Times New Roman"/>
        </w:rPr>
        <w:t xml:space="preserve">epublika viazaná. Návrh zákona </w:t>
      </w:r>
      <w:r w:rsidR="00A3736B">
        <w:rPr>
          <w:rFonts w:ascii="Times New Roman" w:hAnsi="Times New Roman" w:cs="Times New Roman"/>
        </w:rPr>
        <w:t>ne</w:t>
      </w:r>
      <w:r w:rsidRPr="00BF2B48">
        <w:rPr>
          <w:rFonts w:ascii="Times New Roman" w:hAnsi="Times New Roman" w:cs="Times New Roman"/>
        </w:rPr>
        <w:t xml:space="preserve">bude mať dopad </w:t>
      </w:r>
      <w:r w:rsidR="00A3736B">
        <w:rPr>
          <w:rFonts w:ascii="Times New Roman" w:hAnsi="Times New Roman" w:cs="Times New Roman"/>
        </w:rPr>
        <w:t xml:space="preserve">v zvýšení výdavkov </w:t>
      </w:r>
      <w:r w:rsidRPr="00BF2B48">
        <w:rPr>
          <w:rFonts w:ascii="Times New Roman" w:hAnsi="Times New Roman" w:cs="Times New Roman"/>
        </w:rPr>
        <w:t>na verejné rozpočty</w:t>
      </w:r>
      <w:r w:rsidR="00A3736B">
        <w:rPr>
          <w:rFonts w:ascii="Times New Roman" w:hAnsi="Times New Roman" w:cs="Times New Roman"/>
        </w:rPr>
        <w:t>.</w:t>
      </w:r>
      <w:r>
        <w:rPr>
          <w:rFonts w:ascii="Times New Roman" w:hAnsi="Times New Roman" w:cs="Times New Roman"/>
        </w:rPr>
        <w:t xml:space="preserve"> Návrh</w:t>
      </w:r>
      <w:r w:rsidRPr="00BF2B48">
        <w:rPr>
          <w:rFonts w:ascii="Times New Roman" w:hAnsi="Times New Roman" w:cs="Times New Roman"/>
        </w:rPr>
        <w:t xml:space="preserve"> neprináša nárok na pracovné sily a nemá vplyv na zamestnanosť a tvorbu pracovných miest, ani na životné prostredie.</w:t>
      </w:r>
    </w:p>
    <w:p w:rsidR="00C113BE" w:rsidRPr="00C113BE" w:rsidP="00C113BE">
      <w:pPr>
        <w:jc w:val="center"/>
        <w:rPr>
          <w:rFonts w:ascii="Times New Roman" w:hAnsi="Times New Roman" w:cs="Times New Roman"/>
          <w:b/>
        </w:rPr>
      </w:pPr>
      <w:r>
        <w:rPr>
          <w:rFonts w:ascii="Times New Roman" w:hAnsi="Times New Roman" w:cs="Times New Roman"/>
        </w:rPr>
        <w:br w:type="page"/>
      </w:r>
      <w:r w:rsidRPr="00C113BE">
        <w:rPr>
          <w:rFonts w:ascii="Times New Roman" w:hAnsi="Times New Roman" w:cs="Times New Roman"/>
          <w:b/>
        </w:rPr>
        <w:t>DOLOŽKA  ZLUČITEĽNOSTI</w:t>
      </w:r>
    </w:p>
    <w:p w:rsidR="00C113BE" w:rsidRPr="00C113BE" w:rsidP="00C113BE">
      <w:pPr>
        <w:jc w:val="center"/>
        <w:rPr>
          <w:rFonts w:ascii="Times New Roman" w:hAnsi="Times New Roman" w:cs="Times New Roman"/>
          <w:b/>
        </w:rPr>
      </w:pPr>
      <w:r w:rsidRPr="00C113BE">
        <w:rPr>
          <w:rFonts w:ascii="Times New Roman" w:hAnsi="Times New Roman" w:cs="Times New Roman"/>
          <w:b/>
        </w:rPr>
        <w:t>Návrhu zákonov s právom Európskych spoločenstiev a právom Európskej únie</w:t>
      </w:r>
    </w:p>
    <w:p w:rsidR="00C113BE" w:rsidRPr="0026293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1. Predkladateľ  právneho predpisu:</w:t>
      </w:r>
    </w:p>
    <w:p w:rsidR="00C113BE" w:rsidRPr="0026293E" w:rsidP="00C113BE">
      <w:pPr>
        <w:jc w:val="both"/>
        <w:rPr>
          <w:rFonts w:ascii="Times New Roman" w:hAnsi="Times New Roman" w:cs="Times New Roman"/>
        </w:rPr>
      </w:pPr>
      <w:r w:rsidRPr="0026293E">
        <w:rPr>
          <w:rFonts w:ascii="Times New Roman" w:hAnsi="Times New Roman" w:cs="Times New Roman"/>
        </w:rPr>
        <w:t>Poslanci Národnej rady Slovenskej republiky.</w:t>
      </w:r>
    </w:p>
    <w:p w:rsidR="00C113BE" w:rsidRPr="0026293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2. Názov právneho predpisu:</w:t>
      </w:r>
    </w:p>
    <w:p w:rsidR="00C113BE" w:rsidRPr="0026293E" w:rsidP="00C113BE">
      <w:pPr>
        <w:jc w:val="both"/>
        <w:rPr>
          <w:rFonts w:ascii="Times New Roman" w:hAnsi="Times New Roman" w:cs="Times New Roman"/>
        </w:rPr>
      </w:pPr>
      <w:r w:rsidRPr="0026293E">
        <w:rPr>
          <w:rFonts w:ascii="Times New Roman" w:hAnsi="Times New Roman" w:cs="Times New Roman"/>
        </w:rPr>
        <w:t xml:space="preserve">Návrh zákona, ktorým </w:t>
      </w:r>
      <w:r w:rsidRPr="00C113BE">
        <w:rPr>
          <w:rFonts w:ascii="Times New Roman" w:hAnsi="Times New Roman" w:cs="Times New Roman"/>
        </w:rPr>
        <w:t>sa mení a dopĺňa zákon č. 308/2000 Z. z. o o vysielaní a retransmisii a o zmene zákona č. 195/2000 Z.z. o telekomunikáciách v znení neskorších predpisov</w:t>
      </w:r>
    </w:p>
    <w:p w:rsidR="00C113BE" w:rsidRPr="0026293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3. Problematika návrhu právneho predpisu :</w:t>
      </w:r>
    </w:p>
    <w:p w:rsidR="00C113BE" w:rsidRPr="0026293E" w:rsidP="00C113BE">
      <w:pPr>
        <w:jc w:val="both"/>
        <w:rPr>
          <w:rFonts w:ascii="Times New Roman" w:hAnsi="Times New Roman" w:cs="Times New Roman"/>
        </w:rPr>
      </w:pPr>
      <w:r w:rsidRPr="0026293E">
        <w:rPr>
          <w:rFonts w:ascii="Times New Roman" w:hAnsi="Times New Roman" w:cs="Times New Roman"/>
        </w:rPr>
        <w:t>a) nie je upravená v práve Európskych spoločenstiev</w:t>
      </w:r>
    </w:p>
    <w:p w:rsidR="00C113BE" w:rsidRPr="0026293E" w:rsidP="00C113BE">
      <w:pPr>
        <w:jc w:val="both"/>
        <w:rPr>
          <w:rFonts w:ascii="Times New Roman" w:hAnsi="Times New Roman" w:cs="Times New Roman"/>
        </w:rPr>
      </w:pPr>
      <w:r w:rsidRPr="0026293E">
        <w:rPr>
          <w:rFonts w:ascii="Times New Roman" w:hAnsi="Times New Roman" w:cs="Times New Roman"/>
        </w:rPr>
        <w:t xml:space="preserve">b) nie je upravená v práve Európskej únie: </w:t>
      </w:r>
    </w:p>
    <w:p w:rsidR="00C113BE" w:rsidP="00C113BE">
      <w:pPr>
        <w:jc w:val="both"/>
        <w:rPr>
          <w:rFonts w:ascii="Times New Roman" w:hAnsi="Times New Roman" w:cs="Times New Roman"/>
        </w:rPr>
      </w:pPr>
      <w:r w:rsidRPr="0026293E">
        <w:rPr>
          <w:rFonts w:ascii="Times New Roman" w:hAnsi="Times New Roman" w:cs="Times New Roman"/>
        </w:rPr>
        <w:t xml:space="preserve">c) nie je upravená v judikatúre Súdneho dvora Európskych spoločenstiev ani v judikatúre </w:t>
      </w:r>
    </w:p>
    <w:p w:rsidR="00C113BE" w:rsidRPr="0026293E" w:rsidP="00C113BE">
      <w:pPr>
        <w:jc w:val="both"/>
        <w:rPr>
          <w:rFonts w:ascii="Times New Roman" w:hAnsi="Times New Roman" w:cs="Times New Roman"/>
        </w:rPr>
      </w:pPr>
      <w:r>
        <w:rPr>
          <w:rFonts w:ascii="Times New Roman" w:hAnsi="Times New Roman" w:cs="Times New Roman"/>
        </w:rPr>
        <w:t xml:space="preserve">    </w:t>
      </w:r>
      <w:r w:rsidRPr="0026293E">
        <w:rPr>
          <w:rFonts w:ascii="Times New Roman" w:hAnsi="Times New Roman" w:cs="Times New Roman"/>
        </w:rPr>
        <w:t>Súdu prvého stupňa</w:t>
      </w:r>
    </w:p>
    <w:p w:rsidR="00C113BE" w:rsidRPr="0026293E" w:rsidP="00C113BE">
      <w:pPr>
        <w:jc w:val="both"/>
        <w:rPr>
          <w:rFonts w:ascii="Times New Roman" w:hAnsi="Times New Roman" w:cs="Times New Roman"/>
        </w:rPr>
      </w:pPr>
    </w:p>
    <w:p w:rsidR="00C113BE" w:rsidRPr="00C113BE" w:rsidP="00C113BE">
      <w:pPr>
        <w:jc w:val="both"/>
        <w:rPr>
          <w:rFonts w:ascii="Times New Roman" w:hAnsi="Times New Roman" w:cs="Times New Roman"/>
        </w:rPr>
      </w:pPr>
      <w:r w:rsidRPr="00C113BE">
        <w:rPr>
          <w:rFonts w:ascii="Times New Roman" w:hAnsi="Times New Roman" w:cs="Times New Roman"/>
          <w:b/>
        </w:rPr>
        <w:t>4. Záväzky   Slovenskej   republiky   vo   vzťahu   k  Európskym  spoločenstvám                    a</w:t>
      </w:r>
      <w:r w:rsidRPr="00C113BE">
        <w:rPr>
          <w:rFonts w:ascii="Times New Roman" w:hAnsi="Times New Roman" w:cs="Times New Roman"/>
        </w:rPr>
        <w:t xml:space="preserve">  </w:t>
      </w:r>
      <w:r w:rsidRPr="00C113BE">
        <w:rPr>
          <w:rFonts w:ascii="Times New Roman" w:hAnsi="Times New Roman" w:cs="Times New Roman"/>
          <w:b/>
        </w:rPr>
        <w:t>Európskej únii:</w:t>
      </w:r>
    </w:p>
    <w:p w:rsidR="00C113BE" w:rsidRPr="0026293E" w:rsidP="00C113BE">
      <w:pPr>
        <w:jc w:val="both"/>
        <w:rPr>
          <w:rFonts w:ascii="Times New Roman" w:hAnsi="Times New Roman" w:cs="Times New Roman"/>
        </w:rPr>
      </w:pPr>
      <w:r w:rsidRPr="0026293E">
        <w:rPr>
          <w:rFonts w:ascii="Times New Roman" w:hAnsi="Times New Roman" w:cs="Times New Roman"/>
        </w:rPr>
        <w:t>irelevantné</w:t>
      </w:r>
    </w:p>
    <w:p w:rsidR="00C113BE" w:rsidRPr="00C113B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5. Stupeň   zlučiteľnosti   návrhu   právneho   predpisu  s  právom   Európskych     spoločenstiev a právom Európskej únie:</w:t>
      </w:r>
    </w:p>
    <w:p w:rsidR="00C113BE" w:rsidRPr="0026293E" w:rsidP="00C113BE">
      <w:pPr>
        <w:jc w:val="both"/>
        <w:rPr>
          <w:rFonts w:ascii="Times New Roman" w:hAnsi="Times New Roman" w:cs="Times New Roman"/>
        </w:rPr>
      </w:pPr>
      <w:r w:rsidRPr="0026293E">
        <w:rPr>
          <w:rFonts w:ascii="Times New Roman" w:hAnsi="Times New Roman" w:cs="Times New Roman"/>
        </w:rPr>
        <w:t>irelevantné</w:t>
      </w:r>
    </w:p>
    <w:p w:rsidR="00C113BE" w:rsidRPr="0026293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6.  Gestor:</w:t>
      </w:r>
    </w:p>
    <w:p w:rsidR="00C113BE" w:rsidRPr="0026293E" w:rsidP="00C113BE">
      <w:pPr>
        <w:jc w:val="both"/>
        <w:rPr>
          <w:rFonts w:ascii="Times New Roman" w:hAnsi="Times New Roman" w:cs="Times New Roman"/>
        </w:rPr>
      </w:pPr>
      <w:r w:rsidRPr="0026293E">
        <w:rPr>
          <w:rFonts w:ascii="Times New Roman" w:hAnsi="Times New Roman" w:cs="Times New Roman"/>
        </w:rPr>
        <w:t>irelevantné</w:t>
      </w:r>
    </w:p>
    <w:p w:rsidR="00C113BE" w:rsidRPr="00C113BE" w:rsidP="00C113BE">
      <w:pPr>
        <w:jc w:val="both"/>
        <w:rPr>
          <w:rFonts w:ascii="Times New Roman" w:hAnsi="Times New Roman" w:cs="Times New Roman"/>
        </w:rPr>
      </w:pPr>
      <w:r>
        <w:rPr>
          <w:rFonts w:ascii="Times New Roman" w:hAnsi="Times New Roman" w:cs="Times New Roman"/>
        </w:rPr>
        <w:br w:type="page"/>
      </w:r>
    </w:p>
    <w:p w:rsidR="00C113BE" w:rsidRPr="00C113BE" w:rsidP="00C113BE">
      <w:pPr>
        <w:jc w:val="both"/>
        <w:rPr>
          <w:rFonts w:ascii="Times New Roman" w:hAnsi="Times New Roman" w:cs="Times New Roman"/>
          <w:u w:val="single"/>
        </w:rPr>
      </w:pPr>
      <w:r w:rsidRPr="00C113BE">
        <w:rPr>
          <w:rFonts w:ascii="Times New Roman" w:hAnsi="Times New Roman" w:cs="Times New Roman"/>
          <w:u w:val="single"/>
        </w:rPr>
        <w:t>II. osobitná časť</w:t>
      </w:r>
    </w:p>
    <w:p w:rsidR="00C113B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K čl. I</w:t>
      </w:r>
    </w:p>
    <w:p w:rsidR="00C113BE" w:rsidRPr="00C113B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K bodu 1</w:t>
      </w:r>
    </w:p>
    <w:p w:rsidR="00C113BE" w:rsidP="00C113BE">
      <w:pPr>
        <w:jc w:val="both"/>
        <w:rPr>
          <w:rFonts w:ascii="Times New Roman" w:hAnsi="Times New Roman" w:cs="Times New Roman"/>
        </w:rPr>
      </w:pPr>
      <w:r>
        <w:rPr>
          <w:rFonts w:ascii="Times New Roman" w:hAnsi="Times New Roman" w:cs="Times New Roman"/>
        </w:rPr>
        <w:tab/>
        <w:t xml:space="preserve">Ide o doplnenie ďalšej povinnosti vysielateľov, kladenej na obsah programovej služby. Predmetná povinnosť patrí svojim obsahom medzi ustanovenia slúžiace na ochranu ľudskej dôstojnosti a ľudskosti, obdobne ako napr. zákaz propagovania násilia či vojny. </w:t>
      </w:r>
      <w:r w:rsidR="009C2737">
        <w:rPr>
          <w:rFonts w:ascii="Times New Roman" w:hAnsi="Times New Roman" w:cs="Times New Roman"/>
        </w:rPr>
        <w:t>Ak zákon v platnom znení zakazuje aj propagáciu alkoholizmu a fajčenia, ako spoločensky škodlivých fenoménov, zastávajú navrhovatelia názor, že je viac ako žiaduce rozšíriť predmetné zákazy aj na propagáciu či ospravedlňovanie osôb, ktoré sú vzhľadom na ich spôsob života, správania alebo konania odôvodnene považované, alebo samými sebou identifikované, ako osoby z kriminálneho prostredia (najmä organizovaného zločinu) alebo s týmto prostredím spojené.</w:t>
      </w:r>
    </w:p>
    <w:p w:rsidR="00C113B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 xml:space="preserve">K bodom </w:t>
      </w:r>
      <w:smartTag w:uri="urn:schemas-microsoft-com:office:smarttags" w:element="metricconverter">
        <w:smartTagPr>
          <w:attr w:name="ProductID" w:val="2 a"/>
        </w:smartTagPr>
        <w:r w:rsidRPr="00C113BE">
          <w:rPr>
            <w:rFonts w:ascii="Times New Roman" w:hAnsi="Times New Roman" w:cs="Times New Roman"/>
            <w:b/>
          </w:rPr>
          <w:t>2 a</w:t>
        </w:r>
      </w:smartTag>
      <w:r w:rsidRPr="00C113BE">
        <w:rPr>
          <w:rFonts w:ascii="Times New Roman" w:hAnsi="Times New Roman" w:cs="Times New Roman"/>
          <w:b/>
        </w:rPr>
        <w:t xml:space="preserve"> 3</w:t>
      </w:r>
    </w:p>
    <w:p w:rsidR="00C113BE" w:rsidP="00C113BE">
      <w:pPr>
        <w:jc w:val="both"/>
        <w:rPr>
          <w:rFonts w:ascii="Times New Roman" w:hAnsi="Times New Roman" w:cs="Times New Roman"/>
        </w:rPr>
      </w:pPr>
      <w:r>
        <w:rPr>
          <w:rFonts w:ascii="Times New Roman" w:hAnsi="Times New Roman" w:cs="Times New Roman"/>
        </w:rPr>
        <w:tab/>
        <w:t xml:space="preserve">V súvislosti s doplnením § 19 ods. 2 písm. g) sa navrhuje doplniť aj sankciu za jeho opakované porušenie, ktorou bude odobratie licencie. Zároveň sa navrhuje vypustiť podmienku úmyselne opakovaného a závažného porušenia a ponechať len </w:t>
      </w:r>
      <w:r w:rsidR="009C2737">
        <w:rPr>
          <w:rFonts w:ascii="Times New Roman" w:hAnsi="Times New Roman" w:cs="Times New Roman"/>
        </w:rPr>
        <w:t>podmienku</w:t>
      </w:r>
      <w:r>
        <w:rPr>
          <w:rFonts w:ascii="Times New Roman" w:hAnsi="Times New Roman" w:cs="Times New Roman"/>
        </w:rPr>
        <w:t xml:space="preserve"> opakovaného a závažného porušenia. Podľa názoru navrhovateľov nie je potrebné preukazovať úmysel pri porušení danej povinnosti. </w:t>
      </w:r>
    </w:p>
    <w:p w:rsidR="00C113BE" w:rsidRPr="00C113B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K bodu 4</w:t>
      </w:r>
    </w:p>
    <w:p w:rsidR="00C113BE" w:rsidP="00C113BE">
      <w:pPr>
        <w:jc w:val="both"/>
        <w:rPr>
          <w:rFonts w:ascii="Times New Roman" w:hAnsi="Times New Roman" w:cs="Times New Roman"/>
        </w:rPr>
      </w:pPr>
      <w:r>
        <w:rPr>
          <w:rFonts w:ascii="Times New Roman" w:hAnsi="Times New Roman" w:cs="Times New Roman"/>
        </w:rPr>
        <w:tab/>
        <w:t xml:space="preserve">Účelom </w:t>
      </w:r>
      <w:r w:rsidR="009C2737">
        <w:rPr>
          <w:rFonts w:ascii="Times New Roman" w:hAnsi="Times New Roman" w:cs="Times New Roman"/>
        </w:rPr>
        <w:t>navrhovaného</w:t>
      </w:r>
      <w:r>
        <w:rPr>
          <w:rFonts w:ascii="Times New Roman" w:hAnsi="Times New Roman" w:cs="Times New Roman"/>
        </w:rPr>
        <w:t xml:space="preserve"> ustanovenia je tvrdšie postihovať opakované porušenie povinností podľa tohto zákona, za ktoré je možné uložiť podľa platného stavu pokutu. Navrhuje sa, obdobne ako v prípade iných zákonov, postihovať recidívu, resp. opakované porušenie povinnosti tvrdšie a zvýšiť v </w:t>
      </w:r>
      <w:r w:rsidR="009C2737">
        <w:rPr>
          <w:rFonts w:ascii="Times New Roman" w:hAnsi="Times New Roman" w:cs="Times New Roman"/>
        </w:rPr>
        <w:t>týchto</w:t>
      </w:r>
      <w:r>
        <w:rPr>
          <w:rFonts w:ascii="Times New Roman" w:hAnsi="Times New Roman" w:cs="Times New Roman"/>
        </w:rPr>
        <w:t xml:space="preserve"> prípadoch dolnú hranicu sumy, v ktorej môže byť pokuta uložená.</w:t>
      </w:r>
    </w:p>
    <w:p w:rsidR="00C113BE" w:rsidP="00C113BE">
      <w:pPr>
        <w:jc w:val="both"/>
        <w:rPr>
          <w:rFonts w:ascii="Times New Roman" w:hAnsi="Times New Roman" w:cs="Times New Roman"/>
        </w:rPr>
      </w:pPr>
    </w:p>
    <w:p w:rsidR="00C113BE" w:rsidRPr="00C113BE" w:rsidP="00C113BE">
      <w:pPr>
        <w:jc w:val="both"/>
        <w:rPr>
          <w:rFonts w:ascii="Times New Roman" w:hAnsi="Times New Roman" w:cs="Times New Roman"/>
          <w:b/>
        </w:rPr>
      </w:pPr>
      <w:r w:rsidRPr="00C113BE">
        <w:rPr>
          <w:rFonts w:ascii="Times New Roman" w:hAnsi="Times New Roman" w:cs="Times New Roman"/>
          <w:b/>
        </w:rPr>
        <w:t>K čl. II</w:t>
      </w:r>
    </w:p>
    <w:p w:rsidR="00C113BE" w:rsidP="00C113BE">
      <w:pPr>
        <w:jc w:val="both"/>
        <w:rPr>
          <w:rFonts w:ascii="Times New Roman" w:hAnsi="Times New Roman" w:cs="Times New Roman"/>
        </w:rPr>
      </w:pPr>
    </w:p>
    <w:p w:rsidR="00C113BE" w:rsidRPr="0026293E" w:rsidP="00C113BE">
      <w:pPr>
        <w:jc w:val="both"/>
        <w:rPr>
          <w:rFonts w:ascii="Times New Roman" w:hAnsi="Times New Roman" w:cs="Times New Roman"/>
        </w:rPr>
      </w:pPr>
      <w:r>
        <w:rPr>
          <w:rFonts w:ascii="Times New Roman" w:hAnsi="Times New Roman" w:cs="Times New Roman"/>
        </w:rPr>
        <w:t>Navrhuje sa účinnosť 1. novembra 2006.</w:t>
      </w:r>
    </w:p>
    <w:p w:rsidR="00C113BE" w:rsidP="00C113BE">
      <w:pPr>
        <w:jc w:val="both"/>
        <w:rPr>
          <w:rFonts w:ascii="Times New Roman" w:hAnsi="Times New Roman" w:cs="Times New Roman"/>
        </w:rPr>
      </w:pPr>
    </w:p>
    <w:p w:rsidR="00C113BE" w:rsidP="00C113BE">
      <w:pPr>
        <w:jc w:val="both"/>
        <w:rPr>
          <w:rFonts w:ascii="Times New Roman" w:hAnsi="Times New Roman" w:cs="Times New Roman"/>
        </w:rPr>
      </w:pPr>
    </w:p>
    <w:p w:rsidR="00C113BE" w:rsidP="00FD3A0B">
      <w:pPr>
        <w:jc w:val="both"/>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MS Mincho">
    <w:altName w:val="Arial Unicode MS"/>
    <w:panose1 w:val="02020609040205080304"/>
    <w:charset w:val="00"/>
    <w:family w:val="roman"/>
    <w:pitch w:val="fixed"/>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00E36"/>
    <w:multiLevelType w:val="hybridMultilevel"/>
    <w:tmpl w:val="358A6B66"/>
    <w:lvl w:ilvl="0">
      <w:start w:val="27"/>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nsid w:val="0C1B26FE"/>
    <w:multiLevelType w:val="hybridMultilevel"/>
    <w:tmpl w:val="87B22892"/>
    <w:lvl w:ilvl="0">
      <w:start w:val="0"/>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
    <w:nsid w:val="1E751D24"/>
    <w:multiLevelType w:val="hybridMultilevel"/>
    <w:tmpl w:val="9AA4FA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359191D"/>
    <w:multiLevelType w:val="hybridMultilevel"/>
    <w:tmpl w:val="68B0AFFE"/>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
    <w:nsid w:val="65843C80"/>
    <w:multiLevelType w:val="hybridMultilevel"/>
    <w:tmpl w:val="622233BE"/>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84104"/>
    <w:rsid w:val="000F1807"/>
    <w:rsid w:val="000F474F"/>
    <w:rsid w:val="00111225"/>
    <w:rsid w:val="00193817"/>
    <w:rsid w:val="00197548"/>
    <w:rsid w:val="001A6074"/>
    <w:rsid w:val="002550F9"/>
    <w:rsid w:val="0026293E"/>
    <w:rsid w:val="00295881"/>
    <w:rsid w:val="002E3A07"/>
    <w:rsid w:val="00312866"/>
    <w:rsid w:val="00444B5E"/>
    <w:rsid w:val="0049503D"/>
    <w:rsid w:val="004A63F6"/>
    <w:rsid w:val="004D4B98"/>
    <w:rsid w:val="004F6BA6"/>
    <w:rsid w:val="005039AD"/>
    <w:rsid w:val="00535B01"/>
    <w:rsid w:val="00555D22"/>
    <w:rsid w:val="005F39BE"/>
    <w:rsid w:val="006033D4"/>
    <w:rsid w:val="007C03F4"/>
    <w:rsid w:val="00804325"/>
    <w:rsid w:val="008155DF"/>
    <w:rsid w:val="00887431"/>
    <w:rsid w:val="008D2147"/>
    <w:rsid w:val="00934FBF"/>
    <w:rsid w:val="00957007"/>
    <w:rsid w:val="00962B83"/>
    <w:rsid w:val="009C2737"/>
    <w:rsid w:val="009E7E66"/>
    <w:rsid w:val="00A3736B"/>
    <w:rsid w:val="00A67A91"/>
    <w:rsid w:val="00A847D0"/>
    <w:rsid w:val="00AA0178"/>
    <w:rsid w:val="00AB34D4"/>
    <w:rsid w:val="00AE0640"/>
    <w:rsid w:val="00AE5F45"/>
    <w:rsid w:val="00B24FBD"/>
    <w:rsid w:val="00B55394"/>
    <w:rsid w:val="00B6381E"/>
    <w:rsid w:val="00B8507A"/>
    <w:rsid w:val="00BA24E3"/>
    <w:rsid w:val="00BF2B48"/>
    <w:rsid w:val="00BF374F"/>
    <w:rsid w:val="00C113BE"/>
    <w:rsid w:val="00C41BB3"/>
    <w:rsid w:val="00C513BE"/>
    <w:rsid w:val="00C53065"/>
    <w:rsid w:val="00C61086"/>
    <w:rsid w:val="00C74B67"/>
    <w:rsid w:val="00C8015B"/>
    <w:rsid w:val="00CA2233"/>
    <w:rsid w:val="00CA5B96"/>
    <w:rsid w:val="00CF79BC"/>
    <w:rsid w:val="00D11742"/>
    <w:rsid w:val="00D44120"/>
    <w:rsid w:val="00DB3526"/>
    <w:rsid w:val="00E34F6C"/>
    <w:rsid w:val="00E36B76"/>
    <w:rsid w:val="00E374E6"/>
    <w:rsid w:val="00E656EC"/>
    <w:rsid w:val="00E76333"/>
    <w:rsid w:val="00E838AE"/>
    <w:rsid w:val="00ED3510"/>
    <w:rsid w:val="00EF5CC9"/>
    <w:rsid w:val="00F13F91"/>
    <w:rsid w:val="00F91ED4"/>
    <w:rsid w:val="00FC67E5"/>
    <w:rsid w:val="00FD3A0B"/>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paragraph" w:styleId="BalloonText">
    <w:name w:val="Balloon Text"/>
    <w:basedOn w:val="Normal"/>
    <w:semiHidden/>
    <w:rsid w:val="00934FBF"/>
    <w:pPr>
      <w:jc w:val="left"/>
    </w:pPr>
    <w:rPr>
      <w:rFonts w:ascii="Tahoma" w:hAnsi="Tahoma" w:cs="Tahoma"/>
      <w:sz w:val="16"/>
      <w:szCs w:val="16"/>
    </w:rPr>
  </w:style>
  <w:style w:type="paragraph" w:styleId="BodyText">
    <w:name w:val="Body Text"/>
    <w:basedOn w:val="Normal"/>
    <w:link w:val="CharChar"/>
    <w:rsid w:val="00C74B67"/>
    <w:pPr>
      <w:jc w:val="center"/>
    </w:pPr>
    <w:rPr>
      <w:b/>
      <w:bCs/>
    </w:rPr>
  </w:style>
  <w:style w:type="character" w:customStyle="1" w:styleId="CharChar">
    <w:name w:val="Char Char"/>
    <w:basedOn w:val="DefaultParagraphFont"/>
    <w:link w:val="BodyText"/>
    <w:locked/>
    <w:rsid w:val="00C74B67"/>
    <w:rPr>
      <w:b/>
      <w:bCs/>
      <w:sz w:val="24"/>
      <w:szCs w:val="24"/>
      <w:rtl w:val="0"/>
      <w:lang w:val="sk-SK" w:bidi="ar-SA"/>
    </w:rPr>
  </w:style>
  <w:style w:type="paragraph" w:styleId="BodyText3">
    <w:name w:val="Body Text 3"/>
    <w:basedOn w:val="Normal"/>
    <w:rsid w:val="00C113BE"/>
    <w:pPr>
      <w:spacing w:after="120"/>
      <w:jc w:val="left"/>
    </w:pPr>
    <w:rPr>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6</Pages>
  <Words>1373</Words>
  <Characters>7832</Characters>
  <Application>Microsoft Office Word</Application>
  <DocSecurity>0</DocSecurity>
  <Lines>0</Lines>
  <Paragraphs>0</Paragraphs>
  <ScaleCrop>false</ScaleCrop>
  <Company>Kancelaria NR SR</Company>
  <LinksUpToDate>false</LinksUpToDate>
  <CharactersWithSpaces>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 ide o osobu, voči ktorej je vedené trestné stíhanie nebola dodržaná objektivita,</dc:title>
  <dc:creator>Odbor IT</dc:creator>
  <cp:lastModifiedBy>gaspjarm</cp:lastModifiedBy>
  <cp:revision>3</cp:revision>
  <cp:lastPrinted>2006-08-18T09:43:00Z</cp:lastPrinted>
  <dcterms:created xsi:type="dcterms:W3CDTF">2006-08-18T10:02:00Z</dcterms:created>
  <dcterms:modified xsi:type="dcterms:W3CDTF">2006-08-21T13:58:00Z</dcterms:modified>
</cp:coreProperties>
</file>