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DC3873">
        <w:rPr>
          <w:rFonts w:cs="Times New Roman"/>
          <w:sz w:val="22"/>
        </w:rPr>
        <w:t>1905</w:t>
      </w:r>
      <w:r w:rsidR="004C46B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DC3873">
        <w:rPr>
          <w:rFonts w:cs="Times New Roman"/>
        </w:rPr>
        <w:t>96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174AC">
        <w:rPr>
          <w:rFonts w:cs="Arial"/>
          <w:sz w:val="22"/>
          <w:szCs w:val="22"/>
        </w:rPr>
        <w:t xml:space="preserve"> </w:t>
      </w:r>
      <w:r w:rsidR="005B29B6">
        <w:rPr>
          <w:rFonts w:cs="Arial"/>
          <w:sz w:val="22"/>
          <w:szCs w:val="22"/>
        </w:rPr>
        <w:t>1</w:t>
      </w:r>
      <w:r w:rsidR="00BA441B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 xml:space="preserve">. </w:t>
      </w:r>
      <w:r w:rsidR="005B29B6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2006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C3873" w:rsidP="00DC3873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 n</w:t>
      </w:r>
      <w:r w:rsidRPr="002C79E6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2C79E6">
        <w:rPr>
          <w:rFonts w:cs="Arial"/>
          <w:sz w:val="22"/>
          <w:szCs w:val="22"/>
        </w:rPr>
        <w:t xml:space="preserve"> poslanca Národnej rady Slovenskej republiky Zsolta Simona na vydanie zákona, ktorým sa mení a dopĺňa zákon Národnej rady Slovenskej republiky č. 152/1995 Z. z. o potravinách v znení neskorších predpisov (tlač 80)</w:t>
      </w:r>
      <w:r>
        <w:rPr>
          <w:rFonts w:cs="Arial"/>
          <w:sz w:val="22"/>
          <w:szCs w:val="22"/>
        </w:rPr>
        <w:t xml:space="preserve"> - prvé čítanie</w:t>
      </w:r>
    </w:p>
    <w:p w:rsidR="00DC3873" w:rsidP="00DC3873">
      <w:pPr>
        <w:jc w:val="both"/>
        <w:rPr>
          <w:rFonts w:cs="Arial"/>
          <w:sz w:val="22"/>
          <w:szCs w:val="22"/>
        </w:rPr>
      </w:pPr>
    </w:p>
    <w:p w:rsidR="00DC3873" w:rsidP="00DC3873">
      <w:pPr>
        <w:pStyle w:val="Heading4"/>
        <w:keepLines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DC3873" w:rsidP="00DC3873">
      <w:pPr>
        <w:jc w:val="both"/>
        <w:rPr>
          <w:rFonts w:cs="Arial"/>
          <w:b/>
          <w:sz w:val="28"/>
          <w:szCs w:val="28"/>
        </w:rPr>
      </w:pPr>
    </w:p>
    <w:p w:rsidR="00DC3873" w:rsidP="00DC3873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DC3873" w:rsidP="00DC3873">
      <w:pPr>
        <w:jc w:val="both"/>
        <w:rPr>
          <w:rFonts w:cs="Arial"/>
          <w:b/>
          <w:sz w:val="22"/>
          <w:szCs w:val="22"/>
        </w:rPr>
      </w:pPr>
    </w:p>
    <w:p w:rsidR="00DC3873" w:rsidP="00DC3873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DC3873" w:rsidP="00DC3873">
      <w:pPr>
        <w:ind w:firstLine="708"/>
        <w:jc w:val="both"/>
        <w:rPr>
          <w:rFonts w:cs="Arial"/>
          <w:sz w:val="22"/>
          <w:szCs w:val="22"/>
        </w:rPr>
      </w:pPr>
    </w:p>
    <w:p w:rsidR="00DC3873" w:rsidP="00DC3873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 xml:space="preserve">p r i d e ľ u j </w:t>
      </w:r>
      <w:r>
        <w:rPr>
          <w:rFonts w:cs="Arial"/>
          <w:i w:val="0"/>
          <w:sz w:val="28"/>
          <w:szCs w:val="28"/>
        </w:rPr>
        <w:t>e</w:t>
      </w:r>
    </w:p>
    <w:p w:rsidR="00DC3873" w:rsidP="00DC3873">
      <w:pPr>
        <w:jc w:val="both"/>
        <w:rPr>
          <w:rFonts w:cs="Arial"/>
          <w:b/>
          <w:sz w:val="22"/>
          <w:szCs w:val="22"/>
        </w:rPr>
      </w:pPr>
    </w:p>
    <w:p w:rsidR="00DC3873" w:rsidP="00DC3873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DC3873" w:rsidP="00DC3873">
      <w:pPr>
        <w:ind w:left="1200"/>
        <w:jc w:val="both"/>
        <w:rPr>
          <w:rFonts w:cs="Arial"/>
          <w:sz w:val="22"/>
          <w:szCs w:val="22"/>
        </w:rPr>
      </w:pPr>
    </w:p>
    <w:p w:rsidR="00DC3873" w:rsidP="00DC387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DC3873" w:rsidP="00DC387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hospodársku politiku</w:t>
      </w:r>
    </w:p>
    <w:p w:rsidR="00DC3873" w:rsidP="00DC387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pôdohospodárstvo, životné prostredie a ochranu</w:t>
      </w:r>
      <w:r>
        <w:rPr>
          <w:rFonts w:cs="Arial"/>
          <w:sz w:val="22"/>
          <w:szCs w:val="22"/>
        </w:rPr>
        <w:t xml:space="preserve"> prírody  a</w:t>
      </w:r>
    </w:p>
    <w:p w:rsidR="00DC3873" w:rsidP="00DC387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rozvoj;</w:t>
      </w:r>
    </w:p>
    <w:p w:rsidR="00DC3873" w:rsidP="00DC3873">
      <w:pPr>
        <w:ind w:left="1200"/>
        <w:jc w:val="both"/>
        <w:rPr>
          <w:rFonts w:cs="Arial"/>
          <w:sz w:val="22"/>
          <w:szCs w:val="22"/>
        </w:rPr>
      </w:pPr>
    </w:p>
    <w:p w:rsidR="00DC3873" w:rsidP="00DC3873">
      <w:pPr>
        <w:ind w:left="1200"/>
        <w:jc w:val="both"/>
        <w:rPr>
          <w:rFonts w:cs="Arial"/>
          <w:sz w:val="22"/>
          <w:szCs w:val="22"/>
        </w:rPr>
      </w:pPr>
    </w:p>
    <w:p w:rsidR="00DC3873" w:rsidP="00DC3873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DC3873" w:rsidP="00DC3873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DC3873" w:rsidP="00DC3873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EB5D1B">
        <w:rPr>
          <w:rFonts w:cs="Arial"/>
          <w:sz w:val="22"/>
          <w:szCs w:val="22"/>
        </w:rPr>
        <w:t xml:space="preserve">pôdohospodárstvo, životné prostredie a ochranu prírody </w:t>
      </w:r>
      <w:r>
        <w:rPr>
          <w:rFonts w:cs="Arial"/>
          <w:sz w:val="22"/>
          <w:szCs w:val="22"/>
        </w:rPr>
        <w:t>a</w:t>
      </w:r>
      <w:r>
        <w:rPr>
          <w:rFonts w:cs="Times New Roman"/>
          <w:sz w:val="22"/>
          <w:szCs w:val="22"/>
        </w:rPr>
        <w:t xml:space="preserve"> lehotu na jeho prerokovanie v druhom čítaní vo výboroch do 29. novembra 2006 a v gestorskom výbore do 30. novembra 2006.</w:t>
      </w:r>
    </w:p>
    <w:p w:rsidR="00BA441B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3564F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3564F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 š k a   v. r.</w:t>
      </w:r>
    </w:p>
    <w:p w:rsidR="00BA441B" w:rsidP="00BA441B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BA441B" w:rsidP="00BA441B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P o d m a n i c k ý   v. r.</w:t>
      </w: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G a b u r a   v. r.</w:t>
      </w:r>
    </w:p>
    <w:sectPr>
      <w:footerReference w:type="even" r:id="rId5"/>
      <w:footerReference w:type="default" r:id="rId6"/>
      <w:pgSz w:w="11906" w:h="16838"/>
      <w:pgMar w:top="851" w:right="1418" w:bottom="85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F78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900F78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F78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900F78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30412"/>
    <w:rsid w:val="002363C5"/>
    <w:rsid w:val="002C79E6"/>
    <w:rsid w:val="003564F5"/>
    <w:rsid w:val="004C46B2"/>
    <w:rsid w:val="005B29B6"/>
    <w:rsid w:val="006174AC"/>
    <w:rsid w:val="007542C9"/>
    <w:rsid w:val="00814864"/>
    <w:rsid w:val="008E44F8"/>
    <w:rsid w:val="00900F78"/>
    <w:rsid w:val="00923B29"/>
    <w:rsid w:val="00A64BBE"/>
    <w:rsid w:val="00BA441B"/>
    <w:rsid w:val="00DC3873"/>
    <w:rsid w:val="00EB5D1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189</Words>
  <Characters>1081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7</cp:revision>
  <cp:lastPrinted>2006-10-19T11:34:00Z</cp:lastPrinted>
  <dcterms:created xsi:type="dcterms:W3CDTF">2006-10-19T11:28:00Z</dcterms:created>
  <dcterms:modified xsi:type="dcterms:W3CDTF">2006-10-25T11:26:00Z</dcterms:modified>
</cp:coreProperties>
</file>