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4 k zákonu č. 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KRÍŽ MILANA RASTISLAVA ŠTEFÁNIKA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I. triedy  vyznamenania  tvorí:  kríž  razený  zo striebra,  pozlátený  s  prievlečnou  stuhou  a  stužka (pozri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Kríž  má priemer  44 mm,  jeho štyri  ramená sú ukončené do trojuholníkového tvaru. Na lícnej strane je na každom ramene kríža reliéf vtáka sokola s rozpínajúcimi krídlami. Medzi každým ramenom kríža je  lúč, ktorý vytvárajú štyri  lipové listy postavené kolmo na  seba.  Uprostred  kríža   je  v  modro  smaltovanom  medailóne strieborný,   pozlátený   plastický   profil   Milana   Rastislava Štefánika.  Na  rube  kríža  je  v  strede  plastický  štátny znak Slovenskej republiky,  okolo ktorého je do  kruhu umiestnený nápis VERIŤ - MILOVAŤ - PRACOVAŤ, v dolnej časti je matričné číslo. Kríž visí na pozlátenom závese v tvare obráteného vešiačika. Závesom sa kríž upína na prievlečnú stuhu.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Prievlečná  stuha  je  hodvábna,  40  mm široká, blankytnej farby, v strede s</w:t>
      </w:r>
      <w:r>
        <w:rPr>
          <w:rFonts w:ascii="Times New Roman" w:hAnsi="Times New Roman" w:cs="Times New Roman"/>
        </w:rPr>
        <w:t xml:space="preserve"> miniatúrnym vtákom sokolom, razeným zo striebra, pozláteným.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Stužka je  hodvábna, blankytnej farby,  dlhá 38 mm,  široká 10 mm.  V strede stužky  je miniatúrny strieborný,  pozlátený vták sokol  so  šírkou  12  mm  a  výškou  8  mm.  Stužka je nap</w:t>
      </w:r>
      <w:r>
        <w:rPr>
          <w:rFonts w:ascii="Times New Roman" w:hAnsi="Times New Roman" w:cs="Times New Roman"/>
        </w:rPr>
        <w:t>nutá na pravouhlej lište na zadnej strane s pripínacou ihlicou.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II. triedy  vyznamenania  tvorí:  kríž  razený zo striebra s prievlečnou stuhou a stužka (pozri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Kríž má priemer 44 mm,  heraldicky je stvárnený rovnako ako kríž I. triedy.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Prievlečná stuha je rovnaká ako pri I. triede, ale v strede s miniatúrnym vtákom sokolom, razeným zo striebra.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Stužka je  hodvábna, blankytnej farby,  dlhá 38 mm,  široká 10  mm. V  strede stužky  je miniatúrny  strieborný vták  sokol so šírkou 12 mm a výškou 8 mm. Stužka je napnutá na pravouhlej lište, na zadnej strane s pripínacou ihlicou.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Insígnie   III. triedy  vyznamenania   tvorí:  kríž  razený z bronzu s prievlečnou stuhou a stužka (pozr</w:t>
      </w:r>
      <w:r>
        <w:rPr>
          <w:rFonts w:ascii="Times New Roman" w:hAnsi="Times New Roman" w:cs="Times New Roman"/>
        </w:rPr>
        <w:t>i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Kríž má priemer 44 mm,  heraldicky je stvárnený rovnako ako kríž II. triedy.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Prievlečná  stuha  je  rovnaká   ako  pri  II. triede,  ale v strede s miniatúrnym vtákom sokolom, razeným z bronzu.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Stužka je  hodvábna, blankytnej farby,  dlhá 38 mm,  široká 10 mm. V strede stužky je miniatúrny bronzový vták sokol so šírkou 12 mm  a výškou 8  mm. Stužka je  napnutá na pravouhlej  lište, na zadnej strane s pripínacou ihlicou.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IV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Insígnie  vyznamenania sa  nosia na  ľavej strane  občianskeho odevu. Stužka sa nosí len vtedy, ak nahrádza nosenie kríža. </w:t>
      </w:r>
    </w:p>
    <w:p>
      <w:pPr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4a k zákonu č. 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INSÍGNIE KRÍŽA MILANA RASTISLAVA ŠTEFÁNIKA I. TRIEDY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4b k zákonu č. 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INSÍGNIE KRÍŽA MILANA RASTISLAVA ŠTEFÁNIKA II. TRIEDY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4c k zákonu č. ........./2006 Z. z.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INSÍGNIE KRÍŽA MILANA RASTISLAVA ŠTEFÁNIKA III. TRIEDY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434</Words>
  <Characters>2478</Characters>
  <Application>Microsoft Office Word</Application>
  <DocSecurity>0</DocSecurity>
  <Lines>0</Lines>
  <Paragraphs>0</Paragraphs>
  <ScaleCrop>false</ScaleCrop>
  <Company>KP SR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</dc:title>
  <dc:creator>AKukuckova</dc:creator>
  <cp:lastModifiedBy>AKukuckova</cp:lastModifiedBy>
  <cp:revision>5</cp:revision>
  <dcterms:created xsi:type="dcterms:W3CDTF">2005-08-10T09:02:00Z</dcterms:created>
  <dcterms:modified xsi:type="dcterms:W3CDTF">2006-02-23T09:00:00Z</dcterms:modified>
</cp:coreProperties>
</file>