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rPr>
          <w:rFonts w:ascii="Times New Roman" w:hAnsi="Times New Roman" w:cs="Times New Roman"/>
        </w:rPr>
      </w:pPr>
      <w:r>
        <w:rPr>
          <w:rFonts w:ascii="Times New Roman" w:hAnsi="Times New Roman" w:cs="Times New Roman"/>
        </w:rPr>
        <w:tab/>
        <w:tab/>
        <w:tab/>
        <w:tab/>
        <w:tab/>
        <w:tab/>
        <w:tab/>
        <w:t>Príloha č. 2 k zákonu č. ........./2006 Z. z.</w:t>
        <w:tab/>
        <w:tab/>
        <w:tab/>
        <w:tab/>
        <w:tab/>
        <w:tab/>
        <w:tab/>
      </w:r>
    </w:p>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RAD ANDREJA HLINKU</w:t>
      </w:r>
    </w:p>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Čl. I</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1. Insígnie I. triedy tvorí: radový  kríž, veľká radová stuha, radová hviezda a radová stužka (pozri ich zobrazenie).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2. Radový  kríž  má  priemer  65  mm,  je  razený zo striebra, pozlátený. Lícna  strana kríža je vyplnená  bielym smaltom, ramená kríža sú lemované striebrom. V  strede kríža je pozlátený medailón s plastickým profilom  Andreja Hlinku. Podklad, na  ktorom je kríž</w:t>
      </w:r>
    </w:p>
    <w:p>
      <w:pPr>
        <w:jc w:val="both"/>
        <w:rPr>
          <w:rFonts w:ascii="Times New Roman" w:hAnsi="Times New Roman" w:cs="Times New Roman"/>
        </w:rPr>
      </w:pPr>
      <w:r>
        <w:rPr>
          <w:rFonts w:ascii="Times New Roman" w:hAnsi="Times New Roman" w:cs="Times New Roman"/>
        </w:rPr>
        <w:t>umiestnený, má  tvar heraldicky stvárnenej ruže  z mestského znaku Ružomberka, ktorú  pretína šíp smerujúci  nadol. Na rube  radového kríža  je v  strede  plastický  štátny znak  Slovenskej republiky, okolo  ktorého je  do kruhu  umiestnený nápis  ZA ZÁSLUHY  O VZNIK SLOVENSKEJ REPUBLIKY. V dolnej časti  je matričné číslo. Kríž visí</w:t>
      </w:r>
    </w:p>
    <w:p>
      <w:pPr>
        <w:jc w:val="both"/>
        <w:rPr>
          <w:rFonts w:ascii="Times New Roman" w:hAnsi="Times New Roman" w:cs="Times New Roman"/>
        </w:rPr>
      </w:pPr>
      <w:r>
        <w:rPr>
          <w:rFonts w:ascii="Times New Roman" w:hAnsi="Times New Roman" w:cs="Times New Roman"/>
        </w:rPr>
        <w:t>na pozlátenom  závese v tvare listov  ruže s rozmermi 30  x 15 mm. Závesom sa  kríž upína na  veľkú radovú stuhu  pod dvojitú ozdobnú mašľu.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3. Veľká   radová   stuha   je   hodvábna,  modro-bielo-modrá, s pomerom  farieb 3/8:2/8:3/8,  dlhá 180  cm, široká  90 mm. Veľká radová stuha sa nosí cez pravé  plece k ľavému boku. V mieste, kde sa jej konce križujú na  ľavom boku, je pripevnená dvojitá ozdobná mašľa.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4. Radová  hviezda má  priemer 90  mm, je  razená zo striebra, pozlátená. Má  tvar desaťcípej hviezdy. Ramená  hviezdy sú tvorené zväzkami perlivých lúčov. Na lícnej strane je kríž vyplnený bielym smaltom,  ramená kríža  sú lemované  striebrom. V  strede kríža je</w:t>
      </w:r>
    </w:p>
    <w:p>
      <w:pPr>
        <w:jc w:val="both"/>
        <w:rPr>
          <w:rFonts w:ascii="Times New Roman" w:hAnsi="Times New Roman" w:cs="Times New Roman"/>
        </w:rPr>
      </w:pPr>
      <w:r>
        <w:rPr>
          <w:rFonts w:ascii="Times New Roman" w:hAnsi="Times New Roman" w:cs="Times New Roman"/>
        </w:rPr>
        <w:t>pozlátený medailón s plastickým  profilom Andreja Hlinku. Podklad, na  ktorom je  kríž  umiestnený,  tvorí heraldicky  stvárnená ruža z mestského znaku  Ružomberka, ktorú pretína  šíp smerujúci nadol. Na  rube  hviezdy  je  v  strede  plastický štátny znak Slovenskej republiky, okolo  ktorého je do kruhu  umiestnený nápis ZA ZÁSLUHY O VZNIK  SLOVENSKEJ  REPUBLIKY,  a  matričné  číslo  s pripínacou ihlicou.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5. Radová  stužka  je  hodvábna,  modro-bielo-modrá, s pomerom farieb 3/8:2/8:3/8, dlhá  38 mm, široká 10 mm.  V strede stužky je zo  striebra  razený,  pozlátený  medailón  s  plastickým profilom Andreja Hlinku, s priemerom 12 mm. Stužka je napnutá na pravouhlej lište, na zadnej strane s pripínacou ihlicou.</w:t>
      </w: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Čl. II</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1. Insígnie    II. triedy    radu     tvorí:    radový    kríž s náhrdelníkovou stuhou, radová hviezda a radová stužka (pozri ich zobrazenie).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2. Radový kríž má priemer 60  mm, je razený zo striebra. Lícna strana kríža je vyplnená bielym  smaltom, ramená kríža sú lemované striebrom.  V  strede  kríža  je  pozlátený  medailón s plastickým profilom Andreja Hlinku. Podklad, na ktorom je kríž umiestnený, má</w:t>
      </w:r>
    </w:p>
    <w:p>
      <w:pPr>
        <w:jc w:val="both"/>
        <w:rPr>
          <w:rFonts w:ascii="Times New Roman" w:hAnsi="Times New Roman" w:cs="Times New Roman"/>
        </w:rPr>
      </w:pPr>
      <w:r>
        <w:rPr>
          <w:rFonts w:ascii="Times New Roman" w:hAnsi="Times New Roman" w:cs="Times New Roman"/>
        </w:rPr>
        <w:t>tvar heraldicky  stvárnenej ruže z mestského  znaku Ružomberka tak ako pri radovom kríži I. triedy, ale len s jedným pozláteným radom lupienkov ruže. Ružu pretína šíp smerujúci nadol. Na rube radového kríža  je v  strede  plastický  štátny znak  Slovenskej republiky,</w:t>
      </w:r>
    </w:p>
    <w:p>
      <w:pPr>
        <w:jc w:val="both"/>
        <w:rPr>
          <w:rFonts w:ascii="Times New Roman" w:hAnsi="Times New Roman" w:cs="Times New Roman"/>
        </w:rPr>
      </w:pPr>
      <w:r>
        <w:rPr>
          <w:rFonts w:ascii="Times New Roman" w:hAnsi="Times New Roman" w:cs="Times New Roman"/>
        </w:rPr>
        <w:t>okolo  ktorého je  do kruhu  umiestnený nápis  ZA ZÁSLUHY  O VZNIK SLOVENSKEJ REPUBLIKY. V dolnej časti  je matričné číslo. Kríž visí na pozlátenom závese v tvare listov ruže s rozmermi 30 x 15 mm.</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3. Náhrdelníková   stuha   je   hodvábna,   modro-bielo-modrá, s pomerom farieb 3/8:2/8:3/8, dlhá 50 cm, široká 38 mm.</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4. Radová hviezda má priemer 85  mm, je razená zo striebra, má tvar  desaťcípej hviezdy.  Ramená hviezdy  sú tvorené striebornými zväzkami perlivých lúčov. Na lícnej strane je kríž vyplnený bielym smaltom,  ramená kríža  sú lemované  striebrom. V  strede kríža je pozlátený medailón s plastickým  profilom Andreja Hlinku. Podklad, na ktorom je kríž umiestnený,  tvorí heraldicky stvárnená ruža tak ako pri radovom kríži, lupienky ruže sú pozlátené. Na rube hviezdy je  v strede  plastický  štátny  znak Slovenskej  republiky, okolo ktorého je do kruhu umiestnený nápis ZA ZÁSLUHY O VZNIK SLOVENSKEJ REPUBLIKY, matričné číslo a pripínacia ihlica.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5. Radová  stužka  je  hodvábna,  modro-bielo-modrá, s pomerom farieb 3/8:2/8:3/8, dlhá  30 mm, široká 10 mm.  V strede stužky je medailón razený  zo striebra s plastickým  profilom Andreja Hlinku s priemerom  12  mm.  Stužka  je  napnutá  na pravouhlej lište, na zadnej strane s pripínacou ihlicou.</w:t>
      </w: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Čl. III</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1. Insígnie    III. triedy    radu    tvorí:    radový    kríž s náhrdelníkovou stuhou a radová stužka (pozri ich zobrazenie).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2. Radový  kríž  má  priemer  60  mm  a  je rovnako heraldicky stvárnený ako  radový kríž II. triedy radu.  Podklad, na ktorom je kríž  umiestnený,  je  strieborný.  Radový  kríž  je  zavesený  na náhrdelníkovej  stuhe, ktorá  je rovnaká  ako náhrdelníková  stuha II</w:t>
      </w:r>
      <w:r>
        <w:rPr>
          <w:rFonts w:ascii="Times New Roman" w:hAnsi="Times New Roman" w:cs="Times New Roman"/>
        </w:rPr>
        <w:t>. triedy.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3.Radová  stužka  má  v  strede  umiestnenú  miniatúru  závesu radového kríža v tvare listu ruže s  rozmermi 20 x 14 mm, ktorá je razená zo striebra.</w:t>
      </w: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Čl. IV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Insígnie  vyznamenania sa  nosia na  ľavej strane  občianskeho odevu. Radová stužka sa nosí  len vtedy, ak nahrádza nosenie iných radových insígnií. </w:t>
      </w:r>
    </w:p>
    <w:p>
      <w:pPr>
        <w:rPr>
          <w:rFonts w:ascii="Times New Roman" w:hAnsi="Times New Roman" w:cs="Times New Roman"/>
        </w:rPr>
      </w:pPr>
    </w:p>
    <w:p>
      <w:pPr>
        <w:rPr>
          <w:rFonts w:ascii="Times New Roman" w:hAnsi="Times New Roman" w:cs="Times New Roman"/>
        </w:rPr>
      </w:pPr>
    </w:p>
    <w:p>
      <w:pPr>
        <w:ind w:left="4248" w:firstLine="708"/>
        <w:jc w:val="center"/>
        <w:rPr>
          <w:rFonts w:ascii="Times New Roman" w:hAnsi="Times New Roman" w:cs="Times New Roman"/>
        </w:rPr>
      </w:pPr>
    </w:p>
    <w:p>
      <w:pPr>
        <w:ind w:left="4248" w:firstLine="708"/>
        <w:jc w:val="center"/>
        <w:rPr>
          <w:rFonts w:ascii="Times New Roman" w:hAnsi="Times New Roman" w:cs="Times New Roman"/>
        </w:rPr>
      </w:pPr>
    </w:p>
    <w:p>
      <w:pPr>
        <w:ind w:left="4248" w:firstLine="708"/>
        <w:jc w:val="center"/>
        <w:rPr>
          <w:rFonts w:ascii="Times New Roman" w:hAnsi="Times New Roman" w:cs="Times New Roman"/>
        </w:rPr>
      </w:pPr>
    </w:p>
    <w:p>
      <w:pPr>
        <w:ind w:left="4248" w:firstLine="708"/>
        <w:jc w:val="center"/>
        <w:rPr>
          <w:rFonts w:ascii="Times New Roman" w:hAnsi="Times New Roman" w:cs="Times New Roman"/>
        </w:rPr>
      </w:pPr>
    </w:p>
    <w:p>
      <w:pPr>
        <w:ind w:left="4248" w:firstLine="708"/>
        <w:jc w:val="center"/>
        <w:rPr>
          <w:rFonts w:ascii="Times New Roman" w:hAnsi="Times New Roman" w:cs="Times New Roman"/>
        </w:rPr>
      </w:pPr>
    </w:p>
    <w:p>
      <w:pPr>
        <w:ind w:left="4248" w:firstLine="708"/>
        <w:jc w:val="center"/>
        <w:rPr>
          <w:rFonts w:ascii="Times New Roman" w:hAnsi="Times New Roman" w:cs="Times New Roman"/>
        </w:rPr>
      </w:pPr>
    </w:p>
    <w:p>
      <w:pPr>
        <w:ind w:left="4248" w:firstLine="708"/>
        <w:jc w:val="center"/>
        <w:rPr>
          <w:rFonts w:ascii="Times New Roman" w:hAnsi="Times New Roman" w:cs="Times New Roman"/>
        </w:rPr>
      </w:pPr>
    </w:p>
    <w:p>
      <w:pPr>
        <w:ind w:left="4248" w:firstLine="708"/>
        <w:jc w:val="center"/>
        <w:rPr>
          <w:rFonts w:ascii="Times New Roman" w:hAnsi="Times New Roman" w:cs="Times New Roman"/>
        </w:rPr>
      </w:pPr>
    </w:p>
    <w:p>
      <w:pPr>
        <w:ind w:left="4248" w:firstLine="708"/>
        <w:jc w:val="center"/>
        <w:rPr>
          <w:rFonts w:ascii="Times New Roman" w:hAnsi="Times New Roman" w:cs="Times New Roman"/>
        </w:rPr>
      </w:pPr>
    </w:p>
    <w:p>
      <w:pPr>
        <w:ind w:left="4248" w:firstLine="708"/>
        <w:jc w:val="center"/>
        <w:rPr>
          <w:rFonts w:ascii="Times New Roman" w:hAnsi="Times New Roman" w:cs="Times New Roman"/>
        </w:rPr>
      </w:pPr>
    </w:p>
    <w:p>
      <w:pPr>
        <w:ind w:left="4248" w:firstLine="708"/>
        <w:jc w:val="center"/>
        <w:rPr>
          <w:rFonts w:ascii="Times New Roman" w:hAnsi="Times New Roman" w:cs="Times New Roman"/>
        </w:rPr>
      </w:pPr>
    </w:p>
    <w:p>
      <w:pPr>
        <w:ind w:left="4248" w:firstLine="708"/>
        <w:jc w:val="center"/>
        <w:rPr>
          <w:rFonts w:ascii="Times New Roman" w:hAnsi="Times New Roman" w:cs="Times New Roman"/>
        </w:rPr>
      </w:pPr>
      <w:r>
        <w:rPr>
          <w:rFonts w:ascii="Times New Roman" w:hAnsi="Times New Roman" w:cs="Times New Roman"/>
        </w:rPr>
        <w:t>Príloha č. 2a k zákonu č. ........./2006 Z. z.</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INSÍGNIE RADU ANDREJA HLINKU I. TRIEDY</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rPr>
      </w:pPr>
    </w:p>
    <w:p>
      <w:pPr>
        <w:ind w:left="4248" w:firstLine="708"/>
        <w:jc w:val="center"/>
        <w:rPr>
          <w:rFonts w:ascii="Times New Roman" w:hAnsi="Times New Roman" w:cs="Times New Roman"/>
        </w:rPr>
      </w:pPr>
      <w:r>
        <w:rPr>
          <w:rFonts w:ascii="Times New Roman" w:hAnsi="Times New Roman" w:cs="Times New Roman"/>
        </w:rPr>
        <w:t>Príloha č. 2b k zákonu č. ........./2006 Z. z.</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xml:space="preserve">INSÍGNIE RADU ANDREJA HLINKU I. </w:t>
      </w:r>
      <w:r>
        <w:rPr>
          <w:rFonts w:ascii="Times New Roman" w:hAnsi="Times New Roman" w:cs="Times New Roman"/>
        </w:rPr>
        <w:t>TRIEDY</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w:t>
      </w:r>
    </w:p>
    <w:p>
      <w:pPr>
        <w:ind w:left="4248" w:firstLine="708"/>
        <w:rPr>
          <w:rFonts w:ascii="Times New Roman" w:hAnsi="Times New Roman" w:cs="Times New Roman"/>
        </w:rPr>
      </w:pPr>
      <w:r>
        <w:rPr>
          <w:rFonts w:ascii="Times New Roman" w:hAnsi="Times New Roman" w:cs="Times New Roman"/>
        </w:rPr>
        <w:t>Príloha č. 2c k zákonu č. ........./2006 Z. z.</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INSÍGNIE RADU ANDREJA HLINKU II. TRIEDY</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ind w:left="4248" w:firstLine="708"/>
        <w:jc w:val="center"/>
        <w:rPr>
          <w:rFonts w:ascii="Times New Roman" w:hAnsi="Times New Roman" w:cs="Times New Roman"/>
        </w:rPr>
      </w:pPr>
      <w:r>
        <w:rPr>
          <w:rFonts w:ascii="Times New Roman" w:hAnsi="Times New Roman" w:cs="Times New Roman"/>
        </w:rPr>
        <w:t>Príloha č. 2d k zákonu č. ........./2006 Z. z.</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INSÍGNIE RADU ANDREJA HLINKU III. TRIEDY</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1</Pages>
  <Words>770</Words>
  <Characters>4390</Characters>
  <Application>Microsoft Office Word</Application>
  <DocSecurity>0</DocSecurity>
  <Lines>0</Lines>
  <Paragraphs>0</Paragraphs>
  <ScaleCrop>false</ScaleCrop>
  <Company>KP SR</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dc:title>
  <dc:creator>AKukuckova</dc:creator>
  <cp:lastModifiedBy>AKukuckova</cp:lastModifiedBy>
  <cp:revision>4</cp:revision>
  <dcterms:created xsi:type="dcterms:W3CDTF">2005-08-10T08:51:00Z</dcterms:created>
  <dcterms:modified xsi:type="dcterms:W3CDTF">2006-02-23T09:00:00Z</dcterms:modified>
</cp:coreProperties>
</file>