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5F60">
      <w:pPr>
        <w:spacing w:line="360" w:lineRule="auto"/>
        <w:jc w:val="center"/>
        <w:rPr>
          <w:rFonts w:ascii="Times New Roman" w:hAnsi="Times New Roman" w:cs="Times New Roman"/>
          <w:bCs/>
        </w:rPr>
      </w:pPr>
      <w:r>
        <w:rPr>
          <w:rFonts w:ascii="Times New Roman" w:hAnsi="Times New Roman" w:cs="Times New Roman"/>
          <w:bCs/>
        </w:rPr>
        <w:t xml:space="preserve">Návrh </w:t>
      </w:r>
    </w:p>
    <w:p w:rsidR="00275F60">
      <w:pPr>
        <w:spacing w:line="360" w:lineRule="auto"/>
        <w:jc w:val="center"/>
        <w:rPr>
          <w:rFonts w:ascii="Times New Roman" w:hAnsi="Times New Roman" w:cs="Times New Roman"/>
          <w:bCs/>
        </w:rPr>
      </w:pPr>
      <w:r>
        <w:rPr>
          <w:rFonts w:ascii="Times New Roman" w:hAnsi="Times New Roman" w:cs="Times New Roman"/>
          <w:bCs/>
        </w:rPr>
        <w:t xml:space="preserve">Zákon </w:t>
      </w:r>
    </w:p>
    <w:p w:rsidR="00275F60">
      <w:pPr>
        <w:spacing w:line="360" w:lineRule="auto"/>
        <w:jc w:val="center"/>
        <w:rPr>
          <w:rFonts w:ascii="Times New Roman" w:hAnsi="Times New Roman" w:cs="Times New Roman"/>
          <w:bCs/>
        </w:rPr>
      </w:pPr>
      <w:r>
        <w:rPr>
          <w:rFonts w:ascii="Times New Roman" w:hAnsi="Times New Roman" w:cs="Times New Roman"/>
          <w:bCs/>
        </w:rPr>
        <w:t>z  .......  200</w:t>
      </w:r>
      <w:r w:rsidR="00FF3124">
        <w:rPr>
          <w:rFonts w:ascii="Times New Roman" w:hAnsi="Times New Roman" w:cs="Times New Roman"/>
          <w:bCs/>
        </w:rPr>
        <w:t>6</w:t>
      </w:r>
    </w:p>
    <w:p w:rsidR="00275F60">
      <w:pPr>
        <w:spacing w:line="360" w:lineRule="auto"/>
        <w:jc w:val="center"/>
        <w:rPr>
          <w:rFonts w:ascii="Times New Roman" w:hAnsi="Times New Roman" w:cs="Times New Roman"/>
          <w:bCs/>
        </w:rPr>
      </w:pPr>
      <w:r>
        <w:rPr>
          <w:rFonts w:ascii="Times New Roman" w:hAnsi="Times New Roman" w:cs="Times New Roman"/>
          <w:bCs/>
        </w:rPr>
        <w:t>o športe a o zmene a doplnení niektorých zákonov</w:t>
      </w:r>
    </w:p>
    <w:p w:rsidR="00275F60">
      <w:pPr>
        <w:spacing w:line="360" w:lineRule="auto"/>
        <w:jc w:val="center"/>
        <w:rPr>
          <w:rFonts w:ascii="Times New Roman" w:hAnsi="Times New Roman" w:cs="Times New Roman"/>
          <w:bCs/>
        </w:rPr>
      </w:pPr>
    </w:p>
    <w:p w:rsidR="00275F60">
      <w:pPr>
        <w:spacing w:after="120" w:line="360" w:lineRule="auto"/>
        <w:jc w:val="center"/>
        <w:rPr>
          <w:rFonts w:ascii="Times New Roman" w:hAnsi="Times New Roman" w:cs="Times New Roman"/>
          <w:bCs/>
        </w:rPr>
      </w:pPr>
      <w:r>
        <w:rPr>
          <w:rFonts w:ascii="Times New Roman" w:hAnsi="Times New Roman" w:cs="Times New Roman"/>
          <w:bCs/>
        </w:rPr>
        <w:t>Národná rada Slovenskej republiky sa uzniesla na tomto zákone:</w:t>
      </w:r>
    </w:p>
    <w:p w:rsidR="00275F60">
      <w:pPr>
        <w:keepNext/>
        <w:spacing w:after="120" w:line="360" w:lineRule="auto"/>
        <w:jc w:val="center"/>
        <w:outlineLvl w:val="1"/>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Čl. I</w:t>
      </w:r>
    </w:p>
    <w:p w:rsidR="00275F60">
      <w:pPr>
        <w:spacing w:line="360" w:lineRule="auto"/>
        <w:jc w:val="center"/>
        <w:rPr>
          <w:rFonts w:ascii="Times New Roman" w:hAnsi="Times New Roman" w:cs="Times New Roman"/>
          <w:bCs/>
        </w:rPr>
      </w:pPr>
      <w:r>
        <w:rPr>
          <w:rFonts w:ascii="Times New Roman" w:hAnsi="Times New Roman" w:cs="Times New Roman"/>
          <w:bCs/>
        </w:rPr>
        <w:t>PRVÁ ČASŤ</w:t>
      </w: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Základné ustanovenia</w:t>
      </w:r>
    </w:p>
    <w:p w:rsidR="00275F60">
      <w:pPr>
        <w:keepNext/>
        <w:spacing w:line="360" w:lineRule="auto"/>
        <w:jc w:val="center"/>
        <w:outlineLvl w:val="2"/>
        <w:rPr>
          <w:rFonts w:ascii="Times New Roman" w:hAnsi="Times New Roman" w:cs="Times New Roman"/>
          <w:bCs/>
          <w:iCs/>
        </w:rPr>
      </w:pPr>
      <w:r>
        <w:rPr>
          <w:rFonts w:ascii="Times New Roman" w:hAnsi="Times New Roman" w:cs="Times New Roman"/>
          <w:bCs/>
          <w:iCs/>
        </w:rPr>
        <w:t>§ 1</w:t>
        <w:br/>
      </w:r>
      <w:r w:rsidR="00FF3124">
        <w:rPr>
          <w:rFonts w:ascii="Times New Roman" w:hAnsi="Times New Roman" w:cs="Times New Roman"/>
          <w:bCs/>
          <w:iCs/>
        </w:rPr>
        <w:t>P</w:t>
      </w:r>
      <w:r>
        <w:rPr>
          <w:rFonts w:ascii="Times New Roman" w:hAnsi="Times New Roman" w:cs="Times New Roman"/>
          <w:bCs/>
          <w:iCs/>
        </w:rPr>
        <w:t>redmet zákona</w:t>
      </w:r>
    </w:p>
    <w:p w:rsidR="00275F60">
      <w:pPr>
        <w:spacing w:line="360" w:lineRule="auto"/>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ab/>
        <w:t xml:space="preserve">Tento zákon upravuje  </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Národný program pre šport a Realizačný program pre šport,</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úlohy orgánov verejnej správy v oblasti športu,</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opatrenia proti dopingu v športe,</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rozhodovanie sporov v oblasti športu,</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informačný systém o športe,</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právne postavenie športovej reprezentácie Slovenskej republiky,</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právne postavenie športového klubu a športového zväzu a organizovanie športových súťaží,</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 xml:space="preserve">opatrenia na zabránenie násiliu pri športových podujatiach, </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 xml:space="preserve">financovanie športu z verejného rozpočtu, </w:t>
      </w:r>
    </w:p>
    <w:p w:rsidR="00275F60">
      <w:pPr>
        <w:numPr>
          <w:ilvl w:val="0"/>
          <w:numId w:val="1"/>
        </w:numPr>
        <w:tabs>
          <w:tab w:val="left" w:pos="709"/>
          <w:tab w:val="left" w:pos="1080"/>
        </w:tabs>
        <w:spacing w:after="120" w:line="360" w:lineRule="auto"/>
        <w:ind w:left="709" w:hanging="283"/>
        <w:jc w:val="both"/>
        <w:textAlignment w:val="baseline"/>
        <w:rPr>
          <w:rFonts w:ascii="Times New Roman" w:hAnsi="Times New Roman" w:cs="Times New Roman"/>
          <w:bCs/>
        </w:rPr>
      </w:pPr>
      <w:r>
        <w:rPr>
          <w:rFonts w:ascii="Times New Roman" w:hAnsi="Times New Roman" w:cs="Times New Roman"/>
          <w:bCs/>
        </w:rPr>
        <w:t>právne postavenie športovca a právne vzťahy vznikajúce v súvislosti so športom.</w:t>
      </w:r>
    </w:p>
    <w:p w:rsidR="00275F60">
      <w:pPr>
        <w:keepNext/>
        <w:spacing w:line="360" w:lineRule="auto"/>
        <w:outlineLvl w:val="2"/>
        <w:rPr>
          <w:rFonts w:ascii="Times New Roman" w:hAnsi="Times New Roman" w:cs="Times New Roman"/>
          <w:bCs/>
          <w:iCs/>
        </w:rPr>
      </w:pPr>
    </w:p>
    <w:p w:rsidR="00275F60">
      <w:pPr>
        <w:keepNext/>
        <w:spacing w:line="360" w:lineRule="auto"/>
        <w:jc w:val="center"/>
        <w:outlineLvl w:val="2"/>
        <w:rPr>
          <w:rFonts w:ascii="Times New Roman" w:hAnsi="Times New Roman" w:cs="Times New Roman"/>
          <w:bCs/>
          <w:iCs/>
        </w:rPr>
      </w:pPr>
      <w:r>
        <w:rPr>
          <w:rFonts w:ascii="Times New Roman" w:hAnsi="Times New Roman" w:cs="Times New Roman"/>
          <w:bCs/>
          <w:iCs/>
        </w:rPr>
        <w:t>§ 2</w:t>
        <w:br/>
        <w:t>Vymedzenie pojmov</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r>
        <w:rPr>
          <w:rFonts w:ascii="Times New Roman" w:hAnsi="Times New Roman" w:cs="Times New Roman"/>
          <w:bCs/>
        </w:rPr>
        <w:t>(1) Na účely tohto zákona sa rozumie</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športom telesné cvičenie alebo duševné cvičenie alebo ich kombinácia, ktoré  napomáha udržiavaniu a rozvoju zdravia a vykonáva sa  spravidla podľa určených pravidiel,</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 xml:space="preserve">športom pre všetkých rekreačná aktivita uskutočňovaná rôznymi formami telesných cvičení a ďalšími záujmovými pohybovými činnosťami, </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kolektívnym športom športové odvetvie, v ktorom je šport vykonávaný najmenej dvoma fyzickými osobami, ktoré tvoria jedného účastníka športovej súťaže, ak v tejto súťaži nie je súťaž jednotlivcov,</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špecializovanou činnosťou v oblasti športu činnosť</w:t>
      </w:r>
      <w:r w:rsidR="00FF3124">
        <w:rPr>
          <w:rFonts w:ascii="Times New Roman" w:hAnsi="Times New Roman" w:cs="Times New Roman"/>
          <w:bCs/>
        </w:rPr>
        <w:t xml:space="preserve"> </w:t>
      </w:r>
      <w:r>
        <w:rPr>
          <w:rFonts w:ascii="Times New Roman" w:hAnsi="Times New Roman" w:cs="Times New Roman"/>
          <w:bCs/>
        </w:rPr>
        <w:t>vykonáva</w:t>
      </w:r>
      <w:r w:rsidR="00FF3124">
        <w:rPr>
          <w:rFonts w:ascii="Times New Roman" w:hAnsi="Times New Roman" w:cs="Times New Roman"/>
          <w:bCs/>
        </w:rPr>
        <w:t>ná</w:t>
      </w:r>
      <w:r>
        <w:rPr>
          <w:rFonts w:ascii="Times New Roman" w:hAnsi="Times New Roman" w:cs="Times New Roman"/>
          <w:bCs/>
        </w:rPr>
        <w:t xml:space="preserve"> v jednotlivých oblastiach športu </w:t>
      </w:r>
      <w:r w:rsidR="00FF3124">
        <w:rPr>
          <w:rFonts w:ascii="Times New Roman" w:hAnsi="Times New Roman" w:cs="Times New Roman"/>
          <w:bCs/>
        </w:rPr>
        <w:t>fyzickou osobou, ktorá získala od akreditovaného vzdelávacieho zariadenia osvedčenie na výkon niektorej zo špecializovaných činností v oblasti športu, uvedených v zozname špecializovaných činností v oblasti športu podľa § 5 ods. 2 písm. q (ďalej len „</w:t>
      </w:r>
      <w:r>
        <w:rPr>
          <w:rFonts w:ascii="Times New Roman" w:hAnsi="Times New Roman" w:cs="Times New Roman"/>
          <w:bCs/>
        </w:rPr>
        <w:t>športový odborník</w:t>
      </w:r>
      <w:r w:rsidR="00FF3124">
        <w:rPr>
          <w:rFonts w:ascii="Times New Roman" w:hAnsi="Times New Roman" w:cs="Times New Roman"/>
          <w:bCs/>
        </w:rPr>
        <w:t>“)</w:t>
      </w:r>
      <w:r>
        <w:rPr>
          <w:rFonts w:ascii="Times New Roman" w:hAnsi="Times New Roman" w:cs="Times New Roman"/>
          <w:bCs/>
        </w:rPr>
        <w:t xml:space="preserve">, </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športovým zariadením stavba, ktorá spĺňa podmienky ustanovené týmto zákonom a osobitným predpisom</w:t>
      </w:r>
      <w:r>
        <w:rPr>
          <w:rStyle w:val="FootnoteReference"/>
          <w:rFonts w:ascii="Times New Roman" w:hAnsi="Times New Roman" w:cs="Times New Roman"/>
          <w:bCs/>
          <w:rtl w:val="0"/>
        </w:rPr>
        <w:footnoteReference w:id="2"/>
      </w:r>
      <w:r>
        <w:rPr>
          <w:rFonts w:ascii="Times New Roman" w:hAnsi="Times New Roman" w:cs="Times New Roman"/>
          <w:bCs/>
          <w:vertAlign w:val="superscript"/>
        </w:rPr>
        <w:t>)</w:t>
      </w:r>
      <w:r>
        <w:rPr>
          <w:rFonts w:ascii="Times New Roman" w:hAnsi="Times New Roman" w:cs="Times New Roman"/>
          <w:bCs/>
        </w:rPr>
        <w:t xml:space="preserve"> a ktorá je určená na výkon športu,</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verejným športovým zariadením športové zariadenie vo vlastníctve štátu, samosprávneho kraja alebo obce, určené na výkon športu verejnosti,</w:t>
      </w:r>
    </w:p>
    <w:p w:rsidR="00275F60">
      <w:pPr>
        <w:numPr>
          <w:ilvl w:val="0"/>
          <w:numId w:val="3"/>
        </w:numPr>
        <w:tabs>
          <w:tab w:val="left" w:pos="851"/>
          <w:tab w:val="left" w:pos="1290"/>
        </w:tabs>
        <w:spacing w:line="360" w:lineRule="auto"/>
        <w:ind w:left="851" w:hanging="425"/>
        <w:jc w:val="both"/>
        <w:textAlignment w:val="baseline"/>
        <w:rPr>
          <w:rFonts w:ascii="Times New Roman" w:hAnsi="Times New Roman" w:cs="Times New Roman"/>
          <w:bCs/>
        </w:rPr>
      </w:pPr>
      <w:r>
        <w:rPr>
          <w:rFonts w:ascii="Times New Roman" w:hAnsi="Times New Roman" w:cs="Times New Roman"/>
          <w:bCs/>
        </w:rPr>
        <w:t xml:space="preserve">dopingom je látka, </w:t>
      </w:r>
      <w:r>
        <w:rPr>
          <w:rFonts w:ascii="Times New Roman" w:hAnsi="Times New Roman" w:cs="Times New Roman"/>
          <w:bCs/>
        </w:rPr>
        <w:t>prostriedok, prípravok, metóda alebo spôsob zameraný na dosiahnutie zvyšovania výkonu športovca alebo pre zviera zúčastňujúceho sa na športe, ktoré sú uvedené</w:t>
      </w:r>
      <w:r>
        <w:rPr>
          <w:rFonts w:ascii="Times New Roman" w:hAnsi="Times New Roman" w:cs="Times New Roman"/>
          <w:bCs/>
        </w:rPr>
        <w:t xml:space="preserve"> v zozname zakázaných látok podľa § 5 ods. 2 písm. f),</w:t>
      </w:r>
    </w:p>
    <w:p w:rsidR="00275F60">
      <w:pPr>
        <w:spacing w:line="360" w:lineRule="auto"/>
        <w:ind w:left="426"/>
        <w:jc w:val="both"/>
        <w:textAlignment w:val="baseline"/>
        <w:rPr>
          <w:rFonts w:ascii="Times New Roman" w:hAnsi="Times New Roman" w:cs="Times New Roman"/>
          <w:bCs/>
        </w:rPr>
      </w:pPr>
    </w:p>
    <w:p w:rsidR="00275F60">
      <w:pPr>
        <w:spacing w:line="360" w:lineRule="auto"/>
        <w:rPr>
          <w:rFonts w:ascii="Times New Roman" w:hAnsi="Times New Roman" w:cs="Times New Roman"/>
          <w:bCs/>
        </w:rPr>
      </w:pPr>
      <w:r>
        <w:rPr>
          <w:rFonts w:ascii="Times New Roman" w:hAnsi="Times New Roman" w:cs="Times New Roman"/>
          <w:bCs/>
        </w:rPr>
        <w:t>(2) Na účely tohto zákona sa rozumie</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 xml:space="preserve">športovcom fyzická osoba, ktorá sa výkonom športu zúčastňuje na príprave na športovú súťaž alebo na športovej súťaži a má preukaz športovca, </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profesionálnym športovcom fyzická osoba, ktorá vykonáva šport v pracovnoprávnom vzťahu na základe  športovej zmluvy alebo ako samostatne zárobkov</w:t>
      </w:r>
      <w:r w:rsidR="000D1773">
        <w:rPr>
          <w:rFonts w:ascii="Times New Roman" w:hAnsi="Times New Roman" w:cs="Times New Roman"/>
          <w:bCs/>
        </w:rPr>
        <w:t>o činná</w:t>
      </w:r>
      <w:r>
        <w:rPr>
          <w:rFonts w:ascii="Times New Roman" w:hAnsi="Times New Roman" w:cs="Times New Roman"/>
          <w:bCs/>
        </w:rPr>
        <w:t xml:space="preserve"> osoba,</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amatérskym športovco</w:t>
      </w:r>
      <w:r>
        <w:rPr>
          <w:rFonts w:ascii="Times New Roman" w:hAnsi="Times New Roman" w:cs="Times New Roman"/>
          <w:bCs/>
        </w:rPr>
        <w:t xml:space="preserve">m fyzická osoba, ktorá vykonáva šport na základe dohody o vykonaní športovej práce, </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športovým tímom skupina športovcov, ktorá sa v kolektívnom športe zúčastňuje na športovej súťaži ako jeden účastník športovej súťaže,</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 xml:space="preserve">športovou reprezentáciou Slovenskej republiky (ďalej len „športová reprezentácia“) športovec alebo </w:t>
      </w:r>
      <w:r w:rsidR="00FF3124">
        <w:rPr>
          <w:rFonts w:ascii="Times New Roman" w:hAnsi="Times New Roman" w:cs="Times New Roman"/>
          <w:bCs/>
        </w:rPr>
        <w:t>športový tím</w:t>
      </w:r>
      <w:r>
        <w:rPr>
          <w:rFonts w:ascii="Times New Roman" w:hAnsi="Times New Roman" w:cs="Times New Roman"/>
          <w:bCs/>
        </w:rPr>
        <w:t>, ktorí sa zúčastňujú medzinárodných športových súťaží,</w:t>
      </w:r>
    </w:p>
    <w:p w:rsidR="00275F60" w:rsidP="00BA6906">
      <w:pPr>
        <w:numPr>
          <w:ilvl w:val="0"/>
          <w:numId w:val="61"/>
        </w:numPr>
        <w:tabs>
          <w:tab w:val="clear" w:pos="1971"/>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divákom  fyzická osoba, ktorá sa zúčastňuje športového podujatia ako verejnosť.</w:t>
      </w:r>
    </w:p>
    <w:p w:rsidR="00275F60">
      <w:pPr>
        <w:tabs>
          <w:tab w:val="left" w:pos="900"/>
        </w:tabs>
        <w:spacing w:line="360" w:lineRule="auto"/>
        <w:ind w:left="900" w:hanging="360"/>
        <w:jc w:val="both"/>
        <w:textAlignment w:val="baseline"/>
        <w:rPr>
          <w:rFonts w:ascii="Times New Roman" w:hAnsi="Times New Roman" w:cs="Times New Roman"/>
          <w:bCs/>
        </w:rPr>
      </w:pPr>
    </w:p>
    <w:p w:rsidR="00275F60">
      <w:pPr>
        <w:spacing w:line="360" w:lineRule="auto"/>
        <w:rPr>
          <w:rFonts w:ascii="Times New Roman" w:hAnsi="Times New Roman" w:cs="Times New Roman"/>
          <w:bCs/>
        </w:rPr>
      </w:pPr>
      <w:r>
        <w:rPr>
          <w:rFonts w:ascii="Times New Roman" w:hAnsi="Times New Roman" w:cs="Times New Roman"/>
          <w:bCs/>
        </w:rPr>
        <w:t>(3) Na účely tohto zákona sa rozumie</w:t>
      </w:r>
    </w:p>
    <w:p w:rsidR="00275F60" w:rsidP="00BA6906">
      <w:pPr>
        <w:numPr>
          <w:ilvl w:val="0"/>
          <w:numId w:val="62"/>
        </w:numPr>
        <w:tabs>
          <w:tab w:val="clear" w:pos="2085"/>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športovou súťažou, súťaž, ktorej sa zúčastňujú športovci alebo športové tímy a ktorá sa uskutočňuje podľa športových pravidiel,</w:t>
      </w:r>
    </w:p>
    <w:p w:rsidR="00275F60" w:rsidP="00BA6906">
      <w:pPr>
        <w:numPr>
          <w:ilvl w:val="0"/>
          <w:numId w:val="62"/>
        </w:numPr>
        <w:tabs>
          <w:tab w:val="clear" w:pos="2085"/>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 xml:space="preserve">športovou licenciou oprávnenie športového klubu na účasť v športovej súťaži, organizovanej športovým zväzom alebo ním povolenej športovej súťaže, ktorú vydáva športový zväz, </w:t>
      </w:r>
    </w:p>
    <w:p w:rsidR="00275F60" w:rsidP="00BA6906">
      <w:pPr>
        <w:numPr>
          <w:ilvl w:val="0"/>
          <w:numId w:val="62"/>
        </w:numPr>
        <w:tabs>
          <w:tab w:val="clear" w:pos="2085"/>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športovými pravidlami súhrn pravidiel a predpisov, ktoré vydáva športový zväz a ktorými sa riadi športové odvetvie,</w:t>
      </w:r>
    </w:p>
    <w:p w:rsidR="00275F60" w:rsidP="00BA6906">
      <w:pPr>
        <w:numPr>
          <w:ilvl w:val="0"/>
          <w:numId w:val="62"/>
        </w:numPr>
        <w:tabs>
          <w:tab w:val="clear" w:pos="2085"/>
        </w:tabs>
        <w:spacing w:line="360" w:lineRule="auto"/>
        <w:ind w:left="900" w:hanging="360"/>
        <w:jc w:val="both"/>
        <w:textAlignment w:val="baseline"/>
        <w:rPr>
          <w:rFonts w:ascii="Times New Roman" w:hAnsi="Times New Roman" w:cs="Times New Roman"/>
          <w:bCs/>
        </w:rPr>
      </w:pPr>
      <w:r>
        <w:rPr>
          <w:rFonts w:ascii="Times New Roman" w:hAnsi="Times New Roman" w:cs="Times New Roman"/>
          <w:bCs/>
        </w:rPr>
        <w:t>športovým odvetvím druh športu s vlastnými športovými pravidlami</w:t>
      </w:r>
      <w:r w:rsidR="000D1773">
        <w:rPr>
          <w:rFonts w:ascii="Times New Roman" w:hAnsi="Times New Roman" w:cs="Times New Roman"/>
          <w:bCs/>
        </w:rPr>
        <w:t>.</w:t>
      </w: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DRUHÁ ČASŤ</w:t>
      </w:r>
    </w:p>
    <w:p w:rsidR="00275F60">
      <w:pPr>
        <w:spacing w:line="360" w:lineRule="auto"/>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Úlohy orgánov verejne</w:t>
      </w:r>
      <w:r>
        <w:rPr>
          <w:rFonts w:ascii="Times New Roman" w:hAnsi="Times New Roman" w:cs="Times New Roman"/>
          <w:bCs/>
          <w:color w:val="000000"/>
        </w:rPr>
        <w:t>j moci a iných právnických osôb vo verejnom záujme v  oblasti  športu</w:t>
      </w:r>
    </w:p>
    <w:p w:rsidR="00275F60">
      <w:pPr>
        <w:spacing w:line="360" w:lineRule="auto"/>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 3</w:t>
      </w:r>
    </w:p>
    <w:p w:rsidR="00275F60">
      <w:pPr>
        <w:spacing w:line="360" w:lineRule="auto"/>
        <w:jc w:val="center"/>
        <w:rPr>
          <w:rFonts w:ascii="Times New Roman" w:hAnsi="Times New Roman" w:cs="Times New Roman"/>
          <w:bCs/>
          <w:color w:val="000000"/>
        </w:rPr>
      </w:pPr>
      <w:r w:rsidR="00FF3124">
        <w:rPr>
          <w:rFonts w:ascii="Times New Roman" w:hAnsi="Times New Roman" w:cs="Times New Roman"/>
          <w:bCs/>
          <w:color w:val="000000"/>
        </w:rPr>
        <w:t>Ú</w:t>
      </w:r>
      <w:r>
        <w:rPr>
          <w:rFonts w:ascii="Times New Roman" w:hAnsi="Times New Roman" w:cs="Times New Roman"/>
          <w:bCs/>
          <w:color w:val="000000"/>
        </w:rPr>
        <w:t>lohy  pri presadzovaní verejného záujmu v oblasti športu</w:t>
      </w:r>
    </w:p>
    <w:p w:rsidR="00275F60">
      <w:pPr>
        <w:spacing w:line="360" w:lineRule="auto"/>
        <w:ind w:firstLine="240"/>
        <w:rPr>
          <w:rFonts w:ascii="Times New Roman" w:hAnsi="Times New Roman" w:cs="Times New Roman"/>
          <w:bCs/>
        </w:rPr>
      </w:pPr>
    </w:p>
    <w:p w:rsidR="00275F60">
      <w:pPr>
        <w:spacing w:line="360" w:lineRule="auto"/>
        <w:ind w:firstLine="240"/>
        <w:rPr>
          <w:rFonts w:ascii="Times New Roman" w:hAnsi="Times New Roman" w:cs="Times New Roman"/>
          <w:bCs/>
          <w:color w:val="000000"/>
        </w:rPr>
      </w:pPr>
      <w:r>
        <w:rPr>
          <w:rFonts w:ascii="Times New Roman" w:hAnsi="Times New Roman" w:cs="Times New Roman"/>
          <w:bCs/>
        </w:rPr>
        <w:t>(1) V</w:t>
      </w:r>
      <w:r>
        <w:rPr>
          <w:rFonts w:ascii="Times New Roman" w:hAnsi="Times New Roman" w:cs="Times New Roman"/>
          <w:bCs/>
        </w:rPr>
        <w:t>erejným záujmom v oblasti športu je záujem na udržiavaní a rozvoji zdravia športom</w:t>
      </w:r>
      <w:r w:rsidR="000D1773">
        <w:rPr>
          <w:rFonts w:ascii="Times New Roman" w:hAnsi="Times New Roman" w:cs="Times New Roman"/>
          <w:bCs/>
        </w:rPr>
        <w:t>.</w:t>
      </w:r>
    </w:p>
    <w:p w:rsidR="00275F60">
      <w:pPr>
        <w:spacing w:line="360" w:lineRule="auto"/>
        <w:ind w:firstLine="240"/>
        <w:rPr>
          <w:rFonts w:ascii="Times New Roman" w:hAnsi="Times New Roman" w:cs="Times New Roman"/>
          <w:bCs/>
          <w:color w:val="000000"/>
        </w:rPr>
      </w:pPr>
    </w:p>
    <w:p w:rsidR="00275F60">
      <w:pPr>
        <w:spacing w:line="360" w:lineRule="auto"/>
        <w:ind w:firstLine="240"/>
        <w:rPr>
          <w:rFonts w:ascii="Times New Roman" w:hAnsi="Times New Roman" w:cs="Times New Roman"/>
          <w:bCs/>
          <w:color w:val="000000"/>
        </w:rPr>
      </w:pPr>
      <w:r>
        <w:rPr>
          <w:rFonts w:ascii="Times New Roman" w:hAnsi="Times New Roman" w:cs="Times New Roman"/>
          <w:bCs/>
          <w:color w:val="000000"/>
        </w:rPr>
        <w:t>(2)  Úlohy pri presadzovaní vere</w:t>
      </w:r>
      <w:r>
        <w:rPr>
          <w:rFonts w:ascii="Times New Roman" w:hAnsi="Times New Roman" w:cs="Times New Roman"/>
          <w:bCs/>
          <w:color w:val="000000"/>
        </w:rPr>
        <w:t>jného záujmu v oblasti športu plnia</w:t>
      </w:r>
    </w:p>
    <w:p w:rsidR="00275F60">
      <w:pPr>
        <w:numPr>
          <w:ilvl w:val="0"/>
          <w:numId w:val="4"/>
        </w:numPr>
        <w:tabs>
          <w:tab w:val="left" w:pos="709"/>
          <w:tab w:val="left" w:pos="960"/>
        </w:tabs>
        <w:spacing w:line="360" w:lineRule="auto"/>
        <w:ind w:hanging="534"/>
        <w:jc w:val="both"/>
        <w:rPr>
          <w:rFonts w:ascii="Times New Roman" w:hAnsi="Times New Roman" w:cs="Times New Roman"/>
          <w:bCs/>
          <w:color w:val="000000"/>
        </w:rPr>
      </w:pPr>
      <w:r>
        <w:rPr>
          <w:rFonts w:ascii="Times New Roman" w:hAnsi="Times New Roman" w:cs="Times New Roman"/>
          <w:bCs/>
          <w:color w:val="000000"/>
        </w:rPr>
        <w:t xml:space="preserve"> Vláda Slovenskej republiky (ďalej len „vláda”),</w:t>
      </w:r>
    </w:p>
    <w:p w:rsidR="00275F60">
      <w:pPr>
        <w:numPr>
          <w:ilvl w:val="0"/>
          <w:numId w:val="4"/>
        </w:numPr>
        <w:tabs>
          <w:tab w:val="left" w:pos="709"/>
          <w:tab w:val="left" w:pos="960"/>
        </w:tabs>
        <w:spacing w:line="360" w:lineRule="auto"/>
        <w:ind w:hanging="534"/>
        <w:jc w:val="both"/>
        <w:rPr>
          <w:rFonts w:ascii="Times New Roman" w:hAnsi="Times New Roman" w:cs="Times New Roman"/>
          <w:bCs/>
          <w:color w:val="000000"/>
        </w:rPr>
      </w:pPr>
      <w:r>
        <w:rPr>
          <w:rFonts w:ascii="Times New Roman" w:hAnsi="Times New Roman" w:cs="Times New Roman"/>
          <w:bCs/>
          <w:color w:val="000000"/>
        </w:rPr>
        <w:t xml:space="preserve"> Ministerstvo školstva Slovenskej republiky (ďalej len „ministerstvo“),</w:t>
      </w:r>
    </w:p>
    <w:p w:rsidR="00275F60">
      <w:pPr>
        <w:numPr>
          <w:ilvl w:val="0"/>
          <w:numId w:val="4"/>
        </w:numPr>
        <w:tabs>
          <w:tab w:val="left" w:pos="709"/>
          <w:tab w:val="left" w:pos="960"/>
        </w:tabs>
        <w:spacing w:line="360" w:lineRule="auto"/>
        <w:ind w:left="709" w:hanging="283"/>
        <w:jc w:val="both"/>
        <w:rPr>
          <w:rFonts w:ascii="Times New Roman" w:hAnsi="Times New Roman" w:cs="Times New Roman"/>
          <w:bCs/>
          <w:color w:val="000000"/>
        </w:rPr>
      </w:pPr>
      <w:r>
        <w:rPr>
          <w:rFonts w:ascii="Times New Roman" w:hAnsi="Times New Roman" w:cs="Times New Roman"/>
          <w:bCs/>
          <w:color w:val="000000"/>
        </w:rPr>
        <w:t>Ministerstvo vnútra Slovenskej republiky (ďalej len „ministerstvo vnútra“),</w:t>
      </w:r>
    </w:p>
    <w:p w:rsidR="00275F60">
      <w:pPr>
        <w:numPr>
          <w:ilvl w:val="0"/>
          <w:numId w:val="4"/>
        </w:numPr>
        <w:tabs>
          <w:tab w:val="left" w:pos="709"/>
          <w:tab w:val="left" w:pos="960"/>
        </w:tabs>
        <w:spacing w:line="360" w:lineRule="auto"/>
        <w:ind w:left="709" w:hanging="283"/>
        <w:jc w:val="both"/>
        <w:rPr>
          <w:rFonts w:ascii="Times New Roman" w:hAnsi="Times New Roman" w:cs="Times New Roman"/>
          <w:bCs/>
          <w:color w:val="000000"/>
        </w:rPr>
      </w:pPr>
      <w:r>
        <w:rPr>
          <w:rFonts w:ascii="Times New Roman" w:hAnsi="Times New Roman" w:cs="Times New Roman"/>
          <w:bCs/>
          <w:color w:val="000000"/>
        </w:rPr>
        <w:t>Ministerstvo obrany Slovenskej republiky (ďalej len „ministerstvo obrany“),</w:t>
      </w:r>
    </w:p>
    <w:p w:rsidR="00275F60">
      <w:pPr>
        <w:numPr>
          <w:ilvl w:val="0"/>
          <w:numId w:val="4"/>
        </w:numPr>
        <w:tabs>
          <w:tab w:val="left" w:pos="709"/>
          <w:tab w:val="left" w:pos="960"/>
        </w:tabs>
        <w:spacing w:line="360" w:lineRule="auto"/>
        <w:ind w:left="709" w:hanging="283"/>
        <w:jc w:val="both"/>
        <w:rPr>
          <w:rFonts w:ascii="Times New Roman" w:hAnsi="Times New Roman" w:cs="Times New Roman"/>
          <w:bCs/>
          <w:color w:val="000000"/>
        </w:rPr>
      </w:pPr>
      <w:r>
        <w:rPr>
          <w:rFonts w:ascii="Times New Roman" w:hAnsi="Times New Roman" w:cs="Times New Roman"/>
          <w:bCs/>
          <w:color w:val="000000"/>
        </w:rPr>
        <w:t>Ministerstvo zdravotníctva Slovenskej republiky (ďalej len „ministerstvo zdravotníctva“),</w:t>
      </w:r>
    </w:p>
    <w:p w:rsidR="00275F60">
      <w:pPr>
        <w:numPr>
          <w:ilvl w:val="0"/>
          <w:numId w:val="4"/>
        </w:numPr>
        <w:tabs>
          <w:tab w:val="left" w:pos="709"/>
          <w:tab w:val="left" w:pos="960"/>
        </w:tabs>
        <w:spacing w:line="360" w:lineRule="auto"/>
        <w:ind w:left="709" w:hanging="283"/>
        <w:jc w:val="both"/>
        <w:rPr>
          <w:rFonts w:ascii="Times New Roman" w:hAnsi="Times New Roman" w:cs="Times New Roman"/>
          <w:bCs/>
          <w:color w:val="000000"/>
        </w:rPr>
      </w:pPr>
      <w:r>
        <w:rPr>
          <w:rFonts w:ascii="Times New Roman" w:hAnsi="Times New Roman" w:cs="Times New Roman"/>
          <w:bCs/>
          <w:color w:val="000000"/>
        </w:rPr>
        <w:t>samosprávny kraj</w:t>
      </w:r>
      <w:r>
        <w:rPr>
          <w:rStyle w:val="FootnoteReference"/>
          <w:rFonts w:ascii="Times New Roman" w:hAnsi="Times New Roman" w:cs="Times New Roman"/>
          <w:bCs/>
          <w:color w:val="000000"/>
          <w:rtl w:val="0"/>
        </w:rPr>
        <w:footnoteReference w:id="3"/>
      </w:r>
      <w:r>
        <w:rPr>
          <w:rFonts w:ascii="Times New Roman" w:hAnsi="Times New Roman" w:cs="Times New Roman"/>
          <w:bCs/>
          <w:color w:val="000000"/>
          <w:vertAlign w:val="superscript"/>
        </w:rPr>
        <w:t>)</w:t>
      </w:r>
      <w:r>
        <w:rPr>
          <w:rFonts w:ascii="Times New Roman" w:hAnsi="Times New Roman" w:cs="Times New Roman"/>
          <w:bCs/>
          <w:color w:val="000000"/>
        </w:rPr>
        <w:t>,</w:t>
      </w:r>
    </w:p>
    <w:p w:rsidR="00275F60">
      <w:pPr>
        <w:numPr>
          <w:ilvl w:val="0"/>
          <w:numId w:val="4"/>
        </w:numPr>
        <w:tabs>
          <w:tab w:val="left" w:pos="709"/>
          <w:tab w:val="left" w:pos="960"/>
        </w:tabs>
        <w:spacing w:line="360" w:lineRule="auto"/>
        <w:ind w:left="709" w:hanging="283"/>
        <w:jc w:val="both"/>
        <w:rPr>
          <w:rFonts w:ascii="Times New Roman" w:hAnsi="Times New Roman" w:cs="Times New Roman"/>
          <w:bCs/>
          <w:color w:val="000000"/>
        </w:rPr>
      </w:pPr>
      <w:r>
        <w:rPr>
          <w:rFonts w:ascii="Times New Roman" w:hAnsi="Times New Roman" w:cs="Times New Roman"/>
          <w:bCs/>
          <w:color w:val="000000"/>
        </w:rPr>
        <w:t xml:space="preserve"> obec.</w:t>
      </w:r>
      <w:r>
        <w:rPr>
          <w:rStyle w:val="FootnoteReference"/>
          <w:rFonts w:ascii="Times New Roman" w:hAnsi="Times New Roman" w:cs="Times New Roman"/>
          <w:bCs/>
          <w:color w:val="000000"/>
          <w:rtl w:val="0"/>
        </w:rPr>
        <w:footnoteReference w:id="4"/>
      </w:r>
      <w:r>
        <w:rPr>
          <w:rFonts w:ascii="Times New Roman" w:hAnsi="Times New Roman" w:cs="Times New Roman"/>
          <w:bCs/>
          <w:color w:val="000000"/>
          <w:vertAlign w:val="superscript"/>
        </w:rPr>
        <w:t>)</w:t>
      </w:r>
    </w:p>
    <w:p w:rsidR="00275F60">
      <w:pPr>
        <w:keepNext/>
        <w:spacing w:line="360" w:lineRule="auto"/>
        <w:jc w:val="center"/>
        <w:outlineLvl w:val="2"/>
        <w:rPr>
          <w:rFonts w:ascii="Times New Roman" w:hAnsi="Times New Roman" w:cs="Times New Roman"/>
          <w:bCs/>
          <w:iCs/>
        </w:rPr>
      </w:pPr>
    </w:p>
    <w:p w:rsidR="00275F60">
      <w:pPr>
        <w:keepNext/>
        <w:spacing w:line="360" w:lineRule="auto"/>
        <w:jc w:val="center"/>
        <w:outlineLvl w:val="2"/>
        <w:rPr>
          <w:rFonts w:ascii="Times New Roman" w:hAnsi="Times New Roman" w:cs="Times New Roman"/>
          <w:bCs/>
          <w:iCs/>
        </w:rPr>
      </w:pPr>
      <w:r>
        <w:rPr>
          <w:rFonts w:ascii="Times New Roman" w:hAnsi="Times New Roman" w:cs="Times New Roman"/>
          <w:bCs/>
          <w:iCs/>
        </w:rPr>
        <w:t>§ 4</w:t>
        <w:br/>
        <w:t xml:space="preserve"> Vláda </w:t>
      </w:r>
    </w:p>
    <w:p w:rsidR="00275F60">
      <w:pPr>
        <w:spacing w:line="360" w:lineRule="auto"/>
        <w:rPr>
          <w:rFonts w:ascii="Times New Roman" w:hAnsi="Times New Roman" w:cs="Times New Roman"/>
          <w:bCs/>
        </w:rPr>
      </w:pPr>
    </w:p>
    <w:p w:rsidR="00275F60" w:rsidP="00BA6906">
      <w:pPr>
        <w:numPr>
          <w:ilvl w:val="0"/>
          <w:numId w:val="56"/>
        </w:numPr>
        <w:tabs>
          <w:tab w:val="left" w:pos="540"/>
          <w:tab w:val="clear" w:pos="720"/>
        </w:tabs>
        <w:spacing w:line="360" w:lineRule="auto"/>
        <w:ind w:left="540" w:hanging="540"/>
        <w:jc w:val="both"/>
        <w:textAlignment w:val="baseline"/>
        <w:rPr>
          <w:rFonts w:ascii="Times New Roman" w:hAnsi="Times New Roman" w:cs="Times New Roman"/>
          <w:bCs/>
        </w:rPr>
      </w:pPr>
      <w:r>
        <w:rPr>
          <w:rFonts w:ascii="Times New Roman" w:hAnsi="Times New Roman" w:cs="Times New Roman"/>
          <w:bCs/>
        </w:rPr>
        <w:t>Vláda schvaľuje Národný program pre šport na obdobie troch rokov na ná</w:t>
      </w:r>
      <w:r>
        <w:rPr>
          <w:rFonts w:ascii="Times New Roman" w:hAnsi="Times New Roman" w:cs="Times New Roman"/>
          <w:bCs/>
        </w:rPr>
        <w:t>vrh    ministerstva a po prerokovaní v Rade vlády Slovenskej republiky pre šport</w:t>
      </w:r>
      <w:r>
        <w:rPr>
          <w:rStyle w:val="FootnoteReference"/>
          <w:rFonts w:ascii="Times New Roman" w:hAnsi="Times New Roman" w:cs="Times New Roman"/>
          <w:bCs/>
          <w:rtl w:val="0"/>
        </w:rPr>
        <w:footnoteReference w:id="5"/>
      </w:r>
      <w:r>
        <w:rPr>
          <w:rFonts w:ascii="Times New Roman" w:hAnsi="Times New Roman" w:cs="Times New Roman"/>
          <w:bCs/>
          <w:vertAlign w:val="superscript"/>
        </w:rPr>
        <w:t>)</w:t>
      </w:r>
      <w:r>
        <w:rPr>
          <w:rFonts w:ascii="Times New Roman" w:hAnsi="Times New Roman" w:cs="Times New Roman"/>
          <w:bCs/>
        </w:rPr>
        <w:t xml:space="preserve"> (ďalej len „Rada pre šport“). Národný program pre šport obsahuje základné východiská a smery štátnej politiky v oblasti športu, </w:t>
      </w:r>
      <w:r>
        <w:rPr>
          <w:rFonts w:ascii="Times New Roman" w:hAnsi="Times New Roman" w:cs="Times New Roman"/>
        </w:rPr>
        <w:t>športové odvetvia a športové zariadenia</w:t>
      </w:r>
      <w:r>
        <w:rPr>
          <w:rFonts w:ascii="Times New Roman" w:hAnsi="Times New Roman" w:cs="Times New Roman"/>
          <w:bCs/>
        </w:rPr>
        <w:t>, ktoré budú vyžadovať použitie finančných prostriedkov z verejných rozpočtov na stanovené obdobie, ciele a úlohy športovej reprezentácie, vrátane finančných prostriedkov určených na zabezpečenie jej účasti na medzinárodných súťažiach, úlohy štátu, orgánov verejnej správy a iných právnických osôb pri jeho uskutočňovaní.</w:t>
      </w:r>
    </w:p>
    <w:p w:rsidR="00275F60">
      <w:pPr>
        <w:spacing w:line="360" w:lineRule="auto"/>
        <w:jc w:val="both"/>
        <w:textAlignment w:val="baseline"/>
        <w:rPr>
          <w:rFonts w:ascii="Times New Roman" w:hAnsi="Times New Roman" w:cs="Times New Roman"/>
          <w:bCs/>
        </w:rPr>
      </w:pPr>
    </w:p>
    <w:p w:rsidR="00275F60" w:rsidP="00BA6906">
      <w:pPr>
        <w:numPr>
          <w:ilvl w:val="0"/>
          <w:numId w:val="56"/>
        </w:numPr>
        <w:tabs>
          <w:tab w:val="left" w:pos="540"/>
          <w:tab w:val="clear" w:pos="720"/>
        </w:tabs>
        <w:spacing w:line="360" w:lineRule="auto"/>
        <w:ind w:left="540" w:hanging="540"/>
        <w:jc w:val="both"/>
        <w:textAlignment w:val="baseline"/>
        <w:rPr>
          <w:rFonts w:ascii="Times New Roman" w:hAnsi="Times New Roman" w:cs="Times New Roman"/>
          <w:bCs/>
        </w:rPr>
      </w:pPr>
      <w:r>
        <w:rPr>
          <w:rFonts w:ascii="Times New Roman" w:hAnsi="Times New Roman" w:cs="Times New Roman"/>
          <w:bCs/>
        </w:rPr>
        <w:t>Vláda podľa odseku 1</w:t>
      </w:r>
    </w:p>
    <w:p w:rsidR="00275F60">
      <w:pPr>
        <w:numPr>
          <w:ilvl w:val="1"/>
          <w:numId w:val="5"/>
        </w:numPr>
        <w:tabs>
          <w:tab w:val="left" w:pos="720"/>
        </w:tabs>
        <w:spacing w:after="120" w:line="360" w:lineRule="auto"/>
        <w:jc w:val="both"/>
        <w:textAlignment w:val="baseline"/>
        <w:rPr>
          <w:rFonts w:ascii="Times New Roman" w:hAnsi="Times New Roman" w:cs="Times New Roman"/>
          <w:bCs/>
        </w:rPr>
      </w:pPr>
      <w:r>
        <w:rPr>
          <w:rFonts w:ascii="Times New Roman" w:hAnsi="Times New Roman" w:cs="Times New Roman"/>
        </w:rPr>
        <w:t>vyhodnocuje plnenie</w:t>
      </w:r>
      <w:r>
        <w:rPr>
          <w:rFonts w:ascii="Times New Roman" w:hAnsi="Times New Roman" w:cs="Times New Roman"/>
          <w:bCs/>
        </w:rPr>
        <w:t xml:space="preserve"> Národného programu pre šport  v s</w:t>
      </w:r>
      <w:r w:rsidR="00095918">
        <w:rPr>
          <w:rFonts w:ascii="Times New Roman" w:hAnsi="Times New Roman" w:cs="Times New Roman"/>
          <w:bCs/>
        </w:rPr>
        <w:t>poluprác</w:t>
      </w:r>
      <w:r>
        <w:rPr>
          <w:rFonts w:ascii="Times New Roman" w:hAnsi="Times New Roman" w:cs="Times New Roman"/>
          <w:bCs/>
        </w:rPr>
        <w:t xml:space="preserve">i s Radou pre šport, </w:t>
      </w:r>
    </w:p>
    <w:p w:rsidR="00275F60">
      <w:pPr>
        <w:numPr>
          <w:ilvl w:val="1"/>
          <w:numId w:val="5"/>
        </w:numPr>
        <w:tabs>
          <w:tab w:val="left" w:pos="720"/>
        </w:tabs>
        <w:spacing w:after="120" w:line="360" w:lineRule="auto"/>
        <w:jc w:val="both"/>
        <w:textAlignment w:val="baseline"/>
        <w:rPr>
          <w:rFonts w:ascii="Times New Roman" w:hAnsi="Times New Roman" w:cs="Times New Roman"/>
          <w:bCs/>
        </w:rPr>
      </w:pPr>
      <w:r>
        <w:rPr>
          <w:rFonts w:ascii="Times New Roman" w:hAnsi="Times New Roman" w:cs="Times New Roman"/>
          <w:bCs/>
        </w:rPr>
        <w:t>vymenúva a odvoláva na návrh ministra školstva Slovenskej republiky (ďalej len „minister“) členov Rady pre šport,</w:t>
      </w:r>
    </w:p>
    <w:p w:rsidR="00275F60">
      <w:pPr>
        <w:numPr>
          <w:ilvl w:val="1"/>
          <w:numId w:val="5"/>
        </w:numPr>
        <w:tabs>
          <w:tab w:val="left" w:pos="720"/>
        </w:tabs>
        <w:spacing w:after="120" w:line="360" w:lineRule="auto"/>
        <w:jc w:val="both"/>
        <w:textAlignment w:val="baseline"/>
        <w:rPr>
          <w:rFonts w:ascii="Times New Roman" w:hAnsi="Times New Roman" w:cs="Times New Roman"/>
          <w:bCs/>
        </w:rPr>
      </w:pPr>
      <w:r>
        <w:rPr>
          <w:rFonts w:ascii="Times New Roman" w:hAnsi="Times New Roman" w:cs="Times New Roman"/>
          <w:bCs/>
        </w:rPr>
        <w:t xml:space="preserve">schvaľuje štatút Rady pre šport. </w:t>
      </w:r>
    </w:p>
    <w:p w:rsidR="00275F60">
      <w:pPr>
        <w:keepNext/>
        <w:spacing w:line="360" w:lineRule="auto"/>
        <w:jc w:val="center"/>
        <w:outlineLvl w:val="2"/>
        <w:rPr>
          <w:rFonts w:ascii="Times New Roman" w:hAnsi="Times New Roman" w:cs="Times New Roman"/>
          <w:bCs/>
          <w:iCs/>
        </w:rPr>
      </w:pPr>
    </w:p>
    <w:p w:rsidR="00275F60">
      <w:pPr>
        <w:keepNext/>
        <w:spacing w:line="360" w:lineRule="auto"/>
        <w:jc w:val="center"/>
        <w:outlineLvl w:val="2"/>
        <w:rPr>
          <w:rFonts w:ascii="Times New Roman" w:hAnsi="Times New Roman" w:cs="Times New Roman"/>
          <w:bCs/>
          <w:iCs/>
        </w:rPr>
      </w:pPr>
      <w:r>
        <w:rPr>
          <w:rFonts w:ascii="Times New Roman" w:hAnsi="Times New Roman" w:cs="Times New Roman"/>
          <w:bCs/>
          <w:iCs/>
        </w:rPr>
        <w:t xml:space="preserve">§ 5 </w:t>
        <w:br/>
        <w:t xml:space="preserve">Ministerstvo </w:t>
      </w:r>
      <w:r>
        <w:rPr>
          <w:rFonts w:ascii="Times New Roman" w:hAnsi="Times New Roman" w:cs="Times New Roman"/>
          <w:bCs/>
          <w:iCs/>
        </w:rPr>
        <w:t xml:space="preserve"> </w:t>
      </w:r>
    </w:p>
    <w:p w:rsidR="00275F60">
      <w:pPr>
        <w:spacing w:line="360" w:lineRule="auto"/>
        <w:rPr>
          <w:rFonts w:ascii="Times New Roman" w:hAnsi="Times New Roman" w:cs="Times New Roman"/>
          <w:bCs/>
        </w:rPr>
      </w:pPr>
    </w:p>
    <w:p w:rsidR="00275F60">
      <w:pPr>
        <w:numPr>
          <w:ilvl w:val="0"/>
          <w:numId w:val="6"/>
        </w:numPr>
        <w:tabs>
          <w:tab w:val="left" w:pos="456"/>
          <w:tab w:val="left" w:pos="720"/>
        </w:tabs>
        <w:spacing w:line="360" w:lineRule="auto"/>
        <w:ind w:left="456" w:hanging="456"/>
        <w:jc w:val="both"/>
        <w:textAlignment w:val="baseline"/>
        <w:rPr>
          <w:rFonts w:ascii="Times New Roman" w:hAnsi="Times New Roman" w:cs="Times New Roman"/>
          <w:bCs/>
        </w:rPr>
      </w:pPr>
      <w:r>
        <w:rPr>
          <w:rFonts w:ascii="Times New Roman" w:hAnsi="Times New Roman" w:cs="Times New Roman"/>
          <w:bCs/>
        </w:rPr>
        <w:t>Ministerstvo ako ústredný orgán štátnej správy pre štátnu starostlivosť o šport</w:t>
      </w:r>
      <w:r>
        <w:rPr>
          <w:rStyle w:val="FootnoteReference"/>
          <w:rFonts w:ascii="Times New Roman" w:hAnsi="Times New Roman" w:cs="Times New Roman"/>
          <w:bCs/>
          <w:rtl w:val="0"/>
        </w:rPr>
        <w:footnoteReference w:id="6"/>
      </w:r>
      <w:r>
        <w:rPr>
          <w:rFonts w:ascii="Times New Roman" w:hAnsi="Times New Roman" w:cs="Times New Roman"/>
          <w:bCs/>
          <w:vertAlign w:val="superscript"/>
        </w:rPr>
        <w:t>)</w:t>
      </w:r>
      <w:r>
        <w:rPr>
          <w:rFonts w:ascii="Times New Roman" w:hAnsi="Times New Roman" w:cs="Times New Roman"/>
          <w:bCs/>
        </w:rPr>
        <w:t xml:space="preserve"> vytvára podmienky pre rozvoj športu, zabezpečuje efektívne využívanie prostriedkov štátneho rozpočtu vynakladaných na šport a koordinuje činnosť</w:t>
      </w:r>
      <w:r>
        <w:rPr>
          <w:rFonts w:ascii="Times New Roman" w:hAnsi="Times New Roman" w:cs="Times New Roman"/>
          <w:bCs/>
        </w:rPr>
        <w:t xml:space="preserve"> orgánov verejnej správy, právnických osôb a fyzických osôb </w:t>
      </w:r>
      <w:r>
        <w:rPr>
          <w:rFonts w:ascii="Times New Roman" w:hAnsi="Times New Roman" w:cs="Times New Roman"/>
          <w:bCs/>
        </w:rPr>
        <w:t>pri príprave a uskutočňovaní štátnej politiky v oblasti športu.</w:t>
      </w:r>
    </w:p>
    <w:p w:rsidR="00275F60">
      <w:pPr>
        <w:spacing w:line="360" w:lineRule="auto"/>
        <w:jc w:val="both"/>
        <w:textAlignment w:val="baseline"/>
        <w:rPr>
          <w:rFonts w:ascii="Times New Roman" w:hAnsi="Times New Roman" w:cs="Times New Roman"/>
          <w:bCs/>
        </w:rPr>
      </w:pPr>
      <w:r>
        <w:rPr>
          <w:rFonts w:ascii="Times New Roman" w:hAnsi="Times New Roman" w:cs="Times New Roman"/>
          <w:bCs/>
        </w:rPr>
        <w:t xml:space="preserve"> </w:t>
      </w:r>
    </w:p>
    <w:p w:rsidR="00275F60">
      <w:pPr>
        <w:numPr>
          <w:ilvl w:val="0"/>
          <w:numId w:val="6"/>
        </w:numPr>
        <w:tabs>
          <w:tab w:val="left" w:pos="456"/>
          <w:tab w:val="left" w:pos="720"/>
        </w:tabs>
        <w:spacing w:line="360" w:lineRule="auto"/>
        <w:ind w:left="456" w:hanging="456"/>
        <w:jc w:val="both"/>
        <w:textAlignment w:val="baseline"/>
        <w:rPr>
          <w:rFonts w:ascii="Times New Roman" w:hAnsi="Times New Roman" w:cs="Times New Roman"/>
          <w:bCs/>
        </w:rPr>
      </w:pPr>
      <w:r>
        <w:rPr>
          <w:rFonts w:ascii="Times New Roman" w:hAnsi="Times New Roman" w:cs="Times New Roman"/>
          <w:bCs/>
        </w:rPr>
        <w:t xml:space="preserve">Ministerstvo podľa odseku 1 </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rPr>
        <w:t>pripravuje</w:t>
      </w:r>
      <w:r>
        <w:rPr>
          <w:rFonts w:ascii="Times New Roman" w:hAnsi="Times New Roman" w:cs="Times New Roman"/>
          <w:bCs/>
        </w:rPr>
        <w:t xml:space="preserve"> v s</w:t>
      </w:r>
      <w:r w:rsidR="00095918">
        <w:rPr>
          <w:rFonts w:ascii="Times New Roman" w:hAnsi="Times New Roman" w:cs="Times New Roman"/>
          <w:bCs/>
        </w:rPr>
        <w:t>poluprác</w:t>
      </w:r>
      <w:r>
        <w:rPr>
          <w:rFonts w:ascii="Times New Roman" w:hAnsi="Times New Roman" w:cs="Times New Roman"/>
          <w:bCs/>
        </w:rPr>
        <w:t>i s orgánmi verejnej správy, p</w:t>
      </w:r>
      <w:r>
        <w:rPr>
          <w:rFonts w:ascii="Times New Roman" w:hAnsi="Times New Roman" w:cs="Times New Roman"/>
          <w:bCs/>
        </w:rPr>
        <w:t xml:space="preserve">rávnickými osobami a fyzickými osobami, ktoré plnia úlohy v oblasti športu a predkladá vláde návrh </w:t>
      </w:r>
      <w:r>
        <w:rPr>
          <w:rFonts w:ascii="Times New Roman" w:hAnsi="Times New Roman" w:cs="Times New Roman"/>
          <w:bCs/>
        </w:rPr>
        <w:t>Národného programu pre šport,</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koordinuje uskutočňovanie a vykonáva dohľad nad dodržiavaním Národného programu pre šport a Realizačného programu v športe,</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 s</w:t>
      </w:r>
      <w:r w:rsidR="00095918">
        <w:rPr>
          <w:rFonts w:ascii="Times New Roman" w:hAnsi="Times New Roman" w:cs="Times New Roman"/>
          <w:bCs/>
        </w:rPr>
        <w:t>poluprác</w:t>
      </w:r>
      <w:r>
        <w:rPr>
          <w:rFonts w:ascii="Times New Roman" w:hAnsi="Times New Roman" w:cs="Times New Roman"/>
          <w:bCs/>
        </w:rPr>
        <w:t xml:space="preserve">i s orgánmi verejnej správy, právnickými osobami a fyzickými osobami, ktoré plnia úlohy v oblasti športu </w:t>
      </w:r>
      <w:r>
        <w:rPr>
          <w:rFonts w:ascii="Times New Roman" w:hAnsi="Times New Roman" w:cs="Times New Roman"/>
          <w:bCs/>
        </w:rPr>
        <w:t>pripravuje a prijíma Realizačný program v športe, ako dokument zameraný na uskutočnenie Národného programu pre šport, na obdobie jedného roka,</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vydáva všeobecne záväzným právnym predpisom podmienky na poskytovanie dotácií, určuje podmienky pre vyhlásenie verejnej súťaže na poskytovanie dotácií a schvaľuje návrhy na poskytnutie dotácií v oblasti športu pre všetkých,</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riadi a kontroluje výkon štátnej</w:t>
      </w:r>
      <w:r>
        <w:rPr>
          <w:rFonts w:ascii="Times New Roman" w:hAnsi="Times New Roman" w:cs="Times New Roman"/>
          <w:bCs/>
        </w:rPr>
        <w:t xml:space="preserve"> správy na úseku športu, </w:t>
      </w:r>
      <w:r>
        <w:rPr>
          <w:rFonts w:ascii="Times New Roman" w:hAnsi="Times New Roman" w:cs="Times New Roman"/>
          <w:bCs/>
        </w:rPr>
        <w:t>ním zriadené organizácie za účelom plnenia úloh v oblasti štátnej správy na úseku športu a pri správe informačného systému o športe,</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 xml:space="preserve">vydáva všeobecne záväzným právnym predpisom zoznam zakázaných látok po dohode s ministerstvom zdravotníctva a schvaľuje antidopingový program, </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vytvára podmienky pre rozvoj športu pre všetkých,</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vytvára podmienky pre športovú reprezentáciu,</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podporuje športovú aktivitu občanov so zdravotným postihnutím,</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vytvára podmienky pre výber a prípravu športových t</w:t>
      </w:r>
      <w:r>
        <w:rPr>
          <w:rFonts w:ascii="Times New Roman" w:hAnsi="Times New Roman" w:cs="Times New Roman"/>
          <w:bCs/>
        </w:rPr>
        <w:t xml:space="preserve">alentov, </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rozhoduje a vydáva potvrdenia o akreditácii vzdelávacím zariadeniam,</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vytvára podmienky pre výchovu a vzdelávanie v oblasti športu,</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podporuje olympijské hnutie a paralympijské hnutie,</w:t>
      </w:r>
    </w:p>
    <w:p w:rsidR="00275F60">
      <w:pPr>
        <w:numPr>
          <w:ilvl w:val="0"/>
          <w:numId w:val="7"/>
        </w:numPr>
        <w:tabs>
          <w:tab w:val="left" w:pos="709"/>
          <w:tab w:val="left" w:pos="1080"/>
        </w:tabs>
        <w:spacing w:line="360" w:lineRule="auto"/>
        <w:ind w:left="709" w:hanging="349"/>
        <w:rPr>
          <w:rFonts w:ascii="Times New Roman" w:hAnsi="Times New Roman" w:cs="Times New Roman"/>
          <w:bCs/>
        </w:rPr>
      </w:pPr>
      <w:r>
        <w:rPr>
          <w:rFonts w:ascii="Times New Roman" w:hAnsi="Times New Roman" w:cs="Times New Roman"/>
          <w:bCs/>
          <w:szCs w:val="20"/>
        </w:rPr>
        <w:t xml:space="preserve">podporuje </w:t>
      </w:r>
      <w:r>
        <w:rPr>
          <w:rFonts w:ascii="Times New Roman" w:hAnsi="Times New Roman" w:cs="Times New Roman"/>
          <w:szCs w:val="20"/>
        </w:rPr>
        <w:t>športovú výchovu</w:t>
      </w:r>
      <w:r>
        <w:rPr>
          <w:rFonts w:ascii="Times New Roman" w:hAnsi="Times New Roman" w:cs="Times New Roman"/>
          <w:bCs/>
          <w:szCs w:val="20"/>
        </w:rPr>
        <w:t xml:space="preserve">  na školách, ktoré patria do sústavy základných a stredných škôl v Slovenskej republike,</w:t>
      </w:r>
      <w:r>
        <w:rPr>
          <w:rStyle w:val="FootnoteReference"/>
          <w:rFonts w:ascii="Times New Roman" w:hAnsi="Times New Roman" w:cs="Times New Roman"/>
          <w:bCs/>
          <w:szCs w:val="20"/>
          <w:rtl w:val="0"/>
        </w:rPr>
        <w:footnoteReference w:id="7"/>
      </w:r>
      <w:r>
        <w:rPr>
          <w:rFonts w:ascii="Times New Roman" w:hAnsi="Times New Roman" w:cs="Times New Roman"/>
          <w:bCs/>
          <w:szCs w:val="20"/>
          <w:vertAlign w:val="superscript"/>
        </w:rPr>
        <w:t>)</w:t>
      </w:r>
    </w:p>
    <w:p w:rsidR="00275F60">
      <w:pPr>
        <w:numPr>
          <w:ilvl w:val="0"/>
          <w:numId w:val="7"/>
        </w:numPr>
        <w:tabs>
          <w:tab w:val="left" w:pos="709"/>
          <w:tab w:val="left" w:pos="1080"/>
        </w:tabs>
        <w:spacing w:line="360" w:lineRule="auto"/>
        <w:ind w:left="709" w:hanging="349"/>
        <w:jc w:val="both"/>
        <w:rPr>
          <w:rFonts w:ascii="Times New Roman" w:hAnsi="Times New Roman" w:cs="Times New Roman"/>
          <w:bCs/>
        </w:rPr>
      </w:pPr>
      <w:r>
        <w:rPr>
          <w:rFonts w:ascii="Times New Roman" w:hAnsi="Times New Roman" w:cs="Times New Roman"/>
          <w:bCs/>
        </w:rPr>
        <w:t>podporuje medzinárodnú spoluprácu  a medzinárodné  programy v oblasti športu,</w:t>
      </w:r>
    </w:p>
    <w:p w:rsidR="00275F60">
      <w:pPr>
        <w:numPr>
          <w:ilvl w:val="0"/>
          <w:numId w:val="7"/>
        </w:numPr>
        <w:tabs>
          <w:tab w:val="left" w:pos="709"/>
          <w:tab w:val="left" w:pos="1080"/>
        </w:tabs>
        <w:spacing w:line="360" w:lineRule="auto"/>
        <w:ind w:left="709" w:hanging="349"/>
        <w:jc w:val="both"/>
        <w:rPr>
          <w:rFonts w:ascii="Times New Roman" w:hAnsi="Times New Roman" w:cs="Times New Roman"/>
        </w:rPr>
      </w:pPr>
      <w:r>
        <w:rPr>
          <w:rFonts w:ascii="Times New Roman" w:hAnsi="Times New Roman" w:cs="Times New Roman"/>
        </w:rPr>
        <w:t xml:space="preserve">podporuje rozvoj vzdelávacích, výskumných, diagnostických, </w:t>
      </w:r>
      <w:r>
        <w:rPr>
          <w:rFonts w:ascii="Times New Roman" w:hAnsi="Times New Roman" w:cs="Times New Roman"/>
        </w:rPr>
        <w:t xml:space="preserve">informačných a odborno-metodických činností pre potreby športu </w:t>
      </w:r>
      <w:r>
        <w:rPr>
          <w:rFonts w:ascii="Times New Roman" w:hAnsi="Times New Roman" w:cs="Times New Roman"/>
          <w:bCs/>
        </w:rPr>
        <w:t>ako aj výkon preventívnej, kontrolnej a vzdelávacej činnosti v oblasti boja proti dopingu</w:t>
      </w:r>
      <w:r>
        <w:rPr>
          <w:rFonts w:ascii="Times New Roman" w:hAnsi="Times New Roman" w:cs="Times New Roman"/>
        </w:rPr>
        <w:t>,</w:t>
      </w:r>
    </w:p>
    <w:p w:rsidR="00275F60">
      <w:pPr>
        <w:numPr>
          <w:ilvl w:val="0"/>
          <w:numId w:val="7"/>
        </w:numPr>
        <w:tabs>
          <w:tab w:val="left" w:pos="709"/>
          <w:tab w:val="left" w:pos="1080"/>
        </w:tabs>
        <w:spacing w:line="360" w:lineRule="auto"/>
        <w:ind w:left="709" w:hanging="349"/>
        <w:jc w:val="both"/>
        <w:rPr>
          <w:rFonts w:ascii="Times New Roman" w:hAnsi="Times New Roman" w:cs="Times New Roman"/>
        </w:rPr>
      </w:pPr>
      <w:r>
        <w:rPr>
          <w:rFonts w:ascii="Times New Roman" w:hAnsi="Times New Roman" w:cs="Times New Roman"/>
        </w:rPr>
        <w:t>vydáva všeobecne záväzným predpisom zoznam špecializovaných činností v oblasti športu.</w:t>
      </w: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 6</w:t>
      </w: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Ministerst</w:t>
      </w:r>
      <w:r>
        <w:rPr>
          <w:rFonts w:ascii="Times New Roman" w:hAnsi="Times New Roman" w:cs="Times New Roman"/>
          <w:bCs/>
          <w:color w:val="000000"/>
        </w:rPr>
        <w:t xml:space="preserve">vo vnútra, ministerstvo obrany a </w:t>
      </w: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ministerstvo zdravotníctva</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     Ministerstvo vnútra, ministerstvo obrany a ministerstvo zdravotníctva spolupracuje s ministerstvom </w:t>
      </w:r>
    </w:p>
    <w:p w:rsidR="00275F60">
      <w:pPr>
        <w:numPr>
          <w:ilvl w:val="0"/>
          <w:numId w:val="10"/>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pri príprave a realizácii Národného programu pre šport, </w:t>
      </w:r>
    </w:p>
    <w:p w:rsidR="00275F60">
      <w:pPr>
        <w:numPr>
          <w:ilvl w:val="0"/>
          <w:numId w:val="10"/>
        </w:numPr>
        <w:tabs>
          <w:tab w:val="left" w:pos="360"/>
        </w:tabs>
        <w:spacing w:line="360" w:lineRule="auto"/>
        <w:jc w:val="both"/>
        <w:rPr>
          <w:rFonts w:ascii="Times New Roman" w:hAnsi="Times New Roman" w:cs="Times New Roman"/>
          <w:bCs/>
        </w:rPr>
      </w:pPr>
      <w:r>
        <w:rPr>
          <w:rFonts w:ascii="Times New Roman" w:hAnsi="Times New Roman" w:cs="Times New Roman"/>
          <w:bCs/>
        </w:rPr>
        <w:t>pri príprave a realizácii Realiz</w:t>
      </w:r>
      <w:r>
        <w:rPr>
          <w:rFonts w:ascii="Times New Roman" w:hAnsi="Times New Roman" w:cs="Times New Roman"/>
          <w:bCs/>
        </w:rPr>
        <w:t>ačného programu v</w:t>
      </w:r>
      <w:r w:rsidR="005942A4">
        <w:rPr>
          <w:rFonts w:ascii="Times New Roman" w:hAnsi="Times New Roman" w:cs="Times New Roman"/>
          <w:bCs/>
        </w:rPr>
        <w:t> </w:t>
      </w:r>
      <w:r>
        <w:rPr>
          <w:rFonts w:ascii="Times New Roman" w:hAnsi="Times New Roman" w:cs="Times New Roman"/>
          <w:bCs/>
        </w:rPr>
        <w:t>športe</w:t>
      </w:r>
      <w:r w:rsidR="005942A4">
        <w:rPr>
          <w:rFonts w:ascii="Times New Roman" w:hAnsi="Times New Roman" w:cs="Times New Roman"/>
          <w:bCs/>
        </w:rPr>
        <w:t>.</w:t>
      </w:r>
      <w:r>
        <w:rPr>
          <w:rFonts w:ascii="Times New Roman" w:hAnsi="Times New Roman" w:cs="Times New Roman"/>
          <w:bCs/>
        </w:rPr>
        <w:t xml:space="preserve"> </w:t>
      </w: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rPr>
        <w:t>§ 7</w:t>
      </w: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 xml:space="preserve">Akreditačná komisia v oblasti športu </w:t>
      </w:r>
    </w:p>
    <w:p w:rsidR="00275F60">
      <w:pPr>
        <w:spacing w:line="360" w:lineRule="auto"/>
        <w:jc w:val="center"/>
        <w:rPr>
          <w:rFonts w:ascii="Times New Roman" w:hAnsi="Times New Roman" w:cs="Times New Roman"/>
          <w:bCs/>
          <w:color w:val="000000"/>
        </w:rPr>
      </w:pPr>
    </w:p>
    <w:p w:rsidR="00275F60">
      <w:pPr>
        <w:numPr>
          <w:ilvl w:val="3"/>
          <w:numId w:val="8"/>
        </w:numPr>
        <w:tabs>
          <w:tab w:val="left" w:pos="426"/>
          <w:tab w:val="left" w:pos="1440"/>
        </w:tabs>
        <w:spacing w:line="360" w:lineRule="auto"/>
        <w:ind w:left="426" w:hanging="426"/>
        <w:jc w:val="both"/>
        <w:rPr>
          <w:rFonts w:ascii="Times New Roman" w:hAnsi="Times New Roman" w:cs="Times New Roman"/>
          <w:bCs/>
          <w:color w:val="000000"/>
        </w:rPr>
      </w:pPr>
      <w:r>
        <w:rPr>
          <w:rFonts w:ascii="Times New Roman" w:hAnsi="Times New Roman" w:cs="Times New Roman"/>
          <w:bCs/>
          <w:color w:val="000000"/>
        </w:rPr>
        <w:t>Ministerstvo zriaďuje Akreditačnú komisiu v oblasti športu (ďalej len "akreditačná komisia") ako svoj poradný orgán. Akreditačná komisia posudzuje spôsobilosť vzdelávacieho zariadenia na prípravu športových odborníkov na základe splnenia podmienok podľa § 37 ods. 1 a odporúča ministerstvu vydať potvrdenie o akreditácii.</w:t>
      </w:r>
    </w:p>
    <w:p w:rsidR="00275F60">
      <w:pPr>
        <w:tabs>
          <w:tab w:val="left" w:pos="1440"/>
        </w:tabs>
        <w:spacing w:line="360" w:lineRule="auto"/>
        <w:jc w:val="both"/>
        <w:rPr>
          <w:rFonts w:ascii="Times New Roman" w:hAnsi="Times New Roman" w:cs="Times New Roman"/>
          <w:bCs/>
          <w:color w:val="000000"/>
        </w:rPr>
      </w:pPr>
    </w:p>
    <w:p w:rsidR="00275F60">
      <w:pPr>
        <w:numPr>
          <w:ilvl w:val="3"/>
          <w:numId w:val="8"/>
        </w:numPr>
        <w:tabs>
          <w:tab w:val="left" w:pos="426"/>
          <w:tab w:val="left" w:pos="1440"/>
        </w:tabs>
        <w:spacing w:line="360" w:lineRule="auto"/>
        <w:ind w:left="426" w:hanging="426"/>
        <w:jc w:val="both"/>
        <w:rPr>
          <w:rFonts w:ascii="Times New Roman" w:hAnsi="Times New Roman" w:cs="Times New Roman"/>
          <w:bCs/>
          <w:color w:val="000000"/>
        </w:rPr>
      </w:pPr>
      <w:r>
        <w:rPr>
          <w:rFonts w:ascii="Times New Roman" w:hAnsi="Times New Roman" w:cs="Times New Roman"/>
          <w:bCs/>
          <w:color w:val="000000"/>
        </w:rPr>
        <w:t xml:space="preserve">Podrobnosti o organizácii a činnosti akreditačnej komisie upraví štatút, ktorý vydá ministerstvo. </w:t>
      </w:r>
    </w:p>
    <w:p w:rsidR="00275F60">
      <w:pPr>
        <w:tabs>
          <w:tab w:val="left" w:pos="910"/>
        </w:tabs>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8</w:t>
      </w:r>
    </w:p>
    <w:p w:rsidR="00275F60">
      <w:pPr>
        <w:spacing w:line="360" w:lineRule="auto"/>
        <w:jc w:val="center"/>
        <w:rPr>
          <w:rFonts w:ascii="Times New Roman" w:hAnsi="Times New Roman" w:cs="Times New Roman"/>
          <w:bCs/>
        </w:rPr>
      </w:pPr>
      <w:r>
        <w:rPr>
          <w:rFonts w:ascii="Times New Roman" w:hAnsi="Times New Roman" w:cs="Times New Roman"/>
          <w:bCs/>
        </w:rPr>
        <w:t>Komisia pre p</w:t>
      </w:r>
      <w:r>
        <w:rPr>
          <w:rFonts w:ascii="Times New Roman" w:hAnsi="Times New Roman" w:cs="Times New Roman"/>
          <w:bCs/>
        </w:rPr>
        <w:t>oskytovanie dotácií v športe</w:t>
      </w:r>
    </w:p>
    <w:p w:rsidR="00275F60">
      <w:pPr>
        <w:spacing w:line="360" w:lineRule="auto"/>
        <w:jc w:val="center"/>
        <w:rPr>
          <w:rFonts w:ascii="Times New Roman" w:hAnsi="Times New Roman" w:cs="Times New Roman"/>
          <w:bCs/>
        </w:rPr>
      </w:pPr>
    </w:p>
    <w:p w:rsidR="00275F60">
      <w:pPr>
        <w:numPr>
          <w:ilvl w:val="3"/>
          <w:numId w:val="5"/>
        </w:numPr>
        <w:tabs>
          <w:tab w:val="left" w:pos="540"/>
          <w:tab w:val="clear" w:pos="1440"/>
        </w:tabs>
        <w:spacing w:line="360" w:lineRule="auto"/>
        <w:ind w:left="540" w:hanging="540"/>
        <w:jc w:val="both"/>
        <w:rPr>
          <w:rFonts w:ascii="Times New Roman" w:hAnsi="Times New Roman" w:cs="Times New Roman"/>
          <w:bCs/>
          <w:color w:val="000000"/>
        </w:rPr>
      </w:pPr>
      <w:r>
        <w:rPr>
          <w:rFonts w:ascii="Times New Roman" w:hAnsi="Times New Roman" w:cs="Times New Roman"/>
          <w:bCs/>
          <w:color w:val="000000"/>
        </w:rPr>
        <w:t xml:space="preserve">Ministerstvo zriaďuje </w:t>
      </w:r>
      <w:r>
        <w:rPr>
          <w:rFonts w:ascii="Times New Roman" w:hAnsi="Times New Roman" w:cs="Times New Roman"/>
          <w:bCs/>
        </w:rPr>
        <w:t xml:space="preserve">Komisiu pre poskytovanie dotácií v športe, </w:t>
      </w:r>
      <w:r>
        <w:rPr>
          <w:rFonts w:ascii="Times New Roman" w:hAnsi="Times New Roman" w:cs="Times New Roman"/>
          <w:bCs/>
          <w:color w:val="000000"/>
        </w:rPr>
        <w:t xml:space="preserve">ako svoj poradný orgán. </w:t>
      </w:r>
    </w:p>
    <w:p w:rsidR="00275F60">
      <w:pPr>
        <w:spacing w:line="360" w:lineRule="auto"/>
        <w:jc w:val="both"/>
        <w:rPr>
          <w:rFonts w:ascii="Times New Roman" w:hAnsi="Times New Roman" w:cs="Times New Roman"/>
          <w:bCs/>
          <w:color w:val="000000"/>
        </w:rPr>
      </w:pPr>
    </w:p>
    <w:p w:rsidR="00275F60">
      <w:pPr>
        <w:numPr>
          <w:ilvl w:val="3"/>
          <w:numId w:val="5"/>
        </w:numPr>
        <w:tabs>
          <w:tab w:val="clear" w:pos="1440"/>
        </w:tabs>
        <w:spacing w:line="360" w:lineRule="auto"/>
        <w:ind w:left="540" w:hanging="540"/>
        <w:jc w:val="both"/>
        <w:rPr>
          <w:rFonts w:ascii="Times New Roman" w:hAnsi="Times New Roman" w:cs="Times New Roman"/>
          <w:bCs/>
        </w:rPr>
      </w:pPr>
      <w:r>
        <w:rPr>
          <w:rFonts w:ascii="Times New Roman" w:hAnsi="Times New Roman" w:cs="Times New Roman"/>
          <w:bCs/>
          <w:color w:val="000000"/>
        </w:rPr>
        <w:t xml:space="preserve">Podrobnosti o organizácii a činnosti Komisie pre poskytovanie dotácií v športe upraví štatút, ktorý vydá ministerstvo. </w:t>
      </w:r>
    </w:p>
    <w:p w:rsidR="00275F60">
      <w:pPr>
        <w:spacing w:line="360" w:lineRule="auto"/>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 9</w:t>
      </w:r>
    </w:p>
    <w:p w:rsidR="00275F60">
      <w:pPr>
        <w:keepNext/>
        <w:spacing w:line="360" w:lineRule="auto"/>
        <w:jc w:val="center"/>
        <w:outlineLvl w:val="1"/>
        <w:rPr>
          <w:rFonts w:ascii="Times New Roman" w:hAnsi="Times New Roman" w:cs="Times New Roman"/>
          <w:bCs/>
        </w:rPr>
      </w:pPr>
      <w:r>
        <w:rPr>
          <w:rFonts w:ascii="Times New Roman" w:hAnsi="Times New Roman" w:cs="Times New Roman"/>
          <w:bCs/>
        </w:rPr>
        <w:t xml:space="preserve">Slovenské </w:t>
      </w:r>
      <w:r>
        <w:rPr>
          <w:rFonts w:ascii="Times New Roman" w:hAnsi="Times New Roman" w:cs="Times New Roman"/>
          <w:bCs/>
        </w:rPr>
        <w:t>antidopingové centrum</w:t>
      </w:r>
    </w:p>
    <w:p w:rsidR="00275F60">
      <w:pPr>
        <w:keepNext/>
        <w:spacing w:line="360" w:lineRule="auto"/>
        <w:jc w:val="center"/>
        <w:outlineLvl w:val="1"/>
        <w:rPr>
          <w:rFonts w:ascii="Times New Roman" w:hAnsi="Times New Roman" w:cs="Times New Roman"/>
          <w:bCs/>
        </w:rPr>
      </w:pPr>
    </w:p>
    <w:p w:rsidR="00275F60">
      <w:pPr>
        <w:pStyle w:val="PlainText"/>
        <w:ind w:firstLine="240"/>
        <w:jc w:val="both"/>
        <w:rPr>
          <w:rFonts w:ascii="Times New Roman" w:hAnsi="Times New Roman" w:cs="Times New Roman"/>
          <w:bCs/>
          <w:sz w:val="24"/>
          <w:szCs w:val="24"/>
          <w:lang w:val="sk-SK"/>
        </w:rPr>
      </w:pPr>
      <w:r>
        <w:rPr>
          <w:rFonts w:ascii="Times New Roman" w:hAnsi="Times New Roman" w:cs="Times New Roman"/>
          <w:sz w:val="24"/>
          <w:szCs w:val="24"/>
          <w:lang w:val="sk-SK"/>
        </w:rPr>
        <w:t xml:space="preserve">(1) Zriaďuje  sa </w:t>
      </w:r>
      <w:r>
        <w:rPr>
          <w:rFonts w:ascii="Times New Roman" w:hAnsi="Times New Roman" w:cs="Times New Roman"/>
          <w:bCs/>
          <w:sz w:val="24"/>
          <w:szCs w:val="24"/>
          <w:lang w:val="sk-SK"/>
        </w:rPr>
        <w:t xml:space="preserve"> Slovenské antidopingové centrum (ďalej len „antidopingové centrum“)</w:t>
      </w:r>
      <w:r>
        <w:rPr>
          <w:rFonts w:ascii="Times New Roman" w:hAnsi="Times New Roman" w:cs="Times New Roman"/>
          <w:sz w:val="24"/>
          <w:szCs w:val="24"/>
          <w:lang w:val="sk-SK"/>
        </w:rPr>
        <w:t>.</w:t>
      </w:r>
      <w:r>
        <w:rPr>
          <w:rStyle w:val="FootnoteReference"/>
          <w:rFonts w:ascii="Times New Roman" w:hAnsi="Times New Roman" w:cs="Times New Roman"/>
          <w:bCs/>
          <w:sz w:val="24"/>
          <w:szCs w:val="24"/>
          <w:rtl w:val="0"/>
          <w:lang w:val="sk-SK"/>
        </w:rPr>
        <w:footnoteReference w:id="8"/>
      </w:r>
      <w:r>
        <w:rPr>
          <w:rFonts w:ascii="Symbol" w:hAnsi="Symbol" w:cs="Times New Roman"/>
          <w:bCs/>
          <w:sz w:val="24"/>
          <w:szCs w:val="24"/>
          <w:vertAlign w:val="superscript"/>
          <w:lang w:val="sk-SK"/>
        </w:rPr>
        <w:t>)</w:t>
      </w:r>
      <w:r>
        <w:rPr>
          <w:rFonts w:ascii="Times New Roman" w:hAnsi="Times New Roman" w:cs="Times New Roman"/>
          <w:bCs/>
          <w:sz w:val="24"/>
          <w:szCs w:val="24"/>
          <w:lang w:val="sk-SK"/>
        </w:rPr>
        <w:t xml:space="preserve"> </w:t>
      </w:r>
    </w:p>
    <w:p w:rsidR="00275F60">
      <w:pPr>
        <w:pStyle w:val="PlainText"/>
        <w:ind w:firstLine="240"/>
        <w:jc w:val="both"/>
        <w:rPr>
          <w:rFonts w:ascii="Times New Roman" w:hAnsi="Times New Roman" w:cs="Times New Roman"/>
          <w:bCs/>
          <w:sz w:val="24"/>
          <w:szCs w:val="24"/>
          <w:lang w:val="sk-SK"/>
        </w:rPr>
      </w:pPr>
    </w:p>
    <w:p w:rsidR="00275F60">
      <w:pPr>
        <w:spacing w:line="360" w:lineRule="auto"/>
        <w:rPr>
          <w:rFonts w:ascii="Times New Roman" w:hAnsi="Times New Roman" w:cs="Times New Roman"/>
        </w:rPr>
      </w:pPr>
      <w:r>
        <w:rPr>
          <w:rFonts w:ascii="Times New Roman" w:hAnsi="Times New Roman" w:cs="Times New Roman"/>
          <w:bCs/>
        </w:rPr>
        <w:t xml:space="preserve">    (2) </w:t>
      </w:r>
      <w:r>
        <w:rPr>
          <w:rFonts w:ascii="Times New Roman" w:hAnsi="Times New Roman" w:cs="Times New Roman"/>
        </w:rPr>
        <w:t>Ú</w:t>
      </w:r>
      <w:r w:rsidR="00095918">
        <w:rPr>
          <w:rFonts w:ascii="Times New Roman" w:hAnsi="Times New Roman" w:cs="Times New Roman"/>
        </w:rPr>
        <w:t>lohou</w:t>
      </w:r>
      <w:r>
        <w:rPr>
          <w:rFonts w:ascii="Times New Roman" w:hAnsi="Times New Roman" w:cs="Times New Roman"/>
        </w:rPr>
        <w:t xml:space="preserve">  antidopingového centra je </w:t>
      </w:r>
      <w:r>
        <w:rPr>
          <w:rFonts w:ascii="Times New Roman" w:hAnsi="Times New Roman" w:cs="Times New Roman"/>
          <w:bCs/>
        </w:rPr>
        <w:t>výkon preventívnej, kontrolnej a vzdelávacej činnosti v oblasti boja proti dopingu.</w:t>
      </w:r>
    </w:p>
    <w:p w:rsidR="00275F60">
      <w:pPr>
        <w:pStyle w:val="PlainText"/>
        <w:jc w:val="both"/>
        <w:rPr>
          <w:rFonts w:ascii="Times New Roman" w:hAnsi="Times New Roman" w:cs="Times New Roman"/>
          <w:sz w:val="24"/>
          <w:szCs w:val="24"/>
          <w:lang w:val="sk-SK"/>
        </w:rPr>
      </w:pPr>
    </w:p>
    <w:p w:rsidR="00275F60">
      <w:pPr>
        <w:spacing w:line="360" w:lineRule="auto"/>
        <w:rPr>
          <w:rFonts w:ascii="Times New Roman" w:hAnsi="Times New Roman" w:cs="Times New Roman"/>
        </w:rPr>
      </w:pPr>
      <w:r>
        <w:rPr>
          <w:rFonts w:ascii="Times New Roman" w:hAnsi="Times New Roman" w:cs="Times New Roman"/>
        </w:rPr>
        <w:t xml:space="preserve">    (3) Antidopingové centrum je rozpočtová organizácia so sídlom v Bratislave, zapojená na rozpočet Slovenskej republiky prostredníctvom kapitoly ministerstva. </w:t>
      </w:r>
    </w:p>
    <w:p w:rsidR="00275F60">
      <w:pPr>
        <w:pStyle w:val="PlainText"/>
        <w:jc w:val="both"/>
        <w:rPr>
          <w:rFonts w:ascii="Times New Roman" w:hAnsi="Times New Roman" w:cs="Times New Roman"/>
          <w:sz w:val="24"/>
          <w:szCs w:val="24"/>
          <w:lang w:val="sk-SK"/>
        </w:rPr>
      </w:pPr>
    </w:p>
    <w:p w:rsidR="00275F60">
      <w:pPr>
        <w:rPr>
          <w:rFonts w:ascii="Times New Roman" w:hAnsi="Times New Roman" w:cs="Times New Roman"/>
          <w:bCs/>
          <w:vertAlign w:val="superscript"/>
        </w:rPr>
      </w:pPr>
      <w:r>
        <w:rPr>
          <w:rFonts w:ascii="Times New Roman" w:hAnsi="Times New Roman" w:cs="Times New Roman"/>
        </w:rPr>
        <w:t xml:space="preserve">    (4) Antidopingové centrum je právnická osoba.</w:t>
      </w:r>
      <w:r>
        <w:rPr>
          <w:rStyle w:val="FootnoteReference"/>
          <w:rFonts w:ascii="Times New Roman" w:hAnsi="Times New Roman" w:cs="Times New Roman"/>
          <w:rtl w:val="0"/>
        </w:rPr>
        <w:footnoteReference w:id="9"/>
      </w:r>
      <w:r>
        <w:rPr>
          <w:rFonts w:ascii="Symbol" w:hAnsi="Symbol" w:cs="Times New Roman"/>
          <w:bCs/>
          <w:vertAlign w:val="superscript"/>
        </w:rPr>
        <w:t>)</w:t>
      </w:r>
    </w:p>
    <w:p w:rsidR="00275F60">
      <w:pPr>
        <w:rPr>
          <w:rFonts w:ascii="Times New Roman" w:hAnsi="Times New Roman" w:cs="Times New Roman"/>
        </w:rPr>
      </w:pPr>
    </w:p>
    <w:p w:rsidR="00275F60">
      <w:pPr>
        <w:rPr>
          <w:rFonts w:ascii="Times New Roman" w:hAnsi="Times New Roman" w:cs="Times New Roman"/>
        </w:rPr>
      </w:pPr>
    </w:p>
    <w:p w:rsidR="00275F60">
      <w:pPr>
        <w:rPr>
          <w:rFonts w:ascii="Times New Roman" w:hAnsi="Times New Roman" w:cs="Times New Roman"/>
        </w:rPr>
      </w:pPr>
      <w:r>
        <w:rPr>
          <w:rFonts w:ascii="Times New Roman" w:hAnsi="Times New Roman" w:cs="Times New Roman"/>
        </w:rPr>
        <w:t xml:space="preserve">    (5) Orgány antidopingového centra sú:</w:t>
      </w:r>
    </w:p>
    <w:p w:rsidR="00275F60">
      <w:pPr>
        <w:numPr>
          <w:ilvl w:val="0"/>
          <w:numId w:val="63"/>
        </w:numPr>
        <w:tabs>
          <w:tab w:val="left" w:pos="1425"/>
        </w:tabs>
        <w:rPr>
          <w:rFonts w:ascii="Times New Roman" w:hAnsi="Times New Roman" w:cs="Times New Roman"/>
        </w:rPr>
      </w:pPr>
      <w:r>
        <w:rPr>
          <w:rFonts w:ascii="Times New Roman" w:hAnsi="Times New Roman" w:cs="Times New Roman"/>
        </w:rPr>
        <w:t>riaditeľ ant</w:t>
      </w:r>
      <w:r>
        <w:rPr>
          <w:rFonts w:ascii="Times New Roman" w:hAnsi="Times New Roman" w:cs="Times New Roman"/>
        </w:rPr>
        <w:t>idopingového centra</w:t>
      </w:r>
    </w:p>
    <w:p w:rsidR="00275F60">
      <w:pPr>
        <w:numPr>
          <w:ilvl w:val="0"/>
          <w:numId w:val="63"/>
        </w:numPr>
        <w:tabs>
          <w:tab w:val="left" w:pos="1425"/>
        </w:tabs>
        <w:rPr>
          <w:rFonts w:ascii="Times New Roman" w:hAnsi="Times New Roman" w:cs="Times New Roman"/>
        </w:rPr>
      </w:pPr>
      <w:r>
        <w:rPr>
          <w:rFonts w:ascii="Times New Roman" w:hAnsi="Times New Roman" w:cs="Times New Roman"/>
        </w:rPr>
        <w:t>predsedníctvo antidopingového centra</w:t>
      </w:r>
    </w:p>
    <w:p w:rsidR="00275F60">
      <w:pPr>
        <w:pStyle w:val="PlainText"/>
        <w:ind w:left="1080"/>
        <w:jc w:val="both"/>
        <w:rPr>
          <w:rFonts w:ascii="Times New Roman" w:hAnsi="Times New Roman" w:cs="Times New Roman"/>
          <w:sz w:val="24"/>
          <w:szCs w:val="24"/>
          <w:lang w:val="sk-SK"/>
        </w:rPr>
      </w:pPr>
    </w:p>
    <w:p w:rsidR="00275F60">
      <w:pPr>
        <w:pStyle w:val="PlainText"/>
        <w:ind w:firstLine="240"/>
        <w:jc w:val="both"/>
        <w:rPr>
          <w:rFonts w:ascii="Times New Roman" w:hAnsi="Times New Roman" w:cs="Times New Roman"/>
          <w:sz w:val="24"/>
          <w:szCs w:val="24"/>
          <w:lang w:val="sk-SK"/>
        </w:rPr>
      </w:pPr>
    </w:p>
    <w:p w:rsidR="00275F60" w:rsidP="005942A4">
      <w:pPr>
        <w:numPr>
          <w:ilvl w:val="0"/>
          <w:numId w:val="8"/>
        </w:numPr>
        <w:tabs>
          <w:tab w:val="left" w:pos="360"/>
        </w:tabs>
        <w:spacing w:line="360" w:lineRule="auto"/>
        <w:rPr>
          <w:rFonts w:ascii="Times New Roman" w:hAnsi="Times New Roman" w:cs="Times New Roman"/>
          <w:bCs/>
        </w:rPr>
      </w:pPr>
      <w:r>
        <w:rPr>
          <w:rFonts w:ascii="Times New Roman" w:hAnsi="Times New Roman" w:cs="Times New Roman"/>
        </w:rPr>
        <w:t>Na čele antidopingového centra je riaditeľ,  ktorého vymenúva a odvoláva minister. Riaditeľ antidopingového centra je jeho štatutárnym orgánom.</w:t>
      </w:r>
      <w:r>
        <w:rPr>
          <w:rStyle w:val="FootnoteReference"/>
          <w:rFonts w:ascii="Times New Roman" w:hAnsi="Times New Roman" w:cs="Times New Roman"/>
          <w:rtl w:val="0"/>
        </w:rPr>
        <w:footnoteReference w:id="10"/>
      </w:r>
      <w:r>
        <w:rPr>
          <w:rFonts w:ascii="Symbol" w:hAnsi="Symbol" w:cs="Times New Roman"/>
          <w:bCs/>
          <w:vertAlign w:val="superscript"/>
        </w:rPr>
        <w:t>)</w:t>
      </w:r>
    </w:p>
    <w:p w:rsidR="005942A4" w:rsidRPr="005942A4" w:rsidP="005942A4">
      <w:pPr>
        <w:numPr>
          <w:ilvl w:val="0"/>
          <w:numId w:val="8"/>
        </w:numPr>
        <w:tabs>
          <w:tab w:val="left" w:pos="360"/>
        </w:tabs>
        <w:spacing w:line="360" w:lineRule="auto"/>
        <w:rPr>
          <w:rFonts w:ascii="Times New Roman" w:hAnsi="Times New Roman" w:cs="Times New Roman"/>
          <w:bCs/>
        </w:rPr>
      </w:pPr>
      <w:r>
        <w:rPr>
          <w:rFonts w:ascii="Times New Roman" w:hAnsi="Times New Roman" w:cs="Times New Roman"/>
        </w:rPr>
        <w:t xml:space="preserve">Podrobnosti </w:t>
      </w:r>
      <w:r>
        <w:rPr>
          <w:rFonts w:ascii="Times New Roman" w:hAnsi="Times New Roman" w:cs="Times New Roman"/>
        </w:rPr>
        <w:t>o úlohách, organizácii a činnosti  antidopingového centra, riaditeľa  antidopingového centra a predsedníctva antidopingového centra upraví štatút, ktorý schvaľuje ministerstvo.</w:t>
      </w:r>
    </w:p>
    <w:p w:rsidR="005942A4">
      <w:pPr>
        <w:spacing w:line="360" w:lineRule="auto"/>
        <w:rPr>
          <w:rFonts w:ascii="Times New Roman" w:hAnsi="Times New Roman" w:cs="Times New Roman"/>
        </w:rPr>
      </w:pPr>
    </w:p>
    <w:p w:rsidR="00275F60">
      <w:pPr>
        <w:spacing w:line="360" w:lineRule="auto"/>
        <w:jc w:val="both"/>
        <w:rPr>
          <w:rFonts w:ascii="Times New Roman" w:hAnsi="Times New Roman" w:cs="Times New Roman"/>
          <w:bCs/>
        </w:rPr>
      </w:pPr>
    </w:p>
    <w:p w:rsidR="00275F60">
      <w:pPr>
        <w:pStyle w:val="PlainText"/>
        <w:jc w:val="center"/>
        <w:rPr>
          <w:rFonts w:ascii="Times New Roman" w:hAnsi="Times New Roman" w:cs="Times New Roman"/>
          <w:sz w:val="24"/>
          <w:szCs w:val="24"/>
          <w:lang w:val="sk-SK"/>
        </w:rPr>
      </w:pPr>
      <w:r>
        <w:rPr>
          <w:rFonts w:ascii="Times New Roman" w:hAnsi="Times New Roman" w:cs="Times New Roman"/>
          <w:sz w:val="24"/>
          <w:szCs w:val="24"/>
          <w:lang w:val="sk-SK"/>
        </w:rPr>
        <w:t>§ 10</w:t>
      </w:r>
    </w:p>
    <w:p w:rsidR="00275F60">
      <w:pPr>
        <w:pStyle w:val="PlainText"/>
        <w:jc w:val="center"/>
        <w:rPr>
          <w:rFonts w:ascii="Times New Roman" w:hAnsi="Times New Roman" w:cs="Times New Roman"/>
          <w:sz w:val="24"/>
          <w:szCs w:val="24"/>
          <w:lang w:val="sk-SK"/>
        </w:rPr>
      </w:pPr>
    </w:p>
    <w:p w:rsidR="00275F60">
      <w:pPr>
        <w:pStyle w:val="PlainText"/>
        <w:jc w:val="center"/>
        <w:rPr>
          <w:rFonts w:ascii="Times New Roman" w:hAnsi="Times New Roman" w:cs="Times New Roman"/>
          <w:sz w:val="24"/>
          <w:szCs w:val="24"/>
          <w:lang w:val="sk-SK"/>
        </w:rPr>
      </w:pPr>
      <w:r>
        <w:rPr>
          <w:rFonts w:ascii="Times New Roman" w:hAnsi="Times New Roman" w:cs="Times New Roman"/>
          <w:sz w:val="24"/>
          <w:szCs w:val="24"/>
          <w:lang w:val="sk-SK"/>
        </w:rPr>
        <w:t xml:space="preserve">Antidopingový program </w:t>
      </w:r>
    </w:p>
    <w:p w:rsidR="00275F60">
      <w:pPr>
        <w:pStyle w:val="PlainText"/>
        <w:jc w:val="both"/>
        <w:rPr>
          <w:rFonts w:ascii="Times New Roman" w:hAnsi="Times New Roman" w:cs="Times New Roman"/>
          <w:sz w:val="24"/>
          <w:szCs w:val="24"/>
          <w:lang w:val="sk-SK"/>
        </w:rPr>
      </w:pPr>
    </w:p>
    <w:p w:rsidR="00275F60" w:rsidP="005942A4">
      <w:pPr>
        <w:spacing w:line="360" w:lineRule="auto"/>
        <w:rPr>
          <w:rFonts w:ascii="Times New Roman" w:hAnsi="Times New Roman" w:cs="Times New Roman"/>
        </w:rPr>
      </w:pPr>
      <w:r>
        <w:rPr>
          <w:rFonts w:ascii="Times New Roman" w:hAnsi="Times New Roman" w:cs="Times New Roman"/>
        </w:rPr>
        <w:t xml:space="preserve">  (1) Antidopingové centrum predkladá ministerstvu na schválenie každoročne k 1.septembru príslušného roka návrh Antidopingového programu, ktorý obsahuje plán činnosti antidopingového centra na obdobie jedného roka. </w:t>
      </w:r>
    </w:p>
    <w:p w:rsidR="00275F60">
      <w:pPr>
        <w:pStyle w:val="PlainText"/>
        <w:spacing w:line="360" w:lineRule="auto"/>
        <w:jc w:val="both"/>
        <w:rPr>
          <w:rFonts w:ascii="Times New Roman" w:hAnsi="Times New Roman" w:cs="Times New Roman"/>
          <w:sz w:val="24"/>
          <w:szCs w:val="24"/>
          <w:lang w:val="sk-SK"/>
        </w:rPr>
      </w:pPr>
    </w:p>
    <w:p w:rsidR="00275F60">
      <w:pPr>
        <w:spacing w:line="360" w:lineRule="auto"/>
        <w:jc w:val="center"/>
        <w:rPr>
          <w:rFonts w:ascii="Times New Roman" w:hAnsi="Times New Roman" w:cs="Times New Roman"/>
          <w:bCs/>
        </w:rPr>
      </w:pPr>
      <w:r>
        <w:rPr>
          <w:rFonts w:ascii="Times New Roman" w:hAnsi="Times New Roman" w:cs="Times New Roman"/>
          <w:bCs/>
        </w:rPr>
        <w:t xml:space="preserve">§ 11 </w:t>
      </w:r>
    </w:p>
    <w:p w:rsidR="00275F60">
      <w:pPr>
        <w:spacing w:line="360" w:lineRule="auto"/>
        <w:ind w:firstLine="284"/>
        <w:jc w:val="center"/>
        <w:rPr>
          <w:rFonts w:ascii="Times New Roman" w:hAnsi="Times New Roman" w:cs="Times New Roman"/>
          <w:bCs/>
        </w:rPr>
      </w:pPr>
      <w:r>
        <w:rPr>
          <w:rFonts w:ascii="Times New Roman" w:hAnsi="Times New Roman" w:cs="Times New Roman"/>
          <w:bCs/>
        </w:rPr>
        <w:t>Samosprávny kraj</w:t>
      </w:r>
    </w:p>
    <w:p w:rsidR="00275F60">
      <w:pPr>
        <w:spacing w:line="360" w:lineRule="auto"/>
        <w:ind w:firstLine="284"/>
        <w:jc w:val="center"/>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     Samosprávny kraj r</w:t>
      </w:r>
      <w:r>
        <w:rPr>
          <w:rFonts w:ascii="Times New Roman" w:hAnsi="Times New Roman" w:cs="Times New Roman"/>
          <w:bCs/>
        </w:rPr>
        <w:t>ozpracúva koncepciu Národného programu pre šport na podmienky samosprávneho kraja, prispieva k plneniu Realizačného programu v športe.</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12</w:t>
      </w:r>
    </w:p>
    <w:p w:rsidR="00275F60">
      <w:pPr>
        <w:spacing w:line="360" w:lineRule="auto"/>
        <w:jc w:val="center"/>
        <w:rPr>
          <w:rFonts w:ascii="Times New Roman" w:hAnsi="Times New Roman" w:cs="Times New Roman"/>
          <w:bCs/>
        </w:rPr>
      </w:pPr>
      <w:r>
        <w:rPr>
          <w:rFonts w:ascii="Times New Roman" w:hAnsi="Times New Roman" w:cs="Times New Roman"/>
          <w:bCs/>
        </w:rPr>
        <w:t>Obec</w:t>
      </w: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     Obec </w:t>
      </w:r>
      <w:r>
        <w:rPr>
          <w:rFonts w:ascii="Times New Roman" w:hAnsi="Times New Roman" w:cs="Times New Roman"/>
          <w:bCs/>
        </w:rPr>
        <w:t>prispieva k plneniu Realizačného programu v športe.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TRETIA ČASŤ</w:t>
      </w:r>
    </w:p>
    <w:p w:rsidR="00275F60">
      <w:pPr>
        <w:spacing w:line="360" w:lineRule="auto"/>
        <w:jc w:val="center"/>
        <w:rPr>
          <w:rFonts w:ascii="Times New Roman" w:hAnsi="Times New Roman" w:cs="Times New Roman"/>
          <w:bCs/>
        </w:rPr>
      </w:pPr>
      <w:r>
        <w:rPr>
          <w:rFonts w:ascii="Times New Roman" w:hAnsi="Times New Roman" w:cs="Times New Roman"/>
          <w:bCs/>
        </w:rPr>
        <w:t xml:space="preserve">Opatrenia proti dopingu v športe </w:t>
      </w:r>
    </w:p>
    <w:p w:rsidR="00275F60">
      <w:pPr>
        <w:spacing w:line="360" w:lineRule="auto"/>
        <w:ind w:firstLine="300"/>
        <w:jc w:val="center"/>
        <w:rPr>
          <w:rFonts w:ascii="Times New Roman" w:hAnsi="Times New Roman" w:cs="Times New Roman"/>
          <w:bCs/>
        </w:rPr>
      </w:pPr>
    </w:p>
    <w:p w:rsidR="00275F60">
      <w:pPr>
        <w:spacing w:line="360" w:lineRule="auto"/>
        <w:ind w:firstLine="300"/>
        <w:jc w:val="center"/>
        <w:rPr>
          <w:rFonts w:ascii="Times New Roman" w:hAnsi="Times New Roman" w:cs="Times New Roman"/>
          <w:bCs/>
        </w:rPr>
      </w:pPr>
      <w:r>
        <w:rPr>
          <w:rFonts w:ascii="Times New Roman" w:hAnsi="Times New Roman" w:cs="Times New Roman"/>
          <w:bCs/>
        </w:rPr>
        <w:t>§ 13</w:t>
      </w:r>
    </w:p>
    <w:p w:rsidR="00275F60">
      <w:pPr>
        <w:spacing w:line="360" w:lineRule="auto"/>
        <w:ind w:left="360"/>
        <w:jc w:val="center"/>
        <w:rPr>
          <w:rFonts w:ascii="Times New Roman" w:hAnsi="Times New Roman" w:cs="Times New Roman"/>
          <w:bCs/>
        </w:rPr>
      </w:pPr>
      <w:r>
        <w:rPr>
          <w:rFonts w:ascii="Times New Roman" w:hAnsi="Times New Roman" w:cs="Times New Roman"/>
          <w:bCs/>
        </w:rPr>
        <w:t xml:space="preserve">Zákaz dopingu </w:t>
      </w:r>
    </w:p>
    <w:p w:rsidR="00275F60">
      <w:pPr>
        <w:spacing w:line="360" w:lineRule="auto"/>
        <w:ind w:firstLine="300"/>
        <w:jc w:val="center"/>
        <w:rPr>
          <w:rFonts w:ascii="Times New Roman" w:hAnsi="Times New Roman" w:cs="Times New Roman"/>
          <w:bCs/>
        </w:rPr>
      </w:pPr>
    </w:p>
    <w:p w:rsidR="00275F60" w:rsidP="00275F60">
      <w:pPr>
        <w:numPr>
          <w:ilvl w:val="0"/>
          <w:numId w:val="11"/>
        </w:numPr>
        <w:tabs>
          <w:tab w:val="left" w:pos="426"/>
          <w:tab w:val="left" w:pos="720"/>
        </w:tabs>
        <w:spacing w:line="360" w:lineRule="auto"/>
        <w:ind w:left="426" w:hanging="426"/>
        <w:jc w:val="both"/>
        <w:rPr>
          <w:rFonts w:ascii="Times New Roman" w:hAnsi="Times New Roman" w:cs="Times New Roman"/>
          <w:bCs/>
        </w:rPr>
      </w:pPr>
      <w:r>
        <w:rPr>
          <w:rFonts w:ascii="Times New Roman" w:hAnsi="Times New Roman" w:cs="Times New Roman"/>
          <w:bCs/>
        </w:rPr>
        <w:t>Užívanie dopingu je zakázané v športovej súťaži a pri príprave na ňu (ďalej len „zákaz dopingu v športe“).</w:t>
      </w:r>
    </w:p>
    <w:p w:rsidR="00275F60">
      <w:pPr>
        <w:spacing w:line="360" w:lineRule="auto"/>
        <w:jc w:val="both"/>
        <w:rPr>
          <w:rFonts w:ascii="Times New Roman" w:hAnsi="Times New Roman" w:cs="Times New Roman"/>
          <w:bCs/>
        </w:rPr>
      </w:pPr>
    </w:p>
    <w:p w:rsidR="00275F60" w:rsidP="00275F60">
      <w:pPr>
        <w:numPr>
          <w:ilvl w:val="0"/>
          <w:numId w:val="11"/>
        </w:numPr>
        <w:tabs>
          <w:tab w:val="left" w:pos="426"/>
          <w:tab w:val="left" w:pos="720"/>
        </w:tabs>
        <w:spacing w:line="360" w:lineRule="auto"/>
        <w:ind w:left="426" w:hanging="426"/>
        <w:jc w:val="both"/>
        <w:rPr>
          <w:rFonts w:ascii="Times New Roman" w:hAnsi="Times New Roman" w:cs="Times New Roman"/>
          <w:bCs/>
        </w:rPr>
      </w:pPr>
      <w:r w:rsidR="005942A4">
        <w:rPr>
          <w:rFonts w:ascii="Times New Roman" w:hAnsi="Times New Roman" w:cs="Times New Roman"/>
          <w:bCs/>
        </w:rPr>
        <w:t>P</w:t>
      </w:r>
      <w:r>
        <w:rPr>
          <w:rFonts w:ascii="Times New Roman" w:hAnsi="Times New Roman" w:cs="Times New Roman"/>
          <w:bCs/>
        </w:rPr>
        <w:t>orušeni</w:t>
      </w:r>
      <w:r w:rsidR="005942A4">
        <w:rPr>
          <w:rFonts w:ascii="Times New Roman" w:hAnsi="Times New Roman" w:cs="Times New Roman"/>
          <w:bCs/>
        </w:rPr>
        <w:t>a</w:t>
      </w:r>
      <w:r>
        <w:rPr>
          <w:rFonts w:ascii="Times New Roman" w:hAnsi="Times New Roman" w:cs="Times New Roman"/>
          <w:bCs/>
        </w:rPr>
        <w:t xml:space="preserve"> zákazu dopingu v športe </w:t>
      </w:r>
      <w:r w:rsidR="005942A4">
        <w:rPr>
          <w:rFonts w:ascii="Times New Roman" w:hAnsi="Times New Roman" w:cs="Times New Roman"/>
          <w:bCs/>
        </w:rPr>
        <w:t>sa dopustí</w:t>
      </w:r>
      <w:r>
        <w:rPr>
          <w:rFonts w:ascii="Times New Roman" w:hAnsi="Times New Roman" w:cs="Times New Roman"/>
          <w:bCs/>
        </w:rPr>
        <w:t xml:space="preserve"> športovec, ktorému bolo postupom podľa tohto zákona dokázané, že v jeho tele sa nachádza dopingová látka a tiež aj športový odborník, ktorý sa stará o prípravu športovca, najmä ako tréner, lekár alebo športový funkcionár, ak športovcovi podá dopingovú látku, navádza ho na jej užívanie alebo používanie, povzbudzuje ho alebo mu inak pomôže pri užití dopingovej látky. Rovnako je zodpovedný aj športovec,  ktorý </w:t>
      </w:r>
    </w:p>
    <w:p w:rsidR="00275F60">
      <w:pPr>
        <w:numPr>
          <w:ilvl w:val="0"/>
          <w:numId w:val="12"/>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odmietol dopingovú kontrolu, </w:t>
      </w:r>
    </w:p>
    <w:p w:rsidR="00275F60">
      <w:pPr>
        <w:numPr>
          <w:ilvl w:val="0"/>
          <w:numId w:val="12"/>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nedostavil sa bez osobitných dôvodov na dopingovú kontrolu, </w:t>
      </w:r>
    </w:p>
    <w:p w:rsidR="00275F60">
      <w:pPr>
        <w:numPr>
          <w:ilvl w:val="0"/>
          <w:numId w:val="12"/>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falšoval alebo sa pokúsil o falšovanie odberu moču alebo krvi, </w:t>
      </w:r>
    </w:p>
    <w:p w:rsidR="00275F60">
      <w:pPr>
        <w:numPr>
          <w:ilvl w:val="0"/>
          <w:numId w:val="12"/>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pokúsil sa užiť dopingovú látku s úmyslom ovplyvniť svoj športový výkon. </w:t>
      </w:r>
    </w:p>
    <w:p w:rsidR="00275F60">
      <w:pPr>
        <w:spacing w:line="360" w:lineRule="auto"/>
        <w:ind w:left="627"/>
        <w:rPr>
          <w:rFonts w:ascii="Times New Roman" w:hAnsi="Times New Roman" w:cs="Times New Roman"/>
          <w:bCs/>
        </w:rPr>
      </w:pPr>
    </w:p>
    <w:p w:rsidR="00275F60" w:rsidP="00275F60">
      <w:pPr>
        <w:numPr>
          <w:ilvl w:val="0"/>
          <w:numId w:val="11"/>
        </w:numPr>
        <w:tabs>
          <w:tab w:val="left" w:pos="426"/>
          <w:tab w:val="left" w:pos="720"/>
        </w:tabs>
        <w:spacing w:line="360" w:lineRule="auto"/>
        <w:ind w:left="426" w:hanging="426"/>
        <w:jc w:val="both"/>
        <w:rPr>
          <w:rFonts w:ascii="Times New Roman" w:hAnsi="Times New Roman" w:cs="Times New Roman"/>
          <w:bCs/>
        </w:rPr>
      </w:pPr>
      <w:r>
        <w:rPr>
          <w:rFonts w:ascii="Times New Roman" w:hAnsi="Times New Roman" w:cs="Times New Roman"/>
          <w:bCs/>
        </w:rPr>
        <w:t>Športovcovi a športovému odborníkovi, ktorý sa stará o prípravu športovca na športovú súťaž sa zakazuje mať v držbe dopingovú látku bez ohľadu na to, či ju sám užíva. Výnimkou je držba a užívanie dopingovej látky určenej na liečebné účely podľa § 14 tohto zákona.</w:t>
      </w:r>
    </w:p>
    <w:p w:rsidR="00275F60">
      <w:pPr>
        <w:pStyle w:val="Footer"/>
        <w:tabs>
          <w:tab w:val="clear" w:pos="4536"/>
          <w:tab w:val="clear" w:pos="9072"/>
        </w:tabs>
        <w:spacing w:line="360" w:lineRule="auto"/>
        <w:rPr>
          <w:rFonts w:ascii="Times New Roman" w:hAnsi="Times New Roman" w:cs="Times New Roman"/>
          <w:bCs/>
          <w:szCs w:val="24"/>
          <w:lang w:eastAsia="sk-SK"/>
        </w:rPr>
      </w:pPr>
    </w:p>
    <w:p w:rsidR="00275F60" w:rsidP="00275F60">
      <w:pPr>
        <w:numPr>
          <w:ilvl w:val="0"/>
          <w:numId w:val="11"/>
        </w:numPr>
        <w:tabs>
          <w:tab w:val="left" w:pos="360"/>
          <w:tab w:val="clear" w:pos="720"/>
        </w:tabs>
        <w:spacing w:line="360" w:lineRule="auto"/>
        <w:ind w:left="360"/>
        <w:jc w:val="both"/>
        <w:rPr>
          <w:rFonts w:ascii="Times New Roman" w:hAnsi="Times New Roman" w:cs="Times New Roman"/>
          <w:bCs/>
        </w:rPr>
      </w:pPr>
      <w:r>
        <w:rPr>
          <w:rFonts w:ascii="Times New Roman" w:hAnsi="Times New Roman" w:cs="Times New Roman"/>
          <w:bCs/>
        </w:rPr>
        <w:t>Športovec je povi</w:t>
      </w:r>
      <w:r>
        <w:rPr>
          <w:rFonts w:ascii="Times New Roman" w:hAnsi="Times New Roman" w:cs="Times New Roman"/>
          <w:bCs/>
        </w:rPr>
        <w:t xml:space="preserve">nný </w:t>
      </w:r>
      <w:r>
        <w:rPr>
          <w:rFonts w:ascii="Times New Roman" w:hAnsi="Times New Roman" w:cs="Times New Roman"/>
        </w:rPr>
        <w:t>podrobiť sa dopingovej kontrole. Športovec je ďalej povinný</w:t>
      </w:r>
      <w:r>
        <w:rPr>
          <w:rFonts w:ascii="Times New Roman" w:hAnsi="Times New Roman" w:cs="Times New Roman"/>
          <w:bCs/>
        </w:rPr>
        <w:t xml:space="preserve">  oznamovať športovému zväzu, </w:t>
      </w:r>
      <w:r>
        <w:rPr>
          <w:rFonts w:ascii="Times New Roman" w:hAnsi="Times New Roman" w:cs="Times New Roman"/>
        </w:rPr>
        <w:t>ktorý mu vydal preukaz športovca</w:t>
      </w:r>
      <w:r>
        <w:rPr>
          <w:rFonts w:ascii="Times New Roman" w:hAnsi="Times New Roman" w:cs="Times New Roman"/>
          <w:bCs/>
        </w:rPr>
        <w:t xml:space="preserve">, všetky údaje potrebné k tomu, aby sa mohol podrobiť dopingovej kontrole podľa § 19 ods. 2 </w:t>
      </w:r>
      <w:r>
        <w:rPr>
          <w:rFonts w:ascii="Times New Roman" w:hAnsi="Times New Roman" w:cs="Times New Roman"/>
        </w:rPr>
        <w:t>a antidopingovému centru informácie o v</w:t>
      </w:r>
      <w:r>
        <w:rPr>
          <w:rFonts w:ascii="Times New Roman" w:hAnsi="Times New Roman" w:cs="Times New Roman"/>
        </w:rPr>
        <w:t>ykonaní dopingovej kontroly a jej výsledku, ak táto kontrola nebola vykonaná na základe tohto zákona.</w:t>
      </w:r>
      <w:r>
        <w:rPr>
          <w:rFonts w:ascii="Times New Roman" w:hAnsi="Times New Roman" w:cs="Times New Roman"/>
          <w:bCs/>
        </w:rPr>
        <w:t xml:space="preserve"> Nesplnenie tejto povinnosti, ktoré malo za následok nemožnosť vykonať neohlásené mimosúťažné testovanie športovca </w:t>
      </w:r>
      <w:r>
        <w:rPr>
          <w:rFonts w:ascii="Times New Roman" w:hAnsi="Times New Roman" w:cs="Times New Roman"/>
        </w:rPr>
        <w:t>alebo neinformovanie antidopingového centra  o vykonaní dopingovej kontroly a o jej výsledku, ak táto nebola vykonaná podľa tohto zákona,  sa považuje za porušenie zákazu dopingu v športe</w:t>
      </w:r>
      <w:r>
        <w:rPr>
          <w:rFonts w:ascii="Times New Roman" w:hAnsi="Times New Roman" w:cs="Times New Roman"/>
          <w:bCs/>
        </w:rPr>
        <w:t>. Ak je športovec členom športového tímu v kolektívnom športe, oznamovacie povinnosti podľa tohto ustanovenia má športový klub a športovec spoločne a nerozdielne.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14</w:t>
      </w:r>
    </w:p>
    <w:p w:rsidR="00275F60">
      <w:pPr>
        <w:spacing w:line="360" w:lineRule="auto"/>
        <w:jc w:val="center"/>
        <w:rPr>
          <w:rFonts w:ascii="Times New Roman" w:hAnsi="Times New Roman" w:cs="Times New Roman"/>
          <w:bCs/>
        </w:rPr>
      </w:pPr>
      <w:r>
        <w:rPr>
          <w:rFonts w:ascii="Times New Roman" w:hAnsi="Times New Roman" w:cs="Times New Roman"/>
          <w:bCs/>
        </w:rPr>
        <w:t xml:space="preserve">Používanie dopingových látok na liečebné účely </w:t>
      </w:r>
    </w:p>
    <w:p w:rsidR="00275F60">
      <w:pPr>
        <w:spacing w:line="360" w:lineRule="auto"/>
        <w:ind w:firstLine="300"/>
        <w:rPr>
          <w:rFonts w:ascii="Times New Roman" w:hAnsi="Times New Roman" w:cs="Times New Roman"/>
          <w:bCs/>
        </w:rPr>
      </w:pPr>
    </w:p>
    <w:p w:rsidR="00275F60" w:rsidP="005942A4">
      <w:pPr>
        <w:numPr>
          <w:ilvl w:val="0"/>
          <w:numId w:val="64"/>
        </w:numPr>
        <w:tabs>
          <w:tab w:val="left" w:pos="720"/>
        </w:tabs>
        <w:spacing w:line="360" w:lineRule="auto"/>
        <w:jc w:val="both"/>
        <w:rPr>
          <w:rFonts w:ascii="Times New Roman" w:hAnsi="Times New Roman" w:cs="Times New Roman"/>
          <w:bCs/>
        </w:rPr>
      </w:pPr>
      <w:r>
        <w:rPr>
          <w:rFonts w:ascii="Times New Roman" w:hAnsi="Times New Roman" w:cs="Times New Roman"/>
          <w:bCs/>
        </w:rPr>
        <w:t>Športovec môže užiť dopingovú látku pri príprave na športovú súťaž a počas športovej súťaže, ak jeho zdravotný stav vyžaduje jej použitie na liečebné účely a bolo mu na jej použitie udelené povolenie podľa odseku 2.</w:t>
      </w:r>
    </w:p>
    <w:p w:rsidR="00275F60">
      <w:pPr>
        <w:spacing w:line="360" w:lineRule="auto"/>
        <w:jc w:val="both"/>
        <w:rPr>
          <w:rFonts w:ascii="Times New Roman" w:hAnsi="Times New Roman" w:cs="Times New Roman"/>
          <w:bCs/>
        </w:rPr>
      </w:pPr>
    </w:p>
    <w:p w:rsidR="00275F60" w:rsidP="00275F60">
      <w:pPr>
        <w:numPr>
          <w:ilvl w:val="0"/>
          <w:numId w:val="64"/>
        </w:numPr>
        <w:tabs>
          <w:tab w:val="left" w:pos="720"/>
        </w:tabs>
        <w:spacing w:line="360" w:lineRule="auto"/>
        <w:jc w:val="both"/>
        <w:rPr>
          <w:rFonts w:ascii="Times New Roman" w:hAnsi="Times New Roman" w:cs="Times New Roman"/>
          <w:bCs/>
        </w:rPr>
      </w:pPr>
      <w:r>
        <w:rPr>
          <w:rFonts w:ascii="Times New Roman" w:hAnsi="Times New Roman" w:cs="Times New Roman"/>
          <w:bCs/>
        </w:rPr>
        <w:t>Povolenie na použitie dopingovej látky na liečebné účely športovca alebo športového odborníka vydáva na základe lekárskeho posudku</w:t>
      </w:r>
      <w:r>
        <w:rPr>
          <w:rStyle w:val="FootnoteReference"/>
          <w:rFonts w:ascii="Times New Roman" w:hAnsi="Times New Roman" w:cs="Times New Roman"/>
          <w:bCs/>
          <w:rtl w:val="0"/>
        </w:rPr>
        <w:footnoteReference w:id="11"/>
      </w:r>
      <w:r>
        <w:rPr>
          <w:rFonts w:ascii="Times New Roman" w:hAnsi="Times New Roman" w:cs="Times New Roman"/>
          <w:bCs/>
          <w:vertAlign w:val="superscript"/>
        </w:rPr>
        <w:t>)</w:t>
      </w:r>
      <w:r>
        <w:rPr>
          <w:rFonts w:ascii="Times New Roman" w:hAnsi="Times New Roman" w:cs="Times New Roman"/>
          <w:bCs/>
        </w:rPr>
        <w:t xml:space="preserve">  riaditeľ antidopingového centra.</w:t>
      </w:r>
    </w:p>
    <w:p w:rsidR="00275F60">
      <w:pPr>
        <w:spacing w:line="360" w:lineRule="auto"/>
        <w:jc w:val="both"/>
        <w:rPr>
          <w:rFonts w:ascii="Times New Roman" w:hAnsi="Times New Roman" w:cs="Times New Roman"/>
          <w:bCs/>
        </w:rPr>
      </w:pPr>
    </w:p>
    <w:p w:rsidR="00275F60" w:rsidP="00275F60">
      <w:pPr>
        <w:numPr>
          <w:ilvl w:val="0"/>
          <w:numId w:val="64"/>
        </w:numPr>
        <w:tabs>
          <w:tab w:val="left" w:pos="720"/>
        </w:tabs>
        <w:spacing w:line="360" w:lineRule="auto"/>
        <w:jc w:val="both"/>
        <w:rPr>
          <w:rFonts w:ascii="Times New Roman" w:hAnsi="Times New Roman" w:cs="Times New Roman"/>
          <w:bCs/>
        </w:rPr>
      </w:pPr>
      <w:r>
        <w:rPr>
          <w:rFonts w:ascii="Times New Roman" w:hAnsi="Times New Roman" w:cs="Times New Roman"/>
        </w:rPr>
        <w:t>Športový zväz, ktorý vydal preukaz športovca podľa § 40 písmeno d) tohto zákona športovcovi, ktorému bolo vydané povolenie na použitie dopingovej látky na liečebné účely,</w:t>
      </w:r>
      <w:r>
        <w:rPr>
          <w:rFonts w:ascii="Times New Roman" w:hAnsi="Times New Roman" w:cs="Times New Roman"/>
          <w:bCs/>
        </w:rPr>
        <w:t xml:space="preserve"> je povinný oznámiť túto skutočnosť medzinárodnej športovej federácii organizujúcej športovú súťaž, na ktorej sa má takýto športovec zúčastniť.</w:t>
      </w: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15</w:t>
      </w:r>
    </w:p>
    <w:p w:rsidR="00275F60">
      <w:pPr>
        <w:spacing w:line="360" w:lineRule="auto"/>
        <w:jc w:val="center"/>
        <w:rPr>
          <w:rFonts w:ascii="Times New Roman" w:hAnsi="Times New Roman" w:cs="Times New Roman"/>
          <w:bCs/>
        </w:rPr>
      </w:pPr>
      <w:r>
        <w:rPr>
          <w:rFonts w:ascii="Times New Roman" w:hAnsi="Times New Roman" w:cs="Times New Roman"/>
          <w:bCs/>
        </w:rPr>
        <w:t xml:space="preserve">Orgány boja proti dopingu </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r>
        <w:rPr>
          <w:rFonts w:ascii="Times New Roman" w:hAnsi="Times New Roman" w:cs="Times New Roman"/>
          <w:bCs/>
        </w:rPr>
        <w:t xml:space="preserve">     Orgánmi boja proti dopingu sú</w:t>
      </w:r>
    </w:p>
    <w:p w:rsidR="00275F60" w:rsidP="00F30F10">
      <w:pPr>
        <w:numPr>
          <w:ilvl w:val="0"/>
          <w:numId w:val="65"/>
        </w:numPr>
        <w:tabs>
          <w:tab w:val="left" w:pos="1065"/>
        </w:tabs>
        <w:spacing w:line="360" w:lineRule="auto"/>
        <w:rPr>
          <w:rFonts w:ascii="Times New Roman" w:hAnsi="Times New Roman" w:cs="Times New Roman"/>
          <w:bCs/>
        </w:rPr>
      </w:pPr>
      <w:r>
        <w:rPr>
          <w:rFonts w:ascii="Times New Roman" w:hAnsi="Times New Roman" w:cs="Times New Roman"/>
          <w:bCs/>
        </w:rPr>
        <w:t>antidopingové centrum,</w:t>
      </w:r>
    </w:p>
    <w:p w:rsidR="00275F60" w:rsidP="00275F60">
      <w:pPr>
        <w:numPr>
          <w:ilvl w:val="0"/>
          <w:numId w:val="65"/>
        </w:numPr>
        <w:tabs>
          <w:tab w:val="left" w:pos="1065"/>
        </w:tabs>
        <w:spacing w:line="360" w:lineRule="auto"/>
        <w:rPr>
          <w:rFonts w:ascii="Times New Roman" w:hAnsi="Times New Roman" w:cs="Times New Roman"/>
          <w:bCs/>
        </w:rPr>
      </w:pPr>
      <w:r>
        <w:rPr>
          <w:rFonts w:ascii="Times New Roman" w:hAnsi="Times New Roman" w:cs="Times New Roman"/>
          <w:bCs/>
        </w:rPr>
        <w:t>športový zväz</w:t>
      </w:r>
      <w:r w:rsidR="00F30F10">
        <w:rPr>
          <w:rFonts w:ascii="Times New Roman" w:hAnsi="Times New Roman" w:cs="Times New Roman"/>
          <w:bCs/>
        </w:rPr>
        <w:t>.</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xml:space="preserve">Činnosť orgánov boja proti dopingu </w:t>
      </w:r>
    </w:p>
    <w:p w:rsidR="00275F60">
      <w:pPr>
        <w:spacing w:line="360" w:lineRule="auto"/>
        <w:jc w:val="center"/>
        <w:rPr>
          <w:rFonts w:ascii="Times New Roman" w:hAnsi="Times New Roman" w:cs="Times New Roman"/>
          <w:bCs/>
        </w:rPr>
      </w:pPr>
      <w:r>
        <w:rPr>
          <w:rFonts w:ascii="Times New Roman" w:hAnsi="Times New Roman" w:cs="Times New Roman"/>
          <w:bCs/>
        </w:rPr>
        <w:t>§ 16</w:t>
      </w:r>
    </w:p>
    <w:p w:rsidR="00275F60">
      <w:pPr>
        <w:spacing w:line="360" w:lineRule="auto"/>
        <w:rPr>
          <w:rFonts w:ascii="Times New Roman" w:hAnsi="Times New Roman" w:cs="Times New Roman"/>
          <w:bCs/>
        </w:rPr>
      </w:pPr>
    </w:p>
    <w:p w:rsidR="00275F60">
      <w:pPr>
        <w:pStyle w:val="BodyText2"/>
        <w:rPr>
          <w:rFonts w:ascii="Times New Roman" w:hAnsi="Times New Roman" w:cs="Times New Roman"/>
        </w:rPr>
      </w:pPr>
      <w:r>
        <w:rPr>
          <w:rFonts w:ascii="Times New Roman" w:hAnsi="Times New Roman" w:cs="Times New Roman"/>
        </w:rPr>
        <w:t>(1)</w:t>
        <w:tab/>
        <w:t xml:space="preserve">Antidopingové centrum vykonáva prostredníctvom dopingových komisárov </w:t>
        <w:tab/>
        <w:t xml:space="preserve">a v súlade s </w:t>
        <w:tab/>
        <w:t xml:space="preserve">antidopingovým programom dopingové kontroly. V rámci dopingovej kontroly sa </w:t>
        <w:tab/>
        <w:t xml:space="preserve">odoberú športovcovi vzorky krvi a moču a vykoná sa ich laboratórna analýza. </w:t>
        <w:tab/>
      </w:r>
    </w:p>
    <w:p w:rsidR="00275F60">
      <w:pPr>
        <w:tabs>
          <w:tab w:val="left" w:pos="400"/>
        </w:tabs>
        <w:spacing w:line="360" w:lineRule="auto"/>
        <w:jc w:val="both"/>
        <w:rPr>
          <w:rFonts w:ascii="Times New Roman" w:hAnsi="Times New Roman" w:cs="Times New Roman"/>
          <w:bCs/>
        </w:rPr>
      </w:pPr>
    </w:p>
    <w:p w:rsidR="00275F60">
      <w:pPr>
        <w:tabs>
          <w:tab w:val="left" w:pos="400"/>
        </w:tabs>
        <w:spacing w:line="360" w:lineRule="auto"/>
        <w:ind w:left="400" w:hanging="400"/>
        <w:jc w:val="both"/>
        <w:rPr>
          <w:rFonts w:ascii="Times New Roman" w:hAnsi="Times New Roman" w:cs="Times New Roman"/>
          <w:bCs/>
        </w:rPr>
      </w:pPr>
      <w:r>
        <w:rPr>
          <w:rFonts w:ascii="Times New Roman" w:hAnsi="Times New Roman" w:cs="Times New Roman"/>
          <w:bCs/>
        </w:rPr>
        <w:t>(2)</w:t>
        <w:tab/>
        <w:t>Vykonávanie dopingových kontrol nariaďuje riaditeľ antidopingového centra na základe antidopingového programu alebo na základe žiadosti športového zväzu alebo organizátora športovej súťaže. Dopingové kontroly sa vykonávajú počas športovej súťaže alebo mimo športovej súťaže. Dopingová kontrola mimo športovej súťaže sa vykonáva ná</w:t>
      </w:r>
      <w:r>
        <w:rPr>
          <w:rFonts w:ascii="Times New Roman" w:hAnsi="Times New Roman" w:cs="Times New Roman"/>
          <w:bCs/>
        </w:rPr>
        <w:t xml:space="preserve">hodilo alebo sa jej podrobujú športovci, ktorých športové výkony sa v priebehu krátkeho obdobia  výrazne zvýšili. </w:t>
      </w:r>
      <w:r w:rsidR="00F30F10">
        <w:rPr>
          <w:rFonts w:ascii="Times New Roman" w:hAnsi="Times New Roman" w:cs="Times New Roman"/>
          <w:bCs/>
        </w:rPr>
        <w:t>Spôsob</w:t>
      </w:r>
      <w:r>
        <w:rPr>
          <w:rFonts w:ascii="Times New Roman" w:hAnsi="Times New Roman" w:cs="Times New Roman"/>
          <w:bCs/>
        </w:rPr>
        <w:t xml:space="preserve"> výberu športovcov, ktorí sa podrobia  dopingovej kontrole počas športovej súťaže alebo po jej skončení </w:t>
      </w:r>
      <w:r>
        <w:rPr>
          <w:rFonts w:ascii="Times New Roman" w:hAnsi="Times New Roman" w:cs="Times New Roman"/>
        </w:rPr>
        <w:t xml:space="preserve">môže </w:t>
      </w:r>
      <w:r>
        <w:rPr>
          <w:rFonts w:ascii="Times New Roman" w:hAnsi="Times New Roman" w:cs="Times New Roman"/>
          <w:bCs/>
        </w:rPr>
        <w:t xml:space="preserve">navrhnúť športový zväz, ktorý podal žiadosť o vykonanie dopingovej kontroly alebo </w:t>
      </w:r>
      <w:r>
        <w:rPr>
          <w:rFonts w:ascii="Times New Roman" w:hAnsi="Times New Roman" w:cs="Times New Roman"/>
        </w:rPr>
        <w:t>organizátor športovej</w:t>
      </w:r>
      <w:r>
        <w:rPr>
          <w:rFonts w:ascii="Times New Roman" w:hAnsi="Times New Roman" w:cs="Times New Roman"/>
          <w:bCs/>
        </w:rPr>
        <w:t xml:space="preserve"> súťaže a schvaľuje ho riaditeľ antidopingového centra. Do začatia dopingovej kontroly je povinnosťou každého </w:t>
      </w:r>
      <w:r w:rsidR="00F30F10">
        <w:rPr>
          <w:rFonts w:ascii="Times New Roman" w:hAnsi="Times New Roman" w:cs="Times New Roman"/>
          <w:bCs/>
        </w:rPr>
        <w:t>dodržiavať mlčanlivisť o spôsobe</w:t>
      </w:r>
      <w:r>
        <w:rPr>
          <w:rFonts w:ascii="Times New Roman" w:hAnsi="Times New Roman" w:cs="Times New Roman"/>
          <w:bCs/>
        </w:rPr>
        <w:t xml:space="preserve"> výberu športovcov a</w:t>
      </w:r>
      <w:r w:rsidR="00F30F10">
        <w:rPr>
          <w:rFonts w:ascii="Times New Roman" w:hAnsi="Times New Roman" w:cs="Times New Roman"/>
          <w:bCs/>
        </w:rPr>
        <w:t xml:space="preserve"> o </w:t>
      </w:r>
      <w:r>
        <w:rPr>
          <w:rFonts w:ascii="Times New Roman" w:hAnsi="Times New Roman" w:cs="Times New Roman"/>
          <w:bCs/>
        </w:rPr>
        <w:t>konkrétn</w:t>
      </w:r>
      <w:r w:rsidR="00F30F10">
        <w:rPr>
          <w:rFonts w:ascii="Times New Roman" w:hAnsi="Times New Roman" w:cs="Times New Roman"/>
          <w:bCs/>
        </w:rPr>
        <w:t>ych</w:t>
      </w:r>
      <w:r>
        <w:rPr>
          <w:rFonts w:ascii="Times New Roman" w:hAnsi="Times New Roman" w:cs="Times New Roman"/>
          <w:bCs/>
        </w:rPr>
        <w:t xml:space="preserve"> men</w:t>
      </w:r>
      <w:r>
        <w:rPr>
          <w:rFonts w:ascii="Times New Roman" w:hAnsi="Times New Roman" w:cs="Times New Roman"/>
          <w:bCs/>
        </w:rPr>
        <w:t>á</w:t>
      </w:r>
      <w:r w:rsidR="00F30F10">
        <w:rPr>
          <w:rFonts w:ascii="Times New Roman" w:hAnsi="Times New Roman" w:cs="Times New Roman"/>
          <w:bCs/>
        </w:rPr>
        <w:t>ch</w:t>
      </w:r>
      <w:r>
        <w:rPr>
          <w:rFonts w:ascii="Times New Roman" w:hAnsi="Times New Roman" w:cs="Times New Roman"/>
          <w:bCs/>
        </w:rPr>
        <w:t xml:space="preserve"> športovcov, ktorí sa majú podrobiť dopingovej kontrole.</w:t>
      </w:r>
    </w:p>
    <w:p w:rsidR="00275F60">
      <w:pPr>
        <w:spacing w:line="360" w:lineRule="auto"/>
        <w:jc w:val="both"/>
        <w:rPr>
          <w:rFonts w:ascii="Times New Roman" w:hAnsi="Times New Roman" w:cs="Times New Roman"/>
          <w:bCs/>
        </w:rPr>
      </w:pPr>
    </w:p>
    <w:p w:rsidR="00275F60" w:rsidP="00BA6906">
      <w:pPr>
        <w:numPr>
          <w:ilvl w:val="0"/>
          <w:numId w:val="13"/>
        </w:numPr>
        <w:tabs>
          <w:tab w:val="left" w:pos="400"/>
          <w:tab w:val="left" w:pos="720"/>
        </w:tabs>
        <w:spacing w:line="360" w:lineRule="auto"/>
        <w:ind w:left="0" w:firstLine="0"/>
        <w:jc w:val="both"/>
        <w:rPr>
          <w:rFonts w:ascii="Times New Roman" w:hAnsi="Times New Roman" w:cs="Times New Roman"/>
          <w:bCs/>
        </w:rPr>
      </w:pPr>
      <w:r>
        <w:rPr>
          <w:rFonts w:ascii="Times New Roman" w:hAnsi="Times New Roman" w:cs="Times New Roman"/>
          <w:bCs/>
        </w:rPr>
        <w:t xml:space="preserve">Náklady dopingových kontrol vykonávaných na základe antidopingového programu </w:t>
        <w:tab/>
        <w:t xml:space="preserve">sú hradené z rozpočtu ministerstva. Náklady dopingových kontrol konané na základe </w:t>
        <w:tab/>
        <w:t xml:space="preserve">podnetu športových zväzov alebo organizátorov športových súťaží sú hradené týmito </w:t>
        <w:tab/>
        <w:t xml:space="preserve">športovými zväzmi alebo organizátormi športových súťaží. Náklady kontrolnej </w:t>
        <w:tab/>
        <w:t xml:space="preserve">analýzy vzorky „B“ vyžiadanej športovcom hradí športovec v prípade, že kontrolná </w:t>
        <w:tab/>
        <w:t>analýza vzorky „B“ potvrdila výsledok analýzy vz</w:t>
      </w:r>
      <w:r>
        <w:rPr>
          <w:rFonts w:ascii="Times New Roman" w:hAnsi="Times New Roman" w:cs="Times New Roman"/>
          <w:bCs/>
        </w:rPr>
        <w:t xml:space="preserve">orky „A“. </w:t>
      </w:r>
    </w:p>
    <w:p w:rsidR="00275F60">
      <w:pPr>
        <w:spacing w:line="360" w:lineRule="auto"/>
        <w:jc w:val="both"/>
        <w:rPr>
          <w:rFonts w:ascii="Times New Roman" w:hAnsi="Times New Roman" w:cs="Times New Roman"/>
          <w:bCs/>
        </w:rPr>
      </w:pPr>
    </w:p>
    <w:p w:rsidR="00275F60" w:rsidP="00BA6906">
      <w:pPr>
        <w:numPr>
          <w:ilvl w:val="0"/>
          <w:numId w:val="13"/>
        </w:numPr>
        <w:tabs>
          <w:tab w:val="left" w:pos="400"/>
          <w:tab w:val="left" w:pos="720"/>
        </w:tabs>
        <w:spacing w:line="360" w:lineRule="auto"/>
        <w:ind w:left="360"/>
        <w:jc w:val="both"/>
        <w:rPr>
          <w:rFonts w:ascii="Times New Roman" w:hAnsi="Times New Roman" w:cs="Times New Roman"/>
          <w:bCs/>
        </w:rPr>
      </w:pPr>
      <w:r>
        <w:rPr>
          <w:rFonts w:ascii="Times New Roman" w:hAnsi="Times New Roman" w:cs="Times New Roman"/>
          <w:bCs/>
        </w:rPr>
        <w:t xml:space="preserve">Dopingové kontroly vykonávajú dopingoví komisári, ktorých menuje a odvoláva </w:t>
        <w:tab/>
        <w:t xml:space="preserve">riaditeľ antidopingového centra na obdobie štyroch rokov. Dopingový komisár nesmie byť členom športového </w:t>
        <w:tab/>
        <w:t>zväzu, ktorého športovec sa podrobuje dopingovej kontrole, členom riadiacich orgánov Slovenského</w:t>
        <w:tab/>
        <w:t xml:space="preserve">olympijského výboru, športového zväzu, </w:t>
        <w:tab/>
        <w:t xml:space="preserve">športového klubu a musí byť bezúhonný podľa § 56 ods. 2. Riaditeľ antidopingového centra pri menovaní do funkcie odovzdá dopingovému komisárovi preukaz dopingového </w:t>
        <w:tab/>
        <w:t xml:space="preserve">komisára, ktorý osvedčuje jeho </w:t>
        <w:tab/>
        <w:t xml:space="preserve">spôsobilosť vykonávať túto funkciu. Dopingový komisár </w:t>
        <w:tab/>
        <w:t xml:space="preserve">má právo na úhradu nákladov účelne vynaložených na vykonanie dopingovej </w:t>
        <w:tab/>
        <w:t xml:space="preserve">kontroly a na jednorazovú odmenu, ktorej výšku určí riaditeľ antidopingového </w:t>
        <w:tab/>
        <w:t xml:space="preserve">centra na základe kritérií určených ministerstvom. Pravidlá na určovanie výšky </w:t>
        <w:tab/>
        <w:t>odmien dopingových komisárov sú súčasťou antidopingového programu.</w:t>
      </w:r>
    </w:p>
    <w:p w:rsidR="00275F60">
      <w:pPr>
        <w:spacing w:line="360" w:lineRule="auto"/>
        <w:jc w:val="both"/>
        <w:rPr>
          <w:rFonts w:ascii="Times New Roman" w:hAnsi="Times New Roman" w:cs="Times New Roman"/>
          <w:bCs/>
        </w:rPr>
      </w:pPr>
    </w:p>
    <w:p w:rsidR="00275F60" w:rsidP="00BA6906">
      <w:pPr>
        <w:numPr>
          <w:ilvl w:val="0"/>
          <w:numId w:val="13"/>
        </w:numPr>
        <w:tabs>
          <w:tab w:val="left" w:pos="360"/>
          <w:tab w:val="clear" w:pos="720"/>
        </w:tabs>
        <w:spacing w:line="360" w:lineRule="auto"/>
        <w:ind w:left="360"/>
        <w:jc w:val="both"/>
        <w:rPr>
          <w:rFonts w:ascii="Times New Roman" w:hAnsi="Times New Roman" w:cs="Times New Roman"/>
          <w:bCs/>
        </w:rPr>
      </w:pPr>
      <w:r>
        <w:rPr>
          <w:rFonts w:ascii="Times New Roman" w:hAnsi="Times New Roman" w:cs="Times New Roman"/>
          <w:bCs/>
        </w:rPr>
        <w:t xml:space="preserve">Laboratórnu analýzu odobratej vzorky z dopingovej kontroly vykonáva na území Slovenskej republiky pracovisko s medzinárodnou akreditáciou Svetovej antidopingovej agentúry (ďalej len „Wada“). </w:t>
      </w:r>
    </w:p>
    <w:p w:rsidR="00275F60">
      <w:pPr>
        <w:spacing w:line="360" w:lineRule="auto"/>
        <w:jc w:val="both"/>
        <w:rPr>
          <w:rFonts w:ascii="Times New Roman" w:hAnsi="Times New Roman" w:cs="Times New Roman"/>
          <w:bCs/>
        </w:rPr>
      </w:pPr>
    </w:p>
    <w:p w:rsidR="00275F60" w:rsidP="00BA6906">
      <w:pPr>
        <w:numPr>
          <w:ilvl w:val="0"/>
          <w:numId w:val="13"/>
        </w:numPr>
        <w:tabs>
          <w:tab w:val="left" w:pos="400"/>
          <w:tab w:val="left" w:pos="720"/>
        </w:tabs>
        <w:spacing w:line="360" w:lineRule="auto"/>
        <w:ind w:left="360"/>
        <w:jc w:val="both"/>
        <w:rPr>
          <w:rFonts w:ascii="Times New Roman" w:hAnsi="Times New Roman" w:cs="Times New Roman"/>
          <w:bCs/>
        </w:rPr>
      </w:pPr>
      <w:r>
        <w:rPr>
          <w:rFonts w:ascii="Times New Roman" w:hAnsi="Times New Roman" w:cs="Times New Roman"/>
          <w:bCs/>
        </w:rPr>
        <w:t xml:space="preserve">Účelom laboratórnej analýzy odobratej vzorky z dopingovej kontroly je zistenie </w:t>
        <w:tab/>
        <w:t xml:space="preserve">prítomnosti dopingových látok uvedených v zozname </w:t>
        <w:tab/>
        <w:t xml:space="preserve">vydanom ministerstvom podľa § 5 ods. 2 písm. f). Odobratá vzorka sa nemôže bez písomného súhlasu športovca </w:t>
        <w:tab/>
        <w:t>použiť na iný účel ako je zistenie prítomnosti dopingových látok.</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17</w:t>
      </w:r>
    </w:p>
    <w:p w:rsidR="00275F60">
      <w:pPr>
        <w:spacing w:line="360" w:lineRule="auto"/>
        <w:rPr>
          <w:rFonts w:ascii="Times New Roman" w:hAnsi="Times New Roman" w:cs="Times New Roman"/>
          <w:bCs/>
        </w:rPr>
      </w:pPr>
    </w:p>
    <w:p w:rsidR="00275F60" w:rsidP="00BA6906">
      <w:pPr>
        <w:numPr>
          <w:ilvl w:val="2"/>
          <w:numId w:val="14"/>
        </w:numPr>
        <w:tabs>
          <w:tab w:val="left" w:pos="360"/>
          <w:tab w:val="left" w:pos="2340"/>
        </w:tabs>
        <w:spacing w:line="360" w:lineRule="auto"/>
        <w:ind w:left="360"/>
        <w:jc w:val="both"/>
        <w:rPr>
          <w:rFonts w:ascii="Times New Roman" w:hAnsi="Times New Roman" w:cs="Times New Roman"/>
          <w:bCs/>
        </w:rPr>
      </w:pPr>
      <w:r>
        <w:rPr>
          <w:rFonts w:ascii="Times New Roman" w:hAnsi="Times New Roman" w:cs="Times New Roman"/>
        </w:rPr>
        <w:t>Športový zväz dohliada nad dodržiavaním zákazu dopingu v športe v príslušnom športovom odvetví, najmä zabezpečuje informovanosť športovcov, športov</w:t>
      </w:r>
      <w:r>
        <w:rPr>
          <w:rFonts w:ascii="Times New Roman" w:hAnsi="Times New Roman" w:cs="Times New Roman"/>
        </w:rPr>
        <w:t>ých klubov a organizátorov</w:t>
      </w:r>
      <w:r>
        <w:rPr>
          <w:rFonts w:ascii="Times New Roman" w:hAnsi="Times New Roman" w:cs="Times New Roman"/>
          <w:bCs/>
        </w:rPr>
        <w:t xml:space="preserve"> športových súťaží v príslušnom športovom odvetví o zákaze dopingu v športe, žiada antidopingové centrum o vykonávanie dopingových kontrol a spolupracuje s dopingovými komisármi pri vykonávaní dopingovej kontroly.</w:t>
      </w:r>
    </w:p>
    <w:p w:rsidR="00275F60">
      <w:pPr>
        <w:tabs>
          <w:tab w:val="left" w:pos="360"/>
        </w:tabs>
        <w:spacing w:line="360" w:lineRule="auto"/>
        <w:ind w:left="360" w:hanging="360"/>
        <w:jc w:val="both"/>
        <w:rPr>
          <w:rFonts w:ascii="Times New Roman" w:hAnsi="Times New Roman" w:cs="Times New Roman"/>
          <w:bCs/>
        </w:rPr>
      </w:pPr>
    </w:p>
    <w:p w:rsidR="00275F60" w:rsidP="00BA6906">
      <w:pPr>
        <w:numPr>
          <w:ilvl w:val="2"/>
          <w:numId w:val="14"/>
        </w:numPr>
        <w:tabs>
          <w:tab w:val="left" w:pos="360"/>
          <w:tab w:val="clear" w:pos="2340"/>
        </w:tabs>
        <w:spacing w:line="360" w:lineRule="auto"/>
        <w:ind w:left="360"/>
        <w:jc w:val="both"/>
        <w:rPr>
          <w:rFonts w:ascii="Times New Roman" w:hAnsi="Times New Roman" w:cs="Times New Roman"/>
          <w:bCs/>
        </w:rPr>
      </w:pPr>
      <w:r>
        <w:rPr>
          <w:rFonts w:ascii="Times New Roman" w:hAnsi="Times New Roman" w:cs="Times New Roman"/>
          <w:bCs/>
        </w:rPr>
        <w:t>Športový zväz je povinný bezprostredne po oznámení riaditeľa antidopingového centra  o pozitívnom náleze vzorky „A“ dočasne zakázať športovcovi účasť na športovej súťaži, ak mu nebolo udelené povolenie na používanie dopingovej látky na liečebné účely.</w:t>
      </w:r>
    </w:p>
    <w:p w:rsidR="00275F60">
      <w:pPr>
        <w:tabs>
          <w:tab w:val="left" w:pos="360"/>
        </w:tabs>
        <w:spacing w:line="360" w:lineRule="auto"/>
        <w:ind w:left="360" w:hanging="360"/>
        <w:rPr>
          <w:rFonts w:ascii="Times New Roman" w:hAnsi="Times New Roman" w:cs="Times New Roman"/>
          <w:bCs/>
        </w:rPr>
      </w:pPr>
    </w:p>
    <w:p w:rsidR="00275F60">
      <w:pPr>
        <w:tabs>
          <w:tab w:val="left" w:pos="360"/>
        </w:tabs>
        <w:spacing w:line="360" w:lineRule="auto"/>
        <w:ind w:left="360" w:hanging="360"/>
        <w:rPr>
          <w:rFonts w:ascii="Times New Roman" w:hAnsi="Times New Roman" w:cs="Times New Roman"/>
          <w:bCs/>
        </w:rPr>
      </w:pP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Dopingová kontrol</w:t>
      </w:r>
      <w:r>
        <w:rPr>
          <w:rFonts w:ascii="Times New Roman" w:hAnsi="Times New Roman" w:cs="Times New Roman"/>
          <w:bCs/>
        </w:rPr>
        <w:t>a</w:t>
      </w: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 18</w:t>
      </w: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Začatie dopingovej kontroly</w:t>
      </w:r>
    </w:p>
    <w:p w:rsidR="00275F60">
      <w:pPr>
        <w:tabs>
          <w:tab w:val="left" w:pos="360"/>
        </w:tabs>
        <w:spacing w:line="360" w:lineRule="auto"/>
        <w:ind w:left="360" w:hanging="360"/>
        <w:jc w:val="center"/>
        <w:rPr>
          <w:rFonts w:ascii="Times New Roman" w:hAnsi="Times New Roman" w:cs="Times New Roman"/>
          <w:bCs/>
        </w:rPr>
      </w:pPr>
    </w:p>
    <w:p w:rsidR="00275F60" w:rsidP="00BA6906">
      <w:pPr>
        <w:numPr>
          <w:ilvl w:val="0"/>
          <w:numId w:val="15"/>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 xml:space="preserve">Dopingová kontrola sa začína rozhodnutím riaditeľa antidopingového centra o vykonaní </w:t>
      </w:r>
      <w:r>
        <w:rPr>
          <w:rFonts w:ascii="Times New Roman" w:hAnsi="Times New Roman" w:cs="Times New Roman"/>
        </w:rPr>
        <w:t>dopingovej kontroly</w:t>
      </w:r>
      <w:r>
        <w:rPr>
          <w:rFonts w:ascii="Times New Roman" w:hAnsi="Times New Roman" w:cs="Times New Roman"/>
          <w:bCs/>
        </w:rPr>
        <w:t xml:space="preserve"> a o poverení dopingového komisára alebo dopingových komisárov na jej vykonanie. Dopingový  komisár je povinný udržať v tajnosti rozhodnutie o vykonaní dopingovej kontroly až do začatia jej vykonávania.</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5"/>
        </w:numPr>
        <w:tabs>
          <w:tab w:val="left" w:pos="360"/>
          <w:tab w:val="clear" w:pos="720"/>
        </w:tabs>
        <w:spacing w:line="360" w:lineRule="auto"/>
        <w:ind w:left="360"/>
        <w:jc w:val="both"/>
        <w:rPr>
          <w:rFonts w:ascii="Times New Roman" w:hAnsi="Times New Roman" w:cs="Times New Roman"/>
          <w:bCs/>
        </w:rPr>
      </w:pPr>
      <w:r>
        <w:rPr>
          <w:rFonts w:ascii="Times New Roman" w:hAnsi="Times New Roman" w:cs="Times New Roman"/>
          <w:bCs/>
        </w:rPr>
        <w:t xml:space="preserve">Dopingový komisár sa preukazuje organizátorovi športovej súťaže a športovcovi, ktorý sa má dopingovej kontrole podriadiť preukazom dopingového komisára, rozhodnutím riaditeľa antidopingového centra o vykonaní dopingovej kontroly </w:t>
      </w:r>
      <w:r>
        <w:rPr>
          <w:rFonts w:ascii="Times New Roman" w:hAnsi="Times New Roman" w:cs="Times New Roman"/>
        </w:rPr>
        <w:t xml:space="preserve">a o poverení dopingového komisára alebo dopingových komisárov na jej vykonanie a preukazom totožnosti. </w:t>
      </w:r>
      <w:r>
        <w:rPr>
          <w:rFonts w:ascii="Times New Roman" w:hAnsi="Times New Roman" w:cs="Times New Roman"/>
          <w:bCs/>
        </w:rPr>
        <w:t>Preukaz dopingového komisára oprávňuje dopingového komisára na vstup do všetkých priestorov,</w:t>
      </w:r>
      <w:r>
        <w:rPr>
          <w:rFonts w:ascii="Times New Roman" w:hAnsi="Times New Roman" w:cs="Times New Roman"/>
          <w:bCs/>
        </w:rPr>
        <w:t xml:space="preserve"> v ktorých sa športovec </w:t>
      </w:r>
      <w:r>
        <w:rPr>
          <w:rFonts w:ascii="Times New Roman" w:hAnsi="Times New Roman" w:cs="Times New Roman"/>
          <w:bCs/>
        </w:rPr>
        <w:t>pripravuje na športovú súťaž alebo v ktorých súťaží.</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5"/>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Organizátor športovej súťaže je povinný poskytnúť pre vykonanie dopingovej kontroly primeraný priestor.  Na žiadosť dopingového komisára je  organizátor športovej súťaže povinný poskytnúť svojho zamestnanca alebo s jeho súhlasom aj inú osobu, ktorého môže dopingový komisár poveriť niektorými úkonmi nevyhnutnými pre zabezpečenie vykonania dopingovej kontroly.</w:t>
      </w:r>
    </w:p>
    <w:p w:rsidR="00275F60">
      <w:pPr>
        <w:tabs>
          <w:tab w:val="left" w:pos="360"/>
        </w:tabs>
        <w:spacing w:line="360" w:lineRule="auto"/>
        <w:ind w:left="360" w:hanging="360"/>
        <w:rPr>
          <w:rFonts w:ascii="Times New Roman" w:hAnsi="Times New Roman" w:cs="Times New Roman"/>
          <w:bCs/>
        </w:rPr>
      </w:pPr>
    </w:p>
    <w:p w:rsidR="00275F60">
      <w:pPr>
        <w:tabs>
          <w:tab w:val="left" w:pos="360"/>
        </w:tabs>
        <w:spacing w:line="360" w:lineRule="auto"/>
        <w:ind w:left="360" w:hanging="360"/>
        <w:rPr>
          <w:rFonts w:ascii="Times New Roman" w:hAnsi="Times New Roman" w:cs="Times New Roman"/>
          <w:bCs/>
        </w:rPr>
      </w:pP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 19</w:t>
      </w: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Priebeh dopingovej kontroly</w:t>
      </w:r>
    </w:p>
    <w:p w:rsidR="00275F60">
      <w:pPr>
        <w:tabs>
          <w:tab w:val="left" w:pos="360"/>
        </w:tabs>
        <w:spacing w:line="360" w:lineRule="auto"/>
        <w:ind w:left="360" w:hanging="360"/>
        <w:jc w:val="center"/>
        <w:rPr>
          <w:rFonts w:ascii="Times New Roman" w:hAnsi="Times New Roman" w:cs="Times New Roman"/>
          <w:bCs/>
        </w:rPr>
      </w:pPr>
    </w:p>
    <w:p w:rsidR="00275F60" w:rsidP="00BA6906">
      <w:pPr>
        <w:numPr>
          <w:ilvl w:val="0"/>
          <w:numId w:val="16"/>
        </w:numPr>
        <w:tabs>
          <w:tab w:val="left" w:pos="360"/>
          <w:tab w:val="left" w:pos="2136"/>
        </w:tabs>
        <w:spacing w:line="360" w:lineRule="auto"/>
        <w:ind w:left="360"/>
        <w:jc w:val="both"/>
        <w:rPr>
          <w:rFonts w:ascii="Times New Roman" w:hAnsi="Times New Roman" w:cs="Times New Roman"/>
          <w:bCs/>
        </w:rPr>
      </w:pPr>
      <w:r>
        <w:rPr>
          <w:rFonts w:ascii="Times New Roman" w:hAnsi="Times New Roman" w:cs="Times New Roman"/>
          <w:bCs/>
        </w:rPr>
        <w:t>Dopingový komisár doručí športovcovi písomnú výzvu na dostavenie sa na dopingovú kontrolu, ktorej prijatie je športovec povinný potvrdiť svojim podpisom. Odmietnutie podpísať písomnú výzvu sa považuje za odmietnutie dopingovej kontroly.</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6"/>
        </w:numPr>
        <w:tabs>
          <w:tab w:val="left" w:pos="360"/>
          <w:tab w:val="left" w:pos="2136"/>
        </w:tabs>
        <w:spacing w:line="360" w:lineRule="auto"/>
        <w:ind w:left="360"/>
        <w:jc w:val="both"/>
        <w:rPr>
          <w:rFonts w:ascii="Times New Roman" w:hAnsi="Times New Roman" w:cs="Times New Roman"/>
          <w:bCs/>
        </w:rPr>
      </w:pPr>
      <w:r>
        <w:rPr>
          <w:rFonts w:ascii="Times New Roman" w:hAnsi="Times New Roman" w:cs="Times New Roman"/>
          <w:bCs/>
        </w:rPr>
        <w:t>Na dopingovú kontrolu je športovec  povinný sa dostaviť ihneď po podpísaní písomnej výzvy na dostavenie sa na dopingovú kontrolu. Ak by podrobenie sa dopingovej kontrole mohlo ohroziť pokračovanie prebiehajúcej športovej súťaže, môže dopingový komisár dohodnúť so športovcom neskorší čas odberu. Ak sa dopingová kontrola koná mimo športovej súťaže, môže dopingový komisár so športovcom, ktorý preukáže závažné dôvody, písomne dohodnúť iný čas a prípadne aj iné miesto odberu. Medzi podpísaním výzvy na dostavenie sa na dopingovú kontrolu a časom odberu však nesmie uplynúť viac ako 24 hodín.</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6"/>
        </w:numPr>
        <w:tabs>
          <w:tab w:val="left" w:pos="360"/>
          <w:tab w:val="left" w:pos="2136"/>
        </w:tabs>
        <w:spacing w:line="360" w:lineRule="auto"/>
        <w:ind w:left="360"/>
        <w:jc w:val="both"/>
        <w:rPr>
          <w:rFonts w:ascii="Times New Roman" w:hAnsi="Times New Roman" w:cs="Times New Roman"/>
          <w:bCs/>
        </w:rPr>
      </w:pPr>
      <w:r>
        <w:rPr>
          <w:rFonts w:ascii="Times New Roman" w:hAnsi="Times New Roman" w:cs="Times New Roman"/>
          <w:bCs/>
        </w:rPr>
        <w:t>Odber krvi a moču môže vykonať len dopingový komisár rovnakého pohlavia ako športovec, ktorý sa podrobuje dopingovej kontrole. Pri dopingovej kontrole môže športovca sprevádzať ním vybraná osoba. V priestoroch dopingovej kontroly je zakázané fotografovať, zriaďovať audiovizuálny záznam, konzumovať tekutiny a potraviny.</w:t>
      </w:r>
    </w:p>
    <w:p w:rsidR="00275F60">
      <w:pPr>
        <w:spacing w:line="360" w:lineRule="auto"/>
        <w:jc w:val="both"/>
        <w:rPr>
          <w:rFonts w:ascii="Times New Roman" w:hAnsi="Times New Roman" w:cs="Times New Roman"/>
          <w:bCs/>
        </w:rPr>
      </w:pPr>
    </w:p>
    <w:p w:rsidR="00275F60" w:rsidP="00BA6906">
      <w:pPr>
        <w:numPr>
          <w:ilvl w:val="0"/>
          <w:numId w:val="16"/>
        </w:numPr>
        <w:tabs>
          <w:tab w:val="left" w:pos="360"/>
          <w:tab w:val="left" w:pos="2136"/>
        </w:tabs>
        <w:spacing w:line="360" w:lineRule="auto"/>
        <w:ind w:left="360"/>
        <w:jc w:val="both"/>
        <w:rPr>
          <w:rFonts w:ascii="Times New Roman" w:hAnsi="Times New Roman" w:cs="Times New Roman"/>
          <w:bCs/>
        </w:rPr>
      </w:pPr>
      <w:r>
        <w:rPr>
          <w:rFonts w:ascii="Times New Roman" w:hAnsi="Times New Roman" w:cs="Times New Roman"/>
          <w:bCs/>
        </w:rPr>
        <w:t>Výsledok odberu krvi a moču športovca sa rozdelí na dve časti označené „A“ a „B“ a zapečatí osobitnou pečaťou dopingového komisára. Správnosť uvedeného postupu osvedčuje svojim podpisom v protokole o dopingovej kontrole dopingový komisár a športovec, prípadne osoba, ktorá športovca sprevádza. Protokol o dopingovej kontrole sa prikladá k odobratým telesným vzorkám športovca.</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6"/>
        </w:numPr>
        <w:tabs>
          <w:tab w:val="left" w:pos="360"/>
          <w:tab w:val="clear" w:pos="2136"/>
        </w:tabs>
        <w:spacing w:line="360" w:lineRule="auto"/>
        <w:ind w:left="360"/>
        <w:jc w:val="both"/>
        <w:rPr>
          <w:rFonts w:ascii="Times New Roman" w:hAnsi="Times New Roman" w:cs="Times New Roman"/>
          <w:bCs/>
        </w:rPr>
      </w:pPr>
      <w:r>
        <w:rPr>
          <w:rFonts w:ascii="Times New Roman" w:hAnsi="Times New Roman" w:cs="Times New Roman"/>
          <w:bCs/>
        </w:rPr>
        <w:t xml:space="preserve">Preprava odobratých telesných vzoriek na laboratórnu analýzu sa vykonáva v zapečatených prepravných nádobách. Dopingový komisár je povinný zabezpečiť ich neporušiteľnosť. </w:t>
      </w:r>
    </w:p>
    <w:p w:rsidR="00275F60">
      <w:pPr>
        <w:spacing w:line="360" w:lineRule="auto"/>
        <w:jc w:val="both"/>
        <w:rPr>
          <w:rFonts w:ascii="Times New Roman" w:hAnsi="Times New Roman" w:cs="Times New Roman"/>
          <w:bCs/>
        </w:rPr>
      </w:pPr>
    </w:p>
    <w:p w:rsidR="00275F60" w:rsidP="00BA6906">
      <w:pPr>
        <w:numPr>
          <w:ilvl w:val="0"/>
          <w:numId w:val="16"/>
        </w:numPr>
        <w:tabs>
          <w:tab w:val="left" w:pos="360"/>
          <w:tab w:val="left" w:pos="2136"/>
        </w:tabs>
        <w:spacing w:line="360" w:lineRule="auto"/>
        <w:ind w:left="360"/>
        <w:jc w:val="both"/>
        <w:rPr>
          <w:rFonts w:ascii="Times New Roman" w:hAnsi="Times New Roman" w:cs="Times New Roman"/>
          <w:bCs/>
        </w:rPr>
      </w:pPr>
      <w:r>
        <w:rPr>
          <w:rFonts w:ascii="Times New Roman" w:hAnsi="Times New Roman" w:cs="Times New Roman"/>
          <w:bCs/>
        </w:rPr>
        <w:t>Bližšie podrobnosti postupu pri vykonávaní dopingovej kontroly, prepravy odobratých telesných vzoriek, špecifikácie primerané</w:t>
      </w:r>
      <w:r>
        <w:rPr>
          <w:rFonts w:ascii="Times New Roman" w:hAnsi="Times New Roman" w:cs="Times New Roman"/>
          <w:bCs/>
        </w:rPr>
        <w:t>ho priestoru  ustanoví všeobecne  záväzný právny predpis, ktorý vydá ministerstvo.</w:t>
      </w:r>
    </w:p>
    <w:p w:rsidR="00275F60">
      <w:pPr>
        <w:tabs>
          <w:tab w:val="left" w:pos="360"/>
        </w:tabs>
        <w:spacing w:line="360" w:lineRule="auto"/>
        <w:ind w:left="360" w:hanging="360"/>
        <w:jc w:val="center"/>
        <w:rPr>
          <w:rFonts w:ascii="Times New Roman" w:hAnsi="Times New Roman" w:cs="Times New Roman"/>
          <w:bCs/>
        </w:rPr>
      </w:pPr>
    </w:p>
    <w:p w:rsidR="00275F60">
      <w:pPr>
        <w:tabs>
          <w:tab w:val="left" w:pos="360"/>
        </w:tabs>
        <w:spacing w:line="360" w:lineRule="auto"/>
        <w:ind w:left="360" w:hanging="360"/>
        <w:jc w:val="center"/>
        <w:rPr>
          <w:rFonts w:ascii="Times New Roman" w:hAnsi="Times New Roman" w:cs="Times New Roman"/>
          <w:bCs/>
        </w:rPr>
      </w:pP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 20</w:t>
      </w:r>
    </w:p>
    <w:p w:rsidR="00275F60">
      <w:pPr>
        <w:tabs>
          <w:tab w:val="left" w:pos="360"/>
        </w:tabs>
        <w:spacing w:line="360" w:lineRule="auto"/>
        <w:ind w:left="360" w:hanging="360"/>
        <w:jc w:val="center"/>
        <w:rPr>
          <w:rFonts w:ascii="Times New Roman" w:hAnsi="Times New Roman" w:cs="Times New Roman"/>
          <w:bCs/>
        </w:rPr>
      </w:pPr>
      <w:r>
        <w:rPr>
          <w:rFonts w:ascii="Times New Roman" w:hAnsi="Times New Roman" w:cs="Times New Roman"/>
          <w:bCs/>
        </w:rPr>
        <w:t>Laboratórna analýza</w:t>
      </w:r>
    </w:p>
    <w:p w:rsidR="00275F60">
      <w:pPr>
        <w:tabs>
          <w:tab w:val="left" w:pos="360"/>
        </w:tabs>
        <w:spacing w:line="360" w:lineRule="auto"/>
        <w:ind w:left="360" w:hanging="360"/>
        <w:jc w:val="center"/>
        <w:rPr>
          <w:rFonts w:ascii="Times New Roman" w:hAnsi="Times New Roman" w:cs="Times New Roman"/>
          <w:bCs/>
        </w:rPr>
      </w:pPr>
    </w:p>
    <w:p w:rsidR="00275F60" w:rsidP="00BA6906">
      <w:pPr>
        <w:numPr>
          <w:ilvl w:val="0"/>
          <w:numId w:val="17"/>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Laboratórna analýza sa vykonáva bezprostredne po doručení telesných vzoriek športovca analýzou telesnej vzorky označenej „A“. Pri laboratórnej analýze musí byť zabezpečená anonymita športovca, ktorému bola vzorka odobratá.</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7"/>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 xml:space="preserve">V prípade, že laboratórna analýza zistí pozitívny nález dopingovej látky v telesnej vzorke „A“, riaditeľ antidopingového centra po overení, či nešlo o použitie dopingovej látky na liečebné účely, oznámi najneskôr do 24 hodín športovcovi a príslušnému športovému zväzu informáciu o pozitívnom náleze dopingovej látky vo vzorke „A“. V oznámení riaditeľ antidopingového centra uvedie názov zistenej dopingovej látky a zároveň športovca poučí o možnosti požiadať o analýzu telesnej vzorky „B“. </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7"/>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Športovec má právo v lehote 14 dní odo dňa doručenia oznámenia o pozitívnom náleze dopingovej látky v telesnej vzorke „A“ písomne požiadať riaditeľa antidopingového centra o vykonanie kontrolnej analýzy telesnej vzorky „B“. Ak športovec toto právo nevyužije, považuje sa výsledok dopingovej kontroly za pozitívny a riaditeľ antidopingového centra vydá oznámenie o použití dopingu športovca a doručí toto oznámenie športovcovi a športovému zväzu.</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7"/>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Ak športovec požiada o vykonanie kontrolnej analýzy telesnej  vzorky „B“,</w:t>
      </w:r>
      <w:r>
        <w:rPr>
          <w:rFonts w:ascii="Times New Roman" w:hAnsi="Times New Roman" w:cs="Times New Roman"/>
        </w:rPr>
        <w:t xml:space="preserve"> je riaditeľ antidopingového centra povinný zabezpečiť, aby športovec mal právo zúčastniť sa osobne alebo prostredníctvom svojho zástupcu na otvorení zapečatenej telesnej vzorky „B“ a pri j</w:t>
      </w:r>
      <w:r>
        <w:rPr>
          <w:rFonts w:ascii="Times New Roman" w:hAnsi="Times New Roman" w:cs="Times New Roman"/>
        </w:rPr>
        <w:t xml:space="preserve">ej laboratórnej analýze. </w:t>
      </w:r>
      <w:r>
        <w:rPr>
          <w:rFonts w:ascii="Times New Roman" w:hAnsi="Times New Roman" w:cs="Times New Roman"/>
          <w:bCs/>
        </w:rPr>
        <w:t>Športovec má právo na základe písomnej žiadosti obdržať kópiu laboratórnej dokumentácie z analýzy telesnej vzorky „A“ a telesnej vzorky „B“.</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17"/>
        </w:numPr>
        <w:tabs>
          <w:tab w:val="left" w:pos="360"/>
          <w:tab w:val="left" w:pos="720"/>
        </w:tabs>
        <w:spacing w:line="360" w:lineRule="auto"/>
        <w:ind w:left="360"/>
        <w:jc w:val="both"/>
        <w:rPr>
          <w:rFonts w:ascii="Times New Roman" w:hAnsi="Times New Roman" w:cs="Times New Roman"/>
          <w:bCs/>
        </w:rPr>
      </w:pPr>
      <w:r>
        <w:rPr>
          <w:rFonts w:ascii="Times New Roman" w:hAnsi="Times New Roman" w:cs="Times New Roman"/>
          <w:bCs/>
        </w:rPr>
        <w:t>V prípade, že laboratórna analýza telesnej vzorky „B“ potvrdila výsledok analýzy telesnej vzorky „A“, postupuje riaditeľ antidopingového centra podľa odseku 3 druhá veta. Riaditeľ antidopingového centra postupuje rovnako aj v prípade, ak mu dopingový komisár oznámi, že športovec sa odmietol podrobiť dopingovej kontrole, nedostavil sa bez osobi</w:t>
      </w:r>
      <w:r>
        <w:rPr>
          <w:rFonts w:ascii="Times New Roman" w:hAnsi="Times New Roman" w:cs="Times New Roman"/>
          <w:bCs/>
        </w:rPr>
        <w:t xml:space="preserve">tných dôvodov na dopingovú kontrolu, falšoval alebo sa pokúsil o falšovanie vlastného odberu </w:t>
      </w:r>
      <w:r>
        <w:rPr>
          <w:rFonts w:ascii="Times New Roman" w:hAnsi="Times New Roman" w:cs="Times New Roman"/>
        </w:rPr>
        <w:t>moču alebo krvi</w:t>
      </w:r>
      <w:r>
        <w:rPr>
          <w:rFonts w:ascii="Times New Roman" w:hAnsi="Times New Roman" w:cs="Times New Roman"/>
          <w:bCs/>
        </w:rPr>
        <w:t xml:space="preserve">. </w:t>
      </w:r>
    </w:p>
    <w:p w:rsidR="00275F60">
      <w:pPr>
        <w:tabs>
          <w:tab w:val="left" w:pos="360"/>
          <w:tab w:val="left" w:pos="1100"/>
        </w:tabs>
        <w:spacing w:line="360" w:lineRule="auto"/>
        <w:ind w:left="360" w:hanging="360"/>
        <w:jc w:val="center"/>
        <w:rPr>
          <w:rFonts w:ascii="Times New Roman" w:hAnsi="Times New Roman" w:cs="Times New Roman"/>
          <w:bCs/>
        </w:rPr>
      </w:pPr>
    </w:p>
    <w:p w:rsidR="00275F60">
      <w:pPr>
        <w:tabs>
          <w:tab w:val="left" w:pos="1100"/>
        </w:tabs>
        <w:spacing w:line="360" w:lineRule="auto"/>
        <w:ind w:left="360"/>
        <w:jc w:val="center"/>
        <w:rPr>
          <w:rFonts w:ascii="Times New Roman" w:hAnsi="Times New Roman" w:cs="Times New Roman"/>
          <w:bCs/>
        </w:rPr>
      </w:pPr>
    </w:p>
    <w:p w:rsidR="00275F60">
      <w:pPr>
        <w:tabs>
          <w:tab w:val="left" w:pos="1100"/>
        </w:tabs>
        <w:spacing w:line="360" w:lineRule="auto"/>
        <w:ind w:left="360"/>
        <w:jc w:val="center"/>
        <w:rPr>
          <w:rFonts w:ascii="Times New Roman" w:hAnsi="Times New Roman" w:cs="Times New Roman"/>
          <w:bCs/>
        </w:rPr>
      </w:pPr>
      <w:r>
        <w:rPr>
          <w:rFonts w:ascii="Times New Roman" w:hAnsi="Times New Roman" w:cs="Times New Roman"/>
          <w:bCs/>
        </w:rPr>
        <w:t>Sankcie</w:t>
      </w:r>
    </w:p>
    <w:p w:rsidR="00275F60">
      <w:pPr>
        <w:tabs>
          <w:tab w:val="left" w:pos="1100"/>
        </w:tabs>
        <w:spacing w:line="360" w:lineRule="auto"/>
        <w:ind w:left="360"/>
        <w:jc w:val="center"/>
        <w:rPr>
          <w:rFonts w:ascii="Times New Roman" w:hAnsi="Times New Roman" w:cs="Times New Roman"/>
          <w:bCs/>
        </w:rPr>
      </w:pPr>
      <w:r>
        <w:rPr>
          <w:rFonts w:ascii="Times New Roman" w:hAnsi="Times New Roman" w:cs="Times New Roman"/>
          <w:bCs/>
        </w:rPr>
        <w:t>§ 21</w:t>
      </w:r>
    </w:p>
    <w:p w:rsidR="00275F60">
      <w:pPr>
        <w:tabs>
          <w:tab w:val="left" w:pos="1100"/>
        </w:tabs>
        <w:spacing w:line="360" w:lineRule="auto"/>
        <w:ind w:left="360"/>
        <w:jc w:val="center"/>
        <w:rPr>
          <w:rFonts w:ascii="Times New Roman" w:hAnsi="Times New Roman" w:cs="Times New Roman"/>
          <w:bCs/>
        </w:rPr>
      </w:pPr>
    </w:p>
    <w:p w:rsidR="00275F60">
      <w:pPr>
        <w:pStyle w:val="BodyText"/>
        <w:rPr>
          <w:rFonts w:ascii="Times New Roman" w:hAnsi="Times New Roman" w:cs="Times New Roman"/>
          <w:b w:val="0"/>
        </w:rPr>
      </w:pPr>
      <w:r>
        <w:rPr>
          <w:rFonts w:ascii="Times New Roman" w:hAnsi="Times New Roman" w:cs="Times New Roman"/>
          <w:b w:val="0"/>
        </w:rPr>
        <w:tab/>
        <w:t>O sankcii za porušenie zákazu dopingu v športe rozhodne športový zväz, ktorý vydal športovcovi preukaz športovca podľa § 40 písmeno d) tohto zákona,  bezodkladne po doručení oznámenia riaditeľa antidopingového centra o použití dopingu športovca.</w:t>
      </w:r>
    </w:p>
    <w:p w:rsidR="00275F60">
      <w:pPr>
        <w:tabs>
          <w:tab w:val="left" w:pos="1100"/>
        </w:tabs>
        <w:spacing w:line="360" w:lineRule="auto"/>
        <w:ind w:left="360"/>
        <w:jc w:val="center"/>
        <w:rPr>
          <w:rFonts w:ascii="Times New Roman" w:hAnsi="Times New Roman" w:cs="Times New Roman"/>
          <w:bCs/>
        </w:rPr>
      </w:pPr>
    </w:p>
    <w:p w:rsidR="00275F60">
      <w:pPr>
        <w:tabs>
          <w:tab w:val="left" w:pos="1100"/>
        </w:tabs>
        <w:spacing w:line="360" w:lineRule="auto"/>
        <w:ind w:left="360"/>
        <w:jc w:val="center"/>
        <w:rPr>
          <w:rFonts w:ascii="Times New Roman" w:hAnsi="Times New Roman" w:cs="Times New Roman"/>
          <w:bCs/>
        </w:rPr>
      </w:pPr>
      <w:r>
        <w:rPr>
          <w:rFonts w:ascii="Times New Roman" w:hAnsi="Times New Roman" w:cs="Times New Roman"/>
          <w:bCs/>
        </w:rPr>
        <w:t>§ 22</w:t>
      </w:r>
    </w:p>
    <w:p w:rsidR="00275F60">
      <w:pPr>
        <w:tabs>
          <w:tab w:val="left" w:pos="1100"/>
        </w:tabs>
        <w:spacing w:line="360" w:lineRule="auto"/>
        <w:ind w:left="360"/>
        <w:jc w:val="center"/>
        <w:rPr>
          <w:rFonts w:ascii="Times New Roman" w:hAnsi="Times New Roman" w:cs="Times New Roman"/>
          <w:bCs/>
        </w:rPr>
      </w:pPr>
    </w:p>
    <w:p w:rsidR="00275F60" w:rsidP="00BA6906">
      <w:pPr>
        <w:numPr>
          <w:ilvl w:val="0"/>
          <w:numId w:val="18"/>
        </w:numPr>
        <w:tabs>
          <w:tab w:val="left" w:pos="0"/>
          <w:tab w:val="left" w:pos="360"/>
          <w:tab w:val="left" w:pos="400"/>
          <w:tab w:val="left" w:pos="720"/>
        </w:tabs>
        <w:spacing w:line="360" w:lineRule="auto"/>
        <w:ind w:left="0" w:firstLine="0"/>
        <w:jc w:val="both"/>
        <w:rPr>
          <w:rFonts w:ascii="Times New Roman" w:hAnsi="Times New Roman" w:cs="Times New Roman"/>
          <w:bCs/>
        </w:rPr>
      </w:pPr>
      <w:r>
        <w:rPr>
          <w:rFonts w:ascii="Times New Roman" w:hAnsi="Times New Roman" w:cs="Times New Roman"/>
          <w:bCs/>
        </w:rPr>
        <w:t xml:space="preserve"> Za porušenie zákazu dopingu v športe konaním podľa § 13 ods. 2 a 3 sankcionuje </w:t>
        <w:tab/>
        <w:t xml:space="preserve">športový zväz športovca </w:t>
      </w:r>
    </w:p>
    <w:p w:rsidR="00275F60" w:rsidP="00BA6906">
      <w:pPr>
        <w:numPr>
          <w:ilvl w:val="1"/>
          <w:numId w:val="18"/>
        </w:numPr>
        <w:tabs>
          <w:tab w:val="left" w:pos="912"/>
          <w:tab w:val="left" w:pos="1440"/>
        </w:tabs>
        <w:spacing w:line="360" w:lineRule="auto"/>
        <w:ind w:left="900" w:hanging="444"/>
        <w:jc w:val="both"/>
        <w:rPr>
          <w:rFonts w:ascii="Times New Roman" w:hAnsi="Times New Roman" w:cs="Times New Roman"/>
          <w:bCs/>
        </w:rPr>
      </w:pPr>
      <w:r>
        <w:rPr>
          <w:rFonts w:ascii="Times New Roman" w:hAnsi="Times New Roman" w:cs="Times New Roman"/>
          <w:bCs/>
        </w:rPr>
        <w:t xml:space="preserve">zákazom účasti na športovej súťaži na dva roky, v prípade  prvého  porušenia </w:t>
        <w:tab/>
        <w:t>tohto zákazu,</w:t>
      </w:r>
    </w:p>
    <w:p w:rsidR="00275F60" w:rsidP="00BA6906">
      <w:pPr>
        <w:numPr>
          <w:ilvl w:val="1"/>
          <w:numId w:val="18"/>
        </w:numPr>
        <w:tabs>
          <w:tab w:val="left" w:pos="912"/>
          <w:tab w:val="left" w:pos="1440"/>
        </w:tabs>
        <w:spacing w:line="360" w:lineRule="auto"/>
        <w:ind w:left="456" w:firstLine="0"/>
        <w:jc w:val="both"/>
        <w:rPr>
          <w:rFonts w:ascii="Times New Roman" w:hAnsi="Times New Roman" w:cs="Times New Roman"/>
          <w:bCs/>
        </w:rPr>
      </w:pPr>
      <w:r>
        <w:rPr>
          <w:rFonts w:ascii="Times New Roman" w:hAnsi="Times New Roman" w:cs="Times New Roman"/>
          <w:bCs/>
        </w:rPr>
        <w:t>zákazom účasti na športovej súťaži na doživotie, v prípade opakovaného</w:t>
        <w:tab/>
        <w:t>porušenia tohto zákazu.</w:t>
      </w:r>
    </w:p>
    <w:p w:rsidR="00275F60">
      <w:pPr>
        <w:tabs>
          <w:tab w:val="left" w:pos="300"/>
        </w:tabs>
        <w:spacing w:line="360" w:lineRule="auto"/>
        <w:rPr>
          <w:rFonts w:ascii="Times New Roman" w:hAnsi="Times New Roman" w:cs="Times New Roman"/>
          <w:bCs/>
        </w:rPr>
      </w:pPr>
    </w:p>
    <w:p w:rsidR="00275F60" w:rsidP="00BA6906">
      <w:pPr>
        <w:numPr>
          <w:ilvl w:val="0"/>
          <w:numId w:val="18"/>
        </w:numPr>
        <w:tabs>
          <w:tab w:val="left" w:pos="0"/>
          <w:tab w:val="left" w:pos="360"/>
          <w:tab w:val="left" w:pos="720"/>
        </w:tabs>
        <w:spacing w:line="360" w:lineRule="auto"/>
        <w:ind w:left="0" w:firstLine="0"/>
        <w:jc w:val="both"/>
        <w:rPr>
          <w:rFonts w:ascii="Times New Roman" w:hAnsi="Times New Roman" w:cs="Times New Roman"/>
          <w:bCs/>
        </w:rPr>
      </w:pPr>
      <w:r>
        <w:rPr>
          <w:rFonts w:ascii="Times New Roman" w:hAnsi="Times New Roman" w:cs="Times New Roman"/>
          <w:bCs/>
        </w:rPr>
        <w:t xml:space="preserve">Sankciu podľa odseku 1 písm. a) možno zmeniť na napomenutie alebo zákaz účasti na </w:t>
        <w:tab/>
        <w:t>športových súťažiach do jedného roku, ak</w:t>
      </w:r>
    </w:p>
    <w:p w:rsidR="00275F60" w:rsidP="00BA6906">
      <w:pPr>
        <w:numPr>
          <w:ilvl w:val="1"/>
          <w:numId w:val="18"/>
        </w:numPr>
        <w:tabs>
          <w:tab w:val="left" w:pos="0"/>
          <w:tab w:val="left" w:pos="851"/>
          <w:tab w:val="clear" w:pos="1440"/>
          <w:tab w:val="left" w:pos="2160"/>
        </w:tabs>
        <w:spacing w:line="360" w:lineRule="auto"/>
        <w:ind w:left="851" w:hanging="425"/>
        <w:jc w:val="both"/>
        <w:rPr>
          <w:rFonts w:ascii="Times New Roman" w:hAnsi="Times New Roman" w:cs="Times New Roman"/>
          <w:bCs/>
        </w:rPr>
      </w:pPr>
      <w:r>
        <w:rPr>
          <w:rFonts w:ascii="Times New Roman" w:hAnsi="Times New Roman" w:cs="Times New Roman"/>
          <w:bCs/>
        </w:rPr>
        <w:t xml:space="preserve">dopingovú látku použil športovec v súvislosti s chorobou a dopingovú látku obsahovali lieky, ktoré mu boli predpísané a nebolo mu udelené povolenie na použitie dopingovej látky na liečebné účely, alebo </w:t>
      </w:r>
    </w:p>
    <w:p w:rsidR="00275F60" w:rsidP="00BA6906">
      <w:pPr>
        <w:numPr>
          <w:ilvl w:val="1"/>
          <w:numId w:val="18"/>
        </w:numPr>
        <w:tabs>
          <w:tab w:val="left" w:pos="0"/>
          <w:tab w:val="left" w:pos="851"/>
          <w:tab w:val="clear" w:pos="1440"/>
          <w:tab w:val="left" w:pos="2160"/>
        </w:tabs>
        <w:spacing w:line="360" w:lineRule="auto"/>
        <w:ind w:left="851" w:hanging="425"/>
        <w:jc w:val="both"/>
        <w:rPr>
          <w:rFonts w:ascii="Times New Roman" w:hAnsi="Times New Roman" w:cs="Times New Roman"/>
          <w:bCs/>
        </w:rPr>
      </w:pPr>
      <w:r>
        <w:rPr>
          <w:rFonts w:ascii="Times New Roman" w:hAnsi="Times New Roman" w:cs="Times New Roman"/>
          <w:bCs/>
        </w:rPr>
        <w:t>športovec preukáže, že nepoužil dopingovú látku s cieľom zvýšiť svoj športový výkon.</w:t>
      </w:r>
    </w:p>
    <w:p w:rsidR="00275F60">
      <w:pPr>
        <w:tabs>
          <w:tab w:val="left" w:pos="513"/>
        </w:tabs>
        <w:spacing w:line="360" w:lineRule="auto"/>
        <w:ind w:left="456"/>
        <w:rPr>
          <w:rFonts w:ascii="Times New Roman" w:hAnsi="Times New Roman" w:cs="Times New Roman"/>
          <w:bCs/>
        </w:rPr>
      </w:pPr>
    </w:p>
    <w:p w:rsidR="00275F60" w:rsidP="00BA6906">
      <w:pPr>
        <w:numPr>
          <w:ilvl w:val="0"/>
          <w:numId w:val="18"/>
        </w:numPr>
        <w:tabs>
          <w:tab w:val="left" w:pos="426"/>
          <w:tab w:val="left" w:pos="720"/>
        </w:tabs>
        <w:spacing w:line="360" w:lineRule="auto"/>
        <w:ind w:left="426" w:hanging="426"/>
        <w:jc w:val="both"/>
        <w:rPr>
          <w:rFonts w:ascii="Times New Roman" w:hAnsi="Times New Roman" w:cs="Times New Roman"/>
          <w:bCs/>
        </w:rPr>
      </w:pPr>
      <w:r>
        <w:rPr>
          <w:rFonts w:ascii="Times New Roman" w:hAnsi="Times New Roman" w:cs="Times New Roman"/>
          <w:bCs/>
        </w:rPr>
        <w:t xml:space="preserve">Ak športovec alebo športový tím v kolektívnom športe poruší povinnosti podľa § 13 ods. 4, sankcionuje sa zákazom účasti na športových súťažiach najmenej na tri mesiace až na dva roky.    </w:t>
      </w:r>
    </w:p>
    <w:p w:rsidR="00275F60">
      <w:pPr>
        <w:spacing w:line="360" w:lineRule="auto"/>
        <w:jc w:val="both"/>
        <w:rPr>
          <w:rFonts w:ascii="Times New Roman" w:hAnsi="Times New Roman" w:cs="Times New Roman"/>
          <w:bCs/>
        </w:rPr>
      </w:pPr>
    </w:p>
    <w:p w:rsidR="00275F60" w:rsidP="00BA6906">
      <w:pPr>
        <w:numPr>
          <w:ilvl w:val="0"/>
          <w:numId w:val="18"/>
        </w:numPr>
        <w:tabs>
          <w:tab w:val="left" w:pos="426"/>
          <w:tab w:val="left" w:pos="720"/>
        </w:tabs>
        <w:spacing w:line="360" w:lineRule="auto"/>
        <w:ind w:left="426" w:hanging="426"/>
        <w:jc w:val="both"/>
        <w:rPr>
          <w:rFonts w:ascii="Times New Roman" w:hAnsi="Times New Roman" w:cs="Times New Roman"/>
          <w:bCs/>
        </w:rPr>
      </w:pPr>
      <w:r>
        <w:rPr>
          <w:rFonts w:ascii="Times New Roman" w:hAnsi="Times New Roman" w:cs="Times New Roman"/>
          <w:bCs/>
        </w:rPr>
        <w:t>Ak zákaz dopingu v športe podľa § 13 ods. 2 porušil športový odborník, ktorý bol zapojený do prípravy športovca, sankcionuje sa zákazom činnosti športového odborníka na štyri roky až pätnásť rokov. Pri výmere sankcie sa ako na priťažujúcu okolnosť  prihliadne ak športový odborník poruší zákaz dopingu v športe podľa § 13 ods. 2 voči športovcovi, ktorý je maloletou osobou. V prípade porušenia zákazu dopingu podľa § 13 ods. 3 sankcionuje sa športový odborník zákazom činnosti športového odborníka do dvoch rokov. Túto sankciu je možné zmeniť na napomenutie alebo zákaz činnosti športového odborníka do jedného roka, ak mal športový odborník dopingovú látku v držbe v súvislosti s chorobou športovca a dopingovú látku obsahovali lieky predpísané športovcovi a nebolo mu udelené povolenie na použitie dopingovej látky na liečebné účely.</w:t>
      </w:r>
    </w:p>
    <w:p w:rsidR="00275F60">
      <w:pPr>
        <w:spacing w:line="360" w:lineRule="auto"/>
        <w:jc w:val="both"/>
        <w:rPr>
          <w:rFonts w:ascii="Times New Roman" w:hAnsi="Times New Roman" w:cs="Times New Roman"/>
          <w:bCs/>
        </w:rPr>
      </w:pPr>
    </w:p>
    <w:p w:rsidR="00275F60" w:rsidP="00BA6906">
      <w:pPr>
        <w:numPr>
          <w:ilvl w:val="0"/>
          <w:numId w:val="18"/>
        </w:numPr>
        <w:tabs>
          <w:tab w:val="left" w:pos="426"/>
          <w:tab w:val="left" w:pos="720"/>
        </w:tabs>
        <w:spacing w:line="360" w:lineRule="auto"/>
        <w:ind w:left="426" w:hanging="426"/>
        <w:jc w:val="both"/>
        <w:rPr>
          <w:rFonts w:ascii="Times New Roman" w:hAnsi="Times New Roman" w:cs="Times New Roman"/>
          <w:bCs/>
        </w:rPr>
      </w:pPr>
      <w:r>
        <w:rPr>
          <w:rFonts w:ascii="Times New Roman" w:hAnsi="Times New Roman" w:cs="Times New Roman"/>
          <w:bCs/>
        </w:rPr>
        <w:t xml:space="preserve">Rozhodnutie o zákaze účasti športovca na športovej súťaži a zákaz výkonu činnosti športového odborníka nadobúda právoplatnosť dňom jeho doručenia športovcovi. Zákaz účasti športovca na športovej súťaži a zákaz výkonu činnosti športového odborníka začína plynúť dňom nadobudnutia právoplatnosti tohto rozhodnutia. Do dĺžky sankcie sa započítava celé obdobie dočasného zákazu účasti </w:t>
      </w:r>
      <w:r>
        <w:rPr>
          <w:rFonts w:ascii="Times New Roman" w:hAnsi="Times New Roman" w:cs="Times New Roman"/>
        </w:rPr>
        <w:t>na športovej súťaži</w:t>
      </w:r>
      <w:r>
        <w:rPr>
          <w:rFonts w:ascii="Times New Roman" w:hAnsi="Times New Roman" w:cs="Times New Roman"/>
          <w:bCs/>
        </w:rPr>
        <w:t xml:space="preserve"> podľa § 17 ods. 2. Dočasný zákaz  účasti na športovej súťaži končí dňom nadobudnutia právoplatnosti rozhodnutia športového zväzu o sankcii za porušenie zákazu dopingu v športe.</w:t>
      </w:r>
    </w:p>
    <w:p w:rsidR="00275F60">
      <w:pPr>
        <w:tabs>
          <w:tab w:val="left" w:pos="300"/>
        </w:tabs>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23</w:t>
      </w:r>
    </w:p>
    <w:p w:rsidR="00275F60">
      <w:pPr>
        <w:spacing w:line="360" w:lineRule="auto"/>
        <w:rPr>
          <w:rFonts w:ascii="Times New Roman" w:hAnsi="Times New Roman" w:cs="Times New Roman"/>
          <w:bCs/>
        </w:rPr>
      </w:pPr>
    </w:p>
    <w:p w:rsidR="00275F60" w:rsidP="00BA6906">
      <w:pPr>
        <w:numPr>
          <w:ilvl w:val="0"/>
          <w:numId w:val="19"/>
        </w:numPr>
        <w:tabs>
          <w:tab w:val="left" w:pos="426"/>
          <w:tab w:val="left" w:pos="765"/>
        </w:tabs>
        <w:spacing w:line="360" w:lineRule="auto"/>
        <w:ind w:left="426" w:hanging="426"/>
        <w:jc w:val="both"/>
        <w:rPr>
          <w:rFonts w:ascii="Times New Roman" w:hAnsi="Times New Roman" w:cs="Times New Roman"/>
          <w:bCs/>
        </w:rPr>
      </w:pPr>
      <w:r>
        <w:rPr>
          <w:rFonts w:ascii="Times New Roman" w:hAnsi="Times New Roman" w:cs="Times New Roman"/>
          <w:bCs/>
        </w:rPr>
        <w:t>Ak sa športovcovi na základe jednej dopingovej kontroly zistilo viac ako jedno porušenie zákazu dopingu v športe špor</w:t>
      </w:r>
      <w:r>
        <w:rPr>
          <w:rFonts w:ascii="Times New Roman" w:hAnsi="Times New Roman" w:cs="Times New Roman"/>
          <w:bCs/>
        </w:rPr>
        <w:t xml:space="preserve">tový zväz udelí sankciu len za jedno porušenie. </w:t>
      </w:r>
    </w:p>
    <w:p w:rsidR="00275F60">
      <w:pPr>
        <w:spacing w:line="360" w:lineRule="auto"/>
        <w:jc w:val="both"/>
        <w:rPr>
          <w:rFonts w:ascii="Times New Roman" w:hAnsi="Times New Roman" w:cs="Times New Roman"/>
          <w:bCs/>
        </w:rPr>
      </w:pPr>
    </w:p>
    <w:p w:rsidR="00275F60" w:rsidP="00BA6906">
      <w:pPr>
        <w:numPr>
          <w:ilvl w:val="0"/>
          <w:numId w:val="19"/>
        </w:numPr>
        <w:tabs>
          <w:tab w:val="left" w:pos="426"/>
          <w:tab w:val="left" w:pos="765"/>
        </w:tabs>
        <w:spacing w:line="360" w:lineRule="auto"/>
        <w:ind w:left="426" w:hanging="426"/>
        <w:jc w:val="both"/>
        <w:rPr>
          <w:rFonts w:ascii="Times New Roman" w:hAnsi="Times New Roman" w:cs="Times New Roman"/>
          <w:bCs/>
        </w:rPr>
      </w:pPr>
      <w:r>
        <w:rPr>
          <w:rFonts w:ascii="Times New Roman" w:hAnsi="Times New Roman" w:cs="Times New Roman"/>
          <w:bCs/>
        </w:rPr>
        <w:t>Ak dve na sebe nezávislé dopingové kontroly zistili, že  športovec porušil zákaz dopingu v športe a nebol ešte ani za jedno z nich sankcionovaný, uloží športový zväz tomuto športovcovi najmenej dvojročný a najviac trojročný zákaz účasti na športovej súťaži. V prípade tretieho zisteného porušenia zákazu dopingu v športe uloží športový zväz športovcovi doživotný zákaz účasti na športovej súťaži.</w:t>
      </w:r>
    </w:p>
    <w:p w:rsidR="00275F60">
      <w:pPr>
        <w:spacing w:line="360" w:lineRule="auto"/>
        <w:jc w:val="both"/>
        <w:rPr>
          <w:rFonts w:ascii="Times New Roman" w:hAnsi="Times New Roman" w:cs="Times New Roman"/>
          <w:bCs/>
        </w:rPr>
      </w:pPr>
    </w:p>
    <w:p w:rsidR="00275F60" w:rsidP="00BA6906">
      <w:pPr>
        <w:numPr>
          <w:ilvl w:val="0"/>
          <w:numId w:val="19"/>
        </w:numPr>
        <w:tabs>
          <w:tab w:val="left" w:pos="426"/>
          <w:tab w:val="left" w:pos="765"/>
        </w:tabs>
        <w:spacing w:line="360" w:lineRule="auto"/>
        <w:ind w:left="426" w:hanging="426"/>
        <w:jc w:val="both"/>
        <w:rPr>
          <w:rFonts w:ascii="Times New Roman" w:hAnsi="Times New Roman" w:cs="Times New Roman"/>
        </w:rPr>
      </w:pPr>
      <w:r>
        <w:rPr>
          <w:rFonts w:ascii="Times New Roman" w:hAnsi="Times New Roman" w:cs="Times New Roman"/>
        </w:rPr>
        <w:t>Proti športovcovi nie je možné začať konania za porušenie dopingu v športe, pokiaľ sa takéto konanie nezačalo do ôsmich rokov odo dňa, keď došlo k porušeniu zákazu dopingu v športe.</w:t>
      </w:r>
    </w:p>
    <w:p w:rsidR="00275F60">
      <w:pPr>
        <w:spacing w:line="360" w:lineRule="auto"/>
        <w:jc w:val="both"/>
        <w:rPr>
          <w:rFonts w:ascii="Times New Roman" w:hAnsi="Times New Roman" w:cs="Times New Roman"/>
          <w:bCs/>
        </w:rPr>
      </w:pPr>
    </w:p>
    <w:p w:rsidR="00275F60" w:rsidP="00BA6906">
      <w:pPr>
        <w:numPr>
          <w:ilvl w:val="0"/>
          <w:numId w:val="19"/>
        </w:numPr>
        <w:tabs>
          <w:tab w:val="left" w:pos="426"/>
          <w:tab w:val="left" w:pos="765"/>
        </w:tabs>
        <w:spacing w:line="360" w:lineRule="auto"/>
        <w:ind w:left="426" w:hanging="426"/>
        <w:jc w:val="both"/>
        <w:rPr>
          <w:rFonts w:ascii="Times New Roman" w:hAnsi="Times New Roman" w:cs="Times New Roman"/>
          <w:bCs/>
        </w:rPr>
      </w:pPr>
      <w:r>
        <w:rPr>
          <w:rFonts w:ascii="Times New Roman" w:hAnsi="Times New Roman" w:cs="Times New Roman"/>
          <w:bCs/>
        </w:rPr>
        <w:t>Ustanovenia odsekov 1 až 3 sa použijú primerane aj na športového odborníka.</w:t>
      </w:r>
    </w:p>
    <w:p w:rsidR="00275F60">
      <w:pPr>
        <w:tabs>
          <w:tab w:val="left" w:pos="300"/>
        </w:tabs>
        <w:spacing w:line="360" w:lineRule="auto"/>
        <w:jc w:val="center"/>
        <w:rPr>
          <w:rFonts w:ascii="Times New Roman" w:hAnsi="Times New Roman" w:cs="Times New Roman"/>
          <w:bCs/>
        </w:rPr>
      </w:pPr>
    </w:p>
    <w:p w:rsidR="00275F60">
      <w:pPr>
        <w:tabs>
          <w:tab w:val="left" w:pos="300"/>
        </w:tabs>
        <w:spacing w:line="360" w:lineRule="auto"/>
        <w:jc w:val="center"/>
        <w:rPr>
          <w:rFonts w:ascii="Times New Roman" w:hAnsi="Times New Roman" w:cs="Times New Roman"/>
          <w:bCs/>
        </w:rPr>
      </w:pPr>
      <w:r>
        <w:rPr>
          <w:rFonts w:ascii="Times New Roman" w:hAnsi="Times New Roman" w:cs="Times New Roman"/>
          <w:bCs/>
        </w:rPr>
        <w:t>§ 24</w:t>
      </w:r>
    </w:p>
    <w:p w:rsidR="00275F60">
      <w:pPr>
        <w:tabs>
          <w:tab w:val="left" w:pos="300"/>
        </w:tabs>
        <w:spacing w:line="360" w:lineRule="auto"/>
        <w:rPr>
          <w:rFonts w:ascii="Times New Roman" w:hAnsi="Times New Roman" w:cs="Times New Roman"/>
          <w:bCs/>
        </w:rPr>
      </w:pPr>
    </w:p>
    <w:p w:rsidR="00275F60" w:rsidP="00BA6906">
      <w:pPr>
        <w:numPr>
          <w:ilvl w:val="0"/>
          <w:numId w:val="20"/>
        </w:numPr>
        <w:tabs>
          <w:tab w:val="left" w:pos="0"/>
          <w:tab w:val="left" w:pos="426"/>
          <w:tab w:val="left" w:pos="1065"/>
        </w:tabs>
        <w:spacing w:line="360" w:lineRule="auto"/>
        <w:ind w:left="0" w:firstLine="0"/>
        <w:jc w:val="both"/>
        <w:rPr>
          <w:rFonts w:ascii="Times New Roman" w:hAnsi="Times New Roman" w:cs="Times New Roman"/>
          <w:bCs/>
        </w:rPr>
      </w:pPr>
      <w:r>
        <w:rPr>
          <w:rFonts w:ascii="Times New Roman" w:hAnsi="Times New Roman" w:cs="Times New Roman"/>
          <w:bCs/>
        </w:rPr>
        <w:t xml:space="preserve">Počas doby trvania sankcie nemôžu byť potrestanému športovcovi alebo športovému </w:t>
        <w:tab/>
        <w:t xml:space="preserve">odborníkovi pridelené žiadne finančné  prostriedky </w:t>
      </w:r>
      <w:r>
        <w:rPr>
          <w:rFonts w:ascii="Times New Roman" w:hAnsi="Times New Roman" w:cs="Times New Roman"/>
        </w:rPr>
        <w:t>z verejného rozpočtu</w:t>
      </w:r>
      <w:r>
        <w:rPr>
          <w:rFonts w:ascii="Times New Roman" w:hAnsi="Times New Roman" w:cs="Times New Roman"/>
          <w:bCs/>
        </w:rPr>
        <w:t xml:space="preserve">, určené na jeho  </w:t>
        <w:tab/>
        <w:t>prípravu na športové súťaže.</w:t>
      </w:r>
    </w:p>
    <w:p w:rsidR="00275F60">
      <w:pPr>
        <w:tabs>
          <w:tab w:val="left" w:pos="0"/>
        </w:tabs>
        <w:spacing w:line="360" w:lineRule="auto"/>
        <w:jc w:val="both"/>
        <w:rPr>
          <w:rFonts w:ascii="Times New Roman" w:hAnsi="Times New Roman" w:cs="Times New Roman"/>
          <w:bCs/>
        </w:rPr>
      </w:pPr>
    </w:p>
    <w:p w:rsidR="00275F60" w:rsidP="00BA6906">
      <w:pPr>
        <w:numPr>
          <w:ilvl w:val="0"/>
          <w:numId w:val="20"/>
        </w:numPr>
        <w:tabs>
          <w:tab w:val="left" w:pos="360"/>
          <w:tab w:val="clear" w:pos="1065"/>
        </w:tabs>
        <w:spacing w:line="360" w:lineRule="auto"/>
        <w:ind w:left="360" w:hanging="360"/>
        <w:jc w:val="both"/>
        <w:rPr>
          <w:rFonts w:ascii="Times New Roman" w:hAnsi="Times New Roman" w:cs="Times New Roman"/>
          <w:bCs/>
        </w:rPr>
      </w:pPr>
      <w:r>
        <w:rPr>
          <w:rFonts w:ascii="Times New Roman" w:hAnsi="Times New Roman" w:cs="Times New Roman"/>
          <w:bCs/>
        </w:rPr>
        <w:t xml:space="preserve">Ak športovec porušil zákaz dopingu v športe podľa § 13 ods. 3 počas alebo v súvislosti </w:t>
        <w:tab/>
        <w:t xml:space="preserve">so športovou súťažou, jej organizátor neprihliadne na žiadny individuálny výsledok, </w:t>
        <w:tab/>
        <w:t xml:space="preserve">ktorý športovec dosiahol v tejto súťaži. Športovec je povinný vrátiť organizátorovi </w:t>
        <w:tab/>
        <w:t>športovej súťaže všetky ceny a odmeny získané v tejto športovej súťaži.</w:t>
      </w:r>
    </w:p>
    <w:p w:rsidR="00275F60">
      <w:pPr>
        <w:tabs>
          <w:tab w:val="left" w:pos="0"/>
        </w:tabs>
        <w:spacing w:line="360" w:lineRule="auto"/>
        <w:jc w:val="both"/>
        <w:rPr>
          <w:rFonts w:ascii="Times New Roman" w:hAnsi="Times New Roman" w:cs="Times New Roman"/>
          <w:bCs/>
        </w:rPr>
      </w:pPr>
    </w:p>
    <w:p w:rsidR="00275F60" w:rsidP="00BA6906">
      <w:pPr>
        <w:numPr>
          <w:ilvl w:val="0"/>
          <w:numId w:val="20"/>
        </w:numPr>
        <w:tabs>
          <w:tab w:val="left" w:pos="360"/>
          <w:tab w:val="left" w:pos="426"/>
          <w:tab w:val="left" w:pos="1065"/>
        </w:tabs>
        <w:spacing w:line="360" w:lineRule="auto"/>
        <w:ind w:left="360" w:hanging="360"/>
        <w:jc w:val="both"/>
        <w:rPr>
          <w:rFonts w:ascii="Times New Roman" w:hAnsi="Times New Roman" w:cs="Times New Roman"/>
          <w:bCs/>
        </w:rPr>
      </w:pPr>
      <w:r>
        <w:rPr>
          <w:rFonts w:ascii="Times New Roman" w:hAnsi="Times New Roman" w:cs="Times New Roman"/>
          <w:bCs/>
        </w:rPr>
        <w:t xml:space="preserve">Ak dôjde k porušeniu zákazu dopingu v športe najmenej u dvoch členov športového tímu, môže byť športovému </w:t>
      </w:r>
      <w:r>
        <w:rPr>
          <w:rFonts w:ascii="Times New Roman" w:hAnsi="Times New Roman" w:cs="Times New Roman"/>
        </w:rPr>
        <w:t>klubu, za ktorý sa títo zúčastňujú na športovej súťaži,</w:t>
      </w:r>
      <w:r>
        <w:rPr>
          <w:rFonts w:ascii="Times New Roman" w:hAnsi="Times New Roman" w:cs="Times New Roman"/>
          <w:bCs/>
        </w:rPr>
        <w:t xml:space="preserve"> uložená sankcia zákazu </w:t>
      </w:r>
      <w:r>
        <w:rPr>
          <w:rFonts w:ascii="Times New Roman" w:hAnsi="Times New Roman" w:cs="Times New Roman"/>
        </w:rPr>
        <w:t>účasti na tejto</w:t>
      </w:r>
      <w:r>
        <w:rPr>
          <w:rFonts w:ascii="Times New Roman" w:hAnsi="Times New Roman" w:cs="Times New Roman"/>
          <w:bCs/>
        </w:rPr>
        <w:t xml:space="preserve"> športovej súťaži.</w:t>
      </w:r>
    </w:p>
    <w:p w:rsidR="00275F60">
      <w:pPr>
        <w:tabs>
          <w:tab w:val="left" w:pos="300"/>
        </w:tabs>
        <w:spacing w:line="360" w:lineRule="auto"/>
        <w:ind w:left="400"/>
        <w:rPr>
          <w:rFonts w:ascii="Times New Roman" w:hAnsi="Times New Roman" w:cs="Times New Roman"/>
          <w:bCs/>
        </w:rPr>
      </w:pPr>
    </w:p>
    <w:p w:rsidR="00275F60">
      <w:pPr>
        <w:tabs>
          <w:tab w:val="left" w:pos="300"/>
        </w:tabs>
        <w:spacing w:line="360" w:lineRule="auto"/>
        <w:ind w:left="400"/>
        <w:jc w:val="center"/>
        <w:rPr>
          <w:rFonts w:ascii="Times New Roman" w:hAnsi="Times New Roman" w:cs="Times New Roman"/>
          <w:bCs/>
        </w:rPr>
      </w:pPr>
      <w:r>
        <w:rPr>
          <w:rFonts w:ascii="Times New Roman" w:hAnsi="Times New Roman" w:cs="Times New Roman"/>
          <w:bCs/>
        </w:rPr>
        <w:t>§ 25</w:t>
      </w:r>
    </w:p>
    <w:p w:rsidR="00275F60">
      <w:pPr>
        <w:spacing w:line="360" w:lineRule="auto"/>
        <w:jc w:val="center"/>
        <w:rPr>
          <w:rFonts w:ascii="Times New Roman" w:hAnsi="Times New Roman" w:cs="Times New Roman"/>
          <w:bCs/>
        </w:rPr>
      </w:pPr>
    </w:p>
    <w:p w:rsidR="00275F60">
      <w:pPr>
        <w:spacing w:line="360" w:lineRule="auto"/>
        <w:ind w:firstLine="284"/>
        <w:jc w:val="both"/>
        <w:rPr>
          <w:rFonts w:ascii="Times New Roman" w:hAnsi="Times New Roman" w:cs="Times New Roman"/>
          <w:bCs/>
        </w:rPr>
      </w:pPr>
      <w:r>
        <w:rPr>
          <w:rFonts w:ascii="Times New Roman" w:hAnsi="Times New Roman" w:cs="Times New Roman"/>
          <w:bCs/>
        </w:rPr>
        <w:t xml:space="preserve">Športový zväz pri ukladaní sankcie za porušenie zákazu dopingu v športe podľa § 13 ods. 2 a 3 prihliadne aj na mieru zavinenia športovca. Ak športovec preukáže, že dopingová látka sa dostala do jeho tela bez jeho zavinenia, môže športový zväz znížiť sankciu uvedenú v § 22 ods. 1 najviac o polovicu; v prípade zákazu účasti na športových súťažiach na doživotie najmenej na dobu osem rokov, najmä </w:t>
      </w:r>
    </w:p>
    <w:p w:rsidR="00275F60" w:rsidP="00BA6906">
      <w:pPr>
        <w:numPr>
          <w:ilvl w:val="2"/>
          <w:numId w:val="18"/>
        </w:numPr>
        <w:tabs>
          <w:tab w:val="left" w:pos="567"/>
          <w:tab w:val="left" w:pos="2340"/>
        </w:tabs>
        <w:spacing w:line="360" w:lineRule="auto"/>
        <w:ind w:left="567" w:hanging="283"/>
        <w:jc w:val="both"/>
        <w:rPr>
          <w:rFonts w:ascii="Times New Roman" w:hAnsi="Times New Roman" w:cs="Times New Roman"/>
          <w:bCs/>
        </w:rPr>
      </w:pPr>
      <w:r>
        <w:rPr>
          <w:rFonts w:ascii="Times New Roman" w:hAnsi="Times New Roman" w:cs="Times New Roman"/>
          <w:bCs/>
        </w:rPr>
        <w:t>v dôsledku nesprávne označeného alebo kontaminovaného doplnku výživy,</w:t>
      </w:r>
    </w:p>
    <w:p w:rsidR="00275F60" w:rsidP="00BA6906">
      <w:pPr>
        <w:numPr>
          <w:ilvl w:val="2"/>
          <w:numId w:val="18"/>
        </w:numPr>
        <w:tabs>
          <w:tab w:val="left" w:pos="567"/>
          <w:tab w:val="left" w:pos="2340"/>
        </w:tabs>
        <w:spacing w:line="360" w:lineRule="auto"/>
        <w:ind w:left="567" w:hanging="283"/>
        <w:jc w:val="both"/>
        <w:rPr>
          <w:rFonts w:ascii="Times New Roman" w:hAnsi="Times New Roman" w:cs="Times New Roman"/>
          <w:bCs/>
        </w:rPr>
      </w:pPr>
      <w:r>
        <w:rPr>
          <w:rFonts w:ascii="Times New Roman" w:hAnsi="Times New Roman" w:cs="Times New Roman"/>
          <w:bCs/>
        </w:rPr>
        <w:t xml:space="preserve">v dôsledku podania dopingovej látky športovcovi lekárom, trénerom alebo manažérom bez jeho vedomia, </w:t>
      </w:r>
    </w:p>
    <w:p w:rsidR="00275F60" w:rsidP="00BA6906">
      <w:pPr>
        <w:numPr>
          <w:ilvl w:val="2"/>
          <w:numId w:val="18"/>
        </w:numPr>
        <w:tabs>
          <w:tab w:val="left" w:pos="567"/>
          <w:tab w:val="left" w:pos="2340"/>
        </w:tabs>
        <w:spacing w:line="360" w:lineRule="auto"/>
        <w:ind w:left="567" w:hanging="283"/>
        <w:jc w:val="both"/>
        <w:rPr>
          <w:rFonts w:ascii="Times New Roman" w:hAnsi="Times New Roman" w:cs="Times New Roman"/>
          <w:bCs/>
        </w:rPr>
      </w:pPr>
      <w:r>
        <w:rPr>
          <w:rFonts w:ascii="Times New Roman" w:hAnsi="Times New Roman" w:cs="Times New Roman"/>
          <w:bCs/>
        </w:rPr>
        <w:t xml:space="preserve">alebo ak športovec poskytol antidopingovému centru účinnú pomoc pri odhaľovaní porušenia zákazu dopingu v športe podľa § 13 ods. 3. </w:t>
      </w:r>
    </w:p>
    <w:p w:rsidR="00275F60">
      <w:pPr>
        <w:spacing w:line="360" w:lineRule="auto"/>
        <w:jc w:val="center"/>
        <w:rPr>
          <w:rFonts w:ascii="Times New Roman" w:hAnsi="Times New Roman" w:cs="Times New Roman"/>
          <w:bCs/>
        </w:rPr>
      </w:pPr>
      <w:r>
        <w:rPr>
          <w:rFonts w:ascii="Times New Roman" w:hAnsi="Times New Roman" w:cs="Times New Roman"/>
          <w:bCs/>
        </w:rPr>
        <w:t xml:space="preserve">  </w:t>
      </w:r>
    </w:p>
    <w:p w:rsidR="00275F60">
      <w:pPr>
        <w:spacing w:line="360" w:lineRule="auto"/>
        <w:jc w:val="center"/>
        <w:rPr>
          <w:rFonts w:ascii="Times New Roman" w:hAnsi="Times New Roman" w:cs="Times New Roman"/>
          <w:bCs/>
        </w:rPr>
      </w:pPr>
      <w:r>
        <w:rPr>
          <w:rFonts w:ascii="Times New Roman" w:hAnsi="Times New Roman" w:cs="Times New Roman"/>
          <w:bCs/>
        </w:rPr>
        <w:t>§ 26</w:t>
      </w:r>
    </w:p>
    <w:p w:rsidR="00275F60">
      <w:pPr>
        <w:spacing w:line="360" w:lineRule="auto"/>
        <w:jc w:val="center"/>
        <w:rPr>
          <w:rFonts w:ascii="Times New Roman" w:hAnsi="Times New Roman" w:cs="Times New Roman"/>
          <w:bCs/>
        </w:rPr>
      </w:pPr>
    </w:p>
    <w:p w:rsidR="00275F60">
      <w:pPr>
        <w:spacing w:line="360" w:lineRule="auto"/>
        <w:ind w:firstLine="360"/>
        <w:jc w:val="both"/>
        <w:rPr>
          <w:rFonts w:ascii="Times New Roman" w:hAnsi="Times New Roman" w:cs="Times New Roman"/>
          <w:bCs/>
        </w:rPr>
      </w:pPr>
      <w:r>
        <w:rPr>
          <w:rFonts w:ascii="Times New Roman" w:hAnsi="Times New Roman" w:cs="Times New Roman"/>
          <w:bCs/>
        </w:rPr>
        <w:t>V konaní o ukladaní sankcie za porušenie zákazu dopingu v športe sa použijú procesné predpisy disciplinárneho orgánu športového zväzu, ktoré musia umožniť športovcovi alebo športovému odborníkovi právo na odvolanie.</w:t>
      </w:r>
    </w:p>
    <w:p w:rsidR="00275F60">
      <w:pPr>
        <w:spacing w:line="360" w:lineRule="auto"/>
        <w:ind w:firstLine="360"/>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27</w:t>
      </w:r>
    </w:p>
    <w:p w:rsidR="00275F60">
      <w:pPr>
        <w:spacing w:line="360" w:lineRule="auto"/>
        <w:rPr>
          <w:rFonts w:ascii="Times New Roman" w:hAnsi="Times New Roman" w:cs="Times New Roman"/>
          <w:bCs/>
        </w:rPr>
      </w:pPr>
    </w:p>
    <w:p w:rsidR="00275F60" w:rsidP="00BA6906">
      <w:pPr>
        <w:numPr>
          <w:ilvl w:val="0"/>
          <w:numId w:val="21"/>
        </w:numPr>
        <w:tabs>
          <w:tab w:val="left" w:pos="426"/>
          <w:tab w:val="left" w:pos="765"/>
        </w:tabs>
        <w:spacing w:line="360" w:lineRule="auto"/>
        <w:ind w:left="426" w:hanging="426"/>
        <w:jc w:val="both"/>
        <w:rPr>
          <w:rFonts w:ascii="Times New Roman" w:hAnsi="Times New Roman" w:cs="Times New Roman"/>
          <w:bCs/>
        </w:rPr>
      </w:pPr>
      <w:r>
        <w:rPr>
          <w:rFonts w:ascii="Times New Roman" w:hAnsi="Times New Roman" w:cs="Times New Roman"/>
          <w:bCs/>
        </w:rPr>
        <w:t>Športovec, ktorému bol uložený zákaz účasti na športovej súťaži na viac ako štyri roky sa môže počas trvania sankcie zúčastniť na športovej súťaži, ktorá</w:t>
      </w:r>
    </w:p>
    <w:p w:rsidR="00275F60" w:rsidP="00BA6906">
      <w:pPr>
        <w:numPr>
          <w:ilvl w:val="1"/>
          <w:numId w:val="21"/>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 xml:space="preserve">má charakter súťaže, z ktorej sa nemôže priamo alebo nepriamo kvalifikovať na celoštátnu súťaž alebo na medzinárodnú súťaž a </w:t>
      </w:r>
    </w:p>
    <w:p w:rsidR="00275F60" w:rsidP="00BA6906">
      <w:pPr>
        <w:numPr>
          <w:ilvl w:val="1"/>
          <w:numId w:val="21"/>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je organizovaná v inom športovom odvetví ako je to, v ktorom sa športovec dopustil porušenia zákazu dopingu v športe.</w:t>
      </w:r>
    </w:p>
    <w:p w:rsidR="00275F60">
      <w:pPr>
        <w:spacing w:line="360" w:lineRule="auto"/>
        <w:rPr>
          <w:rFonts w:ascii="Times New Roman" w:hAnsi="Times New Roman" w:cs="Times New Roman"/>
          <w:bCs/>
        </w:rPr>
      </w:pPr>
    </w:p>
    <w:p w:rsidR="00275F60" w:rsidP="00BA6906">
      <w:pPr>
        <w:numPr>
          <w:ilvl w:val="0"/>
          <w:numId w:val="21"/>
        </w:numPr>
        <w:tabs>
          <w:tab w:val="left" w:pos="426"/>
          <w:tab w:val="left" w:pos="765"/>
        </w:tabs>
        <w:spacing w:line="360" w:lineRule="auto"/>
        <w:ind w:left="426" w:hanging="426"/>
        <w:jc w:val="both"/>
        <w:rPr>
          <w:rFonts w:ascii="Times New Roman" w:hAnsi="Times New Roman" w:cs="Times New Roman"/>
          <w:bCs/>
        </w:rPr>
      </w:pPr>
      <w:r>
        <w:rPr>
          <w:rFonts w:ascii="Times New Roman" w:hAnsi="Times New Roman" w:cs="Times New Roman"/>
          <w:bCs/>
        </w:rPr>
        <w:t>Ak športovcovi nebol uložený doživotný zákaz účasti na športových súťažiach musí byť počas celého obdobia, počas ktorého mu bolo uložené dočasné pozastavenie účasti na športovej súťaži dostupný na mimosúťažné testovanie v rámci dopingovej kontroly. Na požiadanie príslušného športového zväzu je povinný poskytovať na tento účel aktuálne a presné informácie, ktoré umožnia mimosúťažné testovanie športovca.</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ŠTVRTÁ ČASŤ</w:t>
      </w:r>
    </w:p>
    <w:p w:rsidR="00275F60">
      <w:pPr>
        <w:spacing w:line="360" w:lineRule="auto"/>
        <w:jc w:val="center"/>
        <w:rPr>
          <w:rFonts w:ascii="Times New Roman" w:hAnsi="Times New Roman" w:cs="Times New Roman"/>
          <w:bCs/>
        </w:rPr>
      </w:pPr>
      <w:r>
        <w:rPr>
          <w:rFonts w:ascii="Times New Roman" w:hAnsi="Times New Roman" w:cs="Times New Roman"/>
          <w:bCs/>
        </w:rPr>
        <w:t>Rozhodovanie sporov v oblasti športu</w:t>
      </w:r>
    </w:p>
    <w:p w:rsidR="00275F60">
      <w:pPr>
        <w:spacing w:line="360" w:lineRule="auto"/>
        <w:jc w:val="center"/>
        <w:rPr>
          <w:rFonts w:ascii="Times New Roman" w:hAnsi="Times New Roman" w:cs="Times New Roman"/>
          <w:bCs/>
        </w:rPr>
      </w:pPr>
      <w:r>
        <w:rPr>
          <w:rFonts w:ascii="Times New Roman" w:hAnsi="Times New Roman" w:cs="Times New Roman"/>
          <w:bCs/>
        </w:rPr>
        <w:t>a disciplinárne konanie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28</w:t>
      </w:r>
    </w:p>
    <w:p w:rsidR="00275F60">
      <w:pPr>
        <w:spacing w:line="360" w:lineRule="auto"/>
        <w:jc w:val="center"/>
        <w:rPr>
          <w:rFonts w:ascii="Times New Roman" w:hAnsi="Times New Roman" w:cs="Times New Roman"/>
          <w:bCs/>
        </w:rPr>
      </w:pPr>
      <w:r>
        <w:rPr>
          <w:rFonts w:ascii="Times New Roman" w:hAnsi="Times New Roman" w:cs="Times New Roman"/>
          <w:bCs/>
        </w:rPr>
        <w:t>Druhy sporov a princípy ich rozhodova</w:t>
      </w:r>
      <w:r>
        <w:rPr>
          <w:rFonts w:ascii="Times New Roman" w:hAnsi="Times New Roman" w:cs="Times New Roman"/>
          <w:bCs/>
        </w:rPr>
        <w:t>nia</w:t>
      </w:r>
    </w:p>
    <w:p w:rsidR="00275F60">
      <w:pPr>
        <w:spacing w:line="360" w:lineRule="auto"/>
        <w:jc w:val="center"/>
        <w:rPr>
          <w:rFonts w:ascii="Times New Roman" w:hAnsi="Times New Roman" w:cs="Times New Roman"/>
          <w:bCs/>
        </w:rPr>
      </w:pPr>
    </w:p>
    <w:p w:rsidR="00275F60" w:rsidP="00BA6906">
      <w:pPr>
        <w:numPr>
          <w:ilvl w:val="0"/>
          <w:numId w:val="22"/>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V oblasti  športu vznikajú najmä spory, ktoré vyplývajú z porušenia </w:t>
      </w:r>
    </w:p>
    <w:p w:rsidR="00275F60" w:rsidP="00BA6906">
      <w:pPr>
        <w:numPr>
          <w:ilvl w:val="1"/>
          <w:numId w:val="22"/>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športových pravidiel určitého športového odvetvia,</w:t>
      </w:r>
    </w:p>
    <w:p w:rsidR="00275F60" w:rsidP="00BA6906">
      <w:pPr>
        <w:numPr>
          <w:ilvl w:val="1"/>
          <w:numId w:val="22"/>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pravidiel športovej súťaže,</w:t>
      </w:r>
    </w:p>
    <w:p w:rsidR="00275F60" w:rsidP="00BA6906">
      <w:pPr>
        <w:numPr>
          <w:ilvl w:val="1"/>
          <w:numId w:val="22"/>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disciplíny športovcov a športových odborníkov,</w:t>
      </w:r>
    </w:p>
    <w:p w:rsidR="00275F60" w:rsidP="00BA6906">
      <w:pPr>
        <w:numPr>
          <w:ilvl w:val="1"/>
          <w:numId w:val="22"/>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športovej zmluvy alebo</w:t>
      </w:r>
      <w:r>
        <w:rPr>
          <w:rFonts w:ascii="Times New Roman" w:hAnsi="Times New Roman" w:cs="Times New Roman"/>
        </w:rPr>
        <w:t> dohody o výkone športovej práce</w:t>
      </w:r>
      <w:r>
        <w:rPr>
          <w:rFonts w:ascii="Times New Roman" w:hAnsi="Times New Roman" w:cs="Times New Roman"/>
          <w:bCs/>
        </w:rPr>
        <w:t>,</w:t>
      </w:r>
    </w:p>
    <w:p w:rsidR="00275F60" w:rsidP="00BA6906">
      <w:pPr>
        <w:numPr>
          <w:ilvl w:val="1"/>
          <w:numId w:val="22"/>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zmluvných vzťahov medzi organizátorom športovej súťaže a športovým klubom, športovcom alebo športovým odborníkom ako účastníkmi športovej súťaže,</w:t>
      </w:r>
    </w:p>
    <w:p w:rsidR="00275F60" w:rsidP="00BA6906">
      <w:pPr>
        <w:numPr>
          <w:ilvl w:val="1"/>
          <w:numId w:val="22"/>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zmluvných vzťahov medzi športovým klubom a športovcom alebo športovým odborníkom ako členom športového klubu.</w:t>
      </w:r>
    </w:p>
    <w:p w:rsidR="00275F60">
      <w:pPr>
        <w:spacing w:line="360" w:lineRule="auto"/>
        <w:jc w:val="both"/>
        <w:rPr>
          <w:rFonts w:ascii="Times New Roman" w:hAnsi="Times New Roman" w:cs="Times New Roman"/>
          <w:bCs/>
        </w:rPr>
      </w:pPr>
      <w:r>
        <w:rPr>
          <w:rFonts w:ascii="Times New Roman" w:hAnsi="Times New Roman" w:cs="Times New Roman"/>
          <w:bCs/>
        </w:rPr>
        <w:t xml:space="preserve"> </w:t>
      </w:r>
    </w:p>
    <w:p w:rsidR="00275F60">
      <w:pPr>
        <w:spacing w:line="360" w:lineRule="auto"/>
        <w:jc w:val="both"/>
        <w:rPr>
          <w:rFonts w:ascii="Times New Roman" w:hAnsi="Times New Roman" w:cs="Times New Roman"/>
          <w:bCs/>
        </w:rPr>
      </w:pPr>
    </w:p>
    <w:p w:rsidR="00275F60" w:rsidP="00BA6906">
      <w:pPr>
        <w:numPr>
          <w:ilvl w:val="0"/>
          <w:numId w:val="22"/>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O sporoch podľa odseku 1 môže rozhodovať aj Rozhodcovský súd pre šport</w:t>
      </w:r>
      <w:r>
        <w:rPr>
          <w:rStyle w:val="FootnoteReference"/>
          <w:rFonts w:ascii="Times New Roman" w:hAnsi="Times New Roman" w:cs="Times New Roman"/>
          <w:bCs/>
          <w:rtl w:val="0"/>
        </w:rPr>
        <w:footnoteReference w:id="12"/>
      </w:r>
      <w:r>
        <w:rPr>
          <w:rFonts w:ascii="Times New Roman" w:hAnsi="Times New Roman" w:cs="Times New Roman"/>
          <w:bCs/>
        </w:rPr>
        <w:t xml:space="preserve"> (ďalej len „rozhodcovský súd“). O sporoch uvedených v písm. a), b) a c) môže rozhodcovský súd rozhodovať až po ukončení konania podľa § </w:t>
      </w:r>
      <w:r w:rsidR="00110060">
        <w:rPr>
          <w:rFonts w:ascii="Times New Roman" w:hAnsi="Times New Roman" w:cs="Times New Roman"/>
          <w:bCs/>
        </w:rPr>
        <w:t>30</w:t>
      </w:r>
      <w:r>
        <w:rPr>
          <w:rFonts w:ascii="Times New Roman" w:hAnsi="Times New Roman" w:cs="Times New Roman"/>
          <w:bCs/>
        </w:rPr>
        <w:t>. Rozhodcovský súd vedie konanie podľa osob</w:t>
      </w:r>
      <w:r>
        <w:rPr>
          <w:rFonts w:ascii="Times New Roman" w:hAnsi="Times New Roman" w:cs="Times New Roman"/>
          <w:bCs/>
        </w:rPr>
        <w:t>itného predpisu</w:t>
      </w:r>
      <w:r>
        <w:rPr>
          <w:rStyle w:val="FootnoteReference"/>
          <w:rFonts w:ascii="Times New Roman" w:hAnsi="Times New Roman" w:cs="Times New Roman"/>
          <w:bCs/>
          <w:rtl w:val="0"/>
        </w:rPr>
        <w:footnoteReference w:id="13"/>
      </w:r>
      <w:r>
        <w:rPr>
          <w:rFonts w:ascii="Symbol" w:hAnsi="Symbol" w:cs="Times New Roman"/>
          <w:bCs/>
          <w:vertAlign w:val="superscript"/>
        </w:rPr>
        <w:t>)</w:t>
      </w:r>
      <w:r>
        <w:rPr>
          <w:rFonts w:ascii="Times New Roman" w:hAnsi="Times New Roman" w:cs="Times New Roman"/>
          <w:bCs/>
        </w:rPr>
        <w:t xml:space="preserve"> tak, aby rozhodcovský rozsudok vydal do 30 dní od podania návrhu; v prípadoch, ktoré by mohli ohroziť priebeh športovej súťaže do troch pracovných dní po podaní návrhu na začatie rozhodcovského konania.</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29</w:t>
      </w:r>
    </w:p>
    <w:p w:rsidR="00275F60">
      <w:pPr>
        <w:spacing w:line="360" w:lineRule="auto"/>
        <w:jc w:val="center"/>
        <w:rPr>
          <w:rFonts w:ascii="Times New Roman" w:hAnsi="Times New Roman" w:cs="Times New Roman"/>
          <w:bCs/>
        </w:rPr>
      </w:pPr>
      <w:r>
        <w:rPr>
          <w:rFonts w:ascii="Times New Roman" w:hAnsi="Times New Roman" w:cs="Times New Roman"/>
          <w:bCs/>
        </w:rPr>
        <w:t>Rozhodovanie o porušení športových pravidiel na športovej súťaži</w:t>
      </w:r>
    </w:p>
    <w:p w:rsidR="00275F60">
      <w:pPr>
        <w:spacing w:line="360" w:lineRule="auto"/>
        <w:jc w:val="center"/>
        <w:rPr>
          <w:rFonts w:ascii="Times New Roman" w:hAnsi="Times New Roman" w:cs="Times New Roman"/>
          <w:bCs/>
        </w:rPr>
      </w:pPr>
    </w:p>
    <w:p w:rsidR="00275F60" w:rsidP="00BA6906">
      <w:pPr>
        <w:numPr>
          <w:ilvl w:val="0"/>
          <w:numId w:val="23"/>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Športový rozhodca </w:t>
      </w:r>
      <w:r>
        <w:rPr>
          <w:rFonts w:ascii="Times New Roman" w:hAnsi="Times New Roman" w:cs="Times New Roman"/>
        </w:rPr>
        <w:t>ako športový odborník</w:t>
      </w:r>
      <w:r>
        <w:rPr>
          <w:rFonts w:ascii="Times New Roman" w:hAnsi="Times New Roman" w:cs="Times New Roman"/>
          <w:bCs/>
        </w:rPr>
        <w:t xml:space="preserve"> rozhoduje o porušení športových pravidiel na športovej súťaži. Organizátor športovej súťaže môže so súhlasom športového zväzu určiť aj pravidlá používania technických prostriedkov, ktoré slúžia na uľahčenie rozhodovania športových rozhodcov. </w:t>
      </w:r>
    </w:p>
    <w:p w:rsidR="00275F60">
      <w:pPr>
        <w:spacing w:line="360" w:lineRule="auto"/>
        <w:rPr>
          <w:rFonts w:ascii="Times New Roman" w:hAnsi="Times New Roman" w:cs="Times New Roman"/>
          <w:bCs/>
        </w:rPr>
      </w:pPr>
    </w:p>
    <w:p w:rsidR="00275F60" w:rsidP="00BA6906">
      <w:pPr>
        <w:numPr>
          <w:ilvl w:val="0"/>
          <w:numId w:val="23"/>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Organizátor športovej súťaže môže so súhlasom športového zväzu po skončení športovej súťaže zmeniť jej výsledok iba v prípade neskoršieho zistenia závažného porušenia pravidiel športovej súťaže alebo športových pravidiel. Súčasťou takéhoto rozhodnutia môže byť aj sankcia vzťahujúca sa na pokračovanie športovca alebo športového klubu v športovej súťaži. </w:t>
      </w:r>
    </w:p>
    <w:p w:rsidR="00275F60">
      <w:pPr>
        <w:spacing w:line="360" w:lineRule="auto"/>
        <w:rPr>
          <w:rFonts w:ascii="Times New Roman" w:hAnsi="Times New Roman" w:cs="Times New Roman"/>
          <w:bCs/>
        </w:rPr>
      </w:pPr>
    </w:p>
    <w:p w:rsidR="00275F60" w:rsidP="00BA6906">
      <w:pPr>
        <w:numPr>
          <w:ilvl w:val="0"/>
          <w:numId w:val="23"/>
        </w:numPr>
        <w:tabs>
          <w:tab w:val="left" w:pos="360"/>
          <w:tab w:val="clear" w:pos="720"/>
        </w:tabs>
        <w:spacing w:line="360" w:lineRule="auto"/>
        <w:ind w:left="360"/>
        <w:jc w:val="both"/>
        <w:rPr>
          <w:rFonts w:ascii="Times New Roman" w:hAnsi="Times New Roman" w:cs="Times New Roman"/>
          <w:bCs/>
        </w:rPr>
      </w:pPr>
      <w:r>
        <w:rPr>
          <w:rFonts w:ascii="Times New Roman" w:hAnsi="Times New Roman" w:cs="Times New Roman"/>
          <w:bCs/>
        </w:rPr>
        <w:t xml:space="preserve">Ustanovenie odseku 2 sa použije na medzinárodnú športovú súťaž, ak o tom rozhodne organizátor športovej súťaže. </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30</w:t>
      </w:r>
    </w:p>
    <w:p w:rsidR="00275F60">
      <w:pPr>
        <w:overflowPunct w:val="0"/>
        <w:spacing w:line="360" w:lineRule="auto"/>
        <w:ind w:firstLine="57"/>
        <w:jc w:val="center"/>
        <w:rPr>
          <w:rFonts w:ascii="Times New Roman" w:hAnsi="Times New Roman" w:cs="Times New Roman"/>
          <w:bCs/>
        </w:rPr>
      </w:pPr>
      <w:r>
        <w:rPr>
          <w:rFonts w:ascii="Times New Roman" w:hAnsi="Times New Roman" w:cs="Times New Roman"/>
          <w:bCs/>
        </w:rPr>
        <w:t xml:space="preserve">Disciplinárne konanie </w:t>
      </w:r>
    </w:p>
    <w:p w:rsidR="00275F60">
      <w:pPr>
        <w:overflowPunct w:val="0"/>
        <w:spacing w:line="360" w:lineRule="auto"/>
        <w:rPr>
          <w:rFonts w:ascii="Times New Roman" w:hAnsi="Times New Roman" w:cs="Times New Roman"/>
          <w:bCs/>
        </w:rPr>
      </w:pPr>
    </w:p>
    <w:p w:rsidR="00275F60" w:rsidP="00BA6906">
      <w:pPr>
        <w:numPr>
          <w:ilvl w:val="0"/>
          <w:numId w:val="24"/>
        </w:numPr>
        <w:tabs>
          <w:tab w:val="left" w:pos="400"/>
          <w:tab w:val="left" w:pos="1146"/>
        </w:tabs>
        <w:overflowPunct w:val="0"/>
        <w:spacing w:line="360" w:lineRule="auto"/>
        <w:ind w:left="400" w:hanging="400"/>
        <w:jc w:val="both"/>
        <w:rPr>
          <w:rFonts w:ascii="Times New Roman" w:hAnsi="Times New Roman" w:cs="Times New Roman"/>
          <w:bCs/>
        </w:rPr>
      </w:pPr>
      <w:r>
        <w:rPr>
          <w:rFonts w:ascii="Times New Roman" w:hAnsi="Times New Roman" w:cs="Times New Roman"/>
          <w:bCs/>
        </w:rPr>
        <w:t>Disciplinárne konanie možno viesť voči športovcovi alebo športovému odborníkovi, ktorý porušil</w:t>
      </w:r>
    </w:p>
    <w:p w:rsidR="00275F60">
      <w:pPr>
        <w:tabs>
          <w:tab w:val="left" w:pos="709"/>
        </w:tabs>
        <w:overflowPunct w:val="0"/>
        <w:spacing w:line="360" w:lineRule="auto"/>
        <w:ind w:left="1000" w:hanging="574"/>
        <w:rPr>
          <w:rFonts w:ascii="Times New Roman" w:hAnsi="Times New Roman" w:cs="Times New Roman"/>
          <w:bCs/>
        </w:rPr>
      </w:pPr>
      <w:r>
        <w:rPr>
          <w:rFonts w:ascii="Times New Roman" w:hAnsi="Times New Roman" w:cs="Times New Roman"/>
          <w:bCs/>
        </w:rPr>
        <w:t>a)</w:t>
        <w:tab/>
        <w:t>povinnosti ustanovené v športových pravidlách,</w:t>
      </w:r>
    </w:p>
    <w:p w:rsidR="00275F60">
      <w:pPr>
        <w:tabs>
          <w:tab w:val="left" w:pos="709"/>
        </w:tabs>
        <w:overflowPunct w:val="0"/>
        <w:spacing w:line="360" w:lineRule="auto"/>
        <w:ind w:left="709" w:hanging="283"/>
        <w:jc w:val="both"/>
        <w:rPr>
          <w:rFonts w:ascii="Times New Roman" w:hAnsi="Times New Roman" w:cs="Times New Roman"/>
          <w:bCs/>
        </w:rPr>
      </w:pPr>
      <w:r>
        <w:rPr>
          <w:rFonts w:ascii="Times New Roman" w:hAnsi="Times New Roman" w:cs="Times New Roman"/>
          <w:bCs/>
        </w:rPr>
        <w:t>b)</w:t>
        <w:tab/>
        <w:t>povinnosti vyplývajúce z právneho vzťahu, ktorý súvis</w:t>
      </w:r>
      <w:r>
        <w:rPr>
          <w:rFonts w:ascii="Times New Roman" w:hAnsi="Times New Roman" w:cs="Times New Roman"/>
          <w:bCs/>
        </w:rPr>
        <w:t>í s výkonom športu.</w:t>
      </w:r>
    </w:p>
    <w:p w:rsidR="00275F60">
      <w:pPr>
        <w:overflowPunct w:val="0"/>
        <w:spacing w:line="360" w:lineRule="auto"/>
        <w:rPr>
          <w:rFonts w:ascii="Times New Roman" w:hAnsi="Times New Roman" w:cs="Times New Roman"/>
          <w:bCs/>
        </w:rPr>
      </w:pPr>
    </w:p>
    <w:p w:rsidR="00275F60" w:rsidP="00BA6906">
      <w:pPr>
        <w:numPr>
          <w:ilvl w:val="0"/>
          <w:numId w:val="24"/>
        </w:numPr>
        <w:tabs>
          <w:tab w:val="left" w:pos="360"/>
          <w:tab w:val="clear" w:pos="1146"/>
        </w:tabs>
        <w:overflowPunct w:val="0"/>
        <w:spacing w:line="360" w:lineRule="auto"/>
        <w:ind w:left="360"/>
        <w:jc w:val="both"/>
        <w:rPr>
          <w:rFonts w:ascii="Times New Roman" w:hAnsi="Times New Roman" w:cs="Times New Roman"/>
          <w:bCs/>
        </w:rPr>
      </w:pPr>
      <w:r>
        <w:rPr>
          <w:rFonts w:ascii="Times New Roman" w:hAnsi="Times New Roman" w:cs="Times New Roman"/>
          <w:bCs/>
        </w:rPr>
        <w:t>Športovcovi alebo športovému odborníkovi možno v disciplinárnom konaní uložiť sankciu</w:t>
      </w:r>
    </w:p>
    <w:p w:rsidR="00275F60">
      <w:pPr>
        <w:overflowPunct w:val="0"/>
        <w:spacing w:line="360" w:lineRule="auto"/>
        <w:ind w:left="709" w:hanging="283"/>
        <w:rPr>
          <w:rFonts w:ascii="Times New Roman" w:hAnsi="Times New Roman" w:cs="Times New Roman"/>
          <w:bCs/>
        </w:rPr>
      </w:pPr>
      <w:r>
        <w:rPr>
          <w:rFonts w:ascii="Times New Roman" w:hAnsi="Times New Roman" w:cs="Times New Roman"/>
          <w:bCs/>
        </w:rPr>
        <w:t>a) písomné napomenutie,</w:t>
      </w:r>
    </w:p>
    <w:p w:rsidR="00275F60">
      <w:pPr>
        <w:overflowPunct w:val="0"/>
        <w:spacing w:line="360" w:lineRule="auto"/>
        <w:ind w:left="709" w:hanging="283"/>
        <w:rPr>
          <w:rFonts w:ascii="Times New Roman" w:hAnsi="Times New Roman" w:cs="Times New Roman"/>
          <w:bCs/>
        </w:rPr>
      </w:pPr>
      <w:r>
        <w:rPr>
          <w:rFonts w:ascii="Times New Roman" w:hAnsi="Times New Roman" w:cs="Times New Roman"/>
          <w:bCs/>
        </w:rPr>
        <w:t>b)</w:t>
        <w:tab/>
        <w:t>peňažnú pokutu,</w:t>
      </w:r>
    </w:p>
    <w:p w:rsidR="00275F60">
      <w:pPr>
        <w:overflowPunct w:val="0"/>
        <w:spacing w:line="360" w:lineRule="auto"/>
        <w:ind w:left="720" w:hanging="574"/>
        <w:rPr>
          <w:rFonts w:ascii="Times New Roman" w:hAnsi="Times New Roman" w:cs="Times New Roman"/>
          <w:bCs/>
        </w:rPr>
      </w:pPr>
      <w:r>
        <w:rPr>
          <w:rFonts w:ascii="Times New Roman" w:hAnsi="Times New Roman" w:cs="Times New Roman"/>
          <w:bCs/>
        </w:rPr>
        <w:t xml:space="preserve">     c) dočasný zákaz účasti na športovej súťaži  alebo </w:t>
      </w:r>
      <w:r>
        <w:rPr>
          <w:rFonts w:ascii="Times New Roman" w:hAnsi="Times New Roman" w:cs="Times New Roman"/>
        </w:rPr>
        <w:t>dočasný zákaz výkonu</w:t>
      </w:r>
      <w:r>
        <w:rPr>
          <w:rFonts w:ascii="Times New Roman" w:hAnsi="Times New Roman" w:cs="Times New Roman"/>
          <w:bCs/>
        </w:rPr>
        <w:t xml:space="preserve"> činnosti športového odborníka</w:t>
      </w:r>
      <w:r>
        <w:rPr>
          <w:rFonts w:ascii="Times New Roman" w:hAnsi="Times New Roman" w:cs="Times New Roman"/>
          <w:bCs/>
        </w:rPr>
        <w:t>.</w:t>
      </w:r>
    </w:p>
    <w:p w:rsidR="00275F60">
      <w:pPr>
        <w:overflowPunct w:val="0"/>
        <w:spacing w:line="360" w:lineRule="auto"/>
        <w:ind w:left="720" w:hanging="300"/>
        <w:rPr>
          <w:rFonts w:ascii="Times New Roman" w:hAnsi="Times New Roman" w:cs="Times New Roman"/>
          <w:bCs/>
        </w:rPr>
      </w:pPr>
    </w:p>
    <w:p w:rsidR="00275F60" w:rsidP="00BA6906">
      <w:pPr>
        <w:numPr>
          <w:ilvl w:val="0"/>
          <w:numId w:val="24"/>
        </w:numPr>
        <w:tabs>
          <w:tab w:val="left" w:pos="400"/>
          <w:tab w:val="left" w:pos="1146"/>
        </w:tabs>
        <w:overflowPunct w:val="0"/>
        <w:spacing w:line="360" w:lineRule="auto"/>
        <w:ind w:left="400" w:hanging="400"/>
        <w:jc w:val="both"/>
        <w:rPr>
          <w:rFonts w:ascii="Times New Roman" w:hAnsi="Times New Roman" w:cs="Times New Roman"/>
        </w:rPr>
      </w:pPr>
      <w:r>
        <w:rPr>
          <w:rFonts w:ascii="Times New Roman" w:hAnsi="Times New Roman" w:cs="Times New Roman"/>
          <w:bCs/>
        </w:rPr>
        <w:t xml:space="preserve">Rozhodnutie o porušení disciplíny športovca alebo športového odborníka vydáva disciplinárna komisia športového zväzu do dvoch týždňov odo dňa, v ktorom sa dozvedela o porušení disciplíny športovca alebo </w:t>
      </w:r>
      <w:r>
        <w:rPr>
          <w:rFonts w:ascii="Times New Roman" w:hAnsi="Times New Roman" w:cs="Times New Roman"/>
        </w:rPr>
        <w:t>športového odborníka</w:t>
      </w:r>
      <w:r>
        <w:rPr>
          <w:rFonts w:ascii="Times New Roman" w:hAnsi="Times New Roman" w:cs="Times New Roman"/>
          <w:bCs/>
        </w:rPr>
        <w:t xml:space="preserve">, </w:t>
      </w:r>
      <w:r>
        <w:rPr>
          <w:rFonts w:ascii="Times New Roman" w:hAnsi="Times New Roman" w:cs="Times New Roman"/>
        </w:rPr>
        <w:t>najneskôr do šiestich mesiacov odo dňa porušenia disciplíny športovcom alebo športovým odborníkom.</w:t>
      </w:r>
    </w:p>
    <w:p w:rsidR="00275F60">
      <w:pPr>
        <w:overflowPunct w:val="0"/>
        <w:spacing w:line="360" w:lineRule="auto"/>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Informačný  systém  o  športe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31</w:t>
      </w:r>
    </w:p>
    <w:p w:rsidR="00275F60">
      <w:pPr>
        <w:spacing w:line="360" w:lineRule="auto"/>
        <w:jc w:val="center"/>
        <w:rPr>
          <w:rFonts w:ascii="Times New Roman" w:hAnsi="Times New Roman" w:cs="Times New Roman"/>
          <w:bCs/>
        </w:rPr>
      </w:pPr>
    </w:p>
    <w:p w:rsidR="00275F60" w:rsidP="00BA6906">
      <w:pPr>
        <w:numPr>
          <w:ilvl w:val="0"/>
          <w:numId w:val="31"/>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Zriaďuje sa informačný systém o športe, ktorý sprístupňuje informácie o športových kluboch a športových zväzoch, o športovcoch, o športových odbor</w:t>
      </w:r>
      <w:r>
        <w:rPr>
          <w:rFonts w:ascii="Times New Roman" w:hAnsi="Times New Roman" w:cs="Times New Roman"/>
          <w:bCs/>
        </w:rPr>
        <w:t>níkoch, o športových zariadeniach a o dotáciách z </w:t>
      </w:r>
      <w:r>
        <w:rPr>
          <w:rFonts w:ascii="Times New Roman" w:hAnsi="Times New Roman" w:cs="Times New Roman"/>
        </w:rPr>
        <w:t>verejných rozpočtov</w:t>
      </w:r>
      <w:r>
        <w:rPr>
          <w:rFonts w:ascii="Times New Roman" w:hAnsi="Times New Roman" w:cs="Times New Roman"/>
          <w:bCs/>
        </w:rPr>
        <w:t>.</w:t>
      </w:r>
    </w:p>
    <w:p w:rsidR="00275F60">
      <w:pPr>
        <w:spacing w:line="360" w:lineRule="auto"/>
        <w:rPr>
          <w:rFonts w:ascii="Times New Roman" w:hAnsi="Times New Roman" w:cs="Times New Roman"/>
          <w:bCs/>
        </w:rPr>
      </w:pPr>
    </w:p>
    <w:p w:rsidR="00275F60" w:rsidP="00BA6906">
      <w:pPr>
        <w:numPr>
          <w:ilvl w:val="0"/>
          <w:numId w:val="31"/>
        </w:numPr>
        <w:tabs>
          <w:tab w:val="left" w:pos="360"/>
          <w:tab w:val="clear" w:pos="720"/>
        </w:tabs>
        <w:spacing w:line="360" w:lineRule="auto"/>
        <w:ind w:hanging="720"/>
        <w:jc w:val="both"/>
        <w:rPr>
          <w:rFonts w:ascii="Times New Roman" w:hAnsi="Times New Roman" w:cs="Times New Roman"/>
          <w:bCs/>
        </w:rPr>
      </w:pPr>
      <w:r>
        <w:rPr>
          <w:rFonts w:ascii="Times New Roman" w:hAnsi="Times New Roman" w:cs="Times New Roman"/>
          <w:bCs/>
        </w:rPr>
        <w:t>Správu informačného systému o športe vykonáva ministerstvo.</w:t>
      </w:r>
    </w:p>
    <w:p w:rsidR="00275F60">
      <w:pPr>
        <w:spacing w:line="360" w:lineRule="auto"/>
        <w:rPr>
          <w:rFonts w:ascii="Times New Roman" w:hAnsi="Times New Roman" w:cs="Times New Roman"/>
          <w:bCs/>
        </w:rPr>
      </w:pPr>
      <w:r>
        <w:rPr>
          <w:rFonts w:ascii="Times New Roman" w:hAnsi="Times New Roman" w:cs="Times New Roman"/>
          <w:bCs/>
        </w:rPr>
        <w:t xml:space="preserve"> </w:t>
      </w:r>
    </w:p>
    <w:p w:rsidR="00275F60">
      <w:pPr>
        <w:pStyle w:val="Footer"/>
        <w:tabs>
          <w:tab w:val="clear" w:pos="4536"/>
          <w:tab w:val="clear" w:pos="9072"/>
        </w:tabs>
        <w:spacing w:line="360" w:lineRule="auto"/>
        <w:rPr>
          <w:rFonts w:ascii="Times New Roman" w:hAnsi="Times New Roman" w:cs="Times New Roman"/>
          <w:bCs/>
          <w:szCs w:val="24"/>
          <w:lang w:eastAsia="sk-SK"/>
        </w:rPr>
      </w:pPr>
    </w:p>
    <w:p w:rsidR="00275F60">
      <w:pPr>
        <w:spacing w:line="360" w:lineRule="auto"/>
        <w:jc w:val="center"/>
        <w:rPr>
          <w:rFonts w:ascii="Times New Roman" w:hAnsi="Times New Roman" w:cs="Times New Roman"/>
          <w:bCs/>
        </w:rPr>
      </w:pPr>
      <w:r>
        <w:rPr>
          <w:rFonts w:ascii="Times New Roman" w:hAnsi="Times New Roman" w:cs="Times New Roman"/>
          <w:bCs/>
        </w:rPr>
        <w:t>§ 32</w:t>
      </w:r>
    </w:p>
    <w:p w:rsidR="00275F60">
      <w:pPr>
        <w:spacing w:line="360" w:lineRule="auto"/>
        <w:jc w:val="center"/>
        <w:rPr>
          <w:rFonts w:ascii="Times New Roman" w:hAnsi="Times New Roman" w:cs="Times New Roman"/>
          <w:bCs/>
        </w:rPr>
      </w:pPr>
    </w:p>
    <w:p w:rsidR="00275F60">
      <w:pPr>
        <w:spacing w:line="360" w:lineRule="auto"/>
        <w:ind w:firstLine="300"/>
        <w:rPr>
          <w:rFonts w:ascii="Times New Roman" w:hAnsi="Times New Roman" w:cs="Times New Roman"/>
          <w:bCs/>
        </w:rPr>
      </w:pPr>
      <w:r>
        <w:rPr>
          <w:rFonts w:ascii="Times New Roman" w:hAnsi="Times New Roman" w:cs="Times New Roman"/>
          <w:bCs/>
        </w:rPr>
        <w:t>Informačný systém o športe sa skladá z</w:t>
      </w:r>
    </w:p>
    <w:p w:rsidR="00275F60" w:rsidP="001100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rPr>
        <w:t>registra športových zväzov, ktorý obsahuje názov športového zväzu, sídlo športového zväzu,  údaje o medzinárodnej organizácii, ktorej je konkrétny športový zväz  členom, zoznam a druh športových súťaží ktoré organizuje alebo ktorých organizovanie povolil</w:t>
      </w:r>
      <w:r>
        <w:rPr>
          <w:rFonts w:ascii="Times New Roman" w:hAnsi="Times New Roman" w:cs="Times New Roman"/>
          <w:bCs/>
        </w:rPr>
        <w:t xml:space="preserve">, </w:t>
      </w:r>
    </w:p>
    <w:p w:rsidR="00275F60" w:rsidP="00275F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rPr>
        <w:t>registra športových klubov, ktorým bola vydaná príslušným športovým zväzom licencia umožňujúca účasť v športovej súťaži, ktorý obsahuje názov a sídlo športového klubu, právnu formu, športové odvetvia, v ktorých pôsobí</w:t>
      </w:r>
      <w:r>
        <w:rPr>
          <w:rFonts w:ascii="Times New Roman" w:hAnsi="Times New Roman" w:cs="Times New Roman"/>
          <w:bCs/>
        </w:rPr>
        <w:t>,</w:t>
      </w:r>
    </w:p>
    <w:p w:rsidR="00275F60" w:rsidP="00275F60">
      <w:pPr>
        <w:numPr>
          <w:ilvl w:val="0"/>
          <w:numId w:val="66"/>
        </w:numPr>
        <w:tabs>
          <w:tab w:val="left" w:pos="960"/>
        </w:tabs>
        <w:spacing w:line="360" w:lineRule="auto"/>
        <w:jc w:val="both"/>
        <w:rPr>
          <w:rFonts w:ascii="Times New Roman" w:hAnsi="Times New Roman" w:cs="Times New Roman"/>
        </w:rPr>
      </w:pPr>
      <w:r>
        <w:rPr>
          <w:rFonts w:ascii="Times New Roman" w:hAnsi="Times New Roman" w:cs="Times New Roman"/>
        </w:rPr>
        <w:t>registra športovcov, ktorým príslušný športový zväz vydal preukaz športovca, ktorý  obsahuje meno a priezvisko športovca a športové odvetvie, v ktorom pôsobí, vrátane zoznamu športovcov, ktorým je uložená sankcia podľa tohto zákona,</w:t>
      </w:r>
    </w:p>
    <w:p w:rsidR="00275F60" w:rsidP="00275F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bCs/>
        </w:rPr>
        <w:t xml:space="preserve">registra športových odborníkov, ktorý obsahuje meno a priezvisko športového odborníka a športové odvetvie, v ktorom pôsobí, </w:t>
      </w:r>
      <w:r>
        <w:rPr>
          <w:rFonts w:ascii="Times New Roman" w:hAnsi="Times New Roman" w:cs="Times New Roman"/>
        </w:rPr>
        <w:t>vrátane zoznamu športových odborníkov, ktorým je uložená sankcia podľa tohto zákona,</w:t>
      </w:r>
    </w:p>
    <w:p w:rsidR="00275F60" w:rsidP="00275F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bCs/>
        </w:rPr>
        <w:t>registra akreditovaných vzdelávacích inštitúcií, ktorý obsahuje názov vzdelávacej inštitúcie, jej obsahové zameranie a zoznam vzdelávacích aktivít, ktoré zabezpečuje,</w:t>
      </w:r>
    </w:p>
    <w:p w:rsidR="00275F60" w:rsidP="00275F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bCs/>
        </w:rPr>
        <w:t>registra športových zariadení, ktorý obsahuje údaje o druhu športového zariadenia a o možnostiach, podmienkach a rozsahu jeho využívania verejnosťou,</w:t>
      </w:r>
    </w:p>
    <w:p w:rsidR="00275F60" w:rsidP="00275F60">
      <w:pPr>
        <w:numPr>
          <w:ilvl w:val="0"/>
          <w:numId w:val="66"/>
        </w:numPr>
        <w:tabs>
          <w:tab w:val="left" w:pos="960"/>
        </w:tabs>
        <w:spacing w:line="360" w:lineRule="auto"/>
        <w:jc w:val="both"/>
        <w:rPr>
          <w:rFonts w:ascii="Times New Roman" w:hAnsi="Times New Roman" w:cs="Times New Roman"/>
          <w:bCs/>
        </w:rPr>
      </w:pPr>
      <w:r>
        <w:rPr>
          <w:rFonts w:ascii="Times New Roman" w:hAnsi="Times New Roman" w:cs="Times New Roman"/>
          <w:bCs/>
        </w:rPr>
        <w:t>registra dotácií z verejných zdrojov, ktorý obsahuje údaje o výške a účele dotácie, o verejných súťažiach na predkladanie žiadostí o poskytnutie verejných finančných prostriedkov prostredníctvom dotácií, označenie príjemcu a informáciu o použití dotácie.</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33</w:t>
      </w:r>
    </w:p>
    <w:p w:rsidR="00275F60">
      <w:pPr>
        <w:spacing w:line="360" w:lineRule="auto"/>
        <w:jc w:val="center"/>
        <w:rPr>
          <w:rFonts w:ascii="Times New Roman" w:hAnsi="Times New Roman" w:cs="Times New Roman"/>
          <w:bCs/>
        </w:rPr>
      </w:pPr>
      <w:r>
        <w:rPr>
          <w:rFonts w:ascii="Times New Roman" w:hAnsi="Times New Roman" w:cs="Times New Roman"/>
          <w:bCs/>
        </w:rPr>
        <w:t>Informačné povinnosti</w:t>
      </w:r>
    </w:p>
    <w:p w:rsidR="00275F60">
      <w:pPr>
        <w:spacing w:line="360" w:lineRule="auto"/>
        <w:rPr>
          <w:rFonts w:ascii="Times New Roman" w:hAnsi="Times New Roman" w:cs="Times New Roman"/>
          <w:bCs/>
        </w:rPr>
      </w:pPr>
    </w:p>
    <w:p w:rsidR="00275F60" w:rsidP="00BA6906">
      <w:pPr>
        <w:numPr>
          <w:ilvl w:val="0"/>
          <w:numId w:val="67"/>
        </w:numPr>
        <w:tabs>
          <w:tab w:val="left" w:pos="900"/>
          <w:tab w:val="clear" w:pos="1440"/>
        </w:tabs>
        <w:spacing w:line="360" w:lineRule="auto"/>
        <w:ind w:left="900" w:hanging="540"/>
        <w:jc w:val="both"/>
        <w:rPr>
          <w:rFonts w:ascii="Times New Roman" w:hAnsi="Times New Roman" w:cs="Times New Roman"/>
          <w:bCs/>
        </w:rPr>
      </w:pPr>
      <w:r>
        <w:rPr>
          <w:rFonts w:ascii="Times New Roman" w:hAnsi="Times New Roman" w:cs="Times New Roman"/>
          <w:bCs/>
        </w:rPr>
        <w:t>Športový zväz je povinný 1. marca a 1. októbra písomne oznamovať ministerstvu zmeny údajov uv</w:t>
      </w:r>
      <w:r>
        <w:rPr>
          <w:rFonts w:ascii="Times New Roman" w:hAnsi="Times New Roman" w:cs="Times New Roman"/>
          <w:bCs/>
        </w:rPr>
        <w:t xml:space="preserve">edených v § 32 písm. a), b), c), a  d).  </w:t>
      </w:r>
    </w:p>
    <w:p w:rsidR="00275F60" w:rsidP="00807BE2">
      <w:pPr>
        <w:tabs>
          <w:tab w:val="left" w:pos="900"/>
        </w:tabs>
        <w:spacing w:line="360" w:lineRule="auto"/>
        <w:ind w:left="900" w:hanging="540"/>
        <w:rPr>
          <w:rFonts w:ascii="Times New Roman" w:hAnsi="Times New Roman" w:cs="Times New Roman"/>
          <w:bCs/>
        </w:rPr>
      </w:pPr>
    </w:p>
    <w:p w:rsidR="00275F60" w:rsidP="00BA6906">
      <w:pPr>
        <w:numPr>
          <w:ilvl w:val="0"/>
          <w:numId w:val="67"/>
        </w:numPr>
        <w:tabs>
          <w:tab w:val="left" w:pos="900"/>
          <w:tab w:val="clear" w:pos="1440"/>
        </w:tabs>
        <w:spacing w:line="360" w:lineRule="auto"/>
        <w:ind w:left="900" w:hanging="540"/>
        <w:jc w:val="both"/>
        <w:rPr>
          <w:rFonts w:ascii="Times New Roman" w:hAnsi="Times New Roman" w:cs="Times New Roman"/>
          <w:bCs/>
        </w:rPr>
      </w:pPr>
      <w:r>
        <w:rPr>
          <w:rFonts w:ascii="Times New Roman" w:hAnsi="Times New Roman" w:cs="Times New Roman"/>
          <w:bCs/>
        </w:rPr>
        <w:t>Vzdelávacia inštitúcia akreditovaná podľa tohto zákona je povinná do 10 dní po každej zmene  písomne aktualizovať ministerstvu zoznam vzdelávacích aktivít v oblasti športu, ktoré zabezpečuje.</w:t>
      </w:r>
    </w:p>
    <w:p w:rsidR="00275F60" w:rsidP="00807BE2">
      <w:pPr>
        <w:tabs>
          <w:tab w:val="left" w:pos="900"/>
        </w:tabs>
        <w:spacing w:line="360" w:lineRule="auto"/>
        <w:ind w:left="900" w:hanging="540"/>
        <w:rPr>
          <w:rFonts w:ascii="Times New Roman" w:hAnsi="Times New Roman" w:cs="Times New Roman"/>
          <w:bCs/>
        </w:rPr>
      </w:pPr>
    </w:p>
    <w:p w:rsidR="00275F60" w:rsidP="00BA6906">
      <w:pPr>
        <w:numPr>
          <w:ilvl w:val="0"/>
          <w:numId w:val="67"/>
        </w:numPr>
        <w:tabs>
          <w:tab w:val="left" w:pos="900"/>
          <w:tab w:val="clear" w:pos="1440"/>
        </w:tabs>
        <w:spacing w:line="360" w:lineRule="auto"/>
        <w:ind w:left="900" w:hanging="540"/>
        <w:jc w:val="both"/>
        <w:rPr>
          <w:rFonts w:ascii="Times New Roman" w:hAnsi="Times New Roman" w:cs="Times New Roman"/>
          <w:bCs/>
        </w:rPr>
      </w:pPr>
      <w:r>
        <w:rPr>
          <w:rFonts w:ascii="Times New Roman" w:hAnsi="Times New Roman" w:cs="Times New Roman"/>
          <w:bCs/>
        </w:rPr>
        <w:t>Prevádzkovateľ športového zariadenia je povinný do 10 dní písomne oznámiť ministerstvu každú zmenu údajov uvedených v § 32 písm. f).</w:t>
      </w:r>
    </w:p>
    <w:p w:rsidR="00275F60" w:rsidP="00807BE2">
      <w:pPr>
        <w:tabs>
          <w:tab w:val="left" w:pos="900"/>
        </w:tabs>
        <w:spacing w:line="360" w:lineRule="auto"/>
        <w:ind w:left="900" w:hanging="540"/>
        <w:rPr>
          <w:rFonts w:ascii="Times New Roman" w:hAnsi="Times New Roman" w:cs="Times New Roman"/>
          <w:bCs/>
        </w:rPr>
      </w:pPr>
      <w:r>
        <w:rPr>
          <w:rFonts w:ascii="Times New Roman" w:hAnsi="Times New Roman" w:cs="Times New Roman"/>
          <w:bCs/>
        </w:rPr>
        <w:t xml:space="preserve"> </w:t>
      </w:r>
    </w:p>
    <w:p w:rsidR="00275F60" w:rsidP="00BA6906">
      <w:pPr>
        <w:numPr>
          <w:ilvl w:val="0"/>
          <w:numId w:val="67"/>
        </w:numPr>
        <w:tabs>
          <w:tab w:val="left" w:pos="900"/>
          <w:tab w:val="clear" w:pos="1440"/>
        </w:tabs>
        <w:spacing w:line="360" w:lineRule="auto"/>
        <w:ind w:left="900" w:hanging="540"/>
        <w:jc w:val="both"/>
        <w:rPr>
          <w:rFonts w:ascii="Times New Roman" w:hAnsi="Times New Roman" w:cs="Times New Roman"/>
          <w:bCs/>
        </w:rPr>
      </w:pPr>
      <w:r>
        <w:rPr>
          <w:rFonts w:ascii="Times New Roman" w:hAnsi="Times New Roman" w:cs="Times New Roman"/>
          <w:bCs/>
        </w:rPr>
        <w:t xml:space="preserve">Príjemca dotácie z verejných zdrojov v oblasti športu je povinný zaslať ministerstvu informáciu o ich použití najneskôr do troch mesiacov vo forme a štruktúre, ktorú určí ministerstvo všeobecne záväzným právnym predpisom. </w:t>
      </w: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PIATA ČASŤ</w:t>
      </w:r>
    </w:p>
    <w:p w:rsidR="00275F60">
      <w:pPr>
        <w:spacing w:line="360" w:lineRule="auto"/>
        <w:jc w:val="center"/>
        <w:rPr>
          <w:rFonts w:ascii="Times New Roman" w:hAnsi="Times New Roman" w:cs="Times New Roman"/>
          <w:bCs/>
        </w:rPr>
      </w:pPr>
      <w:r>
        <w:rPr>
          <w:rFonts w:ascii="Times New Roman" w:hAnsi="Times New Roman" w:cs="Times New Roman"/>
          <w:bCs/>
        </w:rPr>
        <w:t xml:space="preserve">Športová reprezentácia </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34</w:t>
      </w:r>
    </w:p>
    <w:p w:rsidR="00275F60">
      <w:pPr>
        <w:spacing w:line="360" w:lineRule="auto"/>
        <w:jc w:val="center"/>
        <w:rPr>
          <w:rFonts w:ascii="Times New Roman" w:hAnsi="Times New Roman" w:cs="Times New Roman"/>
          <w:bCs/>
        </w:rPr>
      </w:pPr>
    </w:p>
    <w:p w:rsidR="00275F60" w:rsidP="00BA6906">
      <w:pPr>
        <w:numPr>
          <w:ilvl w:val="0"/>
          <w:numId w:val="32"/>
        </w:numPr>
        <w:tabs>
          <w:tab w:val="left" w:pos="360"/>
          <w:tab w:val="clear" w:pos="555"/>
        </w:tabs>
        <w:spacing w:line="360" w:lineRule="auto"/>
        <w:ind w:left="360" w:hanging="360"/>
        <w:jc w:val="both"/>
        <w:rPr>
          <w:rFonts w:ascii="Times New Roman" w:hAnsi="Times New Roman" w:cs="Times New Roman"/>
          <w:bCs/>
        </w:rPr>
      </w:pPr>
      <w:r>
        <w:rPr>
          <w:rFonts w:ascii="Times New Roman" w:hAnsi="Times New Roman" w:cs="Times New Roman"/>
          <w:bCs/>
        </w:rPr>
        <w:t>Športovec, ktorý je členom športovej reprezentácie je športovým reprezentantom Slovenskej republiky .</w:t>
      </w:r>
    </w:p>
    <w:p w:rsidR="00275F60">
      <w:pPr>
        <w:spacing w:line="360" w:lineRule="auto"/>
        <w:jc w:val="both"/>
        <w:rPr>
          <w:rFonts w:ascii="Times New Roman" w:hAnsi="Times New Roman" w:cs="Times New Roman"/>
          <w:bCs/>
        </w:rPr>
      </w:pPr>
    </w:p>
    <w:p w:rsidR="00275F60" w:rsidP="00BA6906">
      <w:pPr>
        <w:numPr>
          <w:ilvl w:val="0"/>
          <w:numId w:val="32"/>
        </w:numPr>
        <w:tabs>
          <w:tab w:val="left" w:pos="400"/>
          <w:tab w:val="left" w:pos="555"/>
        </w:tabs>
        <w:spacing w:line="360" w:lineRule="auto"/>
        <w:ind w:left="400" w:hanging="400"/>
        <w:jc w:val="both"/>
        <w:rPr>
          <w:rFonts w:ascii="Times New Roman" w:hAnsi="Times New Roman" w:cs="Times New Roman"/>
          <w:bCs/>
        </w:rPr>
      </w:pPr>
      <w:r>
        <w:rPr>
          <w:rFonts w:ascii="Times New Roman" w:hAnsi="Times New Roman" w:cs="Times New Roman"/>
          <w:bCs/>
        </w:rPr>
        <w:t>Športovou reprezentáciou poveruje športovca a športového odborníka športový zväz, ktorého je členom. Športový zväz pri poverení vychádza zo športových výkonov športovca, najmä z hľadiska splnenia kritérií určených organizátorom medzinárodnej športovej súťaže.</w:t>
      </w:r>
    </w:p>
    <w:p w:rsidR="00275F60">
      <w:pPr>
        <w:spacing w:line="360" w:lineRule="auto"/>
        <w:rPr>
          <w:rFonts w:ascii="Times New Roman" w:hAnsi="Times New Roman" w:cs="Times New Roman"/>
          <w:bCs/>
        </w:rPr>
      </w:pPr>
    </w:p>
    <w:p w:rsidR="00275F60" w:rsidP="00BA6906">
      <w:pPr>
        <w:numPr>
          <w:ilvl w:val="0"/>
          <w:numId w:val="32"/>
        </w:numPr>
        <w:tabs>
          <w:tab w:val="left" w:pos="400"/>
          <w:tab w:val="left" w:pos="555"/>
        </w:tabs>
        <w:spacing w:line="360" w:lineRule="auto"/>
        <w:ind w:left="400" w:hanging="400"/>
        <w:jc w:val="both"/>
        <w:rPr>
          <w:rFonts w:ascii="Times New Roman" w:hAnsi="Times New Roman" w:cs="Times New Roman"/>
          <w:bCs/>
        </w:rPr>
      </w:pPr>
      <w:r>
        <w:rPr>
          <w:rFonts w:ascii="Times New Roman" w:hAnsi="Times New Roman" w:cs="Times New Roman"/>
          <w:bCs/>
        </w:rPr>
        <w:t>Ak pravidlá medzinárodnej súťaže určujú, že zodpovednosť za športovú reprezentáciu má iný subjekt ako národný športový zväz, potom športovou reprezentáciou poveruje športovca a športového odborníka tento subjekt pri zohľadnení kritérií uvedených v odseku 2.</w:t>
      </w:r>
    </w:p>
    <w:p w:rsidR="00275F60">
      <w:pPr>
        <w:spacing w:line="360" w:lineRule="auto"/>
        <w:jc w:val="both"/>
        <w:rPr>
          <w:rFonts w:ascii="Times New Roman" w:hAnsi="Times New Roman" w:cs="Times New Roman"/>
          <w:bCs/>
        </w:rPr>
      </w:pPr>
    </w:p>
    <w:p w:rsidR="00275F60" w:rsidP="00BA6906">
      <w:pPr>
        <w:numPr>
          <w:ilvl w:val="0"/>
          <w:numId w:val="32"/>
        </w:numPr>
        <w:tabs>
          <w:tab w:val="left" w:pos="400"/>
          <w:tab w:val="left" w:pos="555"/>
        </w:tabs>
        <w:spacing w:line="360" w:lineRule="auto"/>
        <w:ind w:left="400" w:hanging="400"/>
        <w:jc w:val="both"/>
        <w:rPr>
          <w:rFonts w:ascii="Times New Roman" w:hAnsi="Times New Roman" w:cs="Times New Roman"/>
          <w:bCs/>
        </w:rPr>
      </w:pPr>
      <w:r>
        <w:rPr>
          <w:rFonts w:ascii="Times New Roman" w:hAnsi="Times New Roman" w:cs="Times New Roman"/>
          <w:bCs/>
        </w:rPr>
        <w:t>Príprava a účasť športovca a športového odborníka v športovej reprezentácii na medzinárodnej športovej súťaži v športových súťažiach určených v Národnom programe pre šport sa považuje za úkon vo všeobecnom záujme podľa osobitného zákona.</w:t>
      </w:r>
      <w:r>
        <w:rPr>
          <w:rStyle w:val="FootnoteReference"/>
          <w:rFonts w:ascii="Times New Roman" w:hAnsi="Times New Roman" w:cs="Times New Roman"/>
          <w:bCs/>
          <w:rtl w:val="0"/>
        </w:rPr>
        <w:footnoteReference w:id="14"/>
      </w:r>
      <w:r>
        <w:rPr>
          <w:rFonts w:ascii="Times New Roman" w:hAnsi="Times New Roman" w:cs="Times New Roman"/>
          <w:bCs/>
          <w:vertAlign w:val="superscript"/>
        </w:rPr>
        <w:t>)</w:t>
      </w:r>
    </w:p>
    <w:p w:rsidR="00275F60">
      <w:pPr>
        <w:spacing w:line="360" w:lineRule="auto"/>
        <w:jc w:val="both"/>
        <w:rPr>
          <w:rFonts w:ascii="Times New Roman" w:hAnsi="Times New Roman" w:cs="Times New Roman"/>
          <w:bCs/>
        </w:rPr>
      </w:pPr>
    </w:p>
    <w:p w:rsidR="00275F60" w:rsidP="00BA6906">
      <w:pPr>
        <w:numPr>
          <w:ilvl w:val="0"/>
          <w:numId w:val="32"/>
        </w:numPr>
        <w:tabs>
          <w:tab w:val="left" w:pos="360"/>
          <w:tab w:val="clear" w:pos="555"/>
        </w:tabs>
        <w:spacing w:line="360" w:lineRule="auto"/>
        <w:ind w:left="360"/>
        <w:jc w:val="both"/>
        <w:rPr>
          <w:rFonts w:ascii="Times New Roman" w:hAnsi="Times New Roman" w:cs="Times New Roman"/>
          <w:bCs/>
        </w:rPr>
      </w:pPr>
      <w:r>
        <w:rPr>
          <w:rFonts w:ascii="Times New Roman" w:hAnsi="Times New Roman" w:cs="Times New Roman"/>
          <w:bCs/>
        </w:rPr>
        <w:t>Ministerstvo, ministerstvo obrany a ministerstvo vnútra zriaďuje za účelom skvalitňovania  sociálnych, materiálno - technických a organizačných podmienok pre prípravu športovej reprezentácie Stredisko športovej prípravy (ďalej len  „stredisko“) ako rozpočtovú organizáciu.</w:t>
      </w:r>
      <w:r>
        <w:rPr>
          <w:rFonts w:ascii="Times New Roman" w:hAnsi="Times New Roman" w:cs="Times New Roman"/>
          <w:bCs/>
          <w:vertAlign w:val="superscript"/>
        </w:rPr>
        <w:t xml:space="preserve"> 7</w:t>
      </w:r>
      <w:r>
        <w:rPr>
          <w:rFonts w:ascii="Symbol" w:hAnsi="Symbol" w:cs="Times New Roman"/>
          <w:bCs/>
          <w:vertAlign w:val="superscript"/>
        </w:rPr>
        <w:t>)</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35</w:t>
      </w:r>
    </w:p>
    <w:p w:rsidR="00275F60">
      <w:pPr>
        <w:spacing w:line="360" w:lineRule="auto"/>
        <w:jc w:val="center"/>
        <w:rPr>
          <w:rFonts w:ascii="Times New Roman" w:hAnsi="Times New Roman" w:cs="Times New Roman"/>
          <w:bCs/>
        </w:rPr>
      </w:pPr>
      <w:r>
        <w:rPr>
          <w:rFonts w:ascii="Times New Roman" w:hAnsi="Times New Roman" w:cs="Times New Roman"/>
          <w:bCs/>
        </w:rPr>
        <w:t>Práva a </w:t>
      </w:r>
      <w:r>
        <w:rPr>
          <w:rFonts w:ascii="Times New Roman" w:hAnsi="Times New Roman" w:cs="Times New Roman"/>
          <w:bCs/>
        </w:rPr>
        <w:t>povinnosti toho, kto športovca poveril športovou reprezentáciou</w:t>
      </w:r>
    </w:p>
    <w:p w:rsidR="00275F60">
      <w:pPr>
        <w:spacing w:line="360" w:lineRule="auto"/>
        <w:jc w:val="center"/>
        <w:rPr>
          <w:rFonts w:ascii="Times New Roman" w:hAnsi="Times New Roman" w:cs="Times New Roman"/>
          <w:bCs/>
        </w:rPr>
      </w:pPr>
    </w:p>
    <w:p w:rsidR="00275F60" w:rsidP="00BA6906">
      <w:pPr>
        <w:numPr>
          <w:ilvl w:val="0"/>
          <w:numId w:val="33"/>
        </w:numPr>
        <w:tabs>
          <w:tab w:val="left" w:pos="400"/>
          <w:tab w:val="left" w:pos="735"/>
        </w:tabs>
        <w:spacing w:line="360" w:lineRule="auto"/>
        <w:ind w:left="400" w:hanging="400"/>
        <w:jc w:val="both"/>
        <w:rPr>
          <w:rFonts w:ascii="Times New Roman" w:hAnsi="Times New Roman" w:cs="Times New Roman"/>
          <w:bCs/>
        </w:rPr>
      </w:pPr>
      <w:r>
        <w:rPr>
          <w:rFonts w:ascii="Times New Roman" w:hAnsi="Times New Roman" w:cs="Times New Roman"/>
          <w:bCs/>
        </w:rPr>
        <w:t>Náklady spojené s prípravou a účasťou športovej reprezentácie na medzinárodnej športovej súťaži znáša ten, kto športovca poveril športovou reprezentáciou.</w:t>
      </w:r>
    </w:p>
    <w:p w:rsidR="00275F60">
      <w:pPr>
        <w:spacing w:line="360" w:lineRule="auto"/>
        <w:rPr>
          <w:rFonts w:ascii="Times New Roman" w:hAnsi="Times New Roman" w:cs="Times New Roman"/>
          <w:bCs/>
        </w:rPr>
      </w:pPr>
    </w:p>
    <w:p w:rsidR="00275F60" w:rsidP="00BA6906">
      <w:pPr>
        <w:numPr>
          <w:ilvl w:val="0"/>
          <w:numId w:val="33"/>
        </w:numPr>
        <w:tabs>
          <w:tab w:val="left" w:pos="360"/>
          <w:tab w:val="clear" w:pos="735"/>
        </w:tabs>
        <w:spacing w:line="360" w:lineRule="auto"/>
        <w:ind w:left="360" w:hanging="360"/>
        <w:jc w:val="both"/>
        <w:rPr>
          <w:rFonts w:ascii="Times New Roman" w:hAnsi="Times New Roman" w:cs="Times New Roman"/>
          <w:bCs/>
        </w:rPr>
      </w:pPr>
      <w:r>
        <w:rPr>
          <w:rFonts w:ascii="Times New Roman" w:hAnsi="Times New Roman" w:cs="Times New Roman"/>
          <w:bCs/>
        </w:rPr>
        <w:t>Ten, kto športovca poveril športovou reprezentáciou má právo na ocenenia alebo odmeny športovej reprezentácie, s výnimkou tých, ktoré organizátor medzinárodnej športovej súťaže určil priamo športovému reprezentantovi.</w:t>
      </w:r>
    </w:p>
    <w:p w:rsidR="00275F60">
      <w:pPr>
        <w:spacing w:line="360" w:lineRule="auto"/>
        <w:ind w:left="426"/>
        <w:jc w:val="center"/>
        <w:rPr>
          <w:rFonts w:ascii="Times New Roman" w:hAnsi="Times New Roman" w:cs="Times New Roman"/>
          <w:bCs/>
          <w:iCs/>
        </w:rPr>
      </w:pPr>
    </w:p>
    <w:p w:rsidR="00275F60">
      <w:pPr>
        <w:spacing w:line="360" w:lineRule="auto"/>
        <w:ind w:left="426"/>
        <w:jc w:val="center"/>
        <w:rPr>
          <w:rFonts w:ascii="Times New Roman" w:hAnsi="Times New Roman" w:cs="Times New Roman"/>
          <w:bCs/>
          <w:iCs/>
        </w:rPr>
      </w:pPr>
    </w:p>
    <w:p w:rsidR="00275F60">
      <w:pPr>
        <w:spacing w:line="360" w:lineRule="auto"/>
        <w:jc w:val="center"/>
        <w:rPr>
          <w:rFonts w:ascii="Times New Roman" w:hAnsi="Times New Roman" w:cs="Times New Roman"/>
          <w:bCs/>
          <w:iCs/>
        </w:rPr>
      </w:pPr>
      <w:r>
        <w:rPr>
          <w:rFonts w:ascii="Times New Roman" w:hAnsi="Times New Roman" w:cs="Times New Roman"/>
          <w:bCs/>
          <w:iCs/>
        </w:rPr>
        <w:t>ŠIESTA ČASŤ</w:t>
      </w:r>
    </w:p>
    <w:p w:rsidR="00275F60">
      <w:pPr>
        <w:spacing w:line="360" w:lineRule="auto"/>
        <w:jc w:val="center"/>
        <w:rPr>
          <w:rFonts w:ascii="Times New Roman" w:hAnsi="Times New Roman" w:cs="Times New Roman"/>
          <w:bCs/>
          <w:iCs/>
        </w:rPr>
      </w:pPr>
      <w:r>
        <w:rPr>
          <w:rFonts w:ascii="Times New Roman" w:hAnsi="Times New Roman" w:cs="Times New Roman"/>
          <w:bCs/>
          <w:iCs/>
        </w:rPr>
        <w:t xml:space="preserve">Odborná spôsobilosť a akreditácia v oblasti  športu  </w:t>
      </w:r>
    </w:p>
    <w:p w:rsidR="00275F60">
      <w:pPr>
        <w:spacing w:line="360" w:lineRule="auto"/>
        <w:ind w:left="426"/>
        <w:jc w:val="center"/>
        <w:rPr>
          <w:rFonts w:ascii="Times New Roman" w:hAnsi="Times New Roman" w:cs="Times New Roman"/>
          <w:bCs/>
          <w:iCs/>
        </w:rPr>
      </w:pPr>
    </w:p>
    <w:p w:rsidR="00275F60">
      <w:pPr>
        <w:spacing w:line="360" w:lineRule="auto"/>
        <w:ind w:left="426"/>
        <w:jc w:val="center"/>
        <w:rPr>
          <w:rFonts w:ascii="Times New Roman" w:hAnsi="Times New Roman" w:cs="Times New Roman"/>
          <w:bCs/>
          <w:iCs/>
        </w:rPr>
      </w:pPr>
      <w:r>
        <w:rPr>
          <w:rFonts w:ascii="Times New Roman" w:hAnsi="Times New Roman" w:cs="Times New Roman"/>
          <w:bCs/>
          <w:iCs/>
        </w:rPr>
        <w:t>§ 36</w:t>
      </w:r>
    </w:p>
    <w:p w:rsidR="00275F60">
      <w:pPr>
        <w:spacing w:line="360" w:lineRule="auto"/>
        <w:jc w:val="center"/>
        <w:rPr>
          <w:rFonts w:ascii="Times New Roman" w:hAnsi="Times New Roman" w:cs="Times New Roman"/>
          <w:bCs/>
          <w:iCs/>
        </w:rPr>
      </w:pPr>
      <w:r>
        <w:rPr>
          <w:rFonts w:ascii="Times New Roman" w:hAnsi="Times New Roman" w:cs="Times New Roman"/>
          <w:bCs/>
        </w:rPr>
        <w:t>Odborná spôsobilosť na výkon špecializovaných činností v oblasti športu</w:t>
      </w:r>
    </w:p>
    <w:p w:rsidR="00275F60">
      <w:pPr>
        <w:spacing w:line="360" w:lineRule="auto"/>
        <w:jc w:val="both"/>
        <w:rPr>
          <w:rFonts w:ascii="Times New Roman" w:hAnsi="Times New Roman" w:cs="Times New Roman"/>
          <w:bCs/>
          <w:color w:val="000000"/>
        </w:rPr>
      </w:pPr>
    </w:p>
    <w:p w:rsidR="00275F60">
      <w:pPr>
        <w:numPr>
          <w:ilvl w:val="3"/>
          <w:numId w:val="9"/>
        </w:numPr>
        <w:tabs>
          <w:tab w:val="left" w:pos="426"/>
          <w:tab w:val="left" w:pos="1440"/>
        </w:tabs>
        <w:spacing w:line="360" w:lineRule="auto"/>
        <w:ind w:left="426" w:hanging="426"/>
        <w:jc w:val="both"/>
        <w:rPr>
          <w:rFonts w:ascii="Times New Roman" w:hAnsi="Times New Roman" w:cs="Times New Roman"/>
          <w:bCs/>
          <w:color w:val="000000"/>
        </w:rPr>
      </w:pPr>
      <w:r>
        <w:rPr>
          <w:rFonts w:ascii="Times New Roman" w:hAnsi="Times New Roman" w:cs="Times New Roman"/>
          <w:bCs/>
          <w:color w:val="000000"/>
        </w:rPr>
        <w:t>Špecializované činnosti v oblasti športu vykonávajú športoví odborníci, na</w:t>
      </w:r>
      <w:r w:rsidR="000E248A">
        <w:rPr>
          <w:rFonts w:ascii="Times New Roman" w:hAnsi="Times New Roman" w:cs="Times New Roman"/>
          <w:bCs/>
          <w:color w:val="000000"/>
        </w:rPr>
        <w:t>jmä</w:t>
      </w:r>
      <w:r>
        <w:rPr>
          <w:rFonts w:ascii="Times New Roman" w:hAnsi="Times New Roman" w:cs="Times New Roman"/>
          <w:bCs/>
          <w:color w:val="000000"/>
        </w:rPr>
        <w:t xml:space="preserve"> športový tréner a športový rozhodca, ktorí majú na túto činnosť odbornú spôsobilosť podľa odseku 2.</w:t>
      </w:r>
    </w:p>
    <w:p w:rsidR="00275F60">
      <w:pPr>
        <w:spacing w:line="360" w:lineRule="auto"/>
        <w:jc w:val="both"/>
        <w:rPr>
          <w:rFonts w:ascii="Times New Roman" w:hAnsi="Times New Roman" w:cs="Times New Roman"/>
          <w:bCs/>
          <w:color w:val="000000"/>
        </w:rPr>
      </w:pPr>
    </w:p>
    <w:p w:rsidR="00275F60">
      <w:pPr>
        <w:numPr>
          <w:ilvl w:val="3"/>
          <w:numId w:val="9"/>
        </w:numPr>
        <w:tabs>
          <w:tab w:val="left" w:pos="426"/>
          <w:tab w:val="left" w:pos="1440"/>
        </w:tabs>
        <w:spacing w:line="360" w:lineRule="auto"/>
        <w:ind w:left="426" w:hanging="426"/>
        <w:jc w:val="both"/>
        <w:rPr>
          <w:rFonts w:ascii="Times New Roman" w:hAnsi="Times New Roman" w:cs="Times New Roman"/>
          <w:bCs/>
          <w:color w:val="000000"/>
        </w:rPr>
      </w:pPr>
      <w:r>
        <w:rPr>
          <w:rFonts w:ascii="Times New Roman" w:hAnsi="Times New Roman" w:cs="Times New Roman"/>
          <w:bCs/>
          <w:color w:val="000000"/>
        </w:rPr>
        <w:t>Odbornou spôsobilosťou na  výkon špecializovaných činností v oblasti športu sa rozumie súbor odborných vedomostí, zručností a návykov získaných štúdiom vo vzdelávacom zariadení, ktorému bolo udelené potvrdenie o akreditácii na základe tohto zákona.</w:t>
      </w:r>
    </w:p>
    <w:p w:rsidR="00275F60">
      <w:pPr>
        <w:spacing w:line="360" w:lineRule="auto"/>
        <w:jc w:val="both"/>
        <w:rPr>
          <w:rFonts w:ascii="Times New Roman" w:hAnsi="Times New Roman" w:cs="Times New Roman"/>
          <w:bCs/>
          <w:color w:val="000000"/>
        </w:rPr>
      </w:pPr>
    </w:p>
    <w:p w:rsidR="00275F60">
      <w:pPr>
        <w:numPr>
          <w:ilvl w:val="3"/>
          <w:numId w:val="9"/>
        </w:numPr>
        <w:tabs>
          <w:tab w:val="left" w:pos="426"/>
          <w:tab w:val="left" w:pos="1440"/>
        </w:tabs>
        <w:spacing w:line="360" w:lineRule="auto"/>
        <w:ind w:left="426" w:hanging="426"/>
        <w:jc w:val="both"/>
        <w:rPr>
          <w:rFonts w:ascii="Times New Roman" w:hAnsi="Times New Roman" w:cs="Times New Roman"/>
          <w:bCs/>
          <w:color w:val="000000"/>
        </w:rPr>
      </w:pPr>
      <w:r>
        <w:rPr>
          <w:rFonts w:ascii="Times New Roman" w:hAnsi="Times New Roman" w:cs="Times New Roman"/>
          <w:bCs/>
          <w:color w:val="000000"/>
        </w:rPr>
        <w:t xml:space="preserve">Podrobnosti o získavaní odbornej spôsobilosti na vykonávanie špecializovaných činností v oblasti športu a o príprave na ich vykonávanie ustanoví  všeobecne záväzný právny predpis, ktorý vydá ministerstvo. </w:t>
      </w:r>
    </w:p>
    <w:p w:rsidR="00275F60">
      <w:pPr>
        <w:spacing w:line="360" w:lineRule="auto"/>
        <w:ind w:left="426"/>
        <w:jc w:val="center"/>
        <w:rPr>
          <w:rFonts w:ascii="Times New Roman" w:hAnsi="Times New Roman" w:cs="Times New Roman"/>
          <w:bCs/>
          <w:iCs/>
        </w:rPr>
      </w:pPr>
    </w:p>
    <w:p w:rsidR="00275F60">
      <w:pPr>
        <w:spacing w:line="360" w:lineRule="auto"/>
        <w:ind w:left="426"/>
        <w:jc w:val="center"/>
        <w:rPr>
          <w:rFonts w:ascii="Times New Roman" w:hAnsi="Times New Roman" w:cs="Times New Roman"/>
          <w:bCs/>
          <w:iCs/>
        </w:rPr>
      </w:pPr>
    </w:p>
    <w:p w:rsidR="00275F60">
      <w:pPr>
        <w:spacing w:line="360" w:lineRule="auto"/>
        <w:ind w:left="426"/>
        <w:jc w:val="center"/>
        <w:rPr>
          <w:rFonts w:ascii="Times New Roman" w:hAnsi="Times New Roman" w:cs="Times New Roman"/>
          <w:bCs/>
          <w:iCs/>
        </w:rPr>
      </w:pPr>
      <w:r>
        <w:rPr>
          <w:rFonts w:ascii="Times New Roman" w:hAnsi="Times New Roman" w:cs="Times New Roman"/>
          <w:bCs/>
          <w:iCs/>
        </w:rPr>
        <w:t>§  37</w:t>
      </w:r>
    </w:p>
    <w:p w:rsidR="00275F60">
      <w:pPr>
        <w:spacing w:line="360" w:lineRule="auto"/>
        <w:jc w:val="center"/>
        <w:rPr>
          <w:rFonts w:ascii="Times New Roman" w:hAnsi="Times New Roman" w:cs="Times New Roman"/>
          <w:bCs/>
          <w:iCs/>
        </w:rPr>
      </w:pPr>
      <w:r>
        <w:rPr>
          <w:rFonts w:ascii="Times New Roman" w:hAnsi="Times New Roman" w:cs="Times New Roman"/>
          <w:bCs/>
          <w:szCs w:val="20"/>
        </w:rPr>
        <w:t>Získanie odbornej spôsobilosti na výkon špecializovaných činností v oblasti športu a akreditácia vzdelávacích zariadení</w:t>
      </w:r>
    </w:p>
    <w:p w:rsidR="00275F60">
      <w:pPr>
        <w:spacing w:line="360" w:lineRule="auto"/>
        <w:ind w:left="360" w:hanging="360"/>
        <w:jc w:val="both"/>
        <w:rPr>
          <w:rFonts w:ascii="Times New Roman" w:hAnsi="Times New Roman" w:cs="Times New Roman"/>
          <w:bCs/>
          <w:color w:val="000000"/>
        </w:rPr>
      </w:pPr>
    </w:p>
    <w:p w:rsidR="00275F60">
      <w:pPr>
        <w:spacing w:line="360" w:lineRule="auto"/>
        <w:ind w:left="360" w:hanging="360"/>
        <w:jc w:val="both"/>
        <w:rPr>
          <w:rFonts w:ascii="Times New Roman" w:hAnsi="Times New Roman" w:cs="Times New Roman"/>
          <w:bCs/>
          <w:color w:val="000000"/>
        </w:rPr>
      </w:pPr>
      <w:r>
        <w:rPr>
          <w:rFonts w:ascii="Times New Roman" w:hAnsi="Times New Roman" w:cs="Times New Roman"/>
          <w:bCs/>
          <w:color w:val="000000"/>
        </w:rPr>
        <w:t>(1) Vzdelávacie zariadenie žiada o udelenie akreditácie písomnou žiadosťou, ktorá obsahuje</w:t>
      </w:r>
    </w:p>
    <w:p w:rsidR="00275F60">
      <w:pPr>
        <w:spacing w:line="360" w:lineRule="auto"/>
        <w:ind w:firstLine="456"/>
        <w:jc w:val="both"/>
        <w:rPr>
          <w:rFonts w:ascii="Times New Roman" w:hAnsi="Times New Roman" w:cs="Times New Roman"/>
          <w:bCs/>
          <w:color w:val="000000"/>
        </w:rPr>
      </w:pPr>
      <w:r>
        <w:rPr>
          <w:rFonts w:ascii="Times New Roman" w:hAnsi="Times New Roman" w:cs="Times New Roman"/>
          <w:bCs/>
          <w:color w:val="000000"/>
        </w:rPr>
        <w:t>a)  názov vzdelávacieho  zariadenia,  na ktoré sa akreditácia  požaduje,</w:t>
      </w:r>
    </w:p>
    <w:p w:rsidR="00275F60">
      <w:pPr>
        <w:spacing w:line="360" w:lineRule="auto"/>
        <w:ind w:firstLine="456"/>
        <w:jc w:val="both"/>
        <w:rPr>
          <w:rFonts w:ascii="Times New Roman" w:hAnsi="Times New Roman" w:cs="Times New Roman"/>
          <w:bCs/>
          <w:color w:val="000000"/>
        </w:rPr>
      </w:pPr>
      <w:r>
        <w:rPr>
          <w:rFonts w:ascii="Times New Roman" w:hAnsi="Times New Roman" w:cs="Times New Roman"/>
          <w:bCs/>
          <w:color w:val="000000"/>
        </w:rPr>
        <w:t>b)  doklad o odbornej a pedagogickej spôsobilosti vyučujúcich,</w:t>
      </w:r>
    </w:p>
    <w:p w:rsidR="00275F60">
      <w:pPr>
        <w:spacing w:line="360" w:lineRule="auto"/>
        <w:ind w:firstLine="456"/>
        <w:jc w:val="both"/>
        <w:rPr>
          <w:rFonts w:ascii="Times New Roman" w:hAnsi="Times New Roman" w:cs="Times New Roman"/>
          <w:bCs/>
          <w:color w:val="000000"/>
        </w:rPr>
      </w:pPr>
      <w:r>
        <w:rPr>
          <w:rFonts w:ascii="Times New Roman" w:hAnsi="Times New Roman" w:cs="Times New Roman"/>
          <w:bCs/>
          <w:color w:val="000000"/>
        </w:rPr>
        <w:t>c) doklad o materiálno-technickom zabezpečení vzdelávacieho zariadenia,</w:t>
      </w:r>
    </w:p>
    <w:p w:rsidR="00275F60">
      <w:pPr>
        <w:spacing w:line="360" w:lineRule="auto"/>
        <w:ind w:left="720" w:hanging="264"/>
        <w:jc w:val="both"/>
        <w:rPr>
          <w:rFonts w:ascii="Times New Roman" w:hAnsi="Times New Roman" w:cs="Times New Roman"/>
          <w:bCs/>
          <w:color w:val="000000"/>
        </w:rPr>
      </w:pPr>
      <w:r>
        <w:rPr>
          <w:rFonts w:ascii="Times New Roman" w:hAnsi="Times New Roman" w:cs="Times New Roman"/>
          <w:bCs/>
          <w:color w:val="000000"/>
        </w:rPr>
        <w:t>d) vzdelávací program zodpovedajúci rozsahom a náročnosťou príslušnej špecializovanej činnosti v oblasti športu.</w:t>
      </w:r>
    </w:p>
    <w:p w:rsidR="00275F60">
      <w:pPr>
        <w:spacing w:line="360" w:lineRule="auto"/>
        <w:ind w:left="720" w:hanging="264"/>
        <w:jc w:val="both"/>
        <w:rPr>
          <w:rFonts w:ascii="Times New Roman" w:hAnsi="Times New Roman" w:cs="Times New Roman"/>
          <w:bCs/>
          <w:color w:val="000000"/>
        </w:rPr>
      </w:pPr>
    </w:p>
    <w:p w:rsidR="00275F60">
      <w:pPr>
        <w:numPr>
          <w:ilvl w:val="0"/>
          <w:numId w:val="9"/>
        </w:numPr>
        <w:tabs>
          <w:tab w:val="left" w:pos="360"/>
        </w:tabs>
        <w:spacing w:line="360" w:lineRule="auto"/>
        <w:ind w:left="360" w:hanging="360"/>
        <w:jc w:val="both"/>
        <w:rPr>
          <w:rFonts w:ascii="Times New Roman" w:hAnsi="Times New Roman" w:cs="Times New Roman"/>
          <w:bCs/>
          <w:color w:val="000000"/>
        </w:rPr>
      </w:pPr>
      <w:r>
        <w:rPr>
          <w:rFonts w:ascii="Times New Roman" w:hAnsi="Times New Roman" w:cs="Times New Roman"/>
          <w:bCs/>
          <w:color w:val="000000"/>
        </w:rPr>
        <w:t xml:space="preserve"> Prípravu športových odborníkov na výkon špecializovaných činností v oblasti športu môže vykonávať </w:t>
        <w:tab/>
        <w:t>vzdelávacie zariadenie, ktorému ministerstvo udelilo akreditáciu a vydalo potvrdenie o akreditácii.</w:t>
      </w:r>
    </w:p>
    <w:p w:rsidR="00275F60">
      <w:pPr>
        <w:spacing w:line="360" w:lineRule="auto"/>
        <w:jc w:val="both"/>
        <w:rPr>
          <w:rFonts w:ascii="Times New Roman" w:hAnsi="Times New Roman" w:cs="Times New Roman"/>
          <w:bCs/>
          <w:color w:val="000000"/>
        </w:rPr>
      </w:pPr>
    </w:p>
    <w:p w:rsidR="00275F60">
      <w:pPr>
        <w:numPr>
          <w:ilvl w:val="0"/>
          <w:numId w:val="9"/>
        </w:numPr>
        <w:tabs>
          <w:tab w:val="left" w:pos="360"/>
        </w:tabs>
        <w:spacing w:line="360" w:lineRule="auto"/>
        <w:jc w:val="both"/>
        <w:rPr>
          <w:rFonts w:ascii="Times New Roman" w:hAnsi="Times New Roman" w:cs="Times New Roman"/>
          <w:bCs/>
          <w:color w:val="000000"/>
        </w:rPr>
      </w:pPr>
      <w:r>
        <w:rPr>
          <w:rFonts w:ascii="Times New Roman" w:hAnsi="Times New Roman" w:cs="Times New Roman"/>
        </w:rPr>
        <w:t xml:space="preserve">Potvrdenie o akreditácii sa vydáva na päť rokov. Potvrdenie o akreditácii je </w:t>
        <w:tab/>
        <w:t>neprevoditeľné a neprechádza na právneho nástupcu.</w:t>
      </w:r>
    </w:p>
    <w:p w:rsidR="00275F60">
      <w:pPr>
        <w:spacing w:line="360" w:lineRule="auto"/>
        <w:jc w:val="both"/>
        <w:rPr>
          <w:rFonts w:ascii="Times New Roman" w:hAnsi="Times New Roman" w:cs="Times New Roman"/>
          <w:bCs/>
          <w:color w:val="000000"/>
        </w:rPr>
      </w:pPr>
    </w:p>
    <w:p w:rsidR="00275F60">
      <w:pPr>
        <w:numPr>
          <w:ilvl w:val="0"/>
          <w:numId w:val="9"/>
        </w:numPr>
        <w:tabs>
          <w:tab w:val="left" w:pos="360"/>
        </w:tabs>
        <w:spacing w:line="360" w:lineRule="auto"/>
        <w:ind w:left="360" w:hanging="360"/>
        <w:jc w:val="both"/>
        <w:rPr>
          <w:rFonts w:ascii="Times New Roman" w:hAnsi="Times New Roman" w:cs="Times New Roman"/>
          <w:bCs/>
          <w:color w:val="000000"/>
        </w:rPr>
      </w:pPr>
      <w:r>
        <w:rPr>
          <w:rFonts w:ascii="Times New Roman" w:hAnsi="Times New Roman" w:cs="Times New Roman"/>
          <w:bCs/>
          <w:color w:val="000000"/>
        </w:rPr>
        <w:t>Vzdelávacie zariadenie uhradí za vydanie potvrdenia o akreditácii správny poplatok podľa osobitného predpisu.</w:t>
      </w:r>
      <w:r>
        <w:rPr>
          <w:rStyle w:val="FootnoteReference"/>
          <w:rFonts w:ascii="Times New Roman" w:hAnsi="Times New Roman" w:cs="Times New Roman"/>
          <w:bCs/>
          <w:color w:val="000000"/>
          <w:rtl w:val="0"/>
        </w:rPr>
        <w:footnoteReference w:id="15"/>
      </w:r>
      <w:r>
        <w:rPr>
          <w:rFonts w:ascii="Times New Roman" w:hAnsi="Times New Roman" w:cs="Times New Roman"/>
          <w:bCs/>
          <w:color w:val="000000"/>
          <w:vertAlign w:val="superscript"/>
        </w:rPr>
        <w:t>)</w:t>
      </w:r>
    </w:p>
    <w:p w:rsidR="00275F60">
      <w:pPr>
        <w:spacing w:line="360" w:lineRule="auto"/>
        <w:ind w:firstLine="708"/>
        <w:jc w:val="both"/>
        <w:rPr>
          <w:rFonts w:ascii="Times New Roman" w:hAnsi="Times New Roman" w:cs="Times New Roman"/>
          <w:bCs/>
          <w:color w:val="000000"/>
        </w:rPr>
      </w:pPr>
    </w:p>
    <w:p w:rsidR="00275F60">
      <w:pPr>
        <w:numPr>
          <w:ilvl w:val="0"/>
          <w:numId w:val="9"/>
        </w:numPr>
        <w:tabs>
          <w:tab w:val="left" w:pos="360"/>
          <w:tab w:val="left" w:pos="9000"/>
        </w:tabs>
        <w:spacing w:line="360" w:lineRule="auto"/>
        <w:ind w:left="360" w:hanging="360"/>
        <w:jc w:val="both"/>
        <w:rPr>
          <w:rFonts w:ascii="Times New Roman" w:hAnsi="Times New Roman" w:cs="Times New Roman"/>
          <w:bCs/>
          <w:color w:val="000000"/>
        </w:rPr>
      </w:pPr>
      <w:r>
        <w:rPr>
          <w:rFonts w:ascii="Times New Roman" w:hAnsi="Times New Roman" w:cs="Times New Roman"/>
          <w:bCs/>
          <w:color w:val="000000"/>
        </w:rPr>
        <w:t>Akreditačná komisia v spolupráci s odborníkmi z vysokých škôl, z odborných a vedeckých ustanovizní v Slovenskej republike, vykonáva kontrolu dodržiavania podmienok, za ktorých bola udelená akreditácia. Pri zistení ich nedodržania akreditačná komisia navrhne ministerstvu zrušiť akreditáciu a následne odobrať potvrdenie o akreditácii.</w:t>
      </w:r>
    </w:p>
    <w:p w:rsidR="00275F60">
      <w:pPr>
        <w:tabs>
          <w:tab w:val="left" w:pos="9000"/>
        </w:tabs>
        <w:spacing w:line="360" w:lineRule="auto"/>
        <w:jc w:val="both"/>
        <w:rPr>
          <w:rFonts w:ascii="Times New Roman" w:hAnsi="Times New Roman" w:cs="Times New Roman"/>
          <w:bCs/>
          <w:color w:val="000000"/>
        </w:rPr>
      </w:pPr>
    </w:p>
    <w:p w:rsidR="00275F60">
      <w:pPr>
        <w:spacing w:line="360" w:lineRule="auto"/>
        <w:ind w:left="360" w:hanging="360"/>
        <w:jc w:val="both"/>
        <w:rPr>
          <w:rFonts w:ascii="Times New Roman" w:hAnsi="Times New Roman" w:cs="Times New Roman"/>
          <w:bCs/>
          <w:color w:val="000000"/>
        </w:rPr>
      </w:pPr>
      <w:r>
        <w:rPr>
          <w:rFonts w:ascii="Times New Roman" w:hAnsi="Times New Roman" w:cs="Times New Roman"/>
          <w:bCs/>
          <w:color w:val="000000"/>
        </w:rPr>
        <w:t>(6) Akreditované vzdelávacie zariadenie v oblasti športu vydáva účastníkom po absolvovaní prípravy na výkon špecializovaných činností v oblasti športu a úspešnom vykonaní skúšky osvedčenie, ktoré je dokladom o získanej odbornej spôsobilosti.</w:t>
      </w:r>
    </w:p>
    <w:p w:rsidR="00275F60">
      <w:pPr>
        <w:spacing w:line="360" w:lineRule="auto"/>
        <w:jc w:val="both"/>
        <w:rPr>
          <w:rFonts w:ascii="Times New Roman" w:hAnsi="Times New Roman" w:cs="Times New Roman"/>
          <w:bCs/>
          <w:color w:val="000000"/>
        </w:rPr>
      </w:pPr>
    </w:p>
    <w:p w:rsidR="00275F60">
      <w:pPr>
        <w:spacing w:line="360" w:lineRule="auto"/>
        <w:ind w:left="371" w:hanging="371"/>
        <w:jc w:val="both"/>
        <w:rPr>
          <w:rFonts w:ascii="Times New Roman" w:hAnsi="Times New Roman" w:cs="Times New Roman"/>
          <w:bCs/>
          <w:color w:val="000000"/>
        </w:rPr>
      </w:pPr>
      <w:r>
        <w:rPr>
          <w:rFonts w:ascii="Times New Roman" w:hAnsi="Times New Roman" w:cs="Times New Roman"/>
          <w:bCs/>
          <w:color w:val="000000"/>
        </w:rPr>
        <w:t>(7) Podrobnosti o zriadení, zložení a činnosti akreditačnej komisie a o vydávaní potvrdení o akreditácii ustanoví všeobecne záväzný právny predpis, ktorý vydá ministerstvo.</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SIEDMA ČASŤ</w:t>
      </w: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Športové organizácie  a športová súťaž</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38</w:t>
      </w:r>
    </w:p>
    <w:p w:rsidR="00275F60">
      <w:pPr>
        <w:spacing w:line="360" w:lineRule="auto"/>
        <w:jc w:val="center"/>
        <w:rPr>
          <w:rFonts w:ascii="Times New Roman" w:hAnsi="Times New Roman" w:cs="Times New Roman"/>
          <w:bCs/>
        </w:rPr>
      </w:pPr>
      <w:r>
        <w:rPr>
          <w:rFonts w:ascii="Times New Roman" w:hAnsi="Times New Roman" w:cs="Times New Roman"/>
          <w:bCs/>
        </w:rPr>
        <w:t>Športový klub</w:t>
      </w:r>
    </w:p>
    <w:p w:rsidR="00275F60">
      <w:pPr>
        <w:spacing w:line="360" w:lineRule="auto"/>
        <w:jc w:val="center"/>
        <w:rPr>
          <w:rFonts w:ascii="Times New Roman" w:hAnsi="Times New Roman" w:cs="Times New Roman"/>
          <w:bCs/>
        </w:rPr>
      </w:pPr>
    </w:p>
    <w:p w:rsidR="00275F60" w:rsidP="00BA6906">
      <w:pPr>
        <w:numPr>
          <w:ilvl w:val="0"/>
          <w:numId w:val="34"/>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Športový klub je právnická osoba založená za účelom vykonávania športovej činnosti.</w:t>
      </w:r>
    </w:p>
    <w:p w:rsidR="00275F60">
      <w:pPr>
        <w:spacing w:line="360" w:lineRule="auto"/>
        <w:rPr>
          <w:rFonts w:ascii="Times New Roman" w:hAnsi="Times New Roman" w:cs="Times New Roman"/>
          <w:bCs/>
        </w:rPr>
      </w:pPr>
    </w:p>
    <w:p w:rsidR="00275F60" w:rsidP="00BA6906">
      <w:pPr>
        <w:numPr>
          <w:ilvl w:val="0"/>
          <w:numId w:val="34"/>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Športový klub môže byť založený ako občianske združenie</w:t>
      </w:r>
      <w:r>
        <w:rPr>
          <w:rStyle w:val="FootnoteReference"/>
          <w:rFonts w:ascii="Times New Roman" w:hAnsi="Times New Roman" w:cs="Times New Roman"/>
          <w:bCs/>
          <w:rtl w:val="0"/>
        </w:rPr>
        <w:footnoteReference w:id="16"/>
      </w:r>
      <w:r>
        <w:rPr>
          <w:rFonts w:ascii="Times New Roman" w:hAnsi="Times New Roman" w:cs="Times New Roman"/>
          <w:bCs/>
          <w:vertAlign w:val="superscript"/>
        </w:rPr>
        <w:t>)</w:t>
      </w:r>
      <w:r>
        <w:rPr>
          <w:rFonts w:ascii="Times New Roman" w:hAnsi="Times New Roman" w:cs="Times New Roman"/>
          <w:bCs/>
        </w:rPr>
        <w:t xml:space="preserve"> alebo ako obchodná spoločnosť.</w:t>
      </w:r>
      <w:r>
        <w:rPr>
          <w:rStyle w:val="FootnoteReference"/>
          <w:rFonts w:ascii="Times New Roman" w:hAnsi="Times New Roman" w:cs="Times New Roman"/>
          <w:bCs/>
          <w:rtl w:val="0"/>
        </w:rPr>
        <w:footnoteReference w:id="17"/>
      </w:r>
      <w:r>
        <w:rPr>
          <w:rFonts w:ascii="Times New Roman" w:hAnsi="Times New Roman" w:cs="Times New Roman"/>
          <w:bCs/>
          <w:vertAlign w:val="superscript"/>
        </w:rPr>
        <w:t>)</w:t>
      </w:r>
    </w:p>
    <w:p w:rsidR="00275F60">
      <w:pPr>
        <w:spacing w:line="360" w:lineRule="auto"/>
        <w:rPr>
          <w:rFonts w:ascii="Times New Roman" w:hAnsi="Times New Roman" w:cs="Times New Roman"/>
          <w:bCs/>
        </w:rPr>
      </w:pPr>
    </w:p>
    <w:p w:rsidR="00275F60" w:rsidP="00BA6906">
      <w:pPr>
        <w:numPr>
          <w:ilvl w:val="0"/>
          <w:numId w:val="34"/>
        </w:numPr>
        <w:tabs>
          <w:tab w:val="left" w:pos="360"/>
          <w:tab w:val="clear" w:pos="720"/>
        </w:tabs>
        <w:spacing w:line="360" w:lineRule="auto"/>
        <w:ind w:left="360"/>
        <w:rPr>
          <w:rFonts w:ascii="Times New Roman" w:hAnsi="Times New Roman" w:cs="Times New Roman"/>
          <w:bCs/>
        </w:rPr>
      </w:pPr>
      <w:r>
        <w:rPr>
          <w:rFonts w:ascii="Times New Roman" w:hAnsi="Times New Roman" w:cs="Times New Roman"/>
          <w:bCs/>
        </w:rPr>
        <w:t xml:space="preserve">Členom športového klubu môže byť fyzická osoba alebo právnická osoba. </w:t>
      </w:r>
    </w:p>
    <w:p w:rsidR="00275F60">
      <w:pPr>
        <w:tabs>
          <w:tab w:val="left" w:pos="360"/>
        </w:tabs>
        <w:spacing w:line="360" w:lineRule="auto"/>
        <w:ind w:left="360" w:hanging="360"/>
        <w:rPr>
          <w:rFonts w:ascii="Times New Roman" w:hAnsi="Times New Roman" w:cs="Times New Roman"/>
          <w:bCs/>
        </w:rPr>
      </w:pPr>
    </w:p>
    <w:p w:rsidR="00275F60" w:rsidP="00BA6906">
      <w:pPr>
        <w:numPr>
          <w:ilvl w:val="0"/>
          <w:numId w:val="34"/>
        </w:numPr>
        <w:tabs>
          <w:tab w:val="left" w:pos="360"/>
          <w:tab w:val="clear" w:pos="720"/>
        </w:tabs>
        <w:spacing w:line="360" w:lineRule="auto"/>
        <w:ind w:left="360"/>
        <w:rPr>
          <w:rFonts w:ascii="Times New Roman" w:hAnsi="Times New Roman" w:cs="Times New Roman"/>
          <w:bCs/>
        </w:rPr>
      </w:pPr>
      <w:r>
        <w:rPr>
          <w:rFonts w:ascii="Times New Roman" w:hAnsi="Times New Roman" w:cs="Times New Roman"/>
          <w:bCs/>
        </w:rPr>
        <w:t>Amat</w:t>
      </w:r>
      <w:r>
        <w:rPr>
          <w:rFonts w:ascii="Times New Roman" w:hAnsi="Times New Roman" w:cs="Times New Roman"/>
          <w:bCs/>
        </w:rPr>
        <w:t>érsky športový klub je športový klub, ktorý je založený ako občianske združenie.</w:t>
      </w:r>
    </w:p>
    <w:p w:rsidR="00275F60">
      <w:pPr>
        <w:spacing w:line="360" w:lineRule="auto"/>
        <w:rPr>
          <w:rFonts w:ascii="Times New Roman" w:hAnsi="Times New Roman" w:cs="Times New Roman"/>
          <w:bCs/>
        </w:rPr>
      </w:pPr>
    </w:p>
    <w:p w:rsidR="00275F60" w:rsidP="00BA6906">
      <w:pPr>
        <w:numPr>
          <w:ilvl w:val="0"/>
          <w:numId w:val="34"/>
        </w:numPr>
        <w:tabs>
          <w:tab w:val="left" w:pos="360"/>
          <w:tab w:val="clear" w:pos="720"/>
        </w:tabs>
        <w:spacing w:line="360" w:lineRule="auto"/>
        <w:ind w:left="360"/>
        <w:rPr>
          <w:rFonts w:ascii="Times New Roman" w:hAnsi="Times New Roman" w:cs="Times New Roman"/>
          <w:bCs/>
        </w:rPr>
      </w:pPr>
      <w:r>
        <w:rPr>
          <w:rFonts w:ascii="Times New Roman" w:hAnsi="Times New Roman" w:cs="Times New Roman"/>
          <w:bCs/>
        </w:rPr>
        <w:t>Profesionálny športový klub je športový klub, ktorý má právnu formu akciovej   spoločnosti alebo spoločnosti s ručením obmedzeným.</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39</w:t>
      </w:r>
    </w:p>
    <w:p w:rsidR="00275F60">
      <w:pPr>
        <w:spacing w:line="360" w:lineRule="auto"/>
        <w:jc w:val="center"/>
        <w:rPr>
          <w:rFonts w:ascii="Times New Roman" w:hAnsi="Times New Roman" w:cs="Times New Roman"/>
          <w:bCs/>
        </w:rPr>
      </w:pPr>
      <w:r>
        <w:rPr>
          <w:rFonts w:ascii="Times New Roman" w:hAnsi="Times New Roman" w:cs="Times New Roman"/>
          <w:bCs/>
        </w:rPr>
        <w:t>Športový zväz</w:t>
      </w:r>
    </w:p>
    <w:p w:rsidR="00275F60">
      <w:pPr>
        <w:numPr>
          <w:ilvl w:val="0"/>
          <w:numId w:val="57"/>
        </w:numPr>
        <w:tabs>
          <w:tab w:val="left" w:pos="720"/>
        </w:tabs>
        <w:spacing w:line="360" w:lineRule="auto"/>
        <w:jc w:val="both"/>
        <w:rPr>
          <w:rFonts w:ascii="Times New Roman" w:hAnsi="Times New Roman" w:cs="Times New Roman"/>
        </w:rPr>
      </w:pPr>
      <w:r>
        <w:rPr>
          <w:rFonts w:ascii="Times New Roman" w:hAnsi="Times New Roman" w:cs="Times New Roman"/>
        </w:rPr>
        <w:t>Športový zväz podľa tohto zákona je právnická osoba</w:t>
      </w:r>
      <w:r>
        <w:rPr>
          <w:rStyle w:val="FootnoteReference"/>
          <w:rFonts w:ascii="Times New Roman" w:hAnsi="Times New Roman" w:cs="Times New Roman"/>
          <w:rtl w:val="0"/>
        </w:rPr>
        <w:footnoteReference w:id="18"/>
      </w:r>
      <w:r>
        <w:rPr>
          <w:rFonts w:ascii="Times New Roman" w:hAnsi="Times New Roman" w:cs="Times New Roman"/>
        </w:rPr>
        <w:t xml:space="preserve">, ktorá </w:t>
      </w:r>
    </w:p>
    <w:p w:rsidR="00275F60">
      <w:pPr>
        <w:numPr>
          <w:ilvl w:val="1"/>
          <w:numId w:val="9"/>
        </w:numPr>
        <w:tabs>
          <w:tab w:val="clear" w:pos="360"/>
          <w:tab w:val="left" w:pos="720"/>
        </w:tabs>
        <w:spacing w:line="360" w:lineRule="auto"/>
        <w:ind w:firstLine="0"/>
        <w:jc w:val="both"/>
        <w:rPr>
          <w:rFonts w:ascii="Times New Roman" w:hAnsi="Times New Roman" w:cs="Times New Roman"/>
        </w:rPr>
      </w:pPr>
      <w:r>
        <w:rPr>
          <w:rFonts w:ascii="Times New Roman" w:hAnsi="Times New Roman" w:cs="Times New Roman"/>
        </w:rPr>
        <w:t xml:space="preserve">je členom medzinárodného športového zväzu, ktorý má najmenej desať </w:t>
        <w:tab/>
        <w:t xml:space="preserve">národných </w:t>
        <w:tab/>
        <w:t>športových zväzov ako svojich riadnych členov a</w:t>
      </w:r>
    </w:p>
    <w:p w:rsidR="00275F60">
      <w:pPr>
        <w:numPr>
          <w:ilvl w:val="1"/>
          <w:numId w:val="9"/>
        </w:numPr>
        <w:tabs>
          <w:tab w:val="clear" w:pos="360"/>
          <w:tab w:val="left" w:pos="720"/>
        </w:tabs>
        <w:spacing w:line="360" w:lineRule="auto"/>
        <w:ind w:firstLine="0"/>
        <w:jc w:val="both"/>
        <w:rPr>
          <w:rFonts w:ascii="Times New Roman" w:hAnsi="Times New Roman" w:cs="Times New Roman"/>
        </w:rPr>
      </w:pPr>
      <w:r>
        <w:rPr>
          <w:rFonts w:ascii="Times New Roman" w:hAnsi="Times New Roman" w:cs="Times New Roman"/>
        </w:rPr>
        <w:t xml:space="preserve">má najmenej päť aktívnych športových klubov s licenciou  alebo najmenej sto </w:t>
        <w:tab/>
        <w:t xml:space="preserve">športovcov s preukazom športovca, vykonávajúcich šport v príslušnom </w:t>
        <w:tab/>
        <w:t xml:space="preserve">športovom </w:t>
        <w:tab/>
        <w:t xml:space="preserve">odvetví a </w:t>
      </w:r>
    </w:p>
    <w:p w:rsidR="00275F60">
      <w:pPr>
        <w:numPr>
          <w:ilvl w:val="1"/>
          <w:numId w:val="9"/>
        </w:numPr>
        <w:tabs>
          <w:tab w:val="clear" w:pos="360"/>
          <w:tab w:val="left" w:pos="720"/>
        </w:tabs>
        <w:spacing w:line="360" w:lineRule="auto"/>
        <w:ind w:firstLine="0"/>
        <w:jc w:val="both"/>
        <w:rPr>
          <w:rFonts w:ascii="Times New Roman" w:hAnsi="Times New Roman" w:cs="Times New Roman"/>
        </w:rPr>
      </w:pPr>
      <w:r>
        <w:rPr>
          <w:rFonts w:ascii="Times New Roman" w:hAnsi="Times New Roman" w:cs="Times New Roman"/>
        </w:rPr>
        <w:t>pravidelne organizuje športovú súťaž na celoštátnej úrovni.</w:t>
      </w:r>
    </w:p>
    <w:p w:rsidR="00275F60">
      <w:pPr>
        <w:numPr>
          <w:ilvl w:val="0"/>
          <w:numId w:val="57"/>
        </w:numPr>
        <w:tabs>
          <w:tab w:val="left" w:pos="720"/>
        </w:tabs>
        <w:spacing w:line="360" w:lineRule="auto"/>
        <w:jc w:val="both"/>
        <w:rPr>
          <w:rFonts w:ascii="Times New Roman" w:hAnsi="Times New Roman" w:cs="Times New Roman"/>
        </w:rPr>
      </w:pPr>
      <w:r>
        <w:rPr>
          <w:rFonts w:ascii="Times New Roman" w:hAnsi="Times New Roman" w:cs="Times New Roman"/>
        </w:rPr>
        <w:t>Športový zväz sa môže uchádzať o financie z verejných rozpočtov, pokiaľ plní úlohy podľa tohto zákona.</w:t>
      </w:r>
    </w:p>
    <w:p w:rsidR="00275F60">
      <w:pPr>
        <w:spacing w:line="360" w:lineRule="auto"/>
        <w:ind w:left="360"/>
        <w:jc w:val="both"/>
        <w:rPr>
          <w:rFonts w:ascii="Times New Roman" w:hAnsi="Times New Roman" w:cs="Times New Roman"/>
          <w:bCs/>
        </w:rPr>
      </w:pPr>
      <w:r>
        <w:rPr>
          <w:rFonts w:ascii="Times New Roman" w:hAnsi="Times New Roman" w:cs="Times New Roman"/>
          <w:bCs/>
        </w:rPr>
        <w:t xml:space="preserve"> </w:t>
      </w:r>
    </w:p>
    <w:p w:rsidR="00275F60">
      <w:pPr>
        <w:spacing w:line="360" w:lineRule="auto"/>
        <w:jc w:val="center"/>
        <w:rPr>
          <w:rFonts w:ascii="Times New Roman" w:hAnsi="Times New Roman" w:cs="Times New Roman"/>
          <w:bCs/>
        </w:rPr>
      </w:pPr>
      <w:r>
        <w:rPr>
          <w:rFonts w:ascii="Times New Roman" w:hAnsi="Times New Roman" w:cs="Times New Roman"/>
          <w:bCs/>
        </w:rPr>
        <w:t>§ 40</w:t>
      </w:r>
    </w:p>
    <w:p w:rsidR="00275F60">
      <w:pPr>
        <w:spacing w:line="360" w:lineRule="auto"/>
        <w:jc w:val="center"/>
        <w:rPr>
          <w:rFonts w:ascii="Times New Roman" w:hAnsi="Times New Roman" w:cs="Times New Roman"/>
          <w:bCs/>
        </w:rPr>
      </w:pPr>
      <w:r>
        <w:rPr>
          <w:rFonts w:ascii="Times New Roman" w:hAnsi="Times New Roman" w:cs="Times New Roman"/>
          <w:bCs/>
        </w:rPr>
        <w:t>Úlohy športového zväzu</w:t>
      </w:r>
    </w:p>
    <w:p w:rsidR="00275F60">
      <w:pPr>
        <w:spacing w:line="360" w:lineRule="auto"/>
        <w:jc w:val="center"/>
        <w:rPr>
          <w:rFonts w:ascii="Times New Roman" w:hAnsi="Times New Roman" w:cs="Times New Roman"/>
          <w:bCs/>
        </w:rPr>
      </w:pPr>
    </w:p>
    <w:p w:rsidR="00275F60">
      <w:pPr>
        <w:spacing w:line="360" w:lineRule="auto"/>
        <w:ind w:firstLine="300"/>
        <w:jc w:val="both"/>
        <w:rPr>
          <w:rFonts w:ascii="Times New Roman" w:hAnsi="Times New Roman" w:cs="Times New Roman"/>
          <w:bCs/>
        </w:rPr>
      </w:pPr>
      <w:r>
        <w:rPr>
          <w:rFonts w:ascii="Times New Roman" w:hAnsi="Times New Roman" w:cs="Times New Roman"/>
          <w:bCs/>
        </w:rPr>
        <w:t xml:space="preserve">  Športový zväz najmä</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rPr>
        <w:t>prijíma a zverejňuje športové pravidlá a</w:t>
      </w:r>
      <w:r>
        <w:rPr>
          <w:rFonts w:ascii="Times New Roman" w:hAnsi="Times New Roman" w:cs="Times New Roman"/>
          <w:bCs/>
        </w:rPr>
        <w:t xml:space="preserve"> pravidlá športovej súťaže v športovom odvetví,</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rPr>
        <w:t>vydáva licencie pre športové kluby na účasť v športovej súťaži v príslušnom športovom odvetví a určuje podmienky pre ich získanie</w:t>
      </w:r>
      <w:r>
        <w:rPr>
          <w:rFonts w:ascii="Times New Roman" w:hAnsi="Times New Roman" w:cs="Times New Roman"/>
          <w:bCs/>
        </w:rPr>
        <w:t xml:space="preserve"> v súlade s § 41,</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organizuje alebo povoľuje organizovanie celoštátnych súťaží v príslušnom športovom odvetví </w:t>
      </w:r>
      <w:r>
        <w:rPr>
          <w:rFonts w:ascii="Times New Roman" w:hAnsi="Times New Roman" w:cs="Times New Roman"/>
        </w:rPr>
        <w:t>a zverejňuje rozhodnutie podľa § 42 tohto zákona</w:t>
      </w:r>
      <w:r>
        <w:rPr>
          <w:rFonts w:ascii="Times New Roman" w:hAnsi="Times New Roman" w:cs="Times New Roman"/>
          <w:bCs/>
        </w:rPr>
        <w:t xml:space="preserve">, </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vydáva preukazy športovcom v príslušnom športovom odvetví, ktoré ich oprávňujú na účasť v športovej súťaži podľa písm. c)   a určuje podmienky pre ich získanie v súlade s § 41, </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vydáva povolenia pre činnosť športových odborníkov v športovom odvetví a zabezpečuje ich odbornú prípravu,</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zabezpečuje rozvoj športu, vrátane športu pre všetkých v príslušnom športovom odvetví, zabezpečuje proces výberu a prípravy talentovanej mládeže,</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vykonáva disciplinárnu zodpovednosť voči športovcom a športovým klubom, </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stanovuje pravidlá pre používanie športových zariadení v príslušnom športovom odvetví, vrátane požiadaviek na ich výstavbu a prevádzku,</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zabezpečuje prípravu a účasť športovej reprezentácie v medzinárodnej súťaži, </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zastupuje záujmy športového odvetvia vo vzťahu k orgánom verejnej moci,</w:t>
      </w:r>
    </w:p>
    <w:p w:rsidR="00275F60">
      <w:pPr>
        <w:numPr>
          <w:ilvl w:val="0"/>
          <w:numId w:val="35"/>
        </w:numPr>
        <w:tabs>
          <w:tab w:val="left" w:pos="720"/>
        </w:tabs>
        <w:spacing w:line="360" w:lineRule="auto"/>
        <w:jc w:val="both"/>
        <w:rPr>
          <w:rFonts w:ascii="Times New Roman" w:hAnsi="Times New Roman" w:cs="Times New Roman"/>
          <w:bCs/>
        </w:rPr>
      </w:pPr>
      <w:r>
        <w:rPr>
          <w:rFonts w:ascii="Times New Roman" w:hAnsi="Times New Roman" w:cs="Times New Roman"/>
          <w:bCs/>
        </w:rPr>
        <w:t>plní úlohy stanovené týmto zákonom v oblasti dopingu.</w:t>
      </w:r>
    </w:p>
    <w:p w:rsidR="00275F60">
      <w:pPr>
        <w:tabs>
          <w:tab w:val="left" w:pos="1000"/>
        </w:tabs>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Športová súťaž</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41</w:t>
      </w:r>
    </w:p>
    <w:p w:rsidR="00275F60">
      <w:pPr>
        <w:spacing w:line="360" w:lineRule="auto"/>
        <w:jc w:val="center"/>
        <w:rPr>
          <w:rFonts w:ascii="Times New Roman" w:hAnsi="Times New Roman" w:cs="Times New Roman"/>
          <w:bCs/>
        </w:rPr>
      </w:pPr>
    </w:p>
    <w:p w:rsidR="00275F60" w:rsidP="00BA6906">
      <w:pPr>
        <w:numPr>
          <w:ilvl w:val="0"/>
          <w:numId w:val="36"/>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Športovú súťaž môže vyhlásiť právnická osoba alebo fyzická osoba. Ten, kto vyhlasuje športovú súťaž určuje podmienky účasti na športovej súťaži, pravidlá športovej súťaže v súlade so športovými pravidlami prijatými športovým zväzom a prípadne aj odmeny alebo ceny pre jej víťazov. Na vyhlásenie o odmenách a cenách v športovej súťaži sa vzťahujú ustanovenia o verejnom prísľube podľa osobitného zákona.</w:t>
      </w:r>
      <w:r>
        <w:rPr>
          <w:rStyle w:val="FootnoteReference"/>
          <w:rFonts w:ascii="Times New Roman" w:hAnsi="Times New Roman" w:cs="Times New Roman"/>
          <w:bCs/>
          <w:rtl w:val="0"/>
        </w:rPr>
        <w:footnoteReference w:id="19"/>
      </w:r>
      <w:r>
        <w:rPr>
          <w:rFonts w:ascii="Times New Roman" w:hAnsi="Times New Roman" w:cs="Times New Roman"/>
          <w:bCs/>
          <w:vertAlign w:val="superscript"/>
        </w:rPr>
        <w:t>)</w:t>
      </w:r>
    </w:p>
    <w:p w:rsidR="00275F60">
      <w:pPr>
        <w:spacing w:line="360" w:lineRule="auto"/>
        <w:jc w:val="both"/>
        <w:rPr>
          <w:rFonts w:ascii="Times New Roman" w:hAnsi="Times New Roman" w:cs="Times New Roman"/>
          <w:bCs/>
        </w:rPr>
      </w:pPr>
    </w:p>
    <w:p w:rsidR="00275F60" w:rsidP="00BA6906">
      <w:pPr>
        <w:numPr>
          <w:ilvl w:val="0"/>
          <w:numId w:val="36"/>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Športová súťaž môže byť profesionálna, otvorená alebo amatérska. Profesionálnej športovej súťaži sa môžu zúčastniť iba profesionálne športové kluby alebo profesionálni športovci. Otvorenej športovej súťaže sa môžu zúčastniť  profesionálni športovci  alebo amatérski športovci. Amatérskej športovej súťaži sa môžu zúčastniť len amatérski športovci a športovci.</w:t>
      </w:r>
    </w:p>
    <w:p w:rsidR="00275F60">
      <w:pPr>
        <w:spacing w:line="360" w:lineRule="auto"/>
        <w:jc w:val="both"/>
        <w:rPr>
          <w:rFonts w:ascii="Times New Roman" w:hAnsi="Times New Roman" w:cs="Times New Roman"/>
          <w:bCs/>
        </w:rPr>
      </w:pPr>
    </w:p>
    <w:p w:rsidR="00275F60" w:rsidP="00BA6906">
      <w:pPr>
        <w:numPr>
          <w:ilvl w:val="0"/>
          <w:numId w:val="36"/>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Do športovej súťaže nemôže byť zaradený profesionálny športovec, amatérsky športovec a mladistvý športovec, ktorý sa nepreukáže  lekárskou prehliadkou u telovýchovného lekára nie staršou ako jeden rok.</w:t>
      </w:r>
    </w:p>
    <w:p w:rsidR="00275F60">
      <w:pPr>
        <w:spacing w:line="360" w:lineRule="auto"/>
        <w:jc w:val="both"/>
        <w:rPr>
          <w:rFonts w:ascii="Times New Roman" w:hAnsi="Times New Roman" w:cs="Times New Roman"/>
          <w:bCs/>
        </w:rPr>
      </w:pPr>
    </w:p>
    <w:p w:rsidR="00275F60" w:rsidP="00BA6906">
      <w:pPr>
        <w:numPr>
          <w:ilvl w:val="0"/>
          <w:numId w:val="36"/>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Do športovej súťaže sa nemôže zaradiť športový klub, ktorý má verejný dlh starší ako 90 dní; pre účely tohto zákona sa verejným dlhom rozumie nesplnenie si daňových a odvodových povinností voči daňovým úradom, sociálnym poisťovniam a zdravotníckym poisťovniam,</w:t>
      </w:r>
    </w:p>
    <w:p w:rsidR="00275F60">
      <w:pPr>
        <w:spacing w:line="360" w:lineRule="auto"/>
        <w:jc w:val="both"/>
        <w:rPr>
          <w:rFonts w:ascii="Times New Roman" w:hAnsi="Times New Roman" w:cs="Times New Roman"/>
          <w:bCs/>
        </w:rPr>
      </w:pPr>
    </w:p>
    <w:p w:rsidR="00275F60" w:rsidP="00BA6906">
      <w:pPr>
        <w:numPr>
          <w:ilvl w:val="0"/>
          <w:numId w:val="36"/>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Do športovej súťaže sa nemôže zaradiť športový klub alebo športovec, ktorý si nesplnil povinnosť podľa § 71 ods. 2.</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42</w:t>
      </w: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ab/>
        <w:t>Organizátor športovej súťaže rozhodne, či športová súťaž bude profesionálna, otvorená alebo amatérska.</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ÔSMA ČASŤ</w:t>
      </w:r>
    </w:p>
    <w:p w:rsidR="00275F60">
      <w:pPr>
        <w:spacing w:line="360" w:lineRule="auto"/>
        <w:jc w:val="center"/>
        <w:rPr>
          <w:rFonts w:ascii="Times New Roman" w:hAnsi="Times New Roman" w:cs="Times New Roman"/>
          <w:bCs/>
        </w:rPr>
      </w:pPr>
      <w:r>
        <w:rPr>
          <w:rFonts w:ascii="Times New Roman" w:hAnsi="Times New Roman" w:cs="Times New Roman"/>
          <w:bCs/>
        </w:rPr>
        <w:t xml:space="preserve">Zabránenie násiliu a výtržnostiam pri športových podujatiach </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43</w:t>
      </w:r>
    </w:p>
    <w:p w:rsidR="00275F60">
      <w:pPr>
        <w:spacing w:line="360" w:lineRule="auto"/>
        <w:jc w:val="center"/>
        <w:rPr>
          <w:rFonts w:ascii="Times New Roman" w:hAnsi="Times New Roman" w:cs="Times New Roman"/>
          <w:bCs/>
        </w:rPr>
      </w:pPr>
      <w:r>
        <w:rPr>
          <w:rFonts w:ascii="Times New Roman" w:hAnsi="Times New Roman" w:cs="Times New Roman"/>
          <w:bCs/>
        </w:rPr>
        <w:t>Športové podujatia, na ktoré sa nevzťahujú ustanovenia tohto zákona o zabránení násiliu a výtržnostiam.</w:t>
      </w:r>
    </w:p>
    <w:p w:rsidR="00275F60">
      <w:pPr>
        <w:spacing w:line="360" w:lineRule="auto"/>
        <w:jc w:val="center"/>
        <w:rPr>
          <w:rFonts w:ascii="Times New Roman" w:hAnsi="Times New Roman" w:cs="Times New Roman"/>
          <w:bCs/>
        </w:rPr>
      </w:pPr>
    </w:p>
    <w:p w:rsidR="00275F60">
      <w:pPr>
        <w:spacing w:line="360" w:lineRule="auto"/>
        <w:ind w:firstLine="426"/>
        <w:jc w:val="both"/>
        <w:rPr>
          <w:rFonts w:ascii="Times New Roman" w:hAnsi="Times New Roman" w:cs="Times New Roman"/>
          <w:bCs/>
        </w:rPr>
      </w:pPr>
      <w:r>
        <w:rPr>
          <w:rFonts w:ascii="Times New Roman" w:hAnsi="Times New Roman" w:cs="Times New Roman"/>
          <w:bCs/>
        </w:rPr>
        <w:t xml:space="preserve">Ustanovenia tohto zákona o zabránení násiliu a výtržnostiam sa nevzťahujú na športové podujatia </w:t>
      </w:r>
    </w:p>
    <w:p w:rsidR="00275F60" w:rsidP="00BA6906">
      <w:pPr>
        <w:numPr>
          <w:ilvl w:val="1"/>
          <w:numId w:val="25"/>
        </w:numPr>
        <w:tabs>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v priestoroch škôl a školských zariadení, ak sú účastníkmi len žiaci alebo študenti škôl,</w:t>
      </w:r>
    </w:p>
    <w:p w:rsidR="00275F60" w:rsidP="00BA6906">
      <w:pPr>
        <w:numPr>
          <w:ilvl w:val="1"/>
          <w:numId w:val="25"/>
        </w:numPr>
        <w:tabs>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v priestoroch ozbrojených síl, ozbrojených bezpečnostných zborov alebo ozbrojených zborov, ak sú účastníkmi len príslušníci ozbrojených síl, ozbrojených bezpečnostných zborov alebo ozbrojených zborov,</w:t>
      </w:r>
    </w:p>
    <w:p w:rsidR="00275F60" w:rsidP="00BA6906">
      <w:pPr>
        <w:numPr>
          <w:ilvl w:val="1"/>
          <w:numId w:val="25"/>
        </w:numPr>
        <w:tabs>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v priestoroch zariadení sociálnej starostlivosti, ak sú účastníkmi len ich klienti,</w:t>
      </w:r>
    </w:p>
    <w:p w:rsidR="00275F60" w:rsidP="00BA6906">
      <w:pPr>
        <w:numPr>
          <w:ilvl w:val="1"/>
          <w:numId w:val="25"/>
        </w:numPr>
        <w:tabs>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uskutočňované v rámci športu pre všetkých.</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44</w:t>
      </w:r>
    </w:p>
    <w:p w:rsidR="00275F60">
      <w:pPr>
        <w:spacing w:line="360" w:lineRule="auto"/>
        <w:jc w:val="center"/>
        <w:rPr>
          <w:rFonts w:ascii="Times New Roman" w:hAnsi="Times New Roman" w:cs="Times New Roman"/>
          <w:bCs/>
        </w:rPr>
      </w:pPr>
      <w:r>
        <w:rPr>
          <w:rFonts w:ascii="Times New Roman" w:hAnsi="Times New Roman" w:cs="Times New Roman"/>
          <w:bCs/>
        </w:rPr>
        <w:t>Podmienky organizácie športového podujatia</w:t>
      </w:r>
    </w:p>
    <w:p w:rsidR="00275F60">
      <w:pPr>
        <w:spacing w:line="360" w:lineRule="auto"/>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Športové podujatie je organizovaná a verejnosti prístupná profesionálna športová súťaž, otvorená športová súťaž alebo amatérska športová súťaž.</w:t>
      </w:r>
    </w:p>
    <w:p w:rsidR="00275F60">
      <w:pPr>
        <w:spacing w:line="360" w:lineRule="auto"/>
        <w:jc w:val="both"/>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je právnická osoba alebo fyzická osoba, ktorá je zodpovedná za bezpečnosť a poriadok pri výkone športového podujatia. Poriadková služba zabezpečuje poriadok a ochranu majetku a osôb pri športovej súťaži na štadióne.</w:t>
      </w:r>
    </w:p>
    <w:p w:rsidR="00275F60">
      <w:pPr>
        <w:spacing w:line="360" w:lineRule="auto"/>
        <w:jc w:val="both"/>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musí dbať o to, aby predaj vstupeniek umožnil oddelenie divákov, fanúšikov jednotlivých súperiacich mužstiev a o to, aby sa diváci, fanúšikovia hosťujúceho družstva dostali bezpečne do určeného sektora v uzavretom priestore, kde sa športové podujatie uskutočňuje (ďalej len „štadión“) a umožniť im bezpečný odchod zo štadióna.</w:t>
      </w:r>
    </w:p>
    <w:p w:rsidR="00275F60">
      <w:pPr>
        <w:spacing w:line="360" w:lineRule="auto"/>
        <w:jc w:val="both"/>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Ak sa športové podujatie neuskutoční, organizátor je povinný vrátiť cenu vstupenky do piatich pracovných dní. Vstupenka vydaná na určité športové podujatie ostáva v platnosti, aj keď toto športové podujatie bolo prerušené alebo ak sa jeho konanie presunulo na iný termín.</w:t>
      </w:r>
    </w:p>
    <w:p w:rsidR="00275F60">
      <w:pPr>
        <w:spacing w:line="360" w:lineRule="auto"/>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 xml:space="preserve">Ak organizátor vydá viac ako 10 000 vstupeniek, musia byť organizačné a bezpečnostné pokyny pre divákov uvedené v skrátenej podobe aj na každej vstupenke. </w:t>
      </w:r>
    </w:p>
    <w:p w:rsidR="00275F60">
      <w:pPr>
        <w:spacing w:line="360" w:lineRule="auto"/>
        <w:jc w:val="both"/>
        <w:rPr>
          <w:rFonts w:ascii="Times New Roman" w:hAnsi="Times New Roman" w:cs="Times New Roman"/>
          <w:bCs/>
        </w:rPr>
      </w:pPr>
    </w:p>
    <w:p w:rsidR="00275F60" w:rsidP="00BA6906">
      <w:pPr>
        <w:numPr>
          <w:ilvl w:val="0"/>
          <w:numId w:val="26"/>
        </w:numPr>
        <w:tabs>
          <w:tab w:val="left" w:pos="400"/>
          <w:tab w:val="left" w:pos="765"/>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je povinný zabezpečiť počas konania podujatia zdravotnícku službu, ktorej vyhradí viditeľne označený priestor na výkon služby.</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45</w:t>
      </w:r>
    </w:p>
    <w:p w:rsidR="00275F60">
      <w:pPr>
        <w:spacing w:line="360" w:lineRule="auto"/>
        <w:jc w:val="center"/>
        <w:rPr>
          <w:rFonts w:ascii="Times New Roman" w:hAnsi="Times New Roman" w:cs="Times New Roman"/>
          <w:bCs/>
        </w:rPr>
      </w:pPr>
      <w:r>
        <w:rPr>
          <w:rFonts w:ascii="Times New Roman" w:hAnsi="Times New Roman" w:cs="Times New Roman"/>
          <w:bCs/>
        </w:rPr>
        <w:t xml:space="preserve">Oznámenie o športovom podujatí </w:t>
      </w:r>
    </w:p>
    <w:p w:rsidR="00275F60">
      <w:pPr>
        <w:spacing w:line="360" w:lineRule="auto"/>
        <w:jc w:val="center"/>
        <w:rPr>
          <w:rFonts w:ascii="Times New Roman" w:hAnsi="Times New Roman" w:cs="Times New Roman"/>
          <w:bCs/>
        </w:rPr>
      </w:pPr>
    </w:p>
    <w:p w:rsidR="00275F60" w:rsidP="00BA6906">
      <w:pPr>
        <w:numPr>
          <w:ilvl w:val="0"/>
          <w:numId w:val="27"/>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Na výkon športového podujatia je potrebný predchádzajúci súhlas alebo výnimku štátneho orgánu, iba ak to vyžaduje osobitný predpis.</w:t>
      </w:r>
      <w:r>
        <w:rPr>
          <w:rStyle w:val="FootnoteReference"/>
          <w:rFonts w:ascii="Times New Roman" w:hAnsi="Times New Roman" w:cs="Times New Roman"/>
          <w:bCs/>
          <w:rtl w:val="0"/>
        </w:rPr>
        <w:footnoteReference w:id="20"/>
      </w:r>
      <w:r>
        <w:rPr>
          <w:rFonts w:ascii="Symbol" w:hAnsi="Symbol" w:cs="Times New Roman"/>
          <w:bCs/>
          <w:vertAlign w:val="superscript"/>
        </w:rPr>
        <w:t>)</w:t>
      </w:r>
    </w:p>
    <w:p w:rsidR="00275F60">
      <w:pPr>
        <w:spacing w:line="360" w:lineRule="auto"/>
        <w:rPr>
          <w:rFonts w:ascii="Times New Roman" w:hAnsi="Times New Roman" w:cs="Times New Roman"/>
          <w:bCs/>
        </w:rPr>
      </w:pPr>
    </w:p>
    <w:p w:rsidR="00275F60" w:rsidP="00BA6906">
      <w:pPr>
        <w:numPr>
          <w:ilvl w:val="0"/>
          <w:numId w:val="27"/>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Organizátor športového podujatia písomne oznámi obci, na území ktorej sa má športové podujatie uskutočniť, svoj zámer zorganizovať športové podujatie najneskôr sedem dní pred uskutočnením športového podujatia. Ak sa športové podujatie má uskutočniť na území viacerých obcí, treba oznámenie o jej konaní oznámiť každej obci. </w:t>
      </w:r>
    </w:p>
    <w:p w:rsidR="00275F60">
      <w:pPr>
        <w:spacing w:line="360" w:lineRule="auto"/>
        <w:rPr>
          <w:rFonts w:ascii="Times New Roman" w:hAnsi="Times New Roman" w:cs="Times New Roman"/>
          <w:bCs/>
        </w:rPr>
      </w:pPr>
    </w:p>
    <w:p w:rsidR="00275F60" w:rsidP="00BA6906">
      <w:pPr>
        <w:numPr>
          <w:ilvl w:val="0"/>
          <w:numId w:val="27"/>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sa môže s obcou dohodnúť aj na inom spôsobe oznamovania športových podujatí.</w:t>
      </w:r>
    </w:p>
    <w:p w:rsidR="00275F60">
      <w:pPr>
        <w:spacing w:line="360" w:lineRule="auto"/>
        <w:rPr>
          <w:rFonts w:ascii="Times New Roman" w:hAnsi="Times New Roman" w:cs="Times New Roman"/>
          <w:bCs/>
        </w:rPr>
      </w:pPr>
    </w:p>
    <w:p w:rsidR="00275F60" w:rsidP="00BA6906">
      <w:pPr>
        <w:numPr>
          <w:ilvl w:val="0"/>
          <w:numId w:val="27"/>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Oznámenie obsahuje</w:t>
      </w:r>
    </w:p>
    <w:p w:rsidR="00275F60" w:rsidP="00BA6906">
      <w:pPr>
        <w:numPr>
          <w:ilvl w:val="1"/>
          <w:numId w:val="27"/>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označenie organizátora športového podujatia,</w:t>
      </w:r>
    </w:p>
    <w:p w:rsidR="00275F60" w:rsidP="00BA6906">
      <w:pPr>
        <w:numPr>
          <w:ilvl w:val="1"/>
          <w:numId w:val="27"/>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názov a druh športového podujatia,</w:t>
      </w:r>
    </w:p>
    <w:p w:rsidR="00275F60" w:rsidP="00BA6906">
      <w:pPr>
        <w:numPr>
          <w:ilvl w:val="1"/>
          <w:numId w:val="27"/>
        </w:numPr>
        <w:tabs>
          <w:tab w:val="left" w:pos="709"/>
          <w:tab w:val="left" w:pos="1440"/>
        </w:tabs>
        <w:spacing w:line="360" w:lineRule="auto"/>
        <w:ind w:left="1000" w:hanging="574"/>
        <w:jc w:val="both"/>
        <w:rPr>
          <w:rFonts w:ascii="Times New Roman" w:hAnsi="Times New Roman" w:cs="Times New Roman"/>
          <w:bCs/>
        </w:rPr>
      </w:pPr>
      <w:r>
        <w:rPr>
          <w:rFonts w:ascii="Times New Roman" w:hAnsi="Times New Roman" w:cs="Times New Roman"/>
          <w:bCs/>
        </w:rPr>
        <w:t>deň, miesto, čas a prípadne trasu konania športového podujatia,</w:t>
      </w:r>
    </w:p>
    <w:p w:rsidR="00275F60" w:rsidP="00BA6906">
      <w:pPr>
        <w:numPr>
          <w:ilvl w:val="1"/>
          <w:numId w:val="27"/>
        </w:numPr>
        <w:tabs>
          <w:tab w:val="left" w:pos="426"/>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predpokladaný počet účastníkov športového podujatia a predpokladaný počet divákov,</w:t>
      </w:r>
    </w:p>
    <w:p w:rsidR="00275F60" w:rsidP="00BA6906">
      <w:pPr>
        <w:numPr>
          <w:ilvl w:val="1"/>
          <w:numId w:val="27"/>
        </w:numPr>
        <w:tabs>
          <w:tab w:val="left" w:pos="426"/>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opatrenia, ktoré organizátor zabezpečí na ochranu verejného poriadku, bezpečnosti účastníkov športového podujatia a ochrany životného prostredia,</w:t>
      </w:r>
    </w:p>
    <w:p w:rsidR="00275F60" w:rsidP="00BA6906">
      <w:pPr>
        <w:numPr>
          <w:ilvl w:val="1"/>
          <w:numId w:val="27"/>
        </w:numPr>
        <w:tabs>
          <w:tab w:val="left" w:pos="426"/>
          <w:tab w:val="left" w:pos="720"/>
          <w:tab w:val="clear" w:pos="1440"/>
        </w:tabs>
        <w:spacing w:line="360" w:lineRule="auto"/>
        <w:ind w:left="709" w:hanging="283"/>
        <w:jc w:val="both"/>
        <w:rPr>
          <w:rFonts w:ascii="Times New Roman" w:hAnsi="Times New Roman" w:cs="Times New Roman"/>
          <w:bCs/>
        </w:rPr>
      </w:pPr>
      <w:r>
        <w:rPr>
          <w:rFonts w:ascii="Times New Roman" w:hAnsi="Times New Roman" w:cs="Times New Roman"/>
          <w:bCs/>
        </w:rPr>
        <w:t>počet členov poriadkovej služby alebo počet zamestnancov súkromnej bezpečnostnej služby.</w:t>
      </w:r>
    </w:p>
    <w:p w:rsidR="00275F60">
      <w:pPr>
        <w:spacing w:line="360" w:lineRule="auto"/>
        <w:rPr>
          <w:rFonts w:ascii="Times New Roman" w:hAnsi="Times New Roman" w:cs="Times New Roman"/>
          <w:bCs/>
        </w:rPr>
      </w:pPr>
    </w:p>
    <w:p w:rsidR="00275F60" w:rsidP="00BA6906">
      <w:pPr>
        <w:numPr>
          <w:ilvl w:val="0"/>
          <w:numId w:val="27"/>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Obec môže zakázať športové podujatie alebo jej pokračovanie, ak by jeho účastníkom hrozilo závažné nebezpečenstvo pre ich život, zdravie alebo ak by športové podujatie zásadne obmedzovalo verejnú dopravu, ohrozovalo život, zdravie alebo majetok iných osôb alebo ohrozovalo životné prostredie.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46</w:t>
      </w:r>
    </w:p>
    <w:p w:rsidR="00275F60">
      <w:pPr>
        <w:spacing w:line="360" w:lineRule="auto"/>
        <w:jc w:val="center"/>
        <w:rPr>
          <w:rFonts w:ascii="Times New Roman" w:hAnsi="Times New Roman" w:cs="Times New Roman"/>
          <w:bCs/>
        </w:rPr>
      </w:pPr>
      <w:r>
        <w:rPr>
          <w:rFonts w:ascii="Times New Roman" w:hAnsi="Times New Roman" w:cs="Times New Roman"/>
          <w:bCs/>
        </w:rPr>
        <w:t>Požiadavky na miesto konania športového podujatia</w:t>
      </w:r>
    </w:p>
    <w:p w:rsidR="00275F60">
      <w:pPr>
        <w:spacing w:line="360" w:lineRule="auto"/>
        <w:rPr>
          <w:rFonts w:ascii="Times New Roman" w:hAnsi="Times New Roman" w:cs="Times New Roman"/>
          <w:bCs/>
        </w:rPr>
      </w:pPr>
    </w:p>
    <w:p w:rsidR="00275F60" w:rsidP="00BA6906">
      <w:pPr>
        <w:numPr>
          <w:ilvl w:val="0"/>
          <w:numId w:val="28"/>
        </w:numPr>
        <w:tabs>
          <w:tab w:val="clear" w:pos="375"/>
          <w:tab w:val="left" w:pos="400"/>
        </w:tabs>
        <w:spacing w:line="360" w:lineRule="auto"/>
        <w:ind w:left="400" w:hanging="400"/>
        <w:jc w:val="both"/>
        <w:rPr>
          <w:rFonts w:ascii="Times New Roman" w:hAnsi="Times New Roman" w:cs="Times New Roman"/>
          <w:bCs/>
        </w:rPr>
      </w:pPr>
      <w:r>
        <w:rPr>
          <w:rFonts w:ascii="Times New Roman" w:hAnsi="Times New Roman" w:cs="Times New Roman"/>
          <w:bCs/>
        </w:rPr>
        <w:t>Športové podujatie sa uskutočňuje na štadióne  alebo na priestranstvách, ktoré sú určené na dosiahnutie účelu športovej súťaže.</w:t>
      </w:r>
    </w:p>
    <w:p w:rsidR="00275F60">
      <w:pPr>
        <w:spacing w:line="360" w:lineRule="auto"/>
        <w:rPr>
          <w:rFonts w:ascii="Times New Roman" w:hAnsi="Times New Roman" w:cs="Times New Roman"/>
          <w:bCs/>
        </w:rPr>
      </w:pPr>
    </w:p>
    <w:p w:rsidR="00275F60" w:rsidP="00BA6906">
      <w:pPr>
        <w:numPr>
          <w:ilvl w:val="0"/>
          <w:numId w:val="28"/>
        </w:numPr>
        <w:tabs>
          <w:tab w:val="clear" w:pos="375"/>
          <w:tab w:val="left" w:pos="400"/>
        </w:tabs>
        <w:spacing w:line="360" w:lineRule="auto"/>
        <w:ind w:left="400" w:hanging="400"/>
        <w:jc w:val="both"/>
        <w:rPr>
          <w:rFonts w:ascii="Times New Roman" w:hAnsi="Times New Roman" w:cs="Times New Roman"/>
          <w:bCs/>
        </w:rPr>
      </w:pPr>
      <w:r>
        <w:rPr>
          <w:rFonts w:ascii="Times New Roman" w:hAnsi="Times New Roman" w:cs="Times New Roman"/>
          <w:bCs/>
        </w:rPr>
        <w:t>Pri výbere priestorov na štadióny, projektovaní, výstavbe a rekonštrukcii štadiónov sa potupuje podľa osobitného predpisu</w:t>
      </w:r>
      <w:r>
        <w:rPr>
          <w:rStyle w:val="FootnoteReference"/>
          <w:rFonts w:ascii="Times New Roman" w:hAnsi="Times New Roman" w:cs="Times New Roman"/>
          <w:bCs/>
        </w:rPr>
        <w:t>1</w:t>
      </w:r>
      <w:r>
        <w:rPr>
          <w:rFonts w:ascii="Symbol" w:hAnsi="Symbol" w:cs="Times New Roman"/>
          <w:bCs/>
          <w:vertAlign w:val="superscript"/>
        </w:rPr>
        <w:t>)</w:t>
      </w:r>
      <w:r>
        <w:rPr>
          <w:rFonts w:ascii="Times New Roman" w:hAnsi="Times New Roman" w:cs="Times New Roman"/>
          <w:bCs/>
        </w:rPr>
        <w:t xml:space="preserve"> a nasledovných opatrení na zabezpečenie bezpečnosti športovcov a divákov </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na štadióne musí byť miesto výkonu športového podujatia oddelené od priestorov vyhradených pre divákov, aby nebol ohrozený život, zdravie a bezpečnosť športovcov a divákov,</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priestory štadióna musia byť rozdelené na sektory tak, aby v jednom oddelenom sektore nemohlo byť viac ako 4 000 divákov a musia umožňovať bezprostredný zásah poriadkovej služby, súkromnej bezpečnostnej služby, obecnej polície, Policajného zboru, hasičského záchranného zboru a zdravotníckych služieb,</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štadióny s kapacitou väčšou ako 10 000 divákov musia mať zriadené miesta zdravotníckej pomoci pre každý sektor samostatne tak, aby boli prístupné z pozemných komunikácií a vlastný kontrolný kamerový systém umožňujúci poskytovanie kontrolných obrazov divákov v jednotlivých sektoroch štadióna; na základe rozhodnutia športového zväzu musia mať takýto systém aj štadióny s menšou kapacitou divákov, ak sa v ich priestoroch vykonáva športové podujatie organizované športovým zväzom alebo medzinárodným športovým zväzom,</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na štadiónoch s kapacitou väčšou ako 5 000 divákov sa nesmú zriaďovať miesta na státie,</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usporiadanie priestorov štadióna musí zabezpečovať účinné oddelenie sektoru určeného pre divákov, fanúšikov hosťujúceho mužstva, aby sa zabránilo násiliu medzi divákmi; zodpovedajúce bariéry alebo ohrady pritom nesmú zabraňovať zásahu poriadkovej služby, súkromnej bezpečnostnej služby, obecnej polície, Policajného zboru, hasičského záchranného zboru a zdravotníckych služieb,</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štadión musí byť vybavený výkonným systémom reproduktorov miestneho rozhlasu, ktoré umožnia organizátorovi športového podujatia v prípade potreby vhodným spôsobom nabádať divákov k slušnému správaniu,</w:t>
      </w:r>
    </w:p>
    <w:p w:rsidR="00275F60" w:rsidP="00BA6906">
      <w:pPr>
        <w:numPr>
          <w:ilvl w:val="1"/>
          <w:numId w:val="28"/>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na štadióne musia byť na viditeľných miestach umiestnené organizačné a bezpečnostné pokyny pre divákov.</w:t>
      </w:r>
    </w:p>
    <w:p w:rsidR="00275F60">
      <w:pPr>
        <w:numPr>
          <w:ilvl w:val="0"/>
          <w:numId w:val="28"/>
        </w:numPr>
        <w:tabs>
          <w:tab w:val="left" w:pos="375"/>
        </w:tabs>
        <w:spacing w:line="360" w:lineRule="auto"/>
        <w:rPr>
          <w:rFonts w:ascii="Times New Roman" w:hAnsi="Times New Roman" w:cs="Times New Roman"/>
          <w:bCs/>
        </w:rPr>
      </w:pPr>
      <w:r>
        <w:rPr>
          <w:rFonts w:ascii="Times New Roman" w:hAnsi="Times New Roman" w:cs="Times New Roman"/>
          <w:bCs/>
        </w:rPr>
        <w:t xml:space="preserve">Ustanovenia odseku 2 sa vzťahujú aj na priestranstvá, ktoré sú určené na dosiahnutie účelu športovej súťaže. </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47</w:t>
      </w:r>
    </w:p>
    <w:p w:rsidR="00275F60">
      <w:pPr>
        <w:spacing w:line="360" w:lineRule="auto"/>
        <w:jc w:val="center"/>
        <w:rPr>
          <w:rFonts w:ascii="Times New Roman" w:hAnsi="Times New Roman" w:cs="Times New Roman"/>
          <w:bCs/>
        </w:rPr>
      </w:pPr>
      <w:r>
        <w:rPr>
          <w:rFonts w:ascii="Times New Roman" w:hAnsi="Times New Roman" w:cs="Times New Roman"/>
          <w:bCs/>
        </w:rPr>
        <w:t>Vstup na štadión a predaj alkoholu na štadiónoch</w:t>
      </w:r>
    </w:p>
    <w:p w:rsidR="00275F60">
      <w:pPr>
        <w:spacing w:line="360" w:lineRule="auto"/>
        <w:jc w:val="center"/>
        <w:rPr>
          <w:rFonts w:ascii="Times New Roman" w:hAnsi="Times New Roman" w:cs="Times New Roman"/>
          <w:bCs/>
        </w:rPr>
      </w:pPr>
    </w:p>
    <w:p w:rsidR="00275F60" w:rsidP="00BA6906">
      <w:pPr>
        <w:numPr>
          <w:ilvl w:val="0"/>
          <w:numId w:val="29"/>
        </w:numPr>
        <w:tabs>
          <w:tab w:val="left" w:pos="400"/>
          <w:tab w:val="left" w:pos="735"/>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umožní vstup na štadión len takému počtu divákov, ktorý zodpovedá projektovanej kapacite štadióna.</w:t>
      </w:r>
    </w:p>
    <w:p w:rsidR="00275F60">
      <w:pPr>
        <w:spacing w:line="360" w:lineRule="auto"/>
        <w:rPr>
          <w:rFonts w:ascii="Times New Roman" w:hAnsi="Times New Roman" w:cs="Times New Roman"/>
          <w:bCs/>
        </w:rPr>
      </w:pPr>
    </w:p>
    <w:p w:rsidR="00275F60" w:rsidP="00BA6906">
      <w:pPr>
        <w:numPr>
          <w:ilvl w:val="0"/>
          <w:numId w:val="29"/>
        </w:numPr>
        <w:tabs>
          <w:tab w:val="left" w:pos="360"/>
          <w:tab w:val="clear" w:pos="735"/>
        </w:tabs>
        <w:spacing w:line="360" w:lineRule="auto"/>
        <w:ind w:hanging="735"/>
        <w:jc w:val="both"/>
        <w:rPr>
          <w:rFonts w:ascii="Times New Roman" w:hAnsi="Times New Roman" w:cs="Times New Roman"/>
          <w:bCs/>
        </w:rPr>
      </w:pPr>
      <w:r>
        <w:rPr>
          <w:rFonts w:ascii="Times New Roman" w:hAnsi="Times New Roman" w:cs="Times New Roman"/>
          <w:bCs/>
        </w:rPr>
        <w:t>Organizátor športového podujatia neumožní vstup na štadión divákovi, ktorý</w:t>
      </w:r>
    </w:p>
    <w:p w:rsidR="00275F60" w:rsidP="00BA6906">
      <w:pPr>
        <w:numPr>
          <w:ilvl w:val="1"/>
          <w:numId w:val="29"/>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 xml:space="preserve">nemá vstupenku alebo iný doklad osvedčujúci vstup na štadión, </w:t>
      </w:r>
    </w:p>
    <w:p w:rsidR="00275F60" w:rsidP="00BA6906">
      <w:pPr>
        <w:numPr>
          <w:ilvl w:val="1"/>
          <w:numId w:val="29"/>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 xml:space="preserve"> je pod vplyvom alkoholu,  omamných látok alebo psychotropných látok,</w:t>
      </w:r>
    </w:p>
    <w:p w:rsidR="00275F60" w:rsidP="00BA6906">
      <w:pPr>
        <w:numPr>
          <w:ilvl w:val="1"/>
          <w:numId w:val="29"/>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 xml:space="preserve">prináša so sebou alkohol, omamnú látku, psychotropnú látku alebo akýkoľvek predmet, ktorým by mohol ohroziť bezpečnosť športového podujatia, život, zdravie alebo majetok iných divákov, </w:t>
      </w:r>
    </w:p>
    <w:p w:rsidR="00275F60" w:rsidP="00BA6906">
      <w:pPr>
        <w:numPr>
          <w:ilvl w:val="1"/>
          <w:numId w:val="29"/>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prináša so sebou veci, ktoré vyjadrujú rasovú, národnostnú alebo inú nenávisť,</w:t>
      </w:r>
    </w:p>
    <w:p w:rsidR="00275F60" w:rsidP="00BA6906">
      <w:pPr>
        <w:numPr>
          <w:ilvl w:val="1"/>
          <w:numId w:val="29"/>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má pri sebe zbraň.</w:t>
      </w:r>
      <w:r>
        <w:rPr>
          <w:rStyle w:val="FootnoteReference"/>
          <w:rFonts w:ascii="Times New Roman" w:hAnsi="Times New Roman" w:cs="Times New Roman"/>
          <w:bCs/>
        </w:rPr>
        <w:t>15</w:t>
      </w:r>
      <w:r>
        <w:rPr>
          <w:rFonts w:ascii="Symbol" w:hAnsi="Symbol" w:cs="Times New Roman"/>
          <w:bCs/>
          <w:vertAlign w:val="superscript"/>
        </w:rPr>
        <w:t>)</w:t>
      </w:r>
    </w:p>
    <w:p w:rsidR="00275F60">
      <w:pPr>
        <w:spacing w:line="360" w:lineRule="auto"/>
        <w:jc w:val="center"/>
        <w:rPr>
          <w:rFonts w:ascii="Times New Roman" w:hAnsi="Times New Roman" w:cs="Times New Roman"/>
          <w:bCs/>
        </w:rPr>
      </w:pPr>
    </w:p>
    <w:p w:rsidR="00275F60" w:rsidP="00BA6906">
      <w:pPr>
        <w:numPr>
          <w:ilvl w:val="0"/>
          <w:numId w:val="29"/>
        </w:numPr>
        <w:tabs>
          <w:tab w:val="left" w:pos="400"/>
          <w:tab w:val="left" w:pos="735"/>
        </w:tabs>
        <w:spacing w:line="360" w:lineRule="auto"/>
        <w:ind w:left="400" w:hanging="400"/>
        <w:jc w:val="both"/>
        <w:rPr>
          <w:rFonts w:ascii="Times New Roman" w:hAnsi="Times New Roman" w:cs="Times New Roman"/>
          <w:bCs/>
        </w:rPr>
      </w:pPr>
      <w:r>
        <w:rPr>
          <w:rFonts w:ascii="Times New Roman" w:hAnsi="Times New Roman" w:cs="Times New Roman"/>
          <w:bCs/>
        </w:rPr>
        <w:t>Príslušník Policajného zboru a príslušník Slovenskej informačnej služby, ktorí počas športového podujatia plnia služobné úlohy, majú vstup na štadión na základe predloženia služobného preukazu a odsek 2 písm. a), c)  a e) sa na nich nevzťahuje.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48</w:t>
      </w: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     Organizátor športového podujatia môže povoliť predaj alkoholických nápojov na štadióne len po predchádzajúcom súhlase obce. Tovar môže byť na štadióne predávaný len v bezpečných obaloch</w:t>
      </w:r>
      <w:r>
        <w:rPr>
          <w:rFonts w:ascii="Times New Roman" w:hAnsi="Times New Roman" w:cs="Times New Roman"/>
        </w:rPr>
        <w:t xml:space="preserve">, ktoré nemôžu ohroziť zdravie </w:t>
      </w:r>
      <w:r w:rsidR="00785398">
        <w:rPr>
          <w:rFonts w:ascii="Times New Roman" w:hAnsi="Times New Roman" w:cs="Times New Roman"/>
        </w:rPr>
        <w:t xml:space="preserve">športovcov, športových odborníkov a </w:t>
      </w:r>
      <w:r>
        <w:rPr>
          <w:rFonts w:ascii="Times New Roman" w:hAnsi="Times New Roman" w:cs="Times New Roman"/>
        </w:rPr>
        <w:t>divákov</w:t>
      </w:r>
      <w:r>
        <w:rPr>
          <w:rFonts w:ascii="Times New Roman" w:hAnsi="Times New Roman" w:cs="Times New Roman"/>
          <w:bCs/>
        </w:rPr>
        <w:t>.</w:t>
      </w:r>
    </w:p>
    <w:p w:rsidR="00275F60">
      <w:pPr>
        <w:spacing w:line="360" w:lineRule="auto"/>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Bezpečnostné opatrenia počas športového podujatia</w:t>
      </w:r>
    </w:p>
    <w:p w:rsidR="00275F60">
      <w:pPr>
        <w:spacing w:line="360" w:lineRule="auto"/>
        <w:jc w:val="center"/>
        <w:rPr>
          <w:rFonts w:ascii="Times New Roman" w:hAnsi="Times New Roman" w:cs="Times New Roman"/>
          <w:bCs/>
        </w:rPr>
      </w:pPr>
      <w:r>
        <w:rPr>
          <w:rFonts w:ascii="Times New Roman" w:hAnsi="Times New Roman" w:cs="Times New Roman"/>
          <w:bCs/>
        </w:rPr>
        <w:t>§ 49</w:t>
      </w:r>
    </w:p>
    <w:p w:rsidR="00275F60">
      <w:pPr>
        <w:spacing w:line="360" w:lineRule="auto"/>
        <w:jc w:val="center"/>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Na zabezpečenie úlohy poriadkovej služby aj na štadióne je organizátor športového podujatia  povinný zabezpečiť poriadkovú službu. Členom poriadkovej služby môže byť iba bezúhonná osoba podľa § 56 ods. 2 zákona, staršia ako 18 rokov, ktorá je spôsobilá na právne úkony a bola riadne poučená. Ak organizátor športového podujatia vydal na športové podujatie viac ako 5000 vstupeniek zabezpečí zachovanie verejného poriadku aj za pomoci súkromnej bezpečnostnej služby</w:t>
      </w:r>
      <w:r>
        <w:rPr>
          <w:rStyle w:val="FootnoteReference"/>
          <w:rFonts w:ascii="Times New Roman" w:hAnsi="Times New Roman" w:cs="Times New Roman"/>
          <w:bCs/>
          <w:rtl w:val="0"/>
        </w:rPr>
        <w:footnoteReference w:id="21"/>
      </w:r>
      <w:r>
        <w:rPr>
          <w:rFonts w:ascii="Symbol" w:hAnsi="Symbol" w:cs="Times New Roman"/>
          <w:bCs/>
          <w:vertAlign w:val="superscript"/>
        </w:rPr>
        <w:t>)</w:t>
      </w:r>
      <w:r>
        <w:rPr>
          <w:rFonts w:ascii="Times New Roman" w:hAnsi="Times New Roman" w:cs="Times New Roman"/>
          <w:bCs/>
        </w:rPr>
        <w:t>, alebo iných oprávnených osôb podľa osobitného predpisu.</w:t>
      </w:r>
      <w:r>
        <w:rPr>
          <w:rStyle w:val="FootnoteReference"/>
          <w:rFonts w:ascii="Times New Roman" w:hAnsi="Times New Roman" w:cs="Times New Roman"/>
          <w:bCs/>
          <w:rtl w:val="0"/>
        </w:rPr>
        <w:footnoteReference w:id="22"/>
      </w:r>
      <w:r>
        <w:rPr>
          <w:rFonts w:ascii="Symbol" w:hAnsi="Symbol" w:cs="Times New Roman"/>
          <w:bCs/>
          <w:vertAlign w:val="superscript"/>
        </w:rPr>
        <w:t>)</w:t>
      </w:r>
    </w:p>
    <w:p w:rsidR="00275F60">
      <w:pPr>
        <w:spacing w:line="360" w:lineRule="auto"/>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Organizátor športového podujatia zabezpečí, aby člen poriadkovej služby bol viditeľným spôsobom označený.</w:t>
      </w:r>
    </w:p>
    <w:p w:rsidR="00275F60">
      <w:pPr>
        <w:spacing w:line="360" w:lineRule="auto"/>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Organizátor športového podujatia alebo ním poverený člen poriadkovej služby má právo v záujme zabezpečenia a zachovania verejného poriadku a nerušeného priebehu športového podujatia </w:t>
      </w:r>
    </w:p>
    <w:p w:rsidR="00275F60" w:rsidP="00BA6906">
      <w:pPr>
        <w:numPr>
          <w:ilvl w:val="1"/>
          <w:numId w:val="30"/>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kontrolovať vstupenky alebo iné doklady osvedčujúce oprávnenosť prítomnosti na štadióne,</w:t>
      </w:r>
    </w:p>
    <w:p w:rsidR="00275F60" w:rsidP="00BA6906">
      <w:pPr>
        <w:numPr>
          <w:ilvl w:val="1"/>
          <w:numId w:val="30"/>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kontrolovať divákov, či nemajú pri sebe na štadióne predmety uvedené v § 47 ods. 2 písm. c) až e),</w:t>
      </w:r>
    </w:p>
    <w:p w:rsidR="00275F60" w:rsidP="00BA6906">
      <w:pPr>
        <w:numPr>
          <w:ilvl w:val="1"/>
          <w:numId w:val="30"/>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upozorniť divákov na nevhodné správanie, ktorým narušujú priebeh športového podujatia a požadovať aby od neho upustili,</w:t>
      </w:r>
    </w:p>
    <w:p w:rsidR="00275F60" w:rsidP="00BA6906">
      <w:pPr>
        <w:numPr>
          <w:ilvl w:val="1"/>
          <w:numId w:val="30"/>
        </w:numPr>
        <w:tabs>
          <w:tab w:val="left" w:pos="709"/>
          <w:tab w:val="left" w:pos="1440"/>
        </w:tabs>
        <w:spacing w:line="360" w:lineRule="auto"/>
        <w:ind w:left="709" w:hanging="283"/>
        <w:jc w:val="both"/>
        <w:rPr>
          <w:rFonts w:ascii="Times New Roman" w:hAnsi="Times New Roman" w:cs="Times New Roman"/>
          <w:bCs/>
        </w:rPr>
      </w:pPr>
      <w:r>
        <w:rPr>
          <w:rFonts w:ascii="Times New Roman" w:hAnsi="Times New Roman" w:cs="Times New Roman"/>
          <w:bCs/>
        </w:rPr>
        <w:t>diváka, ktorý opakovane alebo závažným spôsobom narušil priebeh športového podujatia vyviesť zo štadióna a zabrániť jeho ďalšej účasti na tomto športovom podujatí.</w:t>
      </w:r>
    </w:p>
    <w:p w:rsidR="00275F60">
      <w:pPr>
        <w:spacing w:line="360" w:lineRule="auto"/>
        <w:ind w:left="426"/>
        <w:jc w:val="both"/>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Ak došlo k narušeniu verejného poriadku počas športového podujatia alebo ak sa diváci po jeho skončení pokojne nerozídu, je organizátor športového podujatia oprávnený postupovať podľa odseku 1 tretej vety. Môže tak urobiť aj pred začatím športového podujatia, ak existuje dôvodná obava, že dôjde k narušeniu verejného poriadku.</w:t>
      </w:r>
    </w:p>
    <w:p w:rsidR="00275F60">
      <w:pPr>
        <w:spacing w:line="360" w:lineRule="auto"/>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 xml:space="preserve">Organizátor športového podujatia môže prerušiť športové podujatie, ak dôjde k závažnému narušeniu jeho priebehu. </w:t>
      </w:r>
    </w:p>
    <w:p w:rsidR="00275F60">
      <w:pPr>
        <w:spacing w:line="360" w:lineRule="auto"/>
        <w:jc w:val="both"/>
        <w:rPr>
          <w:rFonts w:ascii="Times New Roman" w:hAnsi="Times New Roman" w:cs="Times New Roman"/>
          <w:bCs/>
        </w:rPr>
      </w:pPr>
    </w:p>
    <w:p w:rsidR="00275F60" w:rsidP="00BA6906">
      <w:pPr>
        <w:numPr>
          <w:ilvl w:val="0"/>
          <w:numId w:val="30"/>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Podrobnosti o spôsobe označovania,  organizovaní, spôsobe a obsahu poučenia poriadkovej služby určí ministerstvo po dohode s Ministerstvom vnútra Slovenskej republiky vo všeobecne záväznom právnom predpise.</w:t>
      </w:r>
    </w:p>
    <w:p w:rsidR="00275F60">
      <w:pPr>
        <w:spacing w:line="360" w:lineRule="auto"/>
        <w:jc w:val="both"/>
        <w:rPr>
          <w:rFonts w:ascii="Times New Roman" w:hAnsi="Times New Roman" w:cs="Times New Roman"/>
          <w:bCs/>
        </w:rPr>
      </w:pPr>
    </w:p>
    <w:p w:rsidR="00275F60">
      <w:pPr>
        <w:spacing w:line="360" w:lineRule="auto"/>
        <w:ind w:firstLine="360"/>
        <w:jc w:val="both"/>
        <w:rPr>
          <w:rFonts w:ascii="Times New Roman" w:hAnsi="Times New Roman" w:cs="Times New Roman"/>
          <w:bCs/>
        </w:rPr>
      </w:pPr>
    </w:p>
    <w:p w:rsidR="00275F60">
      <w:pPr>
        <w:spacing w:line="360" w:lineRule="auto"/>
        <w:ind w:firstLine="360"/>
        <w:jc w:val="center"/>
        <w:rPr>
          <w:rFonts w:ascii="Times New Roman" w:hAnsi="Times New Roman" w:cs="Times New Roman"/>
          <w:bCs/>
        </w:rPr>
      </w:pPr>
      <w:r>
        <w:rPr>
          <w:rFonts w:ascii="Times New Roman" w:hAnsi="Times New Roman" w:cs="Times New Roman"/>
          <w:bCs/>
        </w:rPr>
        <w:t>§ 50</w:t>
      </w:r>
    </w:p>
    <w:p w:rsidR="00275F60">
      <w:pPr>
        <w:spacing w:line="360" w:lineRule="auto"/>
        <w:ind w:firstLine="360"/>
        <w:jc w:val="center"/>
        <w:rPr>
          <w:rFonts w:ascii="Times New Roman" w:hAnsi="Times New Roman" w:cs="Times New Roman"/>
          <w:bCs/>
        </w:rPr>
      </w:pPr>
    </w:p>
    <w:p w:rsidR="00275F60">
      <w:pPr>
        <w:spacing w:line="360" w:lineRule="auto"/>
        <w:ind w:firstLine="360"/>
        <w:jc w:val="both"/>
        <w:rPr>
          <w:rFonts w:ascii="Times New Roman" w:hAnsi="Times New Roman" w:cs="Times New Roman"/>
          <w:bCs/>
        </w:rPr>
      </w:pPr>
      <w:r>
        <w:rPr>
          <w:rFonts w:ascii="Times New Roman" w:hAnsi="Times New Roman" w:cs="Times New Roman"/>
          <w:bCs/>
        </w:rPr>
        <w:t>Na organizovanie športových podujatí sa použijú ustanovenia osobitného predpisu,</w:t>
      </w:r>
      <w:r>
        <w:rPr>
          <w:rStyle w:val="FootnoteReference"/>
          <w:rFonts w:ascii="Times New Roman" w:hAnsi="Times New Roman" w:cs="Times New Roman"/>
          <w:bCs/>
          <w:rtl w:val="0"/>
        </w:rPr>
        <w:footnoteReference w:id="23"/>
      </w:r>
      <w:r>
        <w:rPr>
          <w:rFonts w:ascii="Times New Roman" w:hAnsi="Times New Roman" w:cs="Times New Roman"/>
          <w:bCs/>
          <w:vertAlign w:val="superscript"/>
        </w:rPr>
        <w:t>)</w:t>
      </w:r>
      <w:r>
        <w:rPr>
          <w:rFonts w:ascii="Times New Roman" w:hAnsi="Times New Roman" w:cs="Times New Roman"/>
          <w:bCs/>
        </w:rPr>
        <w:t xml:space="preserve"> ak v tomto zákone nie je ustanovené inak.</w:t>
      </w:r>
    </w:p>
    <w:p w:rsidR="00275F60">
      <w:pPr>
        <w:tabs>
          <w:tab w:val="left" w:pos="400"/>
        </w:tabs>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DEVIATA ČASŤ</w:t>
      </w: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 xml:space="preserve">FINANCOVANIE ŠPORTU </w:t>
      </w:r>
    </w:p>
    <w:p w:rsidR="00275F60">
      <w:pPr>
        <w:spacing w:line="360" w:lineRule="auto"/>
        <w:jc w:val="center"/>
        <w:rPr>
          <w:rFonts w:ascii="Times New Roman" w:hAnsi="Times New Roman" w:cs="Times New Roman"/>
          <w:bCs/>
        </w:rPr>
      </w:pPr>
      <w:r>
        <w:rPr>
          <w:rFonts w:ascii="Times New Roman" w:hAnsi="Times New Roman" w:cs="Times New Roman"/>
          <w:bCs/>
        </w:rPr>
        <w:t>§ 51</w:t>
      </w:r>
    </w:p>
    <w:p w:rsidR="00275F60">
      <w:pPr>
        <w:spacing w:line="360" w:lineRule="auto"/>
        <w:jc w:val="center"/>
        <w:rPr>
          <w:rFonts w:ascii="Times New Roman" w:hAnsi="Times New Roman" w:cs="Times New Roman"/>
          <w:bCs/>
        </w:rPr>
      </w:pPr>
      <w:r>
        <w:rPr>
          <w:rFonts w:ascii="Times New Roman" w:hAnsi="Times New Roman" w:cs="Times New Roman"/>
          <w:bCs/>
        </w:rPr>
        <w:t>Financovanie športu</w:t>
      </w:r>
    </w:p>
    <w:p w:rsidR="00275F60">
      <w:pPr>
        <w:spacing w:line="360" w:lineRule="auto"/>
        <w:jc w:val="center"/>
        <w:rPr>
          <w:rFonts w:ascii="Times New Roman" w:hAnsi="Times New Roman" w:cs="Times New Roman"/>
          <w:bCs/>
        </w:rPr>
      </w:pPr>
    </w:p>
    <w:p w:rsidR="00275F60" w:rsidP="00BA6906">
      <w:pPr>
        <w:numPr>
          <w:ilvl w:val="0"/>
          <w:numId w:val="59"/>
        </w:numPr>
        <w:tabs>
          <w:tab w:val="clear" w:pos="720"/>
        </w:tabs>
        <w:spacing w:line="360" w:lineRule="auto"/>
        <w:ind w:left="540" w:hanging="540"/>
        <w:jc w:val="both"/>
        <w:rPr>
          <w:rFonts w:ascii="Times New Roman" w:hAnsi="Times New Roman" w:cs="Times New Roman"/>
          <w:bCs/>
        </w:rPr>
      </w:pPr>
      <w:r>
        <w:rPr>
          <w:rFonts w:ascii="Times New Roman" w:hAnsi="Times New Roman" w:cs="Times New Roman"/>
          <w:bCs/>
        </w:rPr>
        <w:t>Financovanie športu z verejného rozpočtu sa uskutočňuje prostredníctvom ministerstvom poskytovaných dotácií po odporúčaní Komisie pre poskytovanie dotácií v športe,</w:t>
      </w:r>
    </w:p>
    <w:p w:rsidR="00275F60">
      <w:pPr>
        <w:spacing w:line="360" w:lineRule="auto"/>
        <w:jc w:val="both"/>
        <w:rPr>
          <w:rFonts w:ascii="Times New Roman" w:hAnsi="Times New Roman" w:cs="Times New Roman"/>
          <w:bCs/>
        </w:rPr>
      </w:pPr>
    </w:p>
    <w:p w:rsidR="00275F60" w:rsidP="00BA6906">
      <w:pPr>
        <w:numPr>
          <w:ilvl w:val="0"/>
          <w:numId w:val="59"/>
        </w:numPr>
        <w:tabs>
          <w:tab w:val="clear" w:pos="720"/>
        </w:tabs>
        <w:spacing w:line="360" w:lineRule="auto"/>
        <w:ind w:left="540" w:hanging="540"/>
        <w:jc w:val="both"/>
        <w:rPr>
          <w:rFonts w:ascii="Times New Roman" w:hAnsi="Times New Roman" w:cs="Times New Roman"/>
          <w:bCs/>
        </w:rPr>
      </w:pPr>
      <w:r>
        <w:rPr>
          <w:rFonts w:ascii="Times New Roman" w:hAnsi="Times New Roman" w:cs="Times New Roman"/>
          <w:bCs/>
        </w:rPr>
        <w:t>Ministerstvo obrany a  ministerstvo vnútra zabezpečujú financovanie športu v rámci rozsahu svojej pôsobnosti ustanovenej týmto zákonom,</w:t>
      </w:r>
    </w:p>
    <w:p w:rsidR="00275F60">
      <w:pPr>
        <w:spacing w:line="360" w:lineRule="auto"/>
        <w:jc w:val="both"/>
        <w:rPr>
          <w:rFonts w:ascii="Times New Roman" w:hAnsi="Times New Roman" w:cs="Times New Roman"/>
          <w:bCs/>
        </w:rPr>
      </w:pPr>
    </w:p>
    <w:p w:rsidR="00275F60" w:rsidP="00BA6906">
      <w:pPr>
        <w:numPr>
          <w:ilvl w:val="0"/>
          <w:numId w:val="59"/>
        </w:numPr>
        <w:tabs>
          <w:tab w:val="clear" w:pos="720"/>
        </w:tabs>
        <w:spacing w:line="360" w:lineRule="auto"/>
        <w:ind w:hanging="720"/>
        <w:jc w:val="both"/>
        <w:rPr>
          <w:rFonts w:ascii="Times New Roman" w:hAnsi="Times New Roman" w:cs="Times New Roman"/>
          <w:bCs/>
        </w:rPr>
      </w:pPr>
      <w:r>
        <w:rPr>
          <w:rFonts w:ascii="Times New Roman" w:hAnsi="Times New Roman" w:cs="Times New Roman"/>
          <w:bCs/>
        </w:rPr>
        <w:t>Samosprávny kraj a obec financuje šport v rozsahu svojej pôsobnosti.</w:t>
      </w: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52</w:t>
      </w:r>
    </w:p>
    <w:p w:rsidR="00275F60">
      <w:pPr>
        <w:spacing w:line="360" w:lineRule="auto"/>
        <w:jc w:val="center"/>
        <w:rPr>
          <w:rFonts w:ascii="Times New Roman" w:hAnsi="Times New Roman" w:cs="Times New Roman"/>
          <w:bCs/>
        </w:rPr>
      </w:pPr>
      <w:r>
        <w:rPr>
          <w:rFonts w:ascii="Times New Roman" w:hAnsi="Times New Roman" w:cs="Times New Roman"/>
          <w:bCs/>
        </w:rPr>
        <w:t>Financovanie športu z verejného rozpočtu</w:t>
      </w:r>
    </w:p>
    <w:p w:rsidR="00275F60">
      <w:p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 </w:t>
      </w:r>
    </w:p>
    <w:p w:rsidR="00275F60">
      <w:pPr>
        <w:tabs>
          <w:tab w:val="left" w:pos="720"/>
        </w:tabs>
        <w:spacing w:line="360" w:lineRule="auto"/>
        <w:jc w:val="both"/>
        <w:rPr>
          <w:rFonts w:ascii="Times New Roman" w:hAnsi="Times New Roman" w:cs="Times New Roman"/>
          <w:bCs/>
        </w:rPr>
      </w:pPr>
      <w:r>
        <w:rPr>
          <w:rFonts w:ascii="Times New Roman" w:hAnsi="Times New Roman" w:cs="Times New Roman"/>
          <w:bCs/>
        </w:rPr>
        <w:t xml:space="preserve">               Financovanie športu z </w:t>
      </w:r>
      <w:r>
        <w:rPr>
          <w:rFonts w:ascii="Times New Roman" w:hAnsi="Times New Roman" w:cs="Times New Roman"/>
        </w:rPr>
        <w:t>verejného rozpočtu</w:t>
      </w:r>
      <w:r>
        <w:rPr>
          <w:rFonts w:ascii="Times New Roman" w:hAnsi="Times New Roman" w:cs="Times New Roman"/>
          <w:bCs/>
        </w:rPr>
        <w:t xml:space="preserve"> sa vzťahuje najmä na</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vytváranie podmienok pre prípravu športovcov a podporu organizovania medzinárodných podujatí,</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podporu športovej reprezentácie,</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olympijského a paralympijského hnutia a účasti na olympijských a paralympijských   hrách,</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podporu športu občanov so zdravotným  postihnutím,</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rozvoj materiálnej základne športu,</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podporu zdravotnej starostlivosti o športovcov, </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uskutočňovanie opatrení proti dopingu v športe,</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vytváranie podmienok pre šport pre všetkých,</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budovanie informačného systému o športe,</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vzdelávanie športových odborníkov,</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podporu vedecko-výskumnej činnosti v športe,</w:t>
      </w:r>
    </w:p>
    <w:p w:rsidR="00275F60">
      <w:pPr>
        <w:numPr>
          <w:ilvl w:val="0"/>
          <w:numId w:val="60"/>
        </w:numPr>
        <w:tabs>
          <w:tab w:val="left" w:pos="720"/>
          <w:tab w:val="left" w:pos="1146"/>
        </w:tabs>
        <w:spacing w:line="360" w:lineRule="auto"/>
        <w:jc w:val="both"/>
        <w:rPr>
          <w:rFonts w:ascii="Times New Roman" w:hAnsi="Times New Roman" w:cs="Times New Roman"/>
          <w:bCs/>
        </w:rPr>
      </w:pPr>
      <w:r>
        <w:rPr>
          <w:rFonts w:ascii="Times New Roman" w:hAnsi="Times New Roman" w:cs="Times New Roman"/>
          <w:bCs/>
        </w:rPr>
        <w:t>rozhodovanie sporov pri športovej činnosti.</w:t>
      </w: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53</w:t>
      </w:r>
    </w:p>
    <w:p w:rsidR="00275F60">
      <w:pPr>
        <w:spacing w:line="360" w:lineRule="auto"/>
        <w:jc w:val="center"/>
        <w:rPr>
          <w:rFonts w:ascii="Times New Roman" w:hAnsi="Times New Roman" w:cs="Times New Roman"/>
          <w:bCs/>
        </w:rPr>
      </w:pPr>
      <w:r>
        <w:rPr>
          <w:rFonts w:ascii="Times New Roman" w:hAnsi="Times New Roman" w:cs="Times New Roman"/>
          <w:bCs/>
        </w:rPr>
        <w:t>Všeobecné ustanovenia o podmienkach poskytnutia dotácií</w:t>
      </w:r>
    </w:p>
    <w:p w:rsidR="00275F60">
      <w:pPr>
        <w:spacing w:line="360" w:lineRule="auto"/>
        <w:jc w:val="both"/>
        <w:rPr>
          <w:rFonts w:ascii="Times New Roman" w:hAnsi="Times New Roman" w:cs="Times New Roman"/>
          <w:bCs/>
        </w:rPr>
      </w:pPr>
    </w:p>
    <w:p w:rsidR="00275F60" w:rsidP="00BA6906">
      <w:pPr>
        <w:numPr>
          <w:ilvl w:val="0"/>
          <w:numId w:val="68"/>
        </w:numPr>
        <w:tabs>
          <w:tab w:val="left" w:pos="735"/>
        </w:tabs>
        <w:spacing w:line="360" w:lineRule="auto"/>
        <w:jc w:val="both"/>
        <w:rPr>
          <w:rFonts w:ascii="Times New Roman" w:hAnsi="Times New Roman" w:cs="Times New Roman"/>
          <w:bCs/>
        </w:rPr>
      </w:pPr>
      <w:r>
        <w:rPr>
          <w:rFonts w:ascii="Times New Roman" w:hAnsi="Times New Roman" w:cs="Times New Roman"/>
          <w:bCs/>
        </w:rPr>
        <w:t>Dotácie v oblasti športu sa poskytujú podľa osobitného predpisu.</w:t>
      </w:r>
      <w:r>
        <w:rPr>
          <w:rStyle w:val="FootnoteReference"/>
          <w:rFonts w:ascii="Times New Roman" w:hAnsi="Times New Roman" w:cs="Times New Roman"/>
          <w:bCs/>
          <w:rtl w:val="0"/>
        </w:rPr>
        <w:footnoteReference w:id="24"/>
      </w:r>
      <w:r>
        <w:rPr>
          <w:rFonts w:ascii="Times New Roman" w:hAnsi="Times New Roman" w:cs="Times New Roman"/>
          <w:bCs/>
          <w:vertAlign w:val="superscript"/>
        </w:rPr>
        <w:t>)</w:t>
      </w:r>
    </w:p>
    <w:p w:rsidR="00275F60">
      <w:pPr>
        <w:tabs>
          <w:tab w:val="left" w:pos="720"/>
        </w:tabs>
        <w:spacing w:line="360" w:lineRule="auto"/>
        <w:jc w:val="both"/>
        <w:rPr>
          <w:rFonts w:ascii="Times New Roman" w:hAnsi="Times New Roman" w:cs="Times New Roman"/>
          <w:bCs/>
        </w:rPr>
      </w:pPr>
    </w:p>
    <w:p w:rsidR="00275F60" w:rsidP="00242918">
      <w:pPr>
        <w:numPr>
          <w:ilvl w:val="0"/>
          <w:numId w:val="68"/>
        </w:numPr>
        <w:tabs>
          <w:tab w:val="left" w:pos="735"/>
        </w:tabs>
        <w:spacing w:line="360" w:lineRule="auto"/>
        <w:jc w:val="both"/>
        <w:rPr>
          <w:rFonts w:ascii="Times New Roman" w:hAnsi="Times New Roman" w:cs="Times New Roman"/>
          <w:bCs/>
        </w:rPr>
      </w:pPr>
      <w:r>
        <w:rPr>
          <w:rFonts w:ascii="Times New Roman" w:hAnsi="Times New Roman" w:cs="Times New Roman"/>
          <w:bCs/>
        </w:rPr>
        <w:t>Poskytovanie dotácií na účely podľa § 52 ods. 2 písm. h) a v súlade s Národným programom rozvoja športu sa realizuje vo forme verejnej súťaže. O poskytnutých dotáciách vykonáva ministerstvo hodnotiacu dokumentáciu, ktorú je povinné uchovávať po dobu najmenej troch rokov.</w:t>
      </w: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DESIATA ČASŤ</w:t>
      </w:r>
    </w:p>
    <w:p w:rsidR="00275F60">
      <w:pPr>
        <w:spacing w:line="360" w:lineRule="auto"/>
        <w:jc w:val="center"/>
        <w:rPr>
          <w:rFonts w:ascii="Times New Roman" w:hAnsi="Times New Roman" w:cs="Times New Roman"/>
          <w:bCs/>
        </w:rPr>
      </w:pPr>
      <w:r>
        <w:rPr>
          <w:rFonts w:ascii="Times New Roman" w:hAnsi="Times New Roman" w:cs="Times New Roman"/>
          <w:bCs/>
          <w:szCs w:val="20"/>
        </w:rPr>
        <w:t>POSTAVENIE  ŠPORTOVCA</w:t>
      </w: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 54</w:t>
      </w:r>
    </w:p>
    <w:p w:rsidR="00275F60">
      <w:pPr>
        <w:spacing w:line="360" w:lineRule="auto"/>
        <w:jc w:val="both"/>
        <w:rPr>
          <w:rFonts w:ascii="Times New Roman" w:hAnsi="Times New Roman" w:cs="Times New Roman"/>
          <w:bCs/>
        </w:rPr>
      </w:pPr>
      <w:r>
        <w:rPr>
          <w:rFonts w:ascii="Times New Roman" w:hAnsi="Times New Roman" w:cs="Times New Roman"/>
          <w:bCs/>
        </w:rPr>
        <w:t>(1) Športový reprezentant, ktorý vykonáva  šport v medzinárodnej  súťaži  uskutočňuje túto</w:t>
      </w:r>
      <w:r w:rsidR="00AA414C">
        <w:rPr>
          <w:rFonts w:ascii="Times New Roman" w:hAnsi="Times New Roman" w:cs="Times New Roman"/>
          <w:bCs/>
        </w:rPr>
        <w:t xml:space="preserve"> </w:t>
      </w:r>
      <w:r>
        <w:rPr>
          <w:rFonts w:ascii="Times New Roman" w:hAnsi="Times New Roman" w:cs="Times New Roman"/>
          <w:bCs/>
        </w:rPr>
        <w:t>činnosť v pracovnoprávnom vzťahu, ktorý vzniká uzavretím dohody o výkone športovej práce so športovým zväzom alebo osobou poverenou podľa § 34 ods.3.</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(2) Ak profesionálny športovec vykonáva športovú činnosť v profesionálnej súťaži alebo v otvorenej súťaži a vystupuje samostatne vo svojom mene a na vlastnú zodpovednosť,        považuje sa za samostatne zárobkovo činnú osobu podľa osobitného predpisu.</w:t>
      </w:r>
      <w:r>
        <w:rPr>
          <w:rStyle w:val="FootnoteReference"/>
          <w:rFonts w:ascii="Times New Roman" w:hAnsi="Times New Roman" w:cs="Times New Roman"/>
          <w:bCs/>
          <w:rtl w:val="0"/>
        </w:rPr>
        <w:footnoteReference w:id="25"/>
      </w:r>
      <w:r>
        <w:rPr>
          <w:rFonts w:ascii="Times New Roman" w:hAnsi="Times New Roman" w:cs="Times New Roman"/>
          <w:bCs/>
          <w:vertAlign w:val="superscript"/>
        </w:rPr>
        <w:t>)</w:t>
      </w:r>
    </w:p>
    <w:p w:rsidR="00275F60">
      <w:pPr>
        <w:spacing w:line="360" w:lineRule="auto"/>
        <w:jc w:val="both"/>
        <w:rPr>
          <w:rFonts w:ascii="Times New Roman" w:hAnsi="Times New Roman" w:cs="Times New Roman"/>
          <w:bCs/>
        </w:rPr>
      </w:pPr>
    </w:p>
    <w:p w:rsidR="00275F60">
      <w:pPr>
        <w:pStyle w:val="BodyText2"/>
        <w:tabs>
          <w:tab w:val="clear" w:pos="400"/>
        </w:tabs>
        <w:rPr>
          <w:rFonts w:ascii="Times New Roman" w:hAnsi="Times New Roman" w:cs="Times New Roman"/>
        </w:rPr>
      </w:pPr>
      <w:r>
        <w:rPr>
          <w:rFonts w:ascii="Times New Roman" w:hAnsi="Times New Roman" w:cs="Times New Roman"/>
        </w:rPr>
        <w:t xml:space="preserve">(3)  Profesionálny športovec, ktorý vykonáva odplatne kolektívny šport v otvorenej súťaži alebo v profesionálnej súťaži v rámci športového klubu, uskutočňuje túto činnosť        v pracovnoprávnom vzťahu, ktorý sa </w:t>
      </w:r>
      <w:r>
        <w:rPr>
          <w:rFonts w:ascii="Times New Roman" w:hAnsi="Times New Roman" w:cs="Times New Roman"/>
          <w:bCs w:val="0"/>
        </w:rPr>
        <w:t>zakladá pracovnou zmluvou o športovej činnosti   (ďalej len „športová zmluva“ )</w:t>
      </w:r>
      <w:r>
        <w:rPr>
          <w:rFonts w:ascii="Times New Roman" w:hAnsi="Times New Roman" w:cs="Times New Roman"/>
        </w:rPr>
        <w:t>.</w:t>
      </w:r>
    </w:p>
    <w:p w:rsidR="00275F60">
      <w:pPr>
        <w:spacing w:line="360" w:lineRule="auto"/>
        <w:jc w:val="both"/>
        <w:rPr>
          <w:rFonts w:ascii="Times New Roman" w:hAnsi="Times New Roman" w:cs="Times New Roman"/>
          <w:bCs/>
        </w:rPr>
      </w:pPr>
    </w:p>
    <w:p w:rsidR="00275F60" w:rsidP="00AA414C">
      <w:pPr>
        <w:spacing w:line="360" w:lineRule="auto"/>
        <w:jc w:val="both"/>
        <w:rPr>
          <w:rFonts w:ascii="Times New Roman" w:hAnsi="Times New Roman" w:cs="Times New Roman"/>
          <w:bCs/>
        </w:rPr>
      </w:pPr>
      <w:r>
        <w:rPr>
          <w:rFonts w:ascii="Times New Roman" w:hAnsi="Times New Roman" w:cs="Times New Roman"/>
          <w:bCs/>
        </w:rPr>
        <w:t>(4) Amatérsky športovec, ktorý vykonáva odplatne kolektívny šport v otvorenej súťaži alebo v amatérskej súťaži v rámci športového klubu, uskutočňuje túto činnosť                                                         v pracovnoprávnom vzťahu, ktorý sa zakladá d</w:t>
      </w:r>
      <w:r>
        <w:rPr>
          <w:rFonts w:ascii="Times New Roman" w:hAnsi="Times New Roman" w:cs="Times New Roman"/>
          <w:bCs/>
          <w:szCs w:val="20"/>
        </w:rPr>
        <w:t>ohodou o vykonaní práce v športovej  oblasti (ďalej len „dohoda o výkone športovej práce“).</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(5) Ak športový odborník vykonáva alebo zabezpečuje odplatne športovú činnosť v rámci </w:t>
      </w:r>
    </w:p>
    <w:p w:rsidR="00275F60">
      <w:pPr>
        <w:spacing w:line="360" w:lineRule="auto"/>
        <w:jc w:val="both"/>
        <w:rPr>
          <w:rFonts w:ascii="Times New Roman" w:hAnsi="Times New Roman" w:cs="Times New Roman"/>
          <w:bCs/>
        </w:rPr>
      </w:pPr>
      <w:r>
        <w:rPr>
          <w:rFonts w:ascii="Times New Roman" w:hAnsi="Times New Roman" w:cs="Times New Roman"/>
          <w:bCs/>
        </w:rPr>
        <w:t xml:space="preserve">      športového klubu alebo športového zväzu, uskutočňuje túto činnosť v pracovnoprávnom </w:t>
      </w:r>
    </w:p>
    <w:p w:rsidR="00275F60">
      <w:pPr>
        <w:spacing w:line="360" w:lineRule="auto"/>
        <w:jc w:val="both"/>
        <w:rPr>
          <w:rFonts w:ascii="Times New Roman" w:hAnsi="Times New Roman" w:cs="Times New Roman"/>
          <w:bCs/>
        </w:rPr>
      </w:pPr>
      <w:r>
        <w:rPr>
          <w:rFonts w:ascii="Times New Roman" w:hAnsi="Times New Roman" w:cs="Times New Roman"/>
          <w:bCs/>
        </w:rPr>
        <w:t xml:space="preserve">      vzťahu, ktorý vzniká uzavretím športovej zmluvy alebo dohody o výkone športovej práce.</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(6) Na účely tohto zákona sa za mladistvého športovca považuje fyzická osoba mladšia ako </w:t>
      </w:r>
    </w:p>
    <w:p w:rsidR="00275F60">
      <w:pPr>
        <w:spacing w:line="360" w:lineRule="auto"/>
        <w:jc w:val="both"/>
        <w:rPr>
          <w:rFonts w:ascii="Times New Roman" w:hAnsi="Times New Roman" w:cs="Times New Roman"/>
          <w:bCs/>
        </w:rPr>
      </w:pPr>
      <w:r>
        <w:rPr>
          <w:rFonts w:ascii="Times New Roman" w:hAnsi="Times New Roman" w:cs="Times New Roman"/>
          <w:bCs/>
        </w:rPr>
        <w:t xml:space="preserve">      18 rokov, ktorá má zdravotnú spôsobilosť na výkon športovej činnosti.</w:t>
      </w:r>
    </w:p>
    <w:p w:rsidR="00275F60">
      <w:pPr>
        <w:spacing w:line="360" w:lineRule="auto"/>
        <w:jc w:val="both"/>
        <w:rPr>
          <w:rFonts w:ascii="Times New Roman" w:hAnsi="Times New Roman" w:cs="Times New Roman"/>
          <w:bCs/>
          <w:szCs w:val="20"/>
        </w:rPr>
      </w:pPr>
    </w:p>
    <w:p w:rsidR="00275F60">
      <w:pPr>
        <w:spacing w:line="360" w:lineRule="auto"/>
        <w:jc w:val="both"/>
        <w:rPr>
          <w:rFonts w:ascii="Times New Roman" w:hAnsi="Times New Roman" w:cs="Times New Roman"/>
          <w:bCs/>
          <w:szCs w:val="20"/>
        </w:rPr>
      </w:pPr>
    </w:p>
    <w:p w:rsidR="00275F60">
      <w:pPr>
        <w:spacing w:line="360" w:lineRule="auto"/>
        <w:jc w:val="center"/>
        <w:rPr>
          <w:rFonts w:ascii="Times New Roman" w:hAnsi="Times New Roman" w:cs="Times New Roman"/>
          <w:bCs/>
        </w:rPr>
      </w:pPr>
      <w:r>
        <w:rPr>
          <w:rFonts w:ascii="Times New Roman" w:hAnsi="Times New Roman" w:cs="Times New Roman"/>
          <w:bCs/>
        </w:rPr>
        <w:t>§ 55</w:t>
      </w:r>
    </w:p>
    <w:p w:rsidR="00275F60">
      <w:pPr>
        <w:spacing w:line="360" w:lineRule="auto"/>
        <w:jc w:val="center"/>
        <w:rPr>
          <w:rFonts w:ascii="Times New Roman" w:hAnsi="Times New Roman" w:cs="Times New Roman"/>
          <w:bCs/>
        </w:rPr>
      </w:pPr>
    </w:p>
    <w:p w:rsidR="00275F60" w:rsidP="00BA6906">
      <w:pPr>
        <w:numPr>
          <w:ilvl w:val="0"/>
          <w:numId w:val="69"/>
        </w:numPr>
        <w:tabs>
          <w:tab w:val="left" w:pos="360"/>
          <w:tab w:val="clear" w:pos="735"/>
        </w:tabs>
        <w:spacing w:line="360" w:lineRule="auto"/>
        <w:ind w:left="360" w:hanging="360"/>
        <w:jc w:val="both"/>
        <w:rPr>
          <w:rFonts w:ascii="Times New Roman" w:hAnsi="Times New Roman" w:cs="Times New Roman"/>
          <w:bCs/>
        </w:rPr>
      </w:pPr>
      <w:r>
        <w:rPr>
          <w:rFonts w:ascii="Times New Roman" w:hAnsi="Times New Roman" w:cs="Times New Roman"/>
          <w:bCs/>
          <w:color w:val="000000"/>
        </w:rPr>
        <w:t>P</w:t>
      </w:r>
      <w:r>
        <w:rPr>
          <w:rFonts w:ascii="Times New Roman" w:hAnsi="Times New Roman" w:cs="Times New Roman"/>
          <w:bCs/>
        </w:rPr>
        <w:t xml:space="preserve">racovný pomer profesionálneho športovca alebo športového odborníka je pracovnoprávny vzťah, ktorý sa zakladá športovou zmluvou medzi profesionálnym športovcom alebo športovým odborníkom   a športovým klubom alebo športovým zväzom. </w:t>
      </w:r>
    </w:p>
    <w:p w:rsidR="00275F60" w:rsidP="00BA6906">
      <w:pPr>
        <w:numPr>
          <w:ilvl w:val="0"/>
          <w:numId w:val="69"/>
        </w:numPr>
        <w:tabs>
          <w:tab w:val="left" w:pos="360"/>
          <w:tab w:val="clear" w:pos="735"/>
        </w:tabs>
        <w:spacing w:line="360" w:lineRule="auto"/>
        <w:ind w:left="360" w:hanging="360"/>
        <w:jc w:val="both"/>
        <w:rPr>
          <w:rFonts w:ascii="Times New Roman" w:hAnsi="Times New Roman" w:cs="Times New Roman"/>
          <w:bCs/>
        </w:rPr>
      </w:pPr>
      <w:r>
        <w:rPr>
          <w:rFonts w:ascii="Times New Roman" w:hAnsi="Times New Roman" w:cs="Times New Roman"/>
          <w:bCs/>
        </w:rPr>
        <w:t>Športovou zmluvou sa  profesionálny športovec alebo športový odborník   zaväzuje pre športový klub alebo športový zväz vykonávať šport alebo činnosť športového odborníka.</w:t>
      </w:r>
    </w:p>
    <w:p w:rsidR="00275F60">
      <w:pPr>
        <w:tabs>
          <w:tab w:val="left" w:pos="360"/>
        </w:tabs>
        <w:spacing w:line="360" w:lineRule="auto"/>
        <w:ind w:left="360" w:hanging="360"/>
        <w:jc w:val="both"/>
        <w:rPr>
          <w:rFonts w:ascii="Times New Roman" w:hAnsi="Times New Roman" w:cs="Times New Roman"/>
          <w:bCs/>
        </w:rPr>
      </w:pPr>
    </w:p>
    <w:p w:rsidR="00275F60">
      <w:pPr>
        <w:tabs>
          <w:tab w:val="left" w:pos="180"/>
        </w:tabs>
        <w:spacing w:line="360" w:lineRule="auto"/>
        <w:ind w:left="180" w:hanging="180"/>
        <w:jc w:val="both"/>
        <w:rPr>
          <w:rFonts w:ascii="Times New Roman" w:hAnsi="Times New Roman" w:cs="Times New Roman"/>
          <w:bCs/>
          <w:szCs w:val="20"/>
        </w:rPr>
      </w:pPr>
      <w:r>
        <w:rPr>
          <w:rFonts w:ascii="Times New Roman" w:hAnsi="Times New Roman" w:cs="Times New Roman"/>
          <w:bCs/>
          <w:szCs w:val="20"/>
        </w:rPr>
        <w:t>(3)  Dohodou o výkone športovej práce  amatérsky športovec sa zaväzuje pre športový zväz,</w:t>
      </w:r>
      <w:r w:rsidR="00AA414C">
        <w:rPr>
          <w:rFonts w:ascii="Times New Roman" w:hAnsi="Times New Roman" w:cs="Times New Roman"/>
          <w:bCs/>
          <w:szCs w:val="20"/>
        </w:rPr>
        <w:t xml:space="preserve"> </w:t>
      </w:r>
      <w:r>
        <w:rPr>
          <w:rFonts w:ascii="Times New Roman" w:hAnsi="Times New Roman" w:cs="Times New Roman"/>
          <w:bCs/>
          <w:szCs w:val="20"/>
        </w:rPr>
        <w:t xml:space="preserve">športový klub alebo pre organizátora športovej súťaže vykonávať alebo zabezpečovať   </w:t>
      </w:r>
    </w:p>
    <w:p w:rsidR="00275F60">
      <w:pPr>
        <w:tabs>
          <w:tab w:val="left" w:pos="180"/>
        </w:tabs>
        <w:spacing w:line="360" w:lineRule="auto"/>
        <w:ind w:left="180" w:hanging="180"/>
        <w:jc w:val="both"/>
        <w:rPr>
          <w:rFonts w:ascii="Times New Roman" w:hAnsi="Times New Roman" w:cs="Times New Roman"/>
          <w:bCs/>
          <w:szCs w:val="20"/>
        </w:rPr>
      </w:pPr>
      <w:r>
        <w:rPr>
          <w:rFonts w:ascii="Times New Roman" w:hAnsi="Times New Roman" w:cs="Times New Roman"/>
          <w:bCs/>
          <w:szCs w:val="20"/>
        </w:rPr>
        <w:t xml:space="preserve">   odplatne šport.</w:t>
      </w:r>
    </w:p>
    <w:p w:rsidR="00275F60">
      <w:pPr>
        <w:spacing w:line="360" w:lineRule="auto"/>
        <w:ind w:left="360" w:hanging="360"/>
        <w:jc w:val="both"/>
        <w:rPr>
          <w:rFonts w:ascii="Times New Roman" w:hAnsi="Times New Roman" w:cs="Times New Roman"/>
          <w:bCs/>
          <w:szCs w:val="20"/>
        </w:rPr>
      </w:pPr>
    </w:p>
    <w:p w:rsidR="00275F60">
      <w:pPr>
        <w:spacing w:line="360" w:lineRule="auto"/>
        <w:ind w:left="360" w:hanging="360"/>
        <w:jc w:val="both"/>
        <w:rPr>
          <w:rFonts w:ascii="Times New Roman" w:hAnsi="Times New Roman" w:cs="Times New Roman"/>
          <w:bCs/>
          <w:szCs w:val="20"/>
        </w:rPr>
      </w:pPr>
      <w:r>
        <w:rPr>
          <w:rFonts w:ascii="Times New Roman" w:hAnsi="Times New Roman" w:cs="Times New Roman"/>
          <w:bCs/>
          <w:szCs w:val="20"/>
        </w:rPr>
        <w:t>(4) Dohodou o vykonaní športovej práce sa športový odborník  zaväzuje pre športový zväz, športový klub alebo pre organizátora športovej súťaže vykonávať alebo zabezpečovať odplatne činnosť športového odborníka, ktorej výkon by bol v pracovnom pomere pre športový zväz, športový klub alebo pre organizátora športovej súťaže neúčelný alebo nehospodárny.</w:t>
      </w:r>
    </w:p>
    <w:p w:rsidR="00275F60">
      <w:pPr>
        <w:spacing w:line="360" w:lineRule="auto"/>
        <w:ind w:left="360" w:hanging="360"/>
        <w:jc w:val="both"/>
        <w:rPr>
          <w:rFonts w:ascii="Times New Roman" w:hAnsi="Times New Roman" w:cs="Times New Roman"/>
          <w:bCs/>
          <w:szCs w:val="20"/>
        </w:rPr>
      </w:pPr>
    </w:p>
    <w:p w:rsidR="00275F60">
      <w:pPr>
        <w:spacing w:line="360" w:lineRule="auto"/>
        <w:ind w:left="360" w:hanging="360"/>
        <w:jc w:val="both"/>
        <w:rPr>
          <w:rFonts w:ascii="Times New Roman" w:hAnsi="Times New Roman" w:cs="Times New Roman"/>
          <w:szCs w:val="20"/>
        </w:rPr>
      </w:pPr>
      <w:r>
        <w:rPr>
          <w:rFonts w:ascii="Times New Roman" w:hAnsi="Times New Roman" w:cs="Times New Roman"/>
          <w:bCs/>
          <w:szCs w:val="20"/>
        </w:rPr>
        <w:t>(5</w:t>
      </w:r>
      <w:r>
        <w:rPr>
          <w:rFonts w:ascii="Times New Roman" w:hAnsi="Times New Roman" w:cs="Times New Roman"/>
          <w:szCs w:val="20"/>
        </w:rPr>
        <w:t>) Profesionálnemu  športovcovi, amatérskemu športovcovi a  športovému odborníkovi môže byť vyplatená mzda aj v cudzej mene.</w:t>
      </w:r>
    </w:p>
    <w:p w:rsidR="00275F60">
      <w:pPr>
        <w:spacing w:line="360" w:lineRule="auto"/>
        <w:jc w:val="both"/>
        <w:rPr>
          <w:rFonts w:ascii="Times New Roman" w:hAnsi="Times New Roman" w:cs="Times New Roman"/>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56</w:t>
      </w:r>
    </w:p>
    <w:p w:rsidR="00275F60">
      <w:pPr>
        <w:spacing w:line="360" w:lineRule="auto"/>
        <w:jc w:val="center"/>
        <w:rPr>
          <w:rFonts w:ascii="Times New Roman" w:hAnsi="Times New Roman" w:cs="Times New Roman"/>
          <w:bCs/>
        </w:rPr>
      </w:pPr>
      <w:r>
        <w:rPr>
          <w:rFonts w:ascii="Times New Roman" w:hAnsi="Times New Roman" w:cs="Times New Roman"/>
          <w:bCs/>
        </w:rPr>
        <w:t>Predpoklady výkonu profesionálnej športovej činnosti</w:t>
      </w:r>
    </w:p>
    <w:p w:rsidR="00275F60">
      <w:pPr>
        <w:spacing w:line="360" w:lineRule="auto"/>
        <w:jc w:val="center"/>
        <w:rPr>
          <w:rFonts w:ascii="Times New Roman" w:hAnsi="Times New Roman" w:cs="Times New Roman"/>
          <w:bCs/>
        </w:rPr>
      </w:pPr>
    </w:p>
    <w:p w:rsidR="00275F60">
      <w:pPr>
        <w:numPr>
          <w:ilvl w:val="0"/>
          <w:numId w:val="37"/>
        </w:numPr>
        <w:tabs>
          <w:tab w:val="left" w:pos="360"/>
        </w:tabs>
        <w:spacing w:line="360" w:lineRule="auto"/>
        <w:jc w:val="both"/>
        <w:rPr>
          <w:rFonts w:ascii="Times New Roman" w:hAnsi="Times New Roman" w:cs="Times New Roman"/>
          <w:bCs/>
        </w:rPr>
      </w:pPr>
      <w:r>
        <w:rPr>
          <w:rFonts w:ascii="Times New Roman" w:hAnsi="Times New Roman" w:cs="Times New Roman"/>
          <w:bCs/>
        </w:rPr>
        <w:t>Profesionálnym športovcom sa podľa tohto zákona môže stať fyzická osoba podľa § 2 odsek 2 písm. b), ktorá</w:t>
      </w:r>
    </w:p>
    <w:p w:rsidR="00275F60">
      <w:pPr>
        <w:numPr>
          <w:ilvl w:val="0"/>
          <w:numId w:val="38"/>
        </w:numPr>
        <w:tabs>
          <w:tab w:val="left" w:pos="759"/>
          <w:tab w:val="left" w:pos="1080"/>
        </w:tabs>
        <w:spacing w:line="360" w:lineRule="auto"/>
        <w:jc w:val="both"/>
        <w:rPr>
          <w:rFonts w:ascii="Times New Roman" w:hAnsi="Times New Roman" w:cs="Times New Roman"/>
          <w:bCs/>
        </w:rPr>
      </w:pPr>
      <w:r>
        <w:rPr>
          <w:rFonts w:ascii="Times New Roman" w:hAnsi="Times New Roman" w:cs="Times New Roman"/>
          <w:bCs/>
        </w:rPr>
        <w:t>je bezúhonná,</w:t>
      </w:r>
    </w:p>
    <w:p w:rsidR="00275F60" w:rsidP="00BA6906">
      <w:pPr>
        <w:numPr>
          <w:ilvl w:val="0"/>
          <w:numId w:val="38"/>
        </w:numPr>
        <w:tabs>
          <w:tab w:val="left" w:pos="759"/>
          <w:tab w:val="left" w:pos="1080"/>
        </w:tabs>
        <w:spacing w:line="360" w:lineRule="auto"/>
        <w:ind w:left="1080" w:hanging="681"/>
        <w:jc w:val="both"/>
        <w:rPr>
          <w:rFonts w:ascii="Times New Roman" w:hAnsi="Times New Roman" w:cs="Times New Roman"/>
          <w:bCs/>
        </w:rPr>
      </w:pPr>
      <w:r>
        <w:rPr>
          <w:rFonts w:ascii="Times New Roman" w:hAnsi="Times New Roman" w:cs="Times New Roman"/>
          <w:bCs/>
        </w:rPr>
        <w:t>má zdravotnú spôsobilosť a</w:t>
      </w:r>
    </w:p>
    <w:p w:rsidR="00275F60" w:rsidP="00BA6906">
      <w:pPr>
        <w:numPr>
          <w:ilvl w:val="0"/>
          <w:numId w:val="38"/>
        </w:numPr>
        <w:tabs>
          <w:tab w:val="left" w:pos="759"/>
          <w:tab w:val="left" w:pos="1080"/>
        </w:tabs>
        <w:spacing w:line="360" w:lineRule="auto"/>
        <w:ind w:left="1080" w:hanging="681"/>
        <w:jc w:val="both"/>
        <w:rPr>
          <w:rFonts w:ascii="Times New Roman" w:hAnsi="Times New Roman" w:cs="Times New Roman"/>
          <w:bCs/>
        </w:rPr>
      </w:pPr>
      <w:r>
        <w:rPr>
          <w:rFonts w:ascii="Times New Roman" w:hAnsi="Times New Roman" w:cs="Times New Roman"/>
          <w:bCs/>
        </w:rPr>
        <w:t>má preukaz športovca.</w:t>
      </w:r>
    </w:p>
    <w:p w:rsidR="00275F60">
      <w:pPr>
        <w:spacing w:line="360" w:lineRule="auto"/>
        <w:ind w:left="426"/>
        <w:jc w:val="both"/>
        <w:textAlignment w:val="baseline"/>
        <w:rPr>
          <w:rFonts w:ascii="Times New Roman" w:hAnsi="Times New Roman" w:cs="Times New Roman"/>
          <w:bCs/>
        </w:rPr>
      </w:pPr>
    </w:p>
    <w:p w:rsidR="00275F60">
      <w:pPr>
        <w:numPr>
          <w:ilvl w:val="0"/>
          <w:numId w:val="37"/>
        </w:numPr>
        <w:tabs>
          <w:tab w:val="left" w:pos="360"/>
        </w:tabs>
        <w:spacing w:line="360" w:lineRule="auto"/>
        <w:jc w:val="both"/>
        <w:textAlignment w:val="baseline"/>
        <w:rPr>
          <w:rFonts w:ascii="Times New Roman" w:hAnsi="Times New Roman" w:cs="Times New Roman"/>
          <w:bCs/>
        </w:rPr>
      </w:pPr>
      <w:r>
        <w:rPr>
          <w:rFonts w:ascii="Times New Roman" w:hAnsi="Times New Roman" w:cs="Times New Roman"/>
          <w:bCs/>
        </w:rPr>
        <w:t xml:space="preserve">Za bezúhonnú sa podľa tohto zákona pokladá osoba, ktorá nebola právoplatným </w:t>
      </w:r>
      <w:r>
        <w:rPr>
          <w:rFonts w:ascii="Times New Roman" w:hAnsi="Times New Roman" w:cs="Times New Roman"/>
        </w:rPr>
        <w:t>rozhodnutím</w:t>
      </w:r>
      <w:r>
        <w:rPr>
          <w:rFonts w:ascii="Times New Roman" w:hAnsi="Times New Roman" w:cs="Times New Roman"/>
          <w:bCs/>
        </w:rPr>
        <w:t xml:space="preserve"> súdu odsúdená za úmyselný trestný čin na trest odňatia slobody bez podmienečného odkladu výkonu trestu odňatia slobody; bezúhonnosť sa preukazuje výpisom z registra trestov</w:t>
      </w:r>
      <w:r>
        <w:rPr>
          <w:rStyle w:val="FootnoteReference"/>
          <w:rFonts w:ascii="Times New Roman" w:hAnsi="Times New Roman" w:cs="Times New Roman"/>
          <w:bCs/>
          <w:rtl w:val="0"/>
        </w:rPr>
        <w:footnoteReference w:id="26"/>
      </w:r>
      <w:r>
        <w:rPr>
          <w:rFonts w:ascii="Times New Roman" w:hAnsi="Times New Roman" w:cs="Times New Roman"/>
          <w:bCs/>
          <w:vertAlign w:val="superscript"/>
        </w:rPr>
        <w:t>)</w:t>
      </w:r>
      <w:r>
        <w:rPr>
          <w:rFonts w:ascii="Times New Roman" w:hAnsi="Times New Roman" w:cs="Times New Roman"/>
          <w:bCs/>
        </w:rPr>
        <w:t xml:space="preserve"> nie  starším ako tri mesiace.</w:t>
      </w:r>
    </w:p>
    <w:p w:rsidR="00275F60">
      <w:pPr>
        <w:tabs>
          <w:tab w:val="left" w:pos="426"/>
        </w:tabs>
        <w:spacing w:line="360" w:lineRule="auto"/>
        <w:ind w:left="426" w:hanging="426"/>
        <w:jc w:val="both"/>
        <w:rPr>
          <w:rFonts w:ascii="Times New Roman" w:hAnsi="Times New Roman" w:cs="Times New Roman"/>
          <w:bCs/>
        </w:rPr>
      </w:pPr>
    </w:p>
    <w:p w:rsidR="00275F60">
      <w:pPr>
        <w:numPr>
          <w:ilvl w:val="0"/>
          <w:numId w:val="37"/>
        </w:numPr>
        <w:tabs>
          <w:tab w:val="left" w:pos="360"/>
        </w:tabs>
        <w:spacing w:line="360" w:lineRule="auto"/>
        <w:jc w:val="both"/>
        <w:rPr>
          <w:rFonts w:ascii="Times New Roman" w:hAnsi="Times New Roman" w:cs="Times New Roman"/>
          <w:bCs/>
        </w:rPr>
      </w:pPr>
      <w:r>
        <w:rPr>
          <w:rFonts w:ascii="Times New Roman" w:hAnsi="Times New Roman" w:cs="Times New Roman"/>
          <w:bCs/>
        </w:rPr>
        <w:t>Predpoklady podľa  odseku 1 musí profesionálny športovec spĺňať po celý čas výkonu profesionálnej športovej činnosti.</w:t>
      </w:r>
    </w:p>
    <w:p w:rsidR="00275F60">
      <w:pPr>
        <w:spacing w:line="360" w:lineRule="auto"/>
        <w:jc w:val="both"/>
        <w:rPr>
          <w:rFonts w:ascii="Times New Roman" w:hAnsi="Times New Roman" w:cs="Times New Roman"/>
          <w:bCs/>
        </w:rPr>
      </w:pPr>
    </w:p>
    <w:p w:rsidR="00275F60">
      <w:pPr>
        <w:numPr>
          <w:ilvl w:val="0"/>
          <w:numId w:val="37"/>
        </w:numPr>
        <w:tabs>
          <w:tab w:val="left" w:pos="360"/>
        </w:tabs>
        <w:spacing w:line="360" w:lineRule="auto"/>
        <w:jc w:val="both"/>
        <w:textAlignment w:val="baseline"/>
        <w:rPr>
          <w:rFonts w:ascii="Times New Roman" w:hAnsi="Times New Roman" w:cs="Times New Roman"/>
          <w:bCs/>
        </w:rPr>
      </w:pPr>
      <w:r>
        <w:rPr>
          <w:rFonts w:ascii="Times New Roman" w:hAnsi="Times New Roman" w:cs="Times New Roman"/>
          <w:bCs/>
        </w:rPr>
        <w:t>Preukazom športovca listina, ktorú vydáva športový zväz a ktorá športovca oprávňuje k výkonu športovej činnosti v príslušnom športovom odvetví v rámci amatérskeho športu alebo profesionálneho športu,</w:t>
      </w: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57</w:t>
      </w:r>
    </w:p>
    <w:p w:rsidR="00275F60">
      <w:pPr>
        <w:spacing w:line="360" w:lineRule="auto"/>
        <w:jc w:val="center"/>
        <w:rPr>
          <w:rFonts w:ascii="Times New Roman" w:hAnsi="Times New Roman" w:cs="Times New Roman"/>
          <w:bCs/>
        </w:rPr>
      </w:pPr>
      <w:r>
        <w:rPr>
          <w:rFonts w:ascii="Times New Roman" w:hAnsi="Times New Roman" w:cs="Times New Roman"/>
          <w:bCs/>
        </w:rPr>
        <w:t>Vznik pracovného pomeru</w:t>
      </w:r>
    </w:p>
    <w:p w:rsidR="00275F60">
      <w:pPr>
        <w:spacing w:line="360" w:lineRule="auto"/>
        <w:jc w:val="center"/>
        <w:rPr>
          <w:rFonts w:ascii="Times New Roman" w:hAnsi="Times New Roman" w:cs="Times New Roman"/>
          <w:bCs/>
        </w:rPr>
      </w:pPr>
    </w:p>
    <w:p w:rsidR="00275F60">
      <w:pPr>
        <w:tabs>
          <w:tab w:val="left" w:pos="1494"/>
        </w:tabs>
        <w:spacing w:line="360" w:lineRule="auto"/>
        <w:jc w:val="both"/>
        <w:rPr>
          <w:rFonts w:ascii="Times New Roman" w:hAnsi="Times New Roman" w:cs="Times New Roman"/>
          <w:bCs/>
        </w:rPr>
      </w:pPr>
      <w:r>
        <w:rPr>
          <w:rFonts w:ascii="Times New Roman" w:hAnsi="Times New Roman" w:cs="Times New Roman"/>
          <w:bCs/>
        </w:rPr>
        <w:t xml:space="preserve">     Športový klub alebo športový zväz môže uzatvoriť športovú zmluvu s mladistvým športovcom, ktorý dovŕšil 15 rokov veku iba po predchádzajúcom písomnom súhlase jeho zákonného zástupcu. </w:t>
      </w:r>
    </w:p>
    <w:p w:rsidR="00275F60">
      <w:pPr>
        <w:tabs>
          <w:tab w:val="left" w:pos="360"/>
          <w:tab w:val="left" w:pos="1440"/>
        </w:tabs>
        <w:spacing w:line="360" w:lineRule="auto"/>
        <w:ind w:left="360" w:hanging="360"/>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58</w:t>
      </w:r>
    </w:p>
    <w:p w:rsidR="00275F60">
      <w:pPr>
        <w:spacing w:line="360" w:lineRule="auto"/>
        <w:jc w:val="center"/>
        <w:rPr>
          <w:rFonts w:ascii="Times New Roman" w:hAnsi="Times New Roman" w:cs="Times New Roman"/>
          <w:bCs/>
        </w:rPr>
      </w:pPr>
      <w:r>
        <w:rPr>
          <w:rFonts w:ascii="Times New Roman" w:hAnsi="Times New Roman" w:cs="Times New Roman"/>
          <w:bCs/>
        </w:rPr>
        <w:t>Športová zmluva</w:t>
      </w:r>
    </w:p>
    <w:p w:rsidR="00275F60">
      <w:pPr>
        <w:spacing w:line="360" w:lineRule="auto"/>
        <w:jc w:val="center"/>
        <w:rPr>
          <w:rFonts w:ascii="Times New Roman" w:hAnsi="Times New Roman" w:cs="Times New Roman"/>
          <w:bCs/>
        </w:rPr>
      </w:pPr>
    </w:p>
    <w:p w:rsidR="00275F60">
      <w:pPr>
        <w:tabs>
          <w:tab w:val="left" w:pos="540"/>
        </w:tabs>
        <w:spacing w:line="360" w:lineRule="auto"/>
        <w:jc w:val="both"/>
        <w:rPr>
          <w:rFonts w:ascii="Times New Roman" w:hAnsi="Times New Roman" w:cs="Times New Roman"/>
          <w:bCs/>
        </w:rPr>
      </w:pPr>
      <w:r>
        <w:rPr>
          <w:rFonts w:ascii="Times New Roman" w:hAnsi="Times New Roman" w:cs="Times New Roman"/>
          <w:bCs/>
        </w:rPr>
        <w:t xml:space="preserve">   V športovej zmluve je športový klub alebo športový zväz povinný s fyzickou osobou dohodnúť aj  zmluvnú pokutu, ak sa športová zmluva uzatvára na základe stabilizačnej dohody.</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59</w:t>
      </w:r>
    </w:p>
    <w:p w:rsidR="00275F60">
      <w:pPr>
        <w:keepNext/>
        <w:spacing w:line="360" w:lineRule="auto"/>
        <w:jc w:val="center"/>
        <w:outlineLvl w:val="0"/>
        <w:rPr>
          <w:rFonts w:ascii="Times New Roman" w:hAnsi="Times New Roman" w:cs="Times New Roman"/>
          <w:bCs/>
        </w:rPr>
      </w:pPr>
      <w:r>
        <w:rPr>
          <w:rFonts w:ascii="Times New Roman" w:hAnsi="Times New Roman" w:cs="Times New Roman"/>
          <w:bCs/>
        </w:rPr>
        <w:t>Doba trvania športovej zmluvy</w:t>
      </w:r>
    </w:p>
    <w:p w:rsidR="00275F60">
      <w:pPr>
        <w:spacing w:line="360" w:lineRule="auto"/>
        <w:jc w:val="center"/>
        <w:rPr>
          <w:rFonts w:ascii="Times New Roman" w:hAnsi="Times New Roman" w:cs="Times New Roman"/>
          <w:bCs/>
        </w:rPr>
      </w:pPr>
    </w:p>
    <w:p w:rsidR="00275F60">
      <w:pPr>
        <w:numPr>
          <w:ilvl w:val="0"/>
          <w:numId w:val="39"/>
        </w:numPr>
        <w:tabs>
          <w:tab w:val="left" w:pos="405"/>
          <w:tab w:val="left" w:pos="1845"/>
        </w:tabs>
        <w:spacing w:line="360" w:lineRule="auto"/>
        <w:jc w:val="both"/>
        <w:rPr>
          <w:rFonts w:ascii="Times New Roman" w:hAnsi="Times New Roman" w:cs="Times New Roman"/>
          <w:bCs/>
        </w:rPr>
      </w:pPr>
      <w:r>
        <w:rPr>
          <w:rFonts w:ascii="Times New Roman" w:hAnsi="Times New Roman" w:cs="Times New Roman"/>
          <w:bCs/>
        </w:rPr>
        <w:t xml:space="preserve">Športovou zmluvou uzatvára športový klub alebo športový zväz s profesionálnym športovcom pracovný pomer najdlhšie na päť rokov. </w:t>
      </w:r>
    </w:p>
    <w:p w:rsidR="00275F60">
      <w:pPr>
        <w:tabs>
          <w:tab w:val="left" w:pos="360"/>
        </w:tabs>
        <w:spacing w:line="360" w:lineRule="auto"/>
        <w:ind w:left="360" w:hanging="360"/>
        <w:jc w:val="both"/>
        <w:rPr>
          <w:rFonts w:ascii="Times New Roman" w:hAnsi="Times New Roman" w:cs="Times New Roman"/>
          <w:bCs/>
        </w:rPr>
      </w:pPr>
    </w:p>
    <w:p w:rsidR="00275F60">
      <w:pPr>
        <w:numPr>
          <w:ilvl w:val="0"/>
          <w:numId w:val="39"/>
        </w:numPr>
        <w:tabs>
          <w:tab w:val="left" w:pos="405"/>
          <w:tab w:val="left" w:pos="1845"/>
        </w:tabs>
        <w:spacing w:line="360" w:lineRule="auto"/>
        <w:jc w:val="both"/>
        <w:rPr>
          <w:rFonts w:ascii="Times New Roman" w:hAnsi="Times New Roman" w:cs="Times New Roman"/>
          <w:bCs/>
        </w:rPr>
      </w:pPr>
      <w:r>
        <w:rPr>
          <w:rFonts w:ascii="Times New Roman" w:hAnsi="Times New Roman" w:cs="Times New Roman"/>
          <w:bCs/>
        </w:rPr>
        <w:t>Pracovný pomer možno dohodnúť alebo predĺžiť najdlhšie na päť rokov. Pracovný pomer možno opätovne dojednávať najviac päťkrát za sebou. Za opätovne dojednaný pracovný pomer sa považuje pracovný pomer, ktorý má vzniknúť pred uplynutím 12 mesiacov po skončení predchádzajúceho pracovného pomeru medzi tými istými účastníkmi.</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60</w:t>
      </w:r>
    </w:p>
    <w:p w:rsidR="00275F60">
      <w:pPr>
        <w:spacing w:line="360" w:lineRule="auto"/>
        <w:jc w:val="center"/>
        <w:rPr>
          <w:rFonts w:ascii="Times New Roman" w:hAnsi="Times New Roman" w:cs="Times New Roman"/>
          <w:bCs/>
        </w:rPr>
      </w:pPr>
      <w:r>
        <w:rPr>
          <w:rFonts w:ascii="Times New Roman" w:hAnsi="Times New Roman" w:cs="Times New Roman"/>
          <w:bCs/>
        </w:rPr>
        <w:t>Dočasné pridelenie</w:t>
      </w:r>
    </w:p>
    <w:p w:rsidR="00275F60">
      <w:pPr>
        <w:spacing w:line="360" w:lineRule="auto"/>
        <w:jc w:val="center"/>
        <w:rPr>
          <w:rFonts w:ascii="Times New Roman" w:hAnsi="Times New Roman" w:cs="Times New Roman"/>
          <w:bCs/>
        </w:rPr>
      </w:pPr>
    </w:p>
    <w:p w:rsidR="00275F60">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      Písomná dohoda o dočasnom pridelení uzatvorená medzi športovým klubom alebo športovým zväzom a profesionálnym športovcom musí obsahovať predchádzajúci písomný súhlas zákonného zástupcu s dočasným pridelením, ak ide o mladistvého športovca, ktorý dovŕšil 15 rokov veku. </w:t>
      </w:r>
    </w:p>
    <w:p w:rsidR="00275F60">
      <w:pPr>
        <w:spacing w:line="360" w:lineRule="auto"/>
        <w:jc w:val="both"/>
        <w:rPr>
          <w:rFonts w:ascii="Times New Roman" w:hAnsi="Times New Roman" w:cs="Times New Roman"/>
          <w:bCs/>
        </w:rPr>
      </w:pP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61</w:t>
      </w:r>
    </w:p>
    <w:p w:rsidR="00275F60">
      <w:pPr>
        <w:spacing w:line="360" w:lineRule="auto"/>
        <w:jc w:val="center"/>
        <w:rPr>
          <w:rFonts w:ascii="Times New Roman" w:hAnsi="Times New Roman" w:cs="Times New Roman"/>
          <w:bCs/>
        </w:rPr>
      </w:pPr>
      <w:r>
        <w:rPr>
          <w:rFonts w:ascii="Times New Roman" w:hAnsi="Times New Roman" w:cs="Times New Roman"/>
          <w:bCs/>
        </w:rPr>
        <w:t>Výpoveď daná profesionálnym športovcom</w:t>
      </w:r>
    </w:p>
    <w:p w:rsidR="00275F60">
      <w:pPr>
        <w:spacing w:line="360" w:lineRule="auto"/>
        <w:jc w:val="center"/>
        <w:rPr>
          <w:rFonts w:ascii="Times New Roman" w:hAnsi="Times New Roman" w:cs="Times New Roman"/>
          <w:bCs/>
        </w:rPr>
      </w:pPr>
    </w:p>
    <w:p w:rsidR="00275F60" w:rsidP="00BA6906">
      <w:pPr>
        <w:numPr>
          <w:ilvl w:val="1"/>
          <w:numId w:val="40"/>
        </w:numPr>
        <w:tabs>
          <w:tab w:val="left" w:pos="360"/>
          <w:tab w:val="left" w:pos="1422"/>
        </w:tabs>
        <w:spacing w:line="360" w:lineRule="auto"/>
        <w:ind w:left="360"/>
        <w:jc w:val="both"/>
        <w:rPr>
          <w:rFonts w:ascii="Times New Roman" w:hAnsi="Times New Roman" w:cs="Times New Roman"/>
          <w:bCs/>
        </w:rPr>
      </w:pPr>
      <w:r>
        <w:rPr>
          <w:rFonts w:ascii="Times New Roman" w:hAnsi="Times New Roman" w:cs="Times New Roman"/>
          <w:bCs/>
        </w:rPr>
        <w:t>Profesionálny športovec môže dať športovému klubu alebo športovému zväzu výpoveď iba z dôvodov, ak</w:t>
      </w:r>
    </w:p>
    <w:p w:rsidR="00275F60" w:rsidP="00BA6906">
      <w:pPr>
        <w:numPr>
          <w:ilvl w:val="1"/>
          <w:numId w:val="41"/>
        </w:numPr>
        <w:tabs>
          <w:tab w:val="left" w:pos="709"/>
          <w:tab w:val="left" w:pos="1440"/>
        </w:tabs>
        <w:spacing w:line="360" w:lineRule="auto"/>
        <w:ind w:left="426" w:firstLine="0"/>
        <w:jc w:val="both"/>
        <w:rPr>
          <w:rFonts w:ascii="Times New Roman" w:hAnsi="Times New Roman" w:cs="Times New Roman"/>
          <w:bCs/>
        </w:rPr>
      </w:pPr>
      <w:r>
        <w:rPr>
          <w:rFonts w:ascii="Times New Roman" w:hAnsi="Times New Roman" w:cs="Times New Roman"/>
          <w:bCs/>
        </w:rPr>
        <w:t xml:space="preserve">profesionálny športovec nemôže vykonávať športovú činnosť s ohľadom na svoj   </w:t>
        <w:tab/>
        <w:t>zdravotný stav,</w:t>
      </w:r>
    </w:p>
    <w:p w:rsidR="00275F60" w:rsidP="00BA6906">
      <w:pPr>
        <w:numPr>
          <w:ilvl w:val="1"/>
          <w:numId w:val="41"/>
        </w:numPr>
        <w:tabs>
          <w:tab w:val="left" w:pos="709"/>
          <w:tab w:val="left" w:pos="1440"/>
        </w:tabs>
        <w:spacing w:line="360" w:lineRule="auto"/>
        <w:ind w:left="426" w:firstLine="0"/>
        <w:jc w:val="both"/>
        <w:rPr>
          <w:rFonts w:ascii="Times New Roman" w:hAnsi="Times New Roman" w:cs="Times New Roman"/>
          <w:bCs/>
        </w:rPr>
      </w:pPr>
      <w:r>
        <w:rPr>
          <w:rFonts w:ascii="Times New Roman" w:hAnsi="Times New Roman" w:cs="Times New Roman"/>
          <w:bCs/>
        </w:rPr>
        <w:t xml:space="preserve">profesionálny športovec rozhodol o ukončení svojej aktívnej profesionálnej </w:t>
        <w:tab/>
        <w:t>športovej činnosti,</w:t>
      </w:r>
    </w:p>
    <w:p w:rsidR="00275F60" w:rsidP="00BA6906">
      <w:pPr>
        <w:numPr>
          <w:ilvl w:val="1"/>
          <w:numId w:val="41"/>
        </w:numPr>
        <w:tabs>
          <w:tab w:val="left" w:pos="709"/>
          <w:tab w:val="left" w:pos="1440"/>
        </w:tabs>
        <w:spacing w:line="360" w:lineRule="auto"/>
        <w:ind w:left="426" w:firstLine="0"/>
        <w:jc w:val="both"/>
        <w:rPr>
          <w:rFonts w:ascii="Times New Roman" w:hAnsi="Times New Roman" w:cs="Times New Roman"/>
          <w:bCs/>
        </w:rPr>
      </w:pPr>
      <w:r>
        <w:rPr>
          <w:rFonts w:ascii="Times New Roman" w:hAnsi="Times New Roman" w:cs="Times New Roman"/>
          <w:bCs/>
        </w:rPr>
        <w:t xml:space="preserve">sú u športového klubu alebo športovému zväzu dôvody, pre ktoré by mohol </w:t>
        <w:tab/>
        <w:t xml:space="preserve">profesionálny športovec odstúpiť od športovej zmluvy, </w:t>
      </w:r>
    </w:p>
    <w:p w:rsidR="00275F60">
      <w:pPr>
        <w:spacing w:line="360" w:lineRule="auto"/>
        <w:ind w:left="426"/>
        <w:jc w:val="both"/>
        <w:rPr>
          <w:rFonts w:ascii="Times New Roman" w:hAnsi="Times New Roman" w:cs="Times New Roman"/>
          <w:bCs/>
        </w:rPr>
      </w:pPr>
      <w:r>
        <w:rPr>
          <w:rFonts w:ascii="Times New Roman" w:hAnsi="Times New Roman" w:cs="Times New Roman"/>
          <w:bCs/>
        </w:rPr>
        <w:t>d) sú uvedené v športovej zmluve.</w:t>
      </w:r>
    </w:p>
    <w:p w:rsidR="00275F60">
      <w:pPr>
        <w:spacing w:line="360" w:lineRule="auto"/>
        <w:ind w:left="426"/>
        <w:jc w:val="both"/>
        <w:rPr>
          <w:rFonts w:ascii="Times New Roman" w:hAnsi="Times New Roman" w:cs="Times New Roman"/>
          <w:bCs/>
        </w:rPr>
      </w:pPr>
    </w:p>
    <w:p w:rsidR="00275F60">
      <w:pPr>
        <w:spacing w:line="360" w:lineRule="auto"/>
        <w:ind w:left="426" w:hanging="426"/>
        <w:jc w:val="both"/>
        <w:rPr>
          <w:rFonts w:ascii="Times New Roman" w:hAnsi="Times New Roman" w:cs="Times New Roman"/>
          <w:bCs/>
        </w:rPr>
      </w:pPr>
      <w:r>
        <w:rPr>
          <w:rFonts w:ascii="Times New Roman" w:hAnsi="Times New Roman" w:cs="Times New Roman"/>
          <w:bCs/>
        </w:rPr>
        <w:t>(2) Ak profesionálny športovec dal športovému klubu alebo športovému zväzu výpoveď z dôvodov uvedených v odseku 1 písm. a) a b), nemôže začať profesionálne vykonávať športovú činnosť, ktorá bola predmetom jeho pracovného pomeru, v inom športovom klube alebo športovom zväze, ak sa nedohodne inak. Profesionálny športovec môže začať profesionálne vykonávať športovú činnosť, ktorá bola predmetom jeho pracovného pomeru, ak športový klub alebo športový zväz do 30 dní odo dňa doručenia žiadosti profesionálneho športovca o opätovné prijatie do pracovného pomeru nedoručí profesionálnemu športovcovi návrh športovej zmluvy.</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62</w:t>
      </w:r>
    </w:p>
    <w:p w:rsidR="00275F60">
      <w:pPr>
        <w:spacing w:line="360" w:lineRule="auto"/>
        <w:jc w:val="center"/>
        <w:rPr>
          <w:rFonts w:ascii="Times New Roman" w:hAnsi="Times New Roman" w:cs="Times New Roman"/>
          <w:bCs/>
        </w:rPr>
      </w:pPr>
      <w:r>
        <w:rPr>
          <w:rFonts w:ascii="Times New Roman" w:hAnsi="Times New Roman" w:cs="Times New Roman"/>
          <w:bCs/>
        </w:rPr>
        <w:t>Okamžité skončenie športovej zmluvy profesionálnym športovcom</w:t>
      </w:r>
    </w:p>
    <w:p w:rsidR="00275F60">
      <w:pPr>
        <w:spacing w:line="360" w:lineRule="auto"/>
        <w:jc w:val="center"/>
        <w:rPr>
          <w:rFonts w:ascii="Times New Roman" w:hAnsi="Times New Roman" w:cs="Times New Roman"/>
          <w:bCs/>
        </w:rPr>
      </w:pPr>
    </w:p>
    <w:p w:rsidR="00275F60">
      <w:pPr>
        <w:numPr>
          <w:ilvl w:val="0"/>
          <w:numId w:val="42"/>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Profesionálny športovec môže okamžite skončiť športovú zmluvu, ak </w:t>
      </w:r>
    </w:p>
    <w:p w:rsidR="00275F60">
      <w:pPr>
        <w:numPr>
          <w:ilvl w:val="0"/>
          <w:numId w:val="43"/>
        </w:numPr>
        <w:tabs>
          <w:tab w:val="left" w:pos="786"/>
        </w:tabs>
        <w:spacing w:line="360" w:lineRule="auto"/>
        <w:jc w:val="both"/>
        <w:rPr>
          <w:rFonts w:ascii="Times New Roman" w:hAnsi="Times New Roman" w:cs="Times New Roman"/>
          <w:bCs/>
        </w:rPr>
      </w:pPr>
      <w:r>
        <w:rPr>
          <w:rFonts w:ascii="Times New Roman" w:hAnsi="Times New Roman" w:cs="Times New Roman"/>
          <w:bCs/>
        </w:rPr>
        <w:t>podľa lekárskeho posudku nemôže ďalej vykonávať športovú činnosť bez vážneho ohrozenia svojho zdravia,</w:t>
      </w:r>
    </w:p>
    <w:p w:rsidR="00275F60">
      <w:pPr>
        <w:numPr>
          <w:ilvl w:val="0"/>
          <w:numId w:val="43"/>
        </w:numPr>
        <w:tabs>
          <w:tab w:val="left" w:pos="786"/>
        </w:tabs>
        <w:spacing w:line="360" w:lineRule="auto"/>
        <w:jc w:val="both"/>
        <w:rPr>
          <w:rFonts w:ascii="Times New Roman" w:hAnsi="Times New Roman" w:cs="Times New Roman"/>
          <w:bCs/>
        </w:rPr>
      </w:pPr>
      <w:r>
        <w:rPr>
          <w:rFonts w:ascii="Times New Roman" w:hAnsi="Times New Roman" w:cs="Times New Roman"/>
          <w:bCs/>
        </w:rPr>
        <w:t>športový klub alebo športový zväz mu nevyplatil mzdu alebo náhradu mzdy, alebo ich časť do 30 dní po uplynutí jej splatnosti,</w:t>
      </w:r>
    </w:p>
    <w:p w:rsidR="00275F60">
      <w:pPr>
        <w:spacing w:line="360" w:lineRule="auto"/>
        <w:ind w:left="426"/>
        <w:jc w:val="both"/>
        <w:rPr>
          <w:rFonts w:ascii="Times New Roman" w:hAnsi="Times New Roman" w:cs="Times New Roman"/>
          <w:bCs/>
        </w:rPr>
      </w:pPr>
      <w:r>
        <w:rPr>
          <w:rFonts w:ascii="Times New Roman" w:hAnsi="Times New Roman" w:cs="Times New Roman"/>
          <w:bCs/>
        </w:rPr>
        <w:t>c)   existujú iné dôvody  uvedené v športovej zmluve.</w:t>
      </w:r>
    </w:p>
    <w:p w:rsidR="00275F60">
      <w:pPr>
        <w:spacing w:line="360" w:lineRule="auto"/>
        <w:ind w:left="360"/>
        <w:jc w:val="both"/>
        <w:rPr>
          <w:rFonts w:ascii="Times New Roman" w:hAnsi="Times New Roman" w:cs="Times New Roman"/>
          <w:bCs/>
        </w:rPr>
      </w:pPr>
    </w:p>
    <w:p w:rsidR="00275F60">
      <w:pPr>
        <w:numPr>
          <w:ilvl w:val="0"/>
          <w:numId w:val="44"/>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 Profesionálny športovec môže podľa odseku 1 okamžite skončiť športovú zmluvu  v lehote jedného mesiaca odo dňa, keď sa o dôvode dozvedel, najneskôr však do jedného roka odo dňa, keď tento dôvod vznikol. </w:t>
      </w:r>
    </w:p>
    <w:p w:rsidR="00275F60">
      <w:pPr>
        <w:tabs>
          <w:tab w:val="left" w:pos="360"/>
        </w:tabs>
        <w:spacing w:line="360" w:lineRule="auto"/>
        <w:ind w:left="360" w:hanging="360"/>
        <w:jc w:val="both"/>
        <w:rPr>
          <w:rFonts w:ascii="Times New Roman" w:hAnsi="Times New Roman" w:cs="Times New Roman"/>
          <w:bCs/>
        </w:rPr>
      </w:pPr>
    </w:p>
    <w:p w:rsidR="00275F60">
      <w:pPr>
        <w:numPr>
          <w:ilvl w:val="0"/>
          <w:numId w:val="44"/>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 Profesionálny športovec, ktorý okamžite skončil športovú zmluvu, má nárok na náhradu mzdy vo výške dvojnásobku svojho priemerného mesačného zárobku.</w:t>
      </w:r>
    </w:p>
    <w:p w:rsidR="00275F60">
      <w:pPr>
        <w:tabs>
          <w:tab w:val="left" w:pos="360"/>
        </w:tabs>
        <w:spacing w:line="360" w:lineRule="auto"/>
        <w:ind w:left="360" w:hanging="360"/>
        <w:jc w:val="both"/>
        <w:rPr>
          <w:rFonts w:ascii="Times New Roman" w:hAnsi="Times New Roman" w:cs="Times New Roman"/>
          <w:bCs/>
        </w:rPr>
      </w:pPr>
    </w:p>
    <w:p w:rsidR="00275F60">
      <w:pPr>
        <w:tabs>
          <w:tab w:val="left" w:pos="360"/>
        </w:tabs>
        <w:spacing w:line="360" w:lineRule="auto"/>
        <w:ind w:left="360" w:hanging="360"/>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63</w:t>
      </w:r>
    </w:p>
    <w:p w:rsidR="00275F60">
      <w:pPr>
        <w:spacing w:line="360" w:lineRule="auto"/>
        <w:jc w:val="center"/>
        <w:rPr>
          <w:rFonts w:ascii="Times New Roman" w:hAnsi="Times New Roman" w:cs="Times New Roman"/>
          <w:bCs/>
        </w:rPr>
      </w:pPr>
      <w:r>
        <w:rPr>
          <w:rFonts w:ascii="Times New Roman" w:hAnsi="Times New Roman" w:cs="Times New Roman"/>
          <w:bCs/>
        </w:rPr>
        <w:t>Povinnosti profesionálneho športovca</w:t>
      </w:r>
    </w:p>
    <w:p w:rsidR="00275F60">
      <w:pPr>
        <w:spacing w:line="360" w:lineRule="auto"/>
        <w:jc w:val="center"/>
        <w:rPr>
          <w:rFonts w:ascii="Times New Roman" w:hAnsi="Times New Roman" w:cs="Times New Roman"/>
          <w:bCs/>
        </w:rPr>
      </w:pPr>
    </w:p>
    <w:p w:rsidR="00275F60">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      Profesionálny športovec je povinný najmä</w:t>
      </w:r>
    </w:p>
    <w:p w:rsidR="00275F60">
      <w:pPr>
        <w:numPr>
          <w:ilvl w:val="0"/>
          <w:numId w:val="45"/>
        </w:numPr>
        <w:tabs>
          <w:tab w:val="left" w:pos="702"/>
        </w:tabs>
        <w:spacing w:line="360" w:lineRule="auto"/>
        <w:jc w:val="both"/>
        <w:rPr>
          <w:rFonts w:ascii="Times New Roman" w:hAnsi="Times New Roman" w:cs="Times New Roman"/>
          <w:bCs/>
        </w:rPr>
      </w:pPr>
      <w:r>
        <w:rPr>
          <w:rFonts w:ascii="Times New Roman" w:hAnsi="Times New Roman" w:cs="Times New Roman"/>
          <w:bCs/>
        </w:rPr>
        <w:t xml:space="preserve">dodržiavať športové pravidlá príslušného  športového odvetvia, </w:t>
      </w:r>
    </w:p>
    <w:p w:rsidR="00275F60">
      <w:pPr>
        <w:numPr>
          <w:ilvl w:val="0"/>
          <w:numId w:val="45"/>
        </w:numPr>
        <w:tabs>
          <w:tab w:val="left" w:pos="702"/>
        </w:tabs>
        <w:spacing w:line="360" w:lineRule="auto"/>
        <w:jc w:val="both"/>
        <w:rPr>
          <w:rFonts w:ascii="Times New Roman" w:hAnsi="Times New Roman" w:cs="Times New Roman"/>
          <w:bCs/>
        </w:rPr>
      </w:pPr>
      <w:r>
        <w:rPr>
          <w:rFonts w:ascii="Times New Roman" w:hAnsi="Times New Roman" w:cs="Times New Roman"/>
          <w:bCs/>
        </w:rPr>
        <w:t xml:space="preserve">dodržiavať športový poriadok športového klubu alebo športového zväzu, </w:t>
      </w:r>
    </w:p>
    <w:p w:rsidR="00275F60">
      <w:pPr>
        <w:numPr>
          <w:ilvl w:val="0"/>
          <w:numId w:val="45"/>
        </w:numPr>
        <w:tabs>
          <w:tab w:val="left" w:pos="702"/>
        </w:tabs>
        <w:spacing w:line="360" w:lineRule="auto"/>
        <w:jc w:val="both"/>
        <w:rPr>
          <w:rFonts w:ascii="Times New Roman" w:hAnsi="Times New Roman" w:cs="Times New Roman"/>
          <w:bCs/>
        </w:rPr>
      </w:pPr>
      <w:r>
        <w:rPr>
          <w:rFonts w:ascii="Times New Roman" w:hAnsi="Times New Roman" w:cs="Times New Roman"/>
          <w:bCs/>
        </w:rPr>
        <w:t>podľa charakteru športového odvetvia zúčastniť sa aspoň raz ročne na preventívnej lekárskej prehliadke u telovýchovného lekára podľa osobitného predpisu,</w:t>
      </w:r>
    </w:p>
    <w:p w:rsidR="00275F60">
      <w:pPr>
        <w:numPr>
          <w:ilvl w:val="0"/>
          <w:numId w:val="45"/>
        </w:numPr>
        <w:tabs>
          <w:tab w:val="left" w:pos="702"/>
        </w:tabs>
        <w:spacing w:line="360" w:lineRule="auto"/>
        <w:jc w:val="both"/>
        <w:rPr>
          <w:rFonts w:ascii="Times New Roman" w:hAnsi="Times New Roman" w:cs="Times New Roman"/>
          <w:bCs/>
        </w:rPr>
      </w:pPr>
      <w:r>
        <w:rPr>
          <w:rFonts w:ascii="Times New Roman" w:hAnsi="Times New Roman" w:cs="Times New Roman"/>
          <w:bCs/>
        </w:rPr>
        <w:t>zúčastniť sa na kontrole zdravotnej spôsobilosti,</w:t>
      </w:r>
    </w:p>
    <w:p w:rsidR="00275F60">
      <w:pPr>
        <w:numPr>
          <w:ilvl w:val="0"/>
          <w:numId w:val="45"/>
        </w:numPr>
        <w:tabs>
          <w:tab w:val="left" w:pos="702"/>
        </w:tabs>
        <w:spacing w:line="360" w:lineRule="auto"/>
        <w:jc w:val="both"/>
        <w:rPr>
          <w:rFonts w:ascii="Times New Roman" w:hAnsi="Times New Roman" w:cs="Times New Roman"/>
          <w:bCs/>
        </w:rPr>
      </w:pPr>
      <w:r>
        <w:rPr>
          <w:rFonts w:ascii="Times New Roman" w:hAnsi="Times New Roman" w:cs="Times New Roman"/>
          <w:bCs/>
        </w:rPr>
        <w:t>zdržať sa používania dopingových látok a podľa pravidiel ustanovených v tomto zákone sa podrobiť dopingovej kontrole.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64</w:t>
      </w:r>
    </w:p>
    <w:p w:rsidR="00275F60">
      <w:pPr>
        <w:spacing w:line="360" w:lineRule="auto"/>
        <w:jc w:val="center"/>
        <w:rPr>
          <w:rFonts w:ascii="Times New Roman" w:hAnsi="Times New Roman" w:cs="Times New Roman"/>
          <w:bCs/>
        </w:rPr>
      </w:pPr>
      <w:r>
        <w:rPr>
          <w:rFonts w:ascii="Times New Roman" w:hAnsi="Times New Roman" w:cs="Times New Roman"/>
          <w:bCs/>
        </w:rPr>
        <w:t>Povinnosti športového klubu a športového zväzu</w:t>
      </w:r>
    </w:p>
    <w:p w:rsidR="00275F60">
      <w:pPr>
        <w:spacing w:line="360" w:lineRule="auto"/>
        <w:jc w:val="center"/>
        <w:rPr>
          <w:rFonts w:ascii="Times New Roman" w:hAnsi="Times New Roman" w:cs="Times New Roman"/>
          <w:bCs/>
        </w:rPr>
      </w:pPr>
    </w:p>
    <w:p w:rsidR="00275F60">
      <w:pPr>
        <w:spacing w:line="360" w:lineRule="auto"/>
        <w:ind w:firstLine="540"/>
        <w:jc w:val="both"/>
        <w:rPr>
          <w:rFonts w:ascii="Times New Roman" w:hAnsi="Times New Roman" w:cs="Times New Roman"/>
          <w:bCs/>
        </w:rPr>
      </w:pPr>
      <w:r>
        <w:rPr>
          <w:rFonts w:ascii="Times New Roman" w:hAnsi="Times New Roman" w:cs="Times New Roman"/>
          <w:bCs/>
        </w:rPr>
        <w:t>Športový klub alebo športový zväz je profesionálnemu športovcovi povinný najmä</w:t>
      </w:r>
    </w:p>
    <w:p w:rsidR="00275F60">
      <w:pPr>
        <w:numPr>
          <w:ilvl w:val="0"/>
          <w:numId w:val="46"/>
        </w:numPr>
        <w:tabs>
          <w:tab w:val="left" w:pos="720"/>
        </w:tabs>
        <w:spacing w:line="360" w:lineRule="auto"/>
        <w:jc w:val="both"/>
        <w:rPr>
          <w:rFonts w:ascii="Times New Roman" w:hAnsi="Times New Roman" w:cs="Times New Roman"/>
          <w:bCs/>
        </w:rPr>
      </w:pPr>
      <w:r>
        <w:rPr>
          <w:rFonts w:ascii="Times New Roman" w:hAnsi="Times New Roman" w:cs="Times New Roman"/>
          <w:bCs/>
        </w:rPr>
        <w:t>zabezpečovať a kontrolovať znalosť športových pravidiel príslušného športového odvetvia,</w:t>
      </w:r>
    </w:p>
    <w:p w:rsidR="00275F60">
      <w:pPr>
        <w:numPr>
          <w:ilvl w:val="0"/>
          <w:numId w:val="46"/>
        </w:numPr>
        <w:tabs>
          <w:tab w:val="left" w:pos="720"/>
        </w:tabs>
        <w:spacing w:line="360" w:lineRule="auto"/>
        <w:jc w:val="both"/>
        <w:rPr>
          <w:rFonts w:ascii="Times New Roman" w:hAnsi="Times New Roman" w:cs="Times New Roman"/>
          <w:bCs/>
        </w:rPr>
      </w:pPr>
      <w:r>
        <w:rPr>
          <w:rFonts w:ascii="Times New Roman" w:hAnsi="Times New Roman" w:cs="Times New Roman"/>
          <w:bCs/>
        </w:rPr>
        <w:t>poskytovať podľa svojich možností rehabilitačné pobyty alebo kondičné pobyty,</w:t>
      </w:r>
    </w:p>
    <w:p w:rsidR="00275F60">
      <w:pPr>
        <w:numPr>
          <w:ilvl w:val="0"/>
          <w:numId w:val="46"/>
        </w:numPr>
        <w:tabs>
          <w:tab w:val="left" w:pos="720"/>
        </w:tabs>
        <w:spacing w:line="360" w:lineRule="auto"/>
        <w:jc w:val="both"/>
        <w:rPr>
          <w:rFonts w:ascii="Times New Roman" w:hAnsi="Times New Roman" w:cs="Times New Roman"/>
          <w:bCs/>
        </w:rPr>
      </w:pPr>
      <w:r>
        <w:rPr>
          <w:rFonts w:ascii="Times New Roman" w:hAnsi="Times New Roman" w:cs="Times New Roman"/>
          <w:bCs/>
        </w:rPr>
        <w:t>poskytovať športovú výbavu nevyhnutnú na výkon športovej činnosti.</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65</w:t>
      </w:r>
    </w:p>
    <w:p w:rsidR="00275F60">
      <w:pPr>
        <w:spacing w:line="360" w:lineRule="auto"/>
        <w:jc w:val="center"/>
        <w:rPr>
          <w:rFonts w:ascii="Times New Roman" w:hAnsi="Times New Roman" w:cs="Times New Roman"/>
          <w:bCs/>
        </w:rPr>
      </w:pPr>
      <w:r>
        <w:rPr>
          <w:rFonts w:ascii="Times New Roman" w:hAnsi="Times New Roman" w:cs="Times New Roman"/>
          <w:bCs/>
        </w:rPr>
        <w:t>Zodpovednosť za porušenie povinností profesionálneho športovca</w:t>
      </w:r>
    </w:p>
    <w:p w:rsidR="00275F60">
      <w:pPr>
        <w:spacing w:line="360" w:lineRule="auto"/>
        <w:jc w:val="center"/>
        <w:rPr>
          <w:rFonts w:ascii="Times New Roman" w:hAnsi="Times New Roman" w:cs="Times New Roman"/>
          <w:bCs/>
        </w:rPr>
      </w:pPr>
    </w:p>
    <w:p w:rsidR="00275F60">
      <w:pPr>
        <w:tabs>
          <w:tab w:val="left" w:pos="1500"/>
        </w:tabs>
        <w:spacing w:line="360" w:lineRule="auto"/>
        <w:jc w:val="both"/>
        <w:rPr>
          <w:rFonts w:ascii="Times New Roman" w:hAnsi="Times New Roman" w:cs="Times New Roman"/>
          <w:bCs/>
        </w:rPr>
      </w:pPr>
    </w:p>
    <w:p w:rsidR="00275F60">
      <w:pPr>
        <w:numPr>
          <w:ilvl w:val="0"/>
          <w:numId w:val="47"/>
        </w:numPr>
        <w:tabs>
          <w:tab w:val="left" w:pos="360"/>
          <w:tab w:val="left" w:pos="1500"/>
        </w:tabs>
        <w:spacing w:line="360" w:lineRule="auto"/>
        <w:jc w:val="both"/>
        <w:rPr>
          <w:rFonts w:ascii="Times New Roman" w:hAnsi="Times New Roman" w:cs="Times New Roman"/>
          <w:bCs/>
        </w:rPr>
      </w:pPr>
      <w:r>
        <w:rPr>
          <w:rFonts w:ascii="Times New Roman" w:hAnsi="Times New Roman" w:cs="Times New Roman"/>
          <w:bCs/>
        </w:rPr>
        <w:t>Za závažné porušenie povinností profesionálneho športovca sa považuje konanie, ktorého škodlivosť je zvýšená  vzhľadom na povahu porušenej povinnosti, spôsob konania alebo opomenutia, mieru zavinenia, opakované previnenie alebo na inú priťažujúcu okolnosť.</w:t>
      </w:r>
    </w:p>
    <w:p w:rsidR="00275F60">
      <w:pPr>
        <w:spacing w:line="360" w:lineRule="auto"/>
        <w:jc w:val="both"/>
        <w:rPr>
          <w:rFonts w:ascii="Times New Roman" w:hAnsi="Times New Roman" w:cs="Times New Roman"/>
          <w:bCs/>
        </w:rPr>
      </w:pPr>
    </w:p>
    <w:p w:rsidR="00275F60">
      <w:pPr>
        <w:numPr>
          <w:ilvl w:val="0"/>
          <w:numId w:val="47"/>
        </w:numPr>
        <w:tabs>
          <w:tab w:val="left" w:pos="360"/>
          <w:tab w:val="left" w:pos="1500"/>
        </w:tabs>
        <w:spacing w:line="360" w:lineRule="auto"/>
        <w:jc w:val="both"/>
        <w:rPr>
          <w:rFonts w:ascii="Times New Roman" w:hAnsi="Times New Roman" w:cs="Times New Roman"/>
          <w:bCs/>
        </w:rPr>
      </w:pPr>
      <w:r>
        <w:rPr>
          <w:rFonts w:ascii="Times New Roman" w:hAnsi="Times New Roman" w:cs="Times New Roman"/>
          <w:bCs/>
        </w:rPr>
        <w:t>Za  porušenie povinnosti možno profesionálnemu športovcovi uložiť tieto  opatrenia</w:t>
      </w:r>
    </w:p>
    <w:p w:rsidR="00275F60" w:rsidP="00BA6906">
      <w:pPr>
        <w:numPr>
          <w:ilvl w:val="0"/>
          <w:numId w:val="48"/>
        </w:numPr>
        <w:tabs>
          <w:tab w:val="clear" w:pos="720"/>
          <w:tab w:val="left" w:pos="855"/>
        </w:tabs>
        <w:spacing w:line="360" w:lineRule="auto"/>
        <w:ind w:left="798" w:hanging="342"/>
        <w:jc w:val="both"/>
        <w:rPr>
          <w:rFonts w:ascii="Times New Roman" w:hAnsi="Times New Roman" w:cs="Times New Roman"/>
          <w:bCs/>
        </w:rPr>
      </w:pPr>
      <w:r>
        <w:rPr>
          <w:rFonts w:ascii="Times New Roman" w:hAnsi="Times New Roman" w:cs="Times New Roman"/>
          <w:bCs/>
        </w:rPr>
        <w:t>písomné napomenutie alebo</w:t>
      </w:r>
    </w:p>
    <w:p w:rsidR="00275F60" w:rsidP="00BA6906">
      <w:pPr>
        <w:numPr>
          <w:ilvl w:val="0"/>
          <w:numId w:val="48"/>
        </w:numPr>
        <w:tabs>
          <w:tab w:val="clear" w:pos="720"/>
          <w:tab w:val="left" w:pos="855"/>
        </w:tabs>
        <w:spacing w:line="360" w:lineRule="auto"/>
        <w:ind w:left="798" w:hanging="342"/>
        <w:jc w:val="both"/>
        <w:rPr>
          <w:rFonts w:ascii="Times New Roman" w:hAnsi="Times New Roman" w:cs="Times New Roman"/>
          <w:bCs/>
        </w:rPr>
      </w:pPr>
      <w:r>
        <w:rPr>
          <w:rFonts w:ascii="Times New Roman" w:hAnsi="Times New Roman" w:cs="Times New Roman"/>
          <w:bCs/>
        </w:rPr>
        <w:t>zníženie nenárokovateľnej zložky mzdy najviac na tri mesiace.</w:t>
      </w:r>
    </w:p>
    <w:p w:rsidR="00275F60">
      <w:pPr>
        <w:spacing w:line="360" w:lineRule="auto"/>
        <w:ind w:left="360"/>
        <w:jc w:val="both"/>
        <w:rPr>
          <w:rFonts w:ascii="Times New Roman" w:hAnsi="Times New Roman" w:cs="Times New Roman"/>
          <w:bCs/>
        </w:rPr>
      </w:pPr>
    </w:p>
    <w:p w:rsidR="00275F60">
      <w:pPr>
        <w:numPr>
          <w:ilvl w:val="0"/>
          <w:numId w:val="47"/>
        </w:numPr>
        <w:tabs>
          <w:tab w:val="left" w:pos="360"/>
          <w:tab w:val="left" w:pos="1500"/>
        </w:tabs>
        <w:spacing w:line="360" w:lineRule="auto"/>
        <w:jc w:val="both"/>
        <w:rPr>
          <w:rFonts w:ascii="Times New Roman" w:hAnsi="Times New Roman" w:cs="Times New Roman"/>
          <w:bCs/>
        </w:rPr>
      </w:pPr>
      <w:r>
        <w:rPr>
          <w:rFonts w:ascii="Times New Roman" w:hAnsi="Times New Roman" w:cs="Times New Roman"/>
          <w:bCs/>
        </w:rPr>
        <w:t xml:space="preserve"> Za závažné porušenie povinnosti možno profesionálnemu športovcovi uložiť tieto opatrenia</w:t>
      </w:r>
    </w:p>
    <w:p w:rsidR="00275F60" w:rsidP="00BA6906">
      <w:pPr>
        <w:numPr>
          <w:ilvl w:val="0"/>
          <w:numId w:val="49"/>
        </w:numPr>
        <w:tabs>
          <w:tab w:val="left" w:pos="741"/>
          <w:tab w:val="left" w:pos="1440"/>
        </w:tabs>
        <w:spacing w:line="360" w:lineRule="auto"/>
        <w:ind w:hanging="1155"/>
        <w:jc w:val="both"/>
        <w:rPr>
          <w:rFonts w:ascii="Times New Roman" w:hAnsi="Times New Roman" w:cs="Times New Roman"/>
          <w:bCs/>
        </w:rPr>
      </w:pPr>
      <w:r>
        <w:rPr>
          <w:rFonts w:ascii="Times New Roman" w:hAnsi="Times New Roman" w:cs="Times New Roman"/>
          <w:bCs/>
        </w:rPr>
        <w:t>znížiť nenárokovateľnú zložku mzdy najviac na šesť mesiacov,</w:t>
      </w:r>
    </w:p>
    <w:p w:rsidR="00275F60" w:rsidP="00BA6906">
      <w:pPr>
        <w:numPr>
          <w:ilvl w:val="0"/>
          <w:numId w:val="49"/>
        </w:numPr>
        <w:tabs>
          <w:tab w:val="left" w:pos="741"/>
          <w:tab w:val="left" w:pos="1440"/>
        </w:tabs>
        <w:spacing w:line="360" w:lineRule="auto"/>
        <w:ind w:hanging="1155"/>
        <w:jc w:val="both"/>
        <w:rPr>
          <w:rFonts w:ascii="Times New Roman" w:hAnsi="Times New Roman" w:cs="Times New Roman"/>
          <w:bCs/>
        </w:rPr>
      </w:pPr>
      <w:r>
        <w:rPr>
          <w:rFonts w:ascii="Times New Roman" w:hAnsi="Times New Roman" w:cs="Times New Roman"/>
          <w:bCs/>
        </w:rPr>
        <w:t>odobrať nenárokovateľnú zložky mzdy,</w:t>
      </w:r>
    </w:p>
    <w:p w:rsidR="00275F60" w:rsidP="00BA6906">
      <w:pPr>
        <w:numPr>
          <w:ilvl w:val="0"/>
          <w:numId w:val="49"/>
        </w:numPr>
        <w:tabs>
          <w:tab w:val="left" w:pos="741"/>
          <w:tab w:val="left" w:pos="1440"/>
        </w:tabs>
        <w:spacing w:line="360" w:lineRule="auto"/>
        <w:ind w:hanging="1155"/>
        <w:jc w:val="both"/>
        <w:rPr>
          <w:rFonts w:ascii="Times New Roman" w:hAnsi="Times New Roman" w:cs="Times New Roman"/>
          <w:bCs/>
        </w:rPr>
      </w:pPr>
      <w:r>
        <w:rPr>
          <w:rFonts w:ascii="Times New Roman" w:hAnsi="Times New Roman" w:cs="Times New Roman"/>
          <w:bCs/>
        </w:rPr>
        <w:t>dať výpoveď alebo</w:t>
      </w:r>
    </w:p>
    <w:p w:rsidR="00275F60" w:rsidP="00BA6906">
      <w:pPr>
        <w:numPr>
          <w:ilvl w:val="0"/>
          <w:numId w:val="49"/>
        </w:numPr>
        <w:tabs>
          <w:tab w:val="left" w:pos="741"/>
          <w:tab w:val="left" w:pos="1440"/>
        </w:tabs>
        <w:spacing w:line="360" w:lineRule="auto"/>
        <w:ind w:hanging="1155"/>
        <w:jc w:val="both"/>
        <w:rPr>
          <w:rFonts w:ascii="Times New Roman" w:hAnsi="Times New Roman" w:cs="Times New Roman"/>
          <w:bCs/>
        </w:rPr>
      </w:pPr>
      <w:r>
        <w:rPr>
          <w:rFonts w:ascii="Times New Roman" w:hAnsi="Times New Roman" w:cs="Times New Roman"/>
          <w:bCs/>
        </w:rPr>
        <w:t>okamžite skončiť pracovný pomer.</w:t>
      </w: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66</w:t>
      </w:r>
    </w:p>
    <w:p w:rsidR="00275F60">
      <w:pPr>
        <w:spacing w:line="360" w:lineRule="auto"/>
        <w:jc w:val="center"/>
        <w:rPr>
          <w:rFonts w:ascii="Times New Roman" w:hAnsi="Times New Roman" w:cs="Times New Roman"/>
          <w:bCs/>
        </w:rPr>
      </w:pPr>
      <w:r>
        <w:rPr>
          <w:rFonts w:ascii="Times New Roman" w:hAnsi="Times New Roman" w:cs="Times New Roman"/>
          <w:bCs/>
        </w:rPr>
        <w:t>Stabilizačná dohoda</w:t>
      </w:r>
    </w:p>
    <w:p w:rsidR="00275F60">
      <w:pPr>
        <w:spacing w:line="360" w:lineRule="auto"/>
        <w:jc w:val="center"/>
        <w:rPr>
          <w:rFonts w:ascii="Times New Roman" w:hAnsi="Times New Roman" w:cs="Times New Roman"/>
          <w:bCs/>
        </w:rPr>
      </w:pPr>
    </w:p>
    <w:p w:rsidR="00275F60" w:rsidP="00BA6906">
      <w:pPr>
        <w:numPr>
          <w:ilvl w:val="1"/>
          <w:numId w:val="48"/>
        </w:numPr>
        <w:tabs>
          <w:tab w:val="left" w:pos="426"/>
          <w:tab w:val="left" w:pos="1440"/>
        </w:tabs>
        <w:spacing w:line="360" w:lineRule="auto"/>
        <w:ind w:left="426" w:hanging="426"/>
        <w:jc w:val="both"/>
        <w:rPr>
          <w:rFonts w:ascii="Times New Roman" w:hAnsi="Times New Roman" w:cs="Times New Roman"/>
          <w:bCs/>
        </w:rPr>
      </w:pPr>
      <w:r>
        <w:rPr>
          <w:rFonts w:ascii="Times New Roman" w:hAnsi="Times New Roman" w:cs="Times New Roman"/>
          <w:bCs/>
        </w:rPr>
        <w:t>Športový klub môže s mladistvým športovcom uzatvoriť stabilizačnú dohodu. Stabilizačnou dohodou sa športový klub zaväzuje zabezpečiť jeho športovú výchovu a umožniť mu športový rast. Mladistvý športovec sa v stabilizačnej dohode  zaväzuje</w:t>
      </w:r>
    </w:p>
    <w:p w:rsidR="00275F60" w:rsidP="00BA6906">
      <w:pPr>
        <w:numPr>
          <w:ilvl w:val="0"/>
          <w:numId w:val="50"/>
        </w:numPr>
        <w:tabs>
          <w:tab w:val="left" w:pos="0"/>
          <w:tab w:val="clear" w:pos="720"/>
        </w:tabs>
        <w:spacing w:line="360" w:lineRule="auto"/>
        <w:ind w:left="0" w:firstLine="426"/>
        <w:jc w:val="both"/>
        <w:rPr>
          <w:rFonts w:ascii="Times New Roman" w:hAnsi="Times New Roman" w:cs="Times New Roman"/>
          <w:bCs/>
        </w:rPr>
      </w:pPr>
      <w:r>
        <w:rPr>
          <w:rFonts w:ascii="Times New Roman" w:hAnsi="Times New Roman" w:cs="Times New Roman"/>
          <w:bCs/>
        </w:rPr>
        <w:t xml:space="preserve"> zotrvať v športovom klube po dohodnutú dobu a</w:t>
      </w:r>
    </w:p>
    <w:p w:rsidR="00275F60" w:rsidP="00BA6906">
      <w:pPr>
        <w:numPr>
          <w:ilvl w:val="0"/>
          <w:numId w:val="50"/>
        </w:numPr>
        <w:tabs>
          <w:tab w:val="left" w:pos="0"/>
          <w:tab w:val="clear" w:pos="720"/>
        </w:tabs>
        <w:spacing w:line="360" w:lineRule="auto"/>
        <w:ind w:left="0" w:firstLine="426"/>
        <w:jc w:val="both"/>
        <w:rPr>
          <w:rFonts w:ascii="Times New Roman" w:hAnsi="Times New Roman" w:cs="Times New Roman"/>
          <w:bCs/>
        </w:rPr>
      </w:pPr>
      <w:r>
        <w:rPr>
          <w:rFonts w:ascii="Times New Roman" w:hAnsi="Times New Roman" w:cs="Times New Roman"/>
          <w:bCs/>
        </w:rPr>
        <w:t xml:space="preserve">uzavrieť v priebehu dohodnutej doby alebo najneskôr do tridsiatich dní po jej </w:t>
        <w:tab/>
        <w:t xml:space="preserve">uplynutí športovú zmluvu. </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(2)   Stabilizačná dohoda sa musí uzatvoriť písomne, inak je neplatná.</w:t>
      </w:r>
    </w:p>
    <w:p w:rsidR="00275F60">
      <w:pPr>
        <w:spacing w:line="360" w:lineRule="auto"/>
        <w:jc w:val="both"/>
        <w:rPr>
          <w:rFonts w:ascii="Times New Roman" w:hAnsi="Times New Roman" w:cs="Times New Roman"/>
          <w:bCs/>
        </w:rPr>
      </w:pPr>
    </w:p>
    <w:p w:rsidR="00275F60">
      <w:pPr>
        <w:spacing w:line="360" w:lineRule="auto"/>
        <w:ind w:left="540" w:hanging="540"/>
        <w:jc w:val="both"/>
        <w:rPr>
          <w:rFonts w:ascii="Times New Roman" w:hAnsi="Times New Roman" w:cs="Times New Roman"/>
          <w:bCs/>
        </w:rPr>
      </w:pPr>
      <w:r>
        <w:rPr>
          <w:rFonts w:ascii="Times New Roman" w:hAnsi="Times New Roman" w:cs="Times New Roman"/>
          <w:bCs/>
        </w:rPr>
        <w:t>(3)  Športový klub môže uzatvoriť stabilizačnú dohodu s mladistvým športovcom, ktorý                     dovŕšil 15 rokov veku iba po predchádzajúcom písomnom súhlase jeho zákonného zástupcu s obsahom stabilizačnej dohody; za športovca, ktorý nedosiahol vek 15 rokov, uzatvára túto dohodu jeho zákonný zástupca.</w:t>
      </w:r>
    </w:p>
    <w:p w:rsidR="00275F60">
      <w:pPr>
        <w:tabs>
          <w:tab w:val="left" w:pos="360"/>
        </w:tabs>
        <w:spacing w:line="360" w:lineRule="auto"/>
        <w:ind w:left="360" w:hanging="360"/>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(4)  Stabilizačná dohoda podľa odseku 1 musí obsahovať</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dobu, po ktorú sa športový klub zaväzuje zabezpečiť mladistvému športovcovi športovú výchovu a umožniť športový rast,</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dobu, po ktorú sa mladistvý športovec zaväzuje zotrvať v športovom klube v pracovnom pomere,</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náklady spojené s jeho športovou výchovou a športovým rastom, ktorú bude mladistvý športovec povinný uhradiť športovému klubu, ak  nesplní svoj záväzok zotrvať u neho v pracovnom pomere počas dohodnutej doby,</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zmluvnú pokutu, ktorú je mladistvý športovec povinný uhradiť športovému klubu, ak  nesplní svoj záväzok zotrvať u neho v pracovnom pomere počas dohodnutej doby,</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vymedzenie povinností športového klubu týkajúce sa športovej výchovy a športového rastu mladistvého športovca,</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zmluvnú pokutu, ktorú je športový klub povinný uhradiť mladistvému športovcovi, ak nesplní povinnosti podľa písmena e) a ak neuzatvorí pracovný pomer dohodnutý stabilizačnou dohodou z dôvodov na strane športového klubu,</w:t>
      </w:r>
    </w:p>
    <w:p w:rsidR="00275F60">
      <w:pPr>
        <w:numPr>
          <w:ilvl w:val="0"/>
          <w:numId w:val="51"/>
        </w:numPr>
        <w:tabs>
          <w:tab w:val="left" w:pos="720"/>
        </w:tabs>
        <w:spacing w:line="360" w:lineRule="auto"/>
        <w:jc w:val="both"/>
        <w:rPr>
          <w:rFonts w:ascii="Times New Roman" w:hAnsi="Times New Roman" w:cs="Times New Roman"/>
          <w:bCs/>
        </w:rPr>
      </w:pPr>
      <w:r>
        <w:rPr>
          <w:rFonts w:ascii="Times New Roman" w:hAnsi="Times New Roman" w:cs="Times New Roman"/>
          <w:bCs/>
        </w:rPr>
        <w:t>dôvody a spôsob jej ukončenia.</w:t>
      </w:r>
    </w:p>
    <w:p w:rsidR="00275F60">
      <w:pPr>
        <w:spacing w:line="360" w:lineRule="auto"/>
        <w:ind w:left="360"/>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(5)  Celková dohodnutá doba trvania stabilizačnej dohody nesmie prekročiť päť rokov.</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(6)  Ak mladistvý športovec splní záväzok čiastočne, má povinnosť uhradiť len výdavky   </w:t>
      </w:r>
    </w:p>
    <w:p w:rsidR="00275F60">
      <w:pPr>
        <w:spacing w:line="360" w:lineRule="auto"/>
        <w:jc w:val="both"/>
        <w:rPr>
          <w:rFonts w:ascii="Times New Roman" w:hAnsi="Times New Roman" w:cs="Times New Roman"/>
          <w:bCs/>
        </w:rPr>
      </w:pPr>
      <w:r>
        <w:rPr>
          <w:rFonts w:ascii="Times New Roman" w:hAnsi="Times New Roman" w:cs="Times New Roman"/>
          <w:bCs/>
        </w:rPr>
        <w:t xml:space="preserve">       skutočne vynaložené na jeho športovú výchovu a športový rast.</w:t>
      </w:r>
    </w:p>
    <w:p w:rsidR="00275F60">
      <w:pPr>
        <w:spacing w:line="360" w:lineRule="auto"/>
        <w:ind w:left="360"/>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(7)  Povinnosť mladistvého športovca na úhradu nákladov nevzniká, najmä ak</w:t>
      </w:r>
    </w:p>
    <w:p w:rsidR="00275F60">
      <w:pPr>
        <w:numPr>
          <w:ilvl w:val="0"/>
          <w:numId w:val="52"/>
        </w:numPr>
        <w:tabs>
          <w:tab w:val="left" w:pos="786"/>
        </w:tabs>
        <w:spacing w:line="360" w:lineRule="auto"/>
        <w:jc w:val="both"/>
        <w:rPr>
          <w:rFonts w:ascii="Times New Roman" w:hAnsi="Times New Roman" w:cs="Times New Roman"/>
          <w:bCs/>
        </w:rPr>
      </w:pPr>
      <w:r>
        <w:rPr>
          <w:rFonts w:ascii="Times New Roman" w:hAnsi="Times New Roman" w:cs="Times New Roman"/>
          <w:bCs/>
        </w:rPr>
        <w:t xml:space="preserve">sa mladistvý  športovec stal dlhodobo nespôsobilý na výkon športovej činnosti bez svojho zavinenia, </w:t>
      </w:r>
    </w:p>
    <w:p w:rsidR="00275F60">
      <w:pPr>
        <w:numPr>
          <w:ilvl w:val="0"/>
          <w:numId w:val="52"/>
        </w:numPr>
        <w:tabs>
          <w:tab w:val="left" w:pos="786"/>
        </w:tabs>
        <w:spacing w:line="360" w:lineRule="auto"/>
        <w:jc w:val="both"/>
        <w:rPr>
          <w:rFonts w:ascii="Times New Roman" w:hAnsi="Times New Roman" w:cs="Times New Roman"/>
          <w:bCs/>
        </w:rPr>
      </w:pPr>
      <w:r>
        <w:rPr>
          <w:rFonts w:ascii="Times New Roman" w:hAnsi="Times New Roman" w:cs="Times New Roman"/>
          <w:bCs/>
        </w:rPr>
        <w:t>pracovný pomer dohodnutý stabilizačnou dohodou nebol uzatvorený z dôvodov na strane športového klubu,</w:t>
      </w:r>
    </w:p>
    <w:p w:rsidR="00275F60">
      <w:pPr>
        <w:numPr>
          <w:ilvl w:val="0"/>
          <w:numId w:val="52"/>
        </w:numPr>
        <w:tabs>
          <w:tab w:val="left" w:pos="786"/>
        </w:tabs>
        <w:spacing w:line="360" w:lineRule="auto"/>
        <w:jc w:val="both"/>
        <w:rPr>
          <w:rFonts w:ascii="Times New Roman" w:hAnsi="Times New Roman" w:cs="Times New Roman"/>
          <w:bCs/>
        </w:rPr>
      </w:pPr>
      <w:r>
        <w:rPr>
          <w:rFonts w:ascii="Times New Roman" w:hAnsi="Times New Roman" w:cs="Times New Roman"/>
          <w:bCs/>
        </w:rPr>
        <w:t>dôjde k písomnej dohode o ukončení stabilizačnej dohody,</w:t>
      </w:r>
    </w:p>
    <w:p w:rsidR="00275F60">
      <w:pPr>
        <w:numPr>
          <w:ilvl w:val="0"/>
          <w:numId w:val="52"/>
        </w:numPr>
        <w:tabs>
          <w:tab w:val="left" w:pos="786"/>
        </w:tabs>
        <w:spacing w:line="360" w:lineRule="auto"/>
        <w:jc w:val="both"/>
        <w:rPr>
          <w:rFonts w:ascii="Times New Roman" w:hAnsi="Times New Roman" w:cs="Times New Roman"/>
          <w:bCs/>
        </w:rPr>
      </w:pPr>
      <w:r>
        <w:rPr>
          <w:rFonts w:ascii="Times New Roman" w:hAnsi="Times New Roman" w:cs="Times New Roman"/>
          <w:bCs/>
        </w:rPr>
        <w:t>dôjde k uzatvoreniu športovej zmluvy a uplynie polovica dohodnutej doby trvania športovej zmluvy,</w:t>
      </w:r>
    </w:p>
    <w:p w:rsidR="00275F60">
      <w:pPr>
        <w:numPr>
          <w:ilvl w:val="0"/>
          <w:numId w:val="52"/>
        </w:numPr>
        <w:tabs>
          <w:tab w:val="left" w:pos="786"/>
        </w:tabs>
        <w:spacing w:line="360" w:lineRule="auto"/>
        <w:jc w:val="both"/>
        <w:rPr>
          <w:rFonts w:ascii="Times New Roman" w:hAnsi="Times New Roman" w:cs="Times New Roman"/>
          <w:bCs/>
        </w:rPr>
      </w:pPr>
      <w:r>
        <w:rPr>
          <w:rFonts w:ascii="Times New Roman" w:hAnsi="Times New Roman" w:cs="Times New Roman"/>
          <w:bCs/>
        </w:rPr>
        <w:t>športový klub nezabezpečuje športovú výchovu a športový rast mladistvého športovca podľa odseku 4 písm. e).</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(8) Ak sa športový klub a  športovec nedohodnú na obsahu športovej zmluvy podľa odseku 1 </w:t>
      </w:r>
    </w:p>
    <w:p w:rsidR="00275F60">
      <w:pPr>
        <w:spacing w:line="360" w:lineRule="auto"/>
        <w:jc w:val="both"/>
        <w:rPr>
          <w:rFonts w:ascii="Times New Roman" w:hAnsi="Times New Roman" w:cs="Times New Roman"/>
          <w:bCs/>
        </w:rPr>
      </w:pPr>
      <w:r>
        <w:rPr>
          <w:rFonts w:ascii="Times New Roman" w:hAnsi="Times New Roman" w:cs="Times New Roman"/>
          <w:bCs/>
        </w:rPr>
        <w:t xml:space="preserve">      písm. b), môže športový klub alebo športovec podať návrh na určenie obsahu športovej   </w:t>
      </w:r>
    </w:p>
    <w:p w:rsidR="00275F60">
      <w:pPr>
        <w:spacing w:line="360" w:lineRule="auto"/>
        <w:jc w:val="both"/>
        <w:rPr>
          <w:rFonts w:ascii="Times New Roman" w:hAnsi="Times New Roman" w:cs="Times New Roman"/>
          <w:bCs/>
        </w:rPr>
      </w:pPr>
      <w:r>
        <w:rPr>
          <w:rFonts w:ascii="Times New Roman" w:hAnsi="Times New Roman" w:cs="Times New Roman"/>
          <w:bCs/>
        </w:rPr>
        <w:t xml:space="preserve">      zmluvy na rozhodcovský súd. </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67</w:t>
      </w:r>
    </w:p>
    <w:p w:rsidR="00275F60">
      <w:pPr>
        <w:spacing w:line="360" w:lineRule="auto"/>
        <w:jc w:val="center"/>
        <w:rPr>
          <w:rFonts w:ascii="Times New Roman" w:hAnsi="Times New Roman" w:cs="Times New Roman"/>
          <w:bCs/>
        </w:rPr>
      </w:pPr>
      <w:r>
        <w:rPr>
          <w:rFonts w:ascii="Times New Roman" w:hAnsi="Times New Roman" w:cs="Times New Roman"/>
          <w:bCs/>
        </w:rPr>
        <w:t>Všeobecné ustanovenia o dohode o výkone športovej práce</w:t>
      </w:r>
    </w:p>
    <w:p w:rsidR="00275F60">
      <w:pPr>
        <w:tabs>
          <w:tab w:val="left" w:pos="426"/>
        </w:tabs>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ab/>
        <w:t xml:space="preserve">Dohodu o výkone športovej práce môže športový zväz alebo športový klub uzatvoriť  s amatérskym športovcom, športovým odborníkom alebo so športovým reprezentantom, ak predpokladaný rozsah športovej práce neprekračuje 500 hodín v kalendárnom roku. </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JEDENÁSTA ČASŤ</w:t>
      </w:r>
    </w:p>
    <w:p w:rsidR="00275F60">
      <w:pPr>
        <w:spacing w:line="360" w:lineRule="auto"/>
        <w:jc w:val="center"/>
        <w:rPr>
          <w:rFonts w:ascii="Times New Roman" w:hAnsi="Times New Roman" w:cs="Times New Roman"/>
          <w:bCs/>
        </w:rPr>
      </w:pPr>
      <w:r>
        <w:rPr>
          <w:rFonts w:ascii="Times New Roman" w:hAnsi="Times New Roman" w:cs="Times New Roman"/>
          <w:bCs/>
        </w:rPr>
        <w:t>SANKCIE</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68</w:t>
      </w:r>
    </w:p>
    <w:p w:rsidR="00275F60">
      <w:pPr>
        <w:spacing w:line="360" w:lineRule="auto"/>
        <w:jc w:val="center"/>
        <w:rPr>
          <w:rFonts w:ascii="Times New Roman" w:hAnsi="Times New Roman" w:cs="Times New Roman"/>
          <w:bCs/>
        </w:rPr>
      </w:pPr>
      <w:r>
        <w:rPr>
          <w:rFonts w:ascii="Times New Roman" w:hAnsi="Times New Roman" w:cs="Times New Roman"/>
          <w:bCs/>
        </w:rPr>
        <w:t>Správne delikty</w:t>
      </w:r>
    </w:p>
    <w:p w:rsidR="00275F60">
      <w:pPr>
        <w:spacing w:line="360" w:lineRule="auto"/>
        <w:jc w:val="center"/>
        <w:rPr>
          <w:rFonts w:ascii="Times New Roman" w:hAnsi="Times New Roman" w:cs="Times New Roman"/>
          <w:bCs/>
        </w:rPr>
      </w:pPr>
    </w:p>
    <w:p w:rsidR="00275F60" w:rsidP="00BA6906">
      <w:pPr>
        <w:numPr>
          <w:ilvl w:val="0"/>
          <w:numId w:val="70"/>
        </w:numPr>
        <w:tabs>
          <w:tab w:val="left" w:pos="360"/>
          <w:tab w:val="clear" w:pos="735"/>
        </w:tabs>
        <w:spacing w:line="360" w:lineRule="auto"/>
        <w:ind w:left="360" w:hanging="360"/>
        <w:jc w:val="both"/>
        <w:rPr>
          <w:rFonts w:ascii="Times New Roman" w:hAnsi="Times New Roman" w:cs="Times New Roman"/>
          <w:bCs/>
        </w:rPr>
      </w:pPr>
      <w:r>
        <w:rPr>
          <w:rFonts w:ascii="Times New Roman" w:hAnsi="Times New Roman" w:cs="Times New Roman"/>
          <w:bCs/>
        </w:rPr>
        <w:t>Obec môže uložiť organizátorovi športového podujatia za porušenie povinností uložených v § 44 až 49, pokutu do výšky 50 000 Sk. Pokuta uložená obcou je príjmom rozpočtu obce.</w:t>
      </w:r>
    </w:p>
    <w:p w:rsidR="00275F60" w:rsidP="002612EB">
      <w:pPr>
        <w:tabs>
          <w:tab w:val="left" w:pos="360"/>
        </w:tabs>
        <w:spacing w:line="360" w:lineRule="auto"/>
        <w:ind w:left="360" w:hanging="360"/>
        <w:jc w:val="both"/>
        <w:rPr>
          <w:rFonts w:ascii="Times New Roman" w:hAnsi="Times New Roman" w:cs="Times New Roman"/>
          <w:bCs/>
        </w:rPr>
      </w:pPr>
    </w:p>
    <w:p w:rsidR="00275F60" w:rsidP="00BA6906">
      <w:pPr>
        <w:numPr>
          <w:ilvl w:val="0"/>
          <w:numId w:val="70"/>
        </w:numPr>
        <w:tabs>
          <w:tab w:val="left" w:pos="360"/>
          <w:tab w:val="clear" w:pos="735"/>
        </w:tabs>
        <w:spacing w:line="360" w:lineRule="auto"/>
        <w:ind w:left="360" w:hanging="360"/>
        <w:jc w:val="both"/>
        <w:rPr>
          <w:rFonts w:ascii="Times New Roman" w:hAnsi="Times New Roman" w:cs="Times New Roman"/>
          <w:bCs/>
        </w:rPr>
      </w:pPr>
      <w:r>
        <w:rPr>
          <w:rFonts w:ascii="Times New Roman" w:hAnsi="Times New Roman" w:cs="Times New Roman"/>
          <w:bCs/>
        </w:rPr>
        <w:t xml:space="preserve">Ministerstvo môže uložiť pokutu až do výšky 50 000 Sk osobe, ktorá nesplní povinnosti uložené v  § 33 odseku 1 až </w:t>
      </w:r>
      <w:smartTag w:uri="urn:schemas-microsoft-com:office:smarttags" w:element="metricconverter">
        <w:smartTagPr>
          <w:attr w:name="ProductID" w:val="4 a"/>
        </w:smartTagPr>
        <w:r>
          <w:rPr>
            <w:rFonts w:ascii="Times New Roman" w:hAnsi="Times New Roman" w:cs="Times New Roman"/>
            <w:bCs/>
          </w:rPr>
          <w:t>4 a</w:t>
        </w:r>
      </w:smartTag>
      <w:r>
        <w:rPr>
          <w:rFonts w:ascii="Times New Roman" w:hAnsi="Times New Roman" w:cs="Times New Roman"/>
          <w:bCs/>
        </w:rPr>
        <w:t xml:space="preserve"> v § 73 ods. 1 až 3. Pokuta uložená ministerstvom je príjmom štátneho rozpočtu.</w:t>
      </w:r>
    </w:p>
    <w:p w:rsidR="00275F60">
      <w:pPr>
        <w:spacing w:line="360" w:lineRule="auto"/>
        <w:jc w:val="both"/>
        <w:rPr>
          <w:rFonts w:ascii="Times New Roman" w:hAnsi="Times New Roman" w:cs="Times New Roman"/>
          <w:bCs/>
        </w:rPr>
      </w:pPr>
    </w:p>
    <w:p w:rsidR="00275F60" w:rsidP="00275F60">
      <w:pPr>
        <w:numPr>
          <w:ilvl w:val="0"/>
          <w:numId w:val="70"/>
        </w:numPr>
        <w:tabs>
          <w:tab w:val="left" w:pos="735"/>
        </w:tabs>
        <w:spacing w:line="360" w:lineRule="auto"/>
        <w:jc w:val="both"/>
        <w:rPr>
          <w:rFonts w:ascii="Times New Roman" w:hAnsi="Times New Roman" w:cs="Times New Roman"/>
          <w:bCs/>
        </w:rPr>
      </w:pPr>
      <w:r>
        <w:rPr>
          <w:rFonts w:ascii="Times New Roman" w:hAnsi="Times New Roman" w:cs="Times New Roman"/>
          <w:bCs/>
        </w:rPr>
        <w:t>Ministerstvo uloží pokutu od 20 000 Sk do 200 000 Sk športovému zväzu, ktorý nesplní povinnosti uvedené v § 13 ods. 4, v § 21, v § 22 a v § 40 písm. b) až d).</w:t>
      </w:r>
    </w:p>
    <w:p w:rsidR="00275F60">
      <w:pPr>
        <w:spacing w:line="360" w:lineRule="auto"/>
        <w:jc w:val="both"/>
        <w:rPr>
          <w:rFonts w:ascii="Times New Roman" w:hAnsi="Times New Roman" w:cs="Times New Roman"/>
          <w:bCs/>
        </w:rPr>
      </w:pPr>
    </w:p>
    <w:p w:rsidR="00275F60" w:rsidP="00275F60">
      <w:pPr>
        <w:numPr>
          <w:ilvl w:val="0"/>
          <w:numId w:val="70"/>
        </w:numPr>
        <w:tabs>
          <w:tab w:val="left" w:pos="735"/>
        </w:tabs>
        <w:spacing w:line="360" w:lineRule="auto"/>
        <w:jc w:val="both"/>
        <w:rPr>
          <w:rFonts w:ascii="Times New Roman" w:hAnsi="Times New Roman" w:cs="Times New Roman"/>
          <w:bCs/>
        </w:rPr>
      </w:pPr>
      <w:r>
        <w:rPr>
          <w:rFonts w:ascii="Times New Roman" w:hAnsi="Times New Roman" w:cs="Times New Roman"/>
        </w:rPr>
        <w:t>Ministerstvo uloží pokutu od 100.000 Sk až do 1.000.000 Sk organizátorovi športovej súťaže, ktorý umožní účasť na ním organizovanej športovej súťaži športovcovi, ktorému bol právoplatne uložený zákaz účasti na športovej súťaži, alebo dočasný zákaz účasti na športovej súťaži</w:t>
      </w:r>
      <w:r>
        <w:rPr>
          <w:rFonts w:ascii="Times New Roman" w:hAnsi="Times New Roman" w:cs="Times New Roman"/>
          <w:bCs/>
        </w:rPr>
        <w:t xml:space="preserve"> podľa tohto zákona.</w:t>
      </w:r>
    </w:p>
    <w:p w:rsidR="00275F60">
      <w:pPr>
        <w:spacing w:line="360" w:lineRule="auto"/>
        <w:jc w:val="both"/>
        <w:rPr>
          <w:rFonts w:ascii="Times New Roman" w:hAnsi="Times New Roman" w:cs="Times New Roman"/>
          <w:bCs/>
        </w:rPr>
      </w:pPr>
    </w:p>
    <w:p w:rsidR="00275F60" w:rsidP="00275F60">
      <w:pPr>
        <w:numPr>
          <w:ilvl w:val="0"/>
          <w:numId w:val="70"/>
        </w:numPr>
        <w:tabs>
          <w:tab w:val="left" w:pos="735"/>
        </w:tabs>
        <w:spacing w:line="360" w:lineRule="auto"/>
        <w:jc w:val="both"/>
        <w:rPr>
          <w:rFonts w:ascii="Times New Roman" w:hAnsi="Times New Roman" w:cs="Times New Roman"/>
        </w:rPr>
      </w:pPr>
      <w:r>
        <w:rPr>
          <w:rFonts w:ascii="Times New Roman" w:hAnsi="Times New Roman" w:cs="Times New Roman"/>
        </w:rPr>
        <w:t>Ustanovenie odseku 4 sa primerane použijú na športového odborníka, ktorému bol uložený zákaz výkonu činnosti športového odborníka.</w:t>
      </w:r>
    </w:p>
    <w:p w:rsidR="00275F60">
      <w:pPr>
        <w:spacing w:line="360" w:lineRule="auto"/>
        <w:jc w:val="both"/>
        <w:rPr>
          <w:rFonts w:ascii="Times New Roman" w:hAnsi="Times New Roman" w:cs="Times New Roman"/>
        </w:rPr>
      </w:pPr>
    </w:p>
    <w:p w:rsidR="00275F60">
      <w:pPr>
        <w:spacing w:line="360" w:lineRule="auto"/>
        <w:jc w:val="both"/>
        <w:rPr>
          <w:rFonts w:ascii="Times New Roman" w:hAnsi="Times New Roman" w:cs="Times New Roman"/>
        </w:rPr>
      </w:pPr>
    </w:p>
    <w:p w:rsidR="00275F60">
      <w:pPr>
        <w:spacing w:line="360" w:lineRule="auto"/>
        <w:jc w:val="center"/>
        <w:rPr>
          <w:rFonts w:ascii="Times New Roman" w:hAnsi="Times New Roman" w:cs="Times New Roman"/>
          <w:bCs/>
        </w:rPr>
      </w:pPr>
      <w:r>
        <w:rPr>
          <w:rFonts w:ascii="Times New Roman" w:hAnsi="Times New Roman" w:cs="Times New Roman"/>
          <w:bCs/>
        </w:rPr>
        <w:t xml:space="preserve">§ 69 </w:t>
      </w:r>
    </w:p>
    <w:p w:rsidR="00275F60">
      <w:pPr>
        <w:spacing w:line="360" w:lineRule="auto"/>
        <w:jc w:val="center"/>
        <w:rPr>
          <w:rFonts w:ascii="Times New Roman" w:hAnsi="Times New Roman" w:cs="Times New Roman"/>
          <w:bCs/>
        </w:rPr>
      </w:pPr>
      <w:r>
        <w:rPr>
          <w:rFonts w:ascii="Times New Roman" w:hAnsi="Times New Roman" w:cs="Times New Roman"/>
          <w:bCs/>
        </w:rPr>
        <w:t>Priestupky</w:t>
      </w:r>
    </w:p>
    <w:p w:rsidR="00275F60">
      <w:pPr>
        <w:spacing w:line="360" w:lineRule="auto"/>
        <w:jc w:val="center"/>
        <w:rPr>
          <w:rFonts w:ascii="Times New Roman" w:hAnsi="Times New Roman" w:cs="Times New Roman"/>
          <w:bCs/>
        </w:rPr>
      </w:pPr>
    </w:p>
    <w:p w:rsidR="00275F60" w:rsidP="00C70D49">
      <w:pPr>
        <w:numPr>
          <w:ilvl w:val="0"/>
          <w:numId w:val="71"/>
        </w:numPr>
        <w:tabs>
          <w:tab w:val="left" w:pos="735"/>
          <w:tab w:val="left" w:pos="1440"/>
        </w:tabs>
        <w:spacing w:line="360" w:lineRule="auto"/>
        <w:jc w:val="both"/>
        <w:rPr>
          <w:rFonts w:ascii="Times New Roman" w:hAnsi="Times New Roman" w:cs="Times New Roman"/>
          <w:bCs/>
        </w:rPr>
      </w:pPr>
      <w:r>
        <w:rPr>
          <w:rFonts w:ascii="Times New Roman" w:hAnsi="Times New Roman" w:cs="Times New Roman"/>
          <w:bCs/>
        </w:rPr>
        <w:t>Priestupku pri športových podujatiach sa dopustí ten, kto</w:t>
      </w:r>
    </w:p>
    <w:p w:rsidR="00275F60" w:rsidP="00BA6906">
      <w:pPr>
        <w:numPr>
          <w:ilvl w:val="0"/>
          <w:numId w:val="53"/>
        </w:numPr>
        <w:tabs>
          <w:tab w:val="left" w:pos="720"/>
          <w:tab w:val="left" w:pos="1495"/>
        </w:tabs>
        <w:spacing w:line="360" w:lineRule="auto"/>
        <w:ind w:left="720"/>
        <w:jc w:val="both"/>
        <w:rPr>
          <w:rFonts w:ascii="Times New Roman" w:hAnsi="Times New Roman" w:cs="Times New Roman"/>
          <w:bCs/>
        </w:rPr>
      </w:pPr>
      <w:r>
        <w:rPr>
          <w:rFonts w:ascii="Times New Roman" w:hAnsi="Times New Roman" w:cs="Times New Roman"/>
          <w:bCs/>
        </w:rPr>
        <w:t>neuposlúchne poriadkové opatrenia organizátora alebo členov usporiadateľskej služby alebo týmto osobám bráni v plnení ich povinností,</w:t>
      </w:r>
    </w:p>
    <w:p w:rsidR="00275F60" w:rsidP="00BA6906">
      <w:pPr>
        <w:numPr>
          <w:ilvl w:val="0"/>
          <w:numId w:val="53"/>
        </w:numPr>
        <w:tabs>
          <w:tab w:val="left" w:pos="720"/>
          <w:tab w:val="left" w:pos="1495"/>
        </w:tabs>
        <w:spacing w:line="360" w:lineRule="auto"/>
        <w:ind w:left="720"/>
        <w:jc w:val="both"/>
        <w:rPr>
          <w:rFonts w:ascii="Times New Roman" w:hAnsi="Times New Roman" w:cs="Times New Roman"/>
          <w:bCs/>
        </w:rPr>
      </w:pPr>
      <w:r>
        <w:rPr>
          <w:rFonts w:ascii="Times New Roman" w:hAnsi="Times New Roman" w:cs="Times New Roman"/>
          <w:bCs/>
        </w:rPr>
        <w:t>neoprávnene sťažuje účastníkom prístup na podujatie, neprístojným správaním bráni účastníkom v splnení účelu podujatia alebo bráni, aby sa po jeho skončení pokojne rozišli,</w:t>
      </w:r>
    </w:p>
    <w:p w:rsidR="00275F60" w:rsidP="00BA6906">
      <w:pPr>
        <w:numPr>
          <w:ilvl w:val="0"/>
          <w:numId w:val="53"/>
        </w:numPr>
        <w:tabs>
          <w:tab w:val="left" w:pos="720"/>
          <w:tab w:val="left" w:pos="1495"/>
        </w:tabs>
        <w:spacing w:line="360" w:lineRule="auto"/>
        <w:ind w:left="720"/>
        <w:jc w:val="both"/>
        <w:rPr>
          <w:rFonts w:ascii="Times New Roman" w:hAnsi="Times New Roman" w:cs="Times New Roman"/>
          <w:bCs/>
        </w:rPr>
      </w:pPr>
      <w:r>
        <w:rPr>
          <w:rFonts w:ascii="Times New Roman" w:hAnsi="Times New Roman" w:cs="Times New Roman"/>
          <w:bCs/>
        </w:rPr>
        <w:t>ako účastník podujatia má pri sebe alebo vnáša do priestorov alebo priestranstiev podujatia predmety uvedené v § 47 ods. 2 písm. c) až e).</w:t>
      </w:r>
    </w:p>
    <w:p w:rsidR="00275F60">
      <w:pPr>
        <w:spacing w:line="360" w:lineRule="auto"/>
        <w:jc w:val="both"/>
        <w:rPr>
          <w:rFonts w:ascii="Times New Roman" w:hAnsi="Times New Roman" w:cs="Times New Roman"/>
          <w:bCs/>
        </w:rPr>
      </w:pPr>
    </w:p>
    <w:p w:rsidR="00275F60" w:rsidP="00275F60">
      <w:pPr>
        <w:numPr>
          <w:ilvl w:val="0"/>
          <w:numId w:val="71"/>
        </w:numPr>
        <w:tabs>
          <w:tab w:val="left" w:pos="735"/>
          <w:tab w:val="left" w:pos="1440"/>
        </w:tabs>
        <w:spacing w:line="360" w:lineRule="auto"/>
        <w:jc w:val="both"/>
        <w:rPr>
          <w:rFonts w:ascii="Times New Roman" w:hAnsi="Times New Roman" w:cs="Times New Roman"/>
          <w:bCs/>
        </w:rPr>
      </w:pPr>
      <w:r>
        <w:rPr>
          <w:rFonts w:ascii="Times New Roman" w:hAnsi="Times New Roman" w:cs="Times New Roman"/>
          <w:bCs/>
        </w:rPr>
        <w:t>Za priestupok podľa odseku 1 písm. a) možno uložiť pokutu do 10 000 Sk; za priestupok podľa odseku 1 písm. b) pokutu do 50 000 Sk, za priestupok podľa odseku 1 písm. c)  pokutu  do  30 000 Sk.</w:t>
      </w:r>
    </w:p>
    <w:p w:rsidR="00275F60">
      <w:pPr>
        <w:spacing w:line="360" w:lineRule="auto"/>
        <w:jc w:val="both"/>
        <w:rPr>
          <w:rFonts w:ascii="Times New Roman" w:hAnsi="Times New Roman" w:cs="Times New Roman"/>
          <w:bCs/>
        </w:rPr>
      </w:pPr>
    </w:p>
    <w:p w:rsidR="00275F60" w:rsidP="00C70D49">
      <w:pPr>
        <w:numPr>
          <w:ilvl w:val="0"/>
          <w:numId w:val="71"/>
        </w:numPr>
        <w:tabs>
          <w:tab w:val="left" w:pos="735"/>
        </w:tabs>
        <w:spacing w:line="360" w:lineRule="auto"/>
        <w:jc w:val="both"/>
        <w:rPr>
          <w:rFonts w:ascii="Times New Roman" w:hAnsi="Times New Roman" w:cs="Times New Roman"/>
          <w:bCs/>
        </w:rPr>
      </w:pPr>
      <w:r>
        <w:rPr>
          <w:rFonts w:ascii="Times New Roman" w:hAnsi="Times New Roman" w:cs="Times New Roman"/>
          <w:bCs/>
        </w:rPr>
        <w:t>Divákovi, ktorý bol vyvedený zo štadióna podľa § 49 ods. 3 písm. d) môže organizátor športového podujatia neumožniť vstup na športové podujatie ním organizované po dobu dvoch rokov.</w:t>
      </w:r>
    </w:p>
    <w:p w:rsidR="00275F60">
      <w:pPr>
        <w:tabs>
          <w:tab w:val="left" w:pos="1440"/>
        </w:tabs>
        <w:spacing w:line="360" w:lineRule="auto"/>
        <w:jc w:val="both"/>
        <w:rPr>
          <w:rFonts w:ascii="Times New Roman" w:hAnsi="Times New Roman" w:cs="Times New Roman"/>
          <w:bCs/>
        </w:rPr>
      </w:pPr>
    </w:p>
    <w:p w:rsidR="00275F60" w:rsidP="00BA6906">
      <w:pPr>
        <w:numPr>
          <w:ilvl w:val="0"/>
          <w:numId w:val="71"/>
        </w:numPr>
        <w:tabs>
          <w:tab w:val="left" w:pos="735"/>
          <w:tab w:val="left" w:pos="1440"/>
        </w:tabs>
        <w:spacing w:line="360" w:lineRule="auto"/>
        <w:jc w:val="both"/>
        <w:rPr>
          <w:rFonts w:ascii="Times New Roman" w:hAnsi="Times New Roman" w:cs="Times New Roman"/>
          <w:bCs/>
        </w:rPr>
      </w:pPr>
      <w:r>
        <w:rPr>
          <w:rFonts w:ascii="Times New Roman" w:hAnsi="Times New Roman" w:cs="Times New Roman"/>
          <w:bCs/>
        </w:rPr>
        <w:t xml:space="preserve">Priestupky podľa </w:t>
      </w:r>
      <w:r>
        <w:rPr>
          <w:rFonts w:ascii="Times New Roman" w:hAnsi="Times New Roman" w:cs="Times New Roman"/>
        </w:rPr>
        <w:t>odseku 1</w:t>
      </w:r>
      <w:r>
        <w:rPr>
          <w:rFonts w:ascii="Times New Roman" w:hAnsi="Times New Roman" w:cs="Times New Roman"/>
          <w:bCs/>
        </w:rPr>
        <w:t xml:space="preserve"> prejednáva obec a v blokovom konaní </w:t>
      </w:r>
      <w:r>
        <w:rPr>
          <w:rFonts w:ascii="Times New Roman" w:hAnsi="Times New Roman" w:cs="Times New Roman"/>
        </w:rPr>
        <w:t>aj Policajný zbor</w:t>
      </w:r>
      <w:r>
        <w:rPr>
          <w:rFonts w:ascii="Times New Roman" w:hAnsi="Times New Roman" w:cs="Times New Roman"/>
          <w:bCs/>
        </w:rPr>
        <w:t>.</w:t>
      </w:r>
    </w:p>
    <w:p w:rsidR="00275F60">
      <w:pPr>
        <w:spacing w:line="360" w:lineRule="auto"/>
        <w:jc w:val="both"/>
        <w:rPr>
          <w:rFonts w:ascii="Times New Roman" w:hAnsi="Times New Roman" w:cs="Times New Roman"/>
          <w:bCs/>
        </w:rPr>
      </w:pPr>
    </w:p>
    <w:p w:rsidR="00275F60" w:rsidP="00BA6906">
      <w:pPr>
        <w:numPr>
          <w:ilvl w:val="0"/>
          <w:numId w:val="71"/>
        </w:numPr>
        <w:tabs>
          <w:tab w:val="left" w:pos="735"/>
          <w:tab w:val="left" w:pos="1440"/>
        </w:tabs>
        <w:spacing w:line="360" w:lineRule="auto"/>
        <w:jc w:val="both"/>
        <w:rPr>
          <w:rFonts w:ascii="Times New Roman" w:hAnsi="Times New Roman" w:cs="Times New Roman"/>
          <w:bCs/>
        </w:rPr>
      </w:pPr>
      <w:r>
        <w:rPr>
          <w:rFonts w:ascii="Times New Roman" w:hAnsi="Times New Roman" w:cs="Times New Roman"/>
          <w:bCs/>
        </w:rPr>
        <w:t>Na priestupky a ich prejednávanie sa vzťahuje všeobecný predpis o priestupkoch.</w:t>
      </w:r>
      <w:r>
        <w:rPr>
          <w:rStyle w:val="FootnoteReference"/>
          <w:rFonts w:ascii="Times New Roman" w:hAnsi="Times New Roman" w:cs="Times New Roman"/>
          <w:bCs/>
          <w:rtl w:val="0"/>
        </w:rPr>
        <w:footnoteReference w:id="27"/>
      </w:r>
      <w:r>
        <w:rPr>
          <w:rFonts w:ascii="Times New Roman" w:hAnsi="Times New Roman" w:cs="Times New Roman"/>
          <w:bCs/>
          <w:vertAlign w:val="superscript"/>
        </w:rPr>
        <w:t>)</w:t>
      </w:r>
    </w:p>
    <w:p w:rsidR="00275F60">
      <w:pPr>
        <w:spacing w:line="360" w:lineRule="auto"/>
        <w:ind w:left="1080"/>
        <w:jc w:val="both"/>
        <w:rPr>
          <w:rFonts w:ascii="Times New Roman" w:hAnsi="Times New Roman" w:cs="Times New Roman"/>
          <w:bCs/>
        </w:rPr>
      </w:pPr>
    </w:p>
    <w:p w:rsidR="00275F60">
      <w:pPr>
        <w:spacing w:line="360" w:lineRule="auto"/>
        <w:ind w:left="1135"/>
        <w:jc w:val="both"/>
        <w:rPr>
          <w:rFonts w:ascii="Times New Roman" w:hAnsi="Times New Roman" w:cs="Times New Roman"/>
          <w:bCs/>
        </w:rPr>
      </w:pPr>
    </w:p>
    <w:p w:rsidR="00275F60">
      <w:pPr>
        <w:keepNext/>
        <w:spacing w:after="240" w:line="360" w:lineRule="auto"/>
        <w:jc w:val="center"/>
        <w:outlineLvl w:val="0"/>
        <w:rPr>
          <w:rFonts w:ascii="Times New Roman" w:hAnsi="Times New Roman" w:cs="Times New Roman"/>
          <w:bCs/>
        </w:rPr>
      </w:pPr>
      <w:r>
        <w:rPr>
          <w:rFonts w:ascii="Times New Roman" w:hAnsi="Times New Roman" w:cs="Times New Roman"/>
          <w:bCs/>
        </w:rPr>
        <w:t>DVANÁSTA  ČASŤ</w:t>
      </w:r>
    </w:p>
    <w:p w:rsidR="00275F60">
      <w:pPr>
        <w:keepNext/>
        <w:spacing w:line="360" w:lineRule="auto"/>
        <w:jc w:val="center"/>
        <w:outlineLvl w:val="2"/>
        <w:rPr>
          <w:rFonts w:ascii="Times New Roman" w:hAnsi="Times New Roman" w:cs="Times New Roman"/>
          <w:bCs/>
        </w:rPr>
      </w:pPr>
      <w:r>
        <w:rPr>
          <w:rFonts w:ascii="Times New Roman" w:hAnsi="Times New Roman" w:cs="Times New Roman"/>
          <w:bCs/>
        </w:rPr>
        <w:t>SPOLOČNÉ, PRECHODNÉ  A ZÁVEREČNÉ USTANOVENIA</w:t>
      </w:r>
    </w:p>
    <w:p w:rsidR="00275F60">
      <w:pPr>
        <w:spacing w:line="360" w:lineRule="auto"/>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70</w:t>
      </w:r>
    </w:p>
    <w:p w:rsidR="00275F60">
      <w:pPr>
        <w:spacing w:line="360" w:lineRule="auto"/>
        <w:jc w:val="center"/>
        <w:rPr>
          <w:rFonts w:ascii="Times New Roman" w:hAnsi="Times New Roman" w:cs="Times New Roman"/>
          <w:bCs/>
        </w:rPr>
      </w:pPr>
      <w:r>
        <w:rPr>
          <w:rFonts w:ascii="Times New Roman" w:hAnsi="Times New Roman" w:cs="Times New Roman"/>
          <w:bCs/>
        </w:rPr>
        <w:t>Spoločné ustanovenia</w:t>
      </w:r>
    </w:p>
    <w:p w:rsidR="00275F60">
      <w:pPr>
        <w:spacing w:line="360" w:lineRule="auto"/>
        <w:jc w:val="center"/>
        <w:rPr>
          <w:rFonts w:ascii="Times New Roman" w:hAnsi="Times New Roman" w:cs="Times New Roman"/>
          <w:bCs/>
        </w:rPr>
      </w:pPr>
    </w:p>
    <w:p w:rsidR="00275F60">
      <w:pPr>
        <w:numPr>
          <w:ilvl w:val="0"/>
          <w:numId w:val="2"/>
        </w:numPr>
        <w:tabs>
          <w:tab w:val="clear" w:pos="360"/>
          <w:tab w:val="left" w:pos="456"/>
        </w:tabs>
        <w:spacing w:line="360" w:lineRule="auto"/>
        <w:ind w:left="456" w:hanging="456"/>
        <w:jc w:val="both"/>
        <w:rPr>
          <w:rFonts w:ascii="Times New Roman" w:hAnsi="Times New Roman" w:cs="Times New Roman"/>
          <w:bCs/>
        </w:rPr>
      </w:pPr>
      <w:r>
        <w:rPr>
          <w:rFonts w:ascii="Times New Roman" w:hAnsi="Times New Roman" w:cs="Times New Roman"/>
          <w:bCs/>
        </w:rPr>
        <w:t>Každé nové športové zariadenie musí mať upravený bezbariérový vstup, aby bolo prístupné aj občanom so zdravotným postihnutím. Pri rekonštrukcii športových zariadení sa dbá na záujem občanov so zdravotným postihnutím.</w:t>
      </w:r>
    </w:p>
    <w:p w:rsidR="00275F60">
      <w:pPr>
        <w:spacing w:line="360" w:lineRule="auto"/>
        <w:rPr>
          <w:rFonts w:ascii="Times New Roman" w:hAnsi="Times New Roman" w:cs="Times New Roman"/>
          <w:bCs/>
        </w:rPr>
      </w:pPr>
    </w:p>
    <w:p w:rsidR="00275F60">
      <w:pPr>
        <w:numPr>
          <w:ilvl w:val="0"/>
          <w:numId w:val="2"/>
        </w:numPr>
        <w:tabs>
          <w:tab w:val="clear" w:pos="360"/>
          <w:tab w:val="left" w:pos="456"/>
        </w:tabs>
        <w:spacing w:line="360" w:lineRule="auto"/>
        <w:ind w:left="456" w:hanging="456"/>
        <w:jc w:val="both"/>
        <w:rPr>
          <w:rFonts w:ascii="Times New Roman" w:hAnsi="Times New Roman" w:cs="Times New Roman"/>
          <w:bCs/>
        </w:rPr>
      </w:pPr>
      <w:r>
        <w:rPr>
          <w:rFonts w:ascii="Times New Roman" w:hAnsi="Times New Roman" w:cs="Times New Roman"/>
          <w:bCs/>
        </w:rPr>
        <w:t xml:space="preserve">Zrušiť verejné športové zariadenie je možné iba za podmienky, že osoba, ktorá má takéto zariadenie v správe o  zrušenie verejného športového zariadenia požiada jeho vlastníka a zriadi rovnocenné verejné športové zariadenie na inom mieste v obci alebo v oblasti, v ktorej má dôjsť k zrušeniu verejného športového zariadenia. </w:t>
      </w:r>
    </w:p>
    <w:p w:rsidR="00275F60">
      <w:pPr>
        <w:spacing w:after="120" w:line="360" w:lineRule="auto"/>
        <w:jc w:val="both"/>
        <w:rPr>
          <w:rFonts w:ascii="Times New Roman" w:hAnsi="Times New Roman" w:cs="Times New Roman"/>
          <w:bCs/>
        </w:rPr>
      </w:pPr>
    </w:p>
    <w:p w:rsidR="00275F60">
      <w:pPr>
        <w:spacing w:line="360" w:lineRule="auto"/>
        <w:rPr>
          <w:rFonts w:ascii="Times New Roman" w:hAnsi="Times New Roman" w:cs="Times New Roman"/>
          <w:bCs/>
        </w:rPr>
      </w:pPr>
    </w:p>
    <w:p w:rsidR="00275F60">
      <w:pPr>
        <w:keepNext/>
        <w:spacing w:line="360" w:lineRule="auto"/>
        <w:jc w:val="center"/>
        <w:outlineLvl w:val="2"/>
        <w:rPr>
          <w:rFonts w:ascii="Times New Roman" w:hAnsi="Times New Roman" w:cs="Times New Roman"/>
          <w:bCs/>
        </w:rPr>
      </w:pPr>
      <w:r>
        <w:rPr>
          <w:rFonts w:ascii="Times New Roman" w:hAnsi="Times New Roman" w:cs="Times New Roman"/>
          <w:bCs/>
        </w:rPr>
        <w:t>§ 71</w:t>
        <w:br/>
        <w:t xml:space="preserve"> Prechodné ustanovenia</w:t>
      </w:r>
    </w:p>
    <w:p w:rsidR="00275F60">
      <w:pPr>
        <w:rPr>
          <w:rFonts w:ascii="Times New Roman" w:hAnsi="Times New Roman" w:cs="Times New Roman"/>
          <w:bCs/>
          <w:szCs w:val="20"/>
        </w:rPr>
      </w:pPr>
    </w:p>
    <w:p w:rsidR="00275F60">
      <w:pPr>
        <w:rPr>
          <w:rFonts w:ascii="Times New Roman" w:hAnsi="Times New Roman" w:cs="Times New Roman"/>
          <w:bCs/>
          <w:szCs w:val="20"/>
        </w:rPr>
      </w:pPr>
    </w:p>
    <w:p w:rsidR="00275F60" w:rsidP="00BA6906">
      <w:pPr>
        <w:numPr>
          <w:ilvl w:val="0"/>
          <w:numId w:val="72"/>
        </w:numPr>
        <w:tabs>
          <w:tab w:val="left" w:pos="426"/>
          <w:tab w:val="left" w:pos="735"/>
        </w:tabs>
        <w:spacing w:after="120" w:line="360" w:lineRule="auto"/>
        <w:jc w:val="both"/>
        <w:rPr>
          <w:rFonts w:ascii="Times New Roman" w:hAnsi="Times New Roman" w:cs="Times New Roman"/>
          <w:bCs/>
        </w:rPr>
      </w:pPr>
      <w:r>
        <w:rPr>
          <w:rFonts w:ascii="Times New Roman" w:hAnsi="Times New Roman" w:cs="Times New Roman"/>
          <w:bCs/>
        </w:rPr>
        <w:t>Strediská prípravy športovej reprezentácie zriadené ministerstvom, ministerstvom obrany a ministerstvom vnútra sa považujú za strediská podľa tohto zákona.</w:t>
      </w:r>
    </w:p>
    <w:p w:rsidR="00275F60">
      <w:pPr>
        <w:tabs>
          <w:tab w:val="left" w:pos="426"/>
        </w:tabs>
        <w:spacing w:after="120" w:line="360" w:lineRule="auto"/>
        <w:jc w:val="both"/>
        <w:rPr>
          <w:rFonts w:ascii="Times New Roman" w:hAnsi="Times New Roman" w:cs="Times New Roman"/>
          <w:bCs/>
        </w:rPr>
      </w:pPr>
    </w:p>
    <w:p w:rsidR="00275F60" w:rsidP="00BA6906">
      <w:pPr>
        <w:numPr>
          <w:ilvl w:val="0"/>
          <w:numId w:val="72"/>
        </w:numPr>
        <w:tabs>
          <w:tab w:val="left" w:pos="426"/>
          <w:tab w:val="left" w:pos="735"/>
        </w:tabs>
        <w:spacing w:after="120" w:line="360" w:lineRule="auto"/>
        <w:jc w:val="both"/>
        <w:rPr>
          <w:rFonts w:ascii="Times New Roman" w:hAnsi="Times New Roman" w:cs="Times New Roman"/>
          <w:bCs/>
        </w:rPr>
      </w:pPr>
      <w:r>
        <w:rPr>
          <w:rFonts w:ascii="Times New Roman" w:hAnsi="Times New Roman" w:cs="Times New Roman"/>
          <w:bCs/>
        </w:rPr>
        <w:t xml:space="preserve">Zmluvy športovcov uzatvorené pred účinnosťou tohto zákona sa považujú za športové zmluvy uzatvorené podľa tohto zákona. Športové kluby a športovci, ktorí pred účinnosťou tohto zákona uzatvorili zmluvy, ktorých predmetom je odplatný výkon športu v kolektívnych športoch, sú povinní tieto zosúladiť s novou právnou úpravou do šiestich mesiacov odo dňa nadobudnutia účinnosti tohto zákona. </w:t>
      </w:r>
    </w:p>
    <w:p w:rsidR="00275F60">
      <w:pPr>
        <w:spacing w:line="360" w:lineRule="auto"/>
        <w:jc w:val="center"/>
        <w:rPr>
          <w:rFonts w:ascii="Times New Roman" w:hAnsi="Times New Roman" w:cs="Times New Roman"/>
          <w:bCs/>
          <w:color w:val="000000"/>
        </w:rPr>
      </w:pPr>
    </w:p>
    <w:p w:rsidR="00275F60">
      <w:pPr>
        <w:spacing w:line="360" w:lineRule="auto"/>
        <w:jc w:val="center"/>
        <w:rPr>
          <w:rFonts w:ascii="Times New Roman" w:hAnsi="Times New Roman" w:cs="Times New Roman"/>
          <w:bCs/>
          <w:color w:val="000000"/>
        </w:rPr>
      </w:pPr>
      <w:r>
        <w:rPr>
          <w:rFonts w:ascii="Times New Roman" w:hAnsi="Times New Roman" w:cs="Times New Roman"/>
          <w:bCs/>
          <w:color w:val="000000"/>
        </w:rPr>
        <w:t>§ 72</w:t>
      </w:r>
    </w:p>
    <w:p w:rsidR="00275F60">
      <w:pPr>
        <w:spacing w:line="360" w:lineRule="auto"/>
        <w:jc w:val="both"/>
        <w:rPr>
          <w:rFonts w:ascii="Times New Roman" w:hAnsi="Times New Roman" w:cs="Times New Roman"/>
          <w:bCs/>
          <w:color w:val="000000"/>
        </w:rPr>
      </w:pPr>
    </w:p>
    <w:p w:rsidR="00275F60" w:rsidP="00BA6906">
      <w:pPr>
        <w:numPr>
          <w:ilvl w:val="0"/>
          <w:numId w:val="73"/>
        </w:numPr>
        <w:tabs>
          <w:tab w:val="left" w:pos="735"/>
          <w:tab w:val="left" w:pos="2148"/>
        </w:tabs>
        <w:spacing w:line="360" w:lineRule="auto"/>
        <w:jc w:val="both"/>
        <w:rPr>
          <w:rFonts w:ascii="Times New Roman" w:hAnsi="Times New Roman" w:cs="Times New Roman"/>
          <w:bCs/>
          <w:color w:val="000000"/>
        </w:rPr>
      </w:pPr>
      <w:r>
        <w:rPr>
          <w:rFonts w:ascii="Times New Roman" w:hAnsi="Times New Roman" w:cs="Times New Roman"/>
          <w:bCs/>
          <w:color w:val="000000"/>
        </w:rPr>
        <w:t>Potvrdenie o akreditácii vydané vzdelávaciemu zariadeniu na výkon špecializovaných profesionálnych činností v oblasti telesnej kultúry podľa doterajších predpisov sa považuje za akreditáciu podľa tohto zákona. Jeho platnosť však končí najneskoršie päť rokov odo dňa nadobudnutia účinnosti tohto zákona.</w:t>
      </w:r>
    </w:p>
    <w:p w:rsidR="00275F60">
      <w:pPr>
        <w:spacing w:line="360" w:lineRule="auto"/>
        <w:jc w:val="both"/>
        <w:rPr>
          <w:rFonts w:ascii="Times New Roman" w:hAnsi="Times New Roman" w:cs="Times New Roman"/>
          <w:bCs/>
          <w:color w:val="000000"/>
        </w:rPr>
      </w:pPr>
    </w:p>
    <w:p w:rsidR="00275F60" w:rsidP="00BA6906">
      <w:pPr>
        <w:numPr>
          <w:ilvl w:val="0"/>
          <w:numId w:val="73"/>
        </w:numPr>
        <w:tabs>
          <w:tab w:val="left" w:pos="735"/>
          <w:tab w:val="left" w:pos="2148"/>
        </w:tabs>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Do </w:t>
      </w:r>
      <w:r>
        <w:rPr>
          <w:rFonts w:ascii="Times New Roman" w:hAnsi="Times New Roman" w:cs="Times New Roman"/>
          <w:bCs/>
          <w:color w:val="000000"/>
        </w:rPr>
        <w:t xml:space="preserve">získania </w:t>
      </w:r>
      <w:r>
        <w:rPr>
          <w:rFonts w:ascii="Times New Roman" w:hAnsi="Times New Roman" w:cs="Times New Roman"/>
          <w:bCs/>
          <w:color w:val="000000"/>
        </w:rPr>
        <w:t>akreditácie Wady pracoviskom na území Slovenskej republiky, sa laboratórna analýza odobratých vzoriek z dopingovej kontroly vykonáva v niektorom z akreditovaných laboratórií v zahraničí.</w:t>
      </w:r>
    </w:p>
    <w:p w:rsidR="00275F60">
      <w:pPr>
        <w:spacing w:line="360" w:lineRule="auto"/>
        <w:jc w:val="both"/>
        <w:rPr>
          <w:rFonts w:ascii="Times New Roman" w:hAnsi="Times New Roman" w:cs="Times New Roman"/>
          <w:bCs/>
          <w:color w:val="000000"/>
        </w:rPr>
      </w:pPr>
    </w:p>
    <w:p w:rsidR="00275F60" w:rsidP="00BA6906">
      <w:pPr>
        <w:numPr>
          <w:ilvl w:val="0"/>
          <w:numId w:val="73"/>
        </w:numPr>
        <w:tabs>
          <w:tab w:val="left" w:pos="735"/>
          <w:tab w:val="left" w:pos="2148"/>
        </w:tabs>
        <w:spacing w:line="360" w:lineRule="auto"/>
        <w:jc w:val="both"/>
        <w:rPr>
          <w:rFonts w:ascii="Times New Roman" w:hAnsi="Times New Roman" w:cs="Times New Roman"/>
          <w:bCs/>
          <w:color w:val="000000"/>
        </w:rPr>
      </w:pPr>
      <w:r>
        <w:rPr>
          <w:rFonts w:ascii="Times New Roman" w:hAnsi="Times New Roman" w:cs="Times New Roman"/>
          <w:bCs/>
          <w:color w:val="000000"/>
        </w:rPr>
        <w:t>Konanie o porušení zákazu dopingu a konanie o udelení povolenia na použitie dopingovej látky na liečebné účely začaté pred nadobudnutím účinnosti tohto zákona sa dokončí podľa tohto zákona.</w:t>
      </w:r>
    </w:p>
    <w:p w:rsidR="00275F60">
      <w:pPr>
        <w:spacing w:line="360" w:lineRule="auto"/>
        <w:jc w:val="both"/>
        <w:rPr>
          <w:rFonts w:ascii="Times New Roman" w:hAnsi="Times New Roman" w:cs="Times New Roman"/>
          <w:bCs/>
          <w:color w:val="000000"/>
        </w:rPr>
      </w:pPr>
    </w:p>
    <w:p w:rsidR="00275F60" w:rsidP="00BA6906">
      <w:pPr>
        <w:numPr>
          <w:ilvl w:val="0"/>
          <w:numId w:val="73"/>
        </w:numPr>
        <w:tabs>
          <w:tab w:val="left" w:pos="735"/>
          <w:tab w:val="left" w:pos="2148"/>
        </w:tabs>
        <w:spacing w:line="360" w:lineRule="auto"/>
        <w:jc w:val="both"/>
        <w:rPr>
          <w:rFonts w:ascii="Times New Roman" w:hAnsi="Times New Roman" w:cs="Times New Roman"/>
          <w:bCs/>
          <w:color w:val="000000"/>
        </w:rPr>
      </w:pPr>
      <w:r>
        <w:rPr>
          <w:rFonts w:ascii="Times New Roman" w:hAnsi="Times New Roman" w:cs="Times New Roman"/>
          <w:bCs/>
          <w:color w:val="000000"/>
        </w:rPr>
        <w:t>V konaní o porušení zákazu dopingu, ktoré nebolo ukončené pred účinnosťou tohto zákona možno uložiť iba sankciu podľa tohto zákona.</w:t>
      </w:r>
    </w:p>
    <w:p w:rsidR="00275F60">
      <w:pPr>
        <w:spacing w:line="360" w:lineRule="auto"/>
        <w:jc w:val="both"/>
        <w:rPr>
          <w:rFonts w:ascii="Times New Roman" w:hAnsi="Times New Roman" w:cs="Times New Roman"/>
          <w:bCs/>
          <w:color w:val="000000"/>
        </w:rPr>
      </w:pPr>
    </w:p>
    <w:p w:rsidR="00275F60">
      <w:pPr>
        <w:spacing w:line="360" w:lineRule="auto"/>
        <w:rPr>
          <w:rFonts w:ascii="Times New Roman" w:hAnsi="Times New Roman" w:cs="Times New Roman"/>
          <w:bCs/>
          <w:color w:val="000000"/>
        </w:rPr>
      </w:pPr>
    </w:p>
    <w:p w:rsidR="00275F60">
      <w:pPr>
        <w:spacing w:line="360" w:lineRule="auto"/>
        <w:jc w:val="center"/>
        <w:rPr>
          <w:rFonts w:ascii="Times New Roman" w:hAnsi="Times New Roman" w:cs="Times New Roman"/>
          <w:bCs/>
        </w:rPr>
      </w:pPr>
      <w:r>
        <w:rPr>
          <w:rFonts w:ascii="Times New Roman" w:hAnsi="Times New Roman" w:cs="Times New Roman"/>
          <w:bCs/>
        </w:rPr>
        <w:t>§ 73</w:t>
      </w:r>
    </w:p>
    <w:p w:rsidR="00275F60">
      <w:pPr>
        <w:spacing w:line="360" w:lineRule="auto"/>
        <w:jc w:val="center"/>
        <w:rPr>
          <w:rFonts w:ascii="Times New Roman" w:hAnsi="Times New Roman" w:cs="Times New Roman"/>
          <w:bCs/>
        </w:rPr>
      </w:pPr>
    </w:p>
    <w:p w:rsidR="00275F60">
      <w:pPr>
        <w:numPr>
          <w:ilvl w:val="0"/>
          <w:numId w:val="54"/>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Športový zväz je povinný do troch mesiacov odo dňa nadobudnutia účinnosti tohto  </w:t>
      </w:r>
    </w:p>
    <w:p w:rsidR="00275F60">
      <w:pPr>
        <w:spacing w:line="360" w:lineRule="auto"/>
        <w:jc w:val="both"/>
        <w:rPr>
          <w:rFonts w:ascii="Times New Roman" w:hAnsi="Times New Roman" w:cs="Times New Roman"/>
          <w:bCs/>
        </w:rPr>
      </w:pPr>
      <w:r>
        <w:rPr>
          <w:rFonts w:ascii="Times New Roman" w:hAnsi="Times New Roman" w:cs="Times New Roman"/>
          <w:bCs/>
        </w:rPr>
        <w:t xml:space="preserve">       zákona poskytnúť ministerstvu údaje uvedené v § 32 písm. a), b), c)  a  d).</w:t>
      </w:r>
    </w:p>
    <w:p w:rsidR="00275F60">
      <w:pPr>
        <w:spacing w:line="360" w:lineRule="auto"/>
        <w:jc w:val="both"/>
        <w:rPr>
          <w:rFonts w:ascii="Times New Roman" w:hAnsi="Times New Roman" w:cs="Times New Roman"/>
          <w:bCs/>
        </w:rPr>
      </w:pPr>
    </w:p>
    <w:p w:rsidR="00275F60">
      <w:pPr>
        <w:numPr>
          <w:ilvl w:val="0"/>
          <w:numId w:val="54"/>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Vzdelávacia inštitúcia, ktorej bolo vydané potvrdenie o akreditácii podľa doterajších </w:t>
      </w:r>
    </w:p>
    <w:p w:rsidR="00275F60">
      <w:pPr>
        <w:spacing w:line="360" w:lineRule="auto"/>
        <w:jc w:val="both"/>
        <w:rPr>
          <w:rFonts w:ascii="Times New Roman" w:hAnsi="Times New Roman" w:cs="Times New Roman"/>
          <w:bCs/>
        </w:rPr>
      </w:pPr>
      <w:r>
        <w:rPr>
          <w:rFonts w:ascii="Times New Roman" w:hAnsi="Times New Roman" w:cs="Times New Roman"/>
          <w:bCs/>
        </w:rPr>
        <w:t xml:space="preserve">       predpisov je povinná do troch mesiacov odo dňa nadobudnutia účinnosti tohto </w:t>
      </w:r>
    </w:p>
    <w:p w:rsidR="00275F60">
      <w:pPr>
        <w:spacing w:line="360" w:lineRule="auto"/>
        <w:jc w:val="both"/>
        <w:rPr>
          <w:rFonts w:ascii="Times New Roman" w:hAnsi="Times New Roman" w:cs="Times New Roman"/>
          <w:bCs/>
        </w:rPr>
      </w:pPr>
      <w:r>
        <w:rPr>
          <w:rFonts w:ascii="Times New Roman" w:hAnsi="Times New Roman" w:cs="Times New Roman"/>
          <w:bCs/>
        </w:rPr>
        <w:t xml:space="preserve">       zákona poskytnúť ministerstvu zoznam vzdelávacích aktivít v oblasti športu, ktoré </w:t>
      </w:r>
    </w:p>
    <w:p w:rsidR="00275F60">
      <w:pPr>
        <w:spacing w:line="360" w:lineRule="auto"/>
        <w:jc w:val="both"/>
        <w:rPr>
          <w:rFonts w:ascii="Times New Roman" w:hAnsi="Times New Roman" w:cs="Times New Roman"/>
          <w:bCs/>
        </w:rPr>
      </w:pPr>
      <w:r>
        <w:rPr>
          <w:rFonts w:ascii="Times New Roman" w:hAnsi="Times New Roman" w:cs="Times New Roman"/>
          <w:bCs/>
        </w:rPr>
        <w:t xml:space="preserve">       zabezpečuje.</w:t>
      </w:r>
    </w:p>
    <w:p w:rsidR="00275F60">
      <w:pPr>
        <w:spacing w:line="360" w:lineRule="auto"/>
        <w:jc w:val="both"/>
        <w:rPr>
          <w:rFonts w:ascii="Times New Roman" w:hAnsi="Times New Roman" w:cs="Times New Roman"/>
          <w:bCs/>
        </w:rPr>
      </w:pPr>
    </w:p>
    <w:p w:rsidR="00275F60">
      <w:pPr>
        <w:numPr>
          <w:ilvl w:val="0"/>
          <w:numId w:val="54"/>
        </w:numPr>
        <w:tabs>
          <w:tab w:val="left" w:pos="360"/>
        </w:tabs>
        <w:spacing w:line="360" w:lineRule="auto"/>
        <w:jc w:val="both"/>
        <w:rPr>
          <w:rFonts w:ascii="Times New Roman" w:hAnsi="Times New Roman" w:cs="Times New Roman"/>
          <w:bCs/>
        </w:rPr>
      </w:pPr>
      <w:r>
        <w:rPr>
          <w:rFonts w:ascii="Times New Roman" w:hAnsi="Times New Roman" w:cs="Times New Roman"/>
          <w:bCs/>
        </w:rPr>
        <w:t xml:space="preserve">Správca športového zariadenia je povinný do troch mesiacov odo dňa nadobudnutia </w:t>
      </w:r>
    </w:p>
    <w:p w:rsidR="00275F60">
      <w:pPr>
        <w:spacing w:line="360" w:lineRule="auto"/>
        <w:jc w:val="both"/>
        <w:rPr>
          <w:rFonts w:ascii="Times New Roman" w:hAnsi="Times New Roman" w:cs="Times New Roman"/>
          <w:bCs/>
        </w:rPr>
      </w:pPr>
      <w:r>
        <w:rPr>
          <w:rFonts w:ascii="Times New Roman" w:hAnsi="Times New Roman" w:cs="Times New Roman"/>
          <w:bCs/>
        </w:rPr>
        <w:t xml:space="preserve">       účinnosti tohto zákona poskytnúť ministerstvu údaje uvedené v § 32 písm. f). </w:t>
      </w:r>
    </w:p>
    <w:p w:rsidR="00275F60">
      <w:pPr>
        <w:tabs>
          <w:tab w:val="left" w:pos="2160"/>
        </w:tabs>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szCs w:val="20"/>
        </w:rPr>
        <w:t xml:space="preserve">  § 74</w:t>
      </w:r>
    </w:p>
    <w:p w:rsidR="00275F60">
      <w:pPr>
        <w:keepNext/>
        <w:spacing w:line="360" w:lineRule="auto"/>
        <w:jc w:val="center"/>
        <w:outlineLvl w:val="2"/>
        <w:rPr>
          <w:rFonts w:ascii="Times New Roman" w:hAnsi="Times New Roman" w:cs="Times New Roman"/>
          <w:bCs/>
        </w:rPr>
      </w:pPr>
      <w:r>
        <w:rPr>
          <w:rFonts w:ascii="Times New Roman" w:hAnsi="Times New Roman" w:cs="Times New Roman"/>
          <w:bCs/>
        </w:rPr>
        <w:t>Zrušovacie ustanovenia</w:t>
      </w:r>
    </w:p>
    <w:p w:rsidR="00275F60">
      <w:pPr>
        <w:spacing w:after="120" w:line="360" w:lineRule="auto"/>
        <w:ind w:firstLine="360"/>
        <w:jc w:val="both"/>
        <w:rPr>
          <w:rFonts w:ascii="Times New Roman" w:hAnsi="Times New Roman" w:cs="Times New Roman"/>
          <w:bCs/>
        </w:rPr>
      </w:pPr>
    </w:p>
    <w:p w:rsidR="00275F60">
      <w:pPr>
        <w:spacing w:after="120" w:line="360" w:lineRule="auto"/>
        <w:ind w:firstLine="360"/>
        <w:jc w:val="both"/>
        <w:rPr>
          <w:rFonts w:ascii="Times New Roman" w:hAnsi="Times New Roman" w:cs="Times New Roman"/>
          <w:bCs/>
        </w:rPr>
      </w:pPr>
      <w:r>
        <w:rPr>
          <w:rFonts w:ascii="Times New Roman" w:hAnsi="Times New Roman" w:cs="Times New Roman"/>
          <w:bCs/>
        </w:rPr>
        <w:t>Zrušujú sa:</w:t>
      </w:r>
    </w:p>
    <w:p w:rsidR="00275F60">
      <w:pPr>
        <w:spacing w:line="360" w:lineRule="auto"/>
        <w:jc w:val="both"/>
        <w:rPr>
          <w:rFonts w:ascii="Times New Roman" w:hAnsi="Times New Roman" w:cs="Times New Roman"/>
          <w:bCs/>
        </w:rPr>
      </w:pPr>
      <w:r>
        <w:rPr>
          <w:rFonts w:ascii="Times New Roman" w:hAnsi="Times New Roman" w:cs="Times New Roman"/>
          <w:bCs/>
        </w:rPr>
        <w:t xml:space="preserve">1.  zákon č. 315/1992 Zb. o verejných telovýchovných, športových a turistických  </w:t>
      </w:r>
    </w:p>
    <w:p w:rsidR="00275F60">
      <w:pPr>
        <w:spacing w:line="360" w:lineRule="auto"/>
        <w:ind w:left="-57"/>
        <w:jc w:val="both"/>
        <w:rPr>
          <w:rFonts w:ascii="Times New Roman" w:hAnsi="Times New Roman" w:cs="Times New Roman"/>
          <w:bCs/>
        </w:rPr>
      </w:pPr>
      <w:r>
        <w:rPr>
          <w:rFonts w:ascii="Times New Roman" w:hAnsi="Times New Roman" w:cs="Times New Roman"/>
          <w:bCs/>
        </w:rPr>
        <w:t xml:space="preserve">      podujatiach,</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2.  zákon č. </w:t>
      </w:r>
      <w:r>
        <w:rPr>
          <w:rFonts w:ascii="Times New Roman" w:hAnsi="Times New Roman" w:cs="Times New Roman"/>
          <w:bCs/>
          <w:color w:val="000000"/>
        </w:rPr>
        <w:t>288/1997 Z. z. o telesnej kultúre a o zmene a doplnení zákona č. 455/1991</w:t>
      </w:r>
    </w:p>
    <w:p w:rsidR="00275F60">
      <w:pPr>
        <w:spacing w:line="360" w:lineRule="auto"/>
        <w:ind w:left="360"/>
        <w:rPr>
          <w:rFonts w:ascii="Times New Roman" w:hAnsi="Times New Roman" w:cs="Times New Roman"/>
          <w:bCs/>
          <w:color w:val="000000"/>
        </w:rPr>
      </w:pPr>
      <w:r>
        <w:rPr>
          <w:rFonts w:ascii="Times New Roman" w:hAnsi="Times New Roman" w:cs="Times New Roman"/>
          <w:bCs/>
          <w:color w:val="000000"/>
        </w:rPr>
        <w:t>Zb. o živnostenskom podnikaní (živnostenský zákon) v znení zákona č. 553/2001 Z. z., v znení zákona č. 416/2001 Z. z. a v znení zákona č. 5/2005 Z. z.,</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3.  vyhláška Ministerstva školstva Slovenskej republiky č 257/1998 Z. z. o podmienkach </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získavania odbornej spôsobilosti na vykonávanie špecializovaných činností v oblasti  </w:t>
      </w:r>
    </w:p>
    <w:p w:rsidR="00275F60">
      <w:pPr>
        <w:spacing w:line="360" w:lineRule="auto"/>
        <w:ind w:left="360"/>
        <w:rPr>
          <w:rFonts w:ascii="Times New Roman" w:hAnsi="Times New Roman" w:cs="Times New Roman"/>
          <w:bCs/>
          <w:color w:val="000000"/>
        </w:rPr>
      </w:pPr>
      <w:r>
        <w:rPr>
          <w:rFonts w:ascii="Times New Roman" w:hAnsi="Times New Roman" w:cs="Times New Roman"/>
          <w:bCs/>
          <w:color w:val="000000"/>
        </w:rPr>
        <w:t>telesnej kultúry v znení vyhlášky Ministerstva školstva Slovenskej republiky č. 300/2002 Z. z.,</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4.  výnos MŠ SR z 3. júla 1998 č. 10 613/1998-71 o zriadení, zložení a činnosti   </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akreditačnej komisie špecializovaných činností v oblasti telesnej kultúry a o vydávaní </w:t>
      </w:r>
    </w:p>
    <w:p w:rsidR="00275F6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potvrdení o akreditácii (oznámenie MŠ SR č 229/1998 Z.z.).</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Čl. II</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ab/>
        <w:t>Zákon č. 575/2001 Z.z. o organizácii činnosti vlády a organizácii ústrednej štátnej                správy v znení zákona č. 143/2002 Z.z., zákona č. 411/2002 Z.z., zákona č. 465/2002 Z.z., zákona č. 139/2003 Z.z., zákona č. 453/2003 Z.z., 523/2003 Z.z., zákona č. 215/2004 Z.z., zákona č. 351/2004 Z.z., zákona č. 405/2004 Z.z., zákona č. 585/2004 Z.z., zákona č. 654/2004 Z.z., zákona č. 78/2005 Z.z. a zákona č.172/2005 Z.z. sa mení a dopĺňa takto:</w:t>
      </w:r>
    </w:p>
    <w:p w:rsidR="00275F60">
      <w:pPr>
        <w:spacing w:line="360" w:lineRule="auto"/>
        <w:jc w:val="center"/>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 xml:space="preserve">V § 2 ods. 3 sa za slová „sociálneho partnerstva Slovenskej republiky“ dopĺňa čiarka a vkladajú slová „Rada vlády Slovenskej republiky pre šport“. </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 xml:space="preserve">Čl. III </w:t>
      </w:r>
    </w:p>
    <w:p w:rsidR="00275F60">
      <w:pPr>
        <w:spacing w:line="360" w:lineRule="auto"/>
        <w:jc w:val="both"/>
        <w:rPr>
          <w:rFonts w:ascii="Times New Roman" w:hAnsi="Times New Roman" w:cs="Times New Roman"/>
          <w:bCs/>
        </w:rPr>
      </w:pPr>
    </w:p>
    <w:p w:rsidR="00275F60">
      <w:pPr>
        <w:spacing w:line="360" w:lineRule="auto"/>
        <w:jc w:val="both"/>
        <w:rPr>
          <w:rFonts w:ascii="Times New Roman" w:hAnsi="Times New Roman" w:cs="Times New Roman"/>
          <w:bCs/>
        </w:rPr>
      </w:pPr>
      <w:r>
        <w:rPr>
          <w:rFonts w:ascii="Times New Roman" w:hAnsi="Times New Roman" w:cs="Times New Roman"/>
          <w:bCs/>
        </w:rPr>
        <w:tab/>
        <w:t>Zákon č. 244/2002 Z .z. o rozhodcovskom konaní v znení zákona č. 521/2005 Z. z. sa mení a dopĺňa takto:</w:t>
      </w:r>
    </w:p>
    <w:p w:rsidR="00275F60">
      <w:pPr>
        <w:spacing w:line="360" w:lineRule="auto"/>
        <w:ind w:left="360"/>
        <w:jc w:val="both"/>
        <w:rPr>
          <w:rFonts w:ascii="Times New Roman" w:hAnsi="Times New Roman" w:cs="Times New Roman"/>
          <w:bCs/>
        </w:rPr>
      </w:pPr>
    </w:p>
    <w:p w:rsidR="00275F60" w:rsidP="00BA6906">
      <w:pPr>
        <w:numPr>
          <w:ilvl w:val="0"/>
          <w:numId w:val="55"/>
        </w:numPr>
        <w:tabs>
          <w:tab w:val="left" w:pos="400"/>
          <w:tab w:val="left" w:pos="720"/>
        </w:tabs>
        <w:spacing w:line="360" w:lineRule="auto"/>
        <w:ind w:left="400" w:hanging="400"/>
        <w:jc w:val="both"/>
        <w:rPr>
          <w:rFonts w:ascii="Times New Roman" w:hAnsi="Times New Roman" w:cs="Times New Roman"/>
          <w:bCs/>
        </w:rPr>
      </w:pPr>
      <w:r>
        <w:rPr>
          <w:rFonts w:ascii="Times New Roman" w:hAnsi="Times New Roman" w:cs="Times New Roman"/>
          <w:bCs/>
        </w:rPr>
        <w:t>V § 1 ods. 1 sa za písmenom a) vkladá nové písmeno b), ktoré znie:</w:t>
      </w:r>
    </w:p>
    <w:p w:rsidR="00275F60">
      <w:pPr>
        <w:spacing w:line="360" w:lineRule="auto"/>
        <w:ind w:firstLine="57"/>
        <w:jc w:val="both"/>
        <w:rPr>
          <w:rFonts w:ascii="Times New Roman" w:hAnsi="Times New Roman" w:cs="Times New Roman"/>
          <w:bCs/>
        </w:rPr>
      </w:pPr>
      <w:r>
        <w:rPr>
          <w:rFonts w:ascii="Times New Roman" w:hAnsi="Times New Roman" w:cs="Times New Roman"/>
          <w:bCs/>
        </w:rPr>
        <w:t xml:space="preserve">„b) rozhodovanie  sporov v oblasti športu podľa osobitného zákona </w:t>
      </w:r>
      <w:r>
        <w:rPr>
          <w:rFonts w:ascii="Times New Roman" w:hAnsi="Times New Roman" w:cs="Times New Roman"/>
          <w:bCs/>
          <w:vertAlign w:val="superscript"/>
        </w:rPr>
        <w:t>1)</w:t>
      </w:r>
      <w:r>
        <w:rPr>
          <w:rFonts w:ascii="Times New Roman" w:hAnsi="Times New Roman" w:cs="Times New Roman"/>
          <w:bCs/>
        </w:rPr>
        <w:t>“.</w:t>
      </w:r>
    </w:p>
    <w:p w:rsidR="00275F60">
      <w:pPr>
        <w:spacing w:line="360" w:lineRule="auto"/>
        <w:jc w:val="both"/>
        <w:rPr>
          <w:rFonts w:ascii="Times New Roman" w:hAnsi="Times New Roman" w:cs="Times New Roman"/>
          <w:bCs/>
        </w:rPr>
      </w:pPr>
      <w:r>
        <w:rPr>
          <w:rFonts w:ascii="Times New Roman" w:hAnsi="Times New Roman" w:cs="Times New Roman"/>
          <w:bCs/>
        </w:rPr>
        <w:t>Doterajšie písmeno b) sa označuje ako písmeno c).</w:t>
      </w:r>
    </w:p>
    <w:p w:rsidR="00275F60">
      <w:pPr>
        <w:spacing w:line="360" w:lineRule="auto"/>
        <w:ind w:firstLine="360"/>
        <w:jc w:val="both"/>
        <w:rPr>
          <w:rFonts w:ascii="Times New Roman" w:hAnsi="Times New Roman" w:cs="Times New Roman"/>
          <w:bCs/>
        </w:rPr>
      </w:pPr>
    </w:p>
    <w:p w:rsidR="00275F60">
      <w:pPr>
        <w:spacing w:line="360" w:lineRule="auto"/>
        <w:ind w:firstLine="360"/>
        <w:jc w:val="both"/>
        <w:rPr>
          <w:rFonts w:ascii="Times New Roman" w:hAnsi="Times New Roman" w:cs="Times New Roman"/>
          <w:bCs/>
        </w:rPr>
      </w:pPr>
      <w:r>
        <w:rPr>
          <w:rFonts w:ascii="Times New Roman" w:hAnsi="Times New Roman" w:cs="Times New Roman"/>
          <w:bCs/>
        </w:rPr>
        <w:t>Poznámka pod čiarou k odkazu 1) znie:</w:t>
      </w:r>
    </w:p>
    <w:p w:rsidR="00275F60">
      <w:pPr>
        <w:spacing w:line="360" w:lineRule="auto"/>
        <w:ind w:left="360" w:hanging="303"/>
        <w:jc w:val="both"/>
        <w:rPr>
          <w:rFonts w:ascii="Times New Roman" w:hAnsi="Times New Roman" w:cs="Times New Roman"/>
          <w:bCs/>
        </w:rPr>
      </w:pPr>
      <w:r>
        <w:rPr>
          <w:rFonts w:ascii="Times New Roman" w:hAnsi="Times New Roman" w:cs="Times New Roman"/>
          <w:bCs/>
        </w:rPr>
        <w:t>„ 1) § ... zákona č.      /2006 Z. z. o športe a o zmene a doplnení niektorých zákonov.“.</w:t>
      </w:r>
    </w:p>
    <w:p w:rsidR="00275F60">
      <w:pPr>
        <w:spacing w:line="360" w:lineRule="auto"/>
        <w:ind w:left="360" w:hanging="303"/>
        <w:jc w:val="both"/>
        <w:rPr>
          <w:rFonts w:ascii="Times New Roman" w:hAnsi="Times New Roman" w:cs="Times New Roman"/>
          <w:bCs/>
        </w:rPr>
      </w:pPr>
      <w:r>
        <w:rPr>
          <w:rFonts w:ascii="Times New Roman" w:hAnsi="Times New Roman" w:cs="Times New Roman"/>
          <w:bCs/>
        </w:rPr>
        <w:t>Doterajšia poznámka 1) sa označuje ako 1a).</w:t>
      </w:r>
    </w:p>
    <w:p w:rsidR="00275F60">
      <w:pPr>
        <w:spacing w:line="360" w:lineRule="auto"/>
        <w:ind w:left="360" w:hanging="303"/>
        <w:jc w:val="both"/>
        <w:rPr>
          <w:rFonts w:ascii="Times New Roman" w:hAnsi="Times New Roman" w:cs="Times New Roman"/>
          <w:bCs/>
        </w:rPr>
      </w:pPr>
    </w:p>
    <w:p w:rsidR="00275F60" w:rsidP="00BA6906">
      <w:pPr>
        <w:numPr>
          <w:ilvl w:val="0"/>
          <w:numId w:val="55"/>
        </w:numPr>
        <w:tabs>
          <w:tab w:val="left" w:pos="500"/>
          <w:tab w:val="left" w:pos="720"/>
        </w:tabs>
        <w:spacing w:line="360" w:lineRule="auto"/>
        <w:ind w:left="500" w:hanging="500"/>
        <w:jc w:val="both"/>
        <w:rPr>
          <w:rFonts w:ascii="Times New Roman" w:hAnsi="Times New Roman" w:cs="Times New Roman"/>
          <w:bCs/>
        </w:rPr>
      </w:pPr>
      <w:r>
        <w:rPr>
          <w:rFonts w:ascii="Times New Roman" w:hAnsi="Times New Roman" w:cs="Times New Roman"/>
          <w:bCs/>
        </w:rPr>
        <w:t>V § 13 písm. b) sa za slová „§ 1 písm. a) „dopĺňa „a b)“.</w:t>
      </w: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p>
    <w:p w:rsidR="00275F60">
      <w:pPr>
        <w:spacing w:line="360" w:lineRule="auto"/>
        <w:jc w:val="center"/>
        <w:rPr>
          <w:rFonts w:ascii="Times New Roman" w:hAnsi="Times New Roman" w:cs="Times New Roman"/>
          <w:bCs/>
        </w:rPr>
      </w:pPr>
      <w:r>
        <w:rPr>
          <w:rFonts w:ascii="Times New Roman" w:hAnsi="Times New Roman" w:cs="Times New Roman"/>
          <w:bCs/>
        </w:rPr>
        <w:t>Čl. IV</w:t>
      </w:r>
    </w:p>
    <w:p w:rsidR="00275F60">
      <w:pPr>
        <w:spacing w:line="360" w:lineRule="auto"/>
        <w:ind w:firstLine="360"/>
        <w:jc w:val="both"/>
        <w:rPr>
          <w:rFonts w:ascii="Times New Roman" w:hAnsi="Times New Roman" w:cs="Times New Roman"/>
          <w:bCs/>
        </w:rPr>
      </w:pPr>
      <w:r>
        <w:rPr>
          <w:rFonts w:ascii="Times New Roman" w:hAnsi="Times New Roman" w:cs="Times New Roman"/>
          <w:bCs/>
        </w:rPr>
        <w:t>Zákon č. 226/1994 Z. z. o používaní a ochrane olympijskej symboliky a o Slovenskom olympijskom výbore sa dopĺňa takto:</w:t>
      </w:r>
    </w:p>
    <w:p w:rsidR="00275F60">
      <w:pPr>
        <w:spacing w:line="360" w:lineRule="auto"/>
        <w:ind w:firstLine="360"/>
        <w:jc w:val="both"/>
        <w:rPr>
          <w:rFonts w:ascii="Times New Roman" w:hAnsi="Times New Roman" w:cs="Times New Roman"/>
          <w:bCs/>
        </w:rPr>
      </w:pPr>
    </w:p>
    <w:p w:rsidR="00275F60">
      <w:pPr>
        <w:spacing w:line="360" w:lineRule="auto"/>
        <w:ind w:firstLine="360"/>
        <w:jc w:val="both"/>
        <w:rPr>
          <w:rFonts w:ascii="Times New Roman" w:hAnsi="Times New Roman" w:cs="Times New Roman"/>
          <w:bCs/>
        </w:rPr>
      </w:pPr>
      <w:r>
        <w:rPr>
          <w:rFonts w:ascii="Times New Roman" w:hAnsi="Times New Roman" w:cs="Times New Roman"/>
          <w:bCs/>
        </w:rPr>
        <w:t>§ 7 sa dopĺňa odsekom 4, ktorý znie:</w:t>
      </w:r>
    </w:p>
    <w:p w:rsidR="00275F60">
      <w:pPr>
        <w:spacing w:line="360" w:lineRule="auto"/>
        <w:ind w:left="360"/>
        <w:jc w:val="both"/>
        <w:rPr>
          <w:rFonts w:ascii="Times New Roman" w:hAnsi="Times New Roman" w:cs="Times New Roman"/>
          <w:bCs/>
        </w:rPr>
      </w:pPr>
      <w:r>
        <w:rPr>
          <w:rFonts w:ascii="Times New Roman" w:hAnsi="Times New Roman" w:cs="Times New Roman"/>
          <w:bCs/>
        </w:rPr>
        <w:t>„(4) Slovenský olympijský výbor zriaďuje na rozhodovanie sporov v oblasti športu podľa tohto zákona  Rozhodcovský súd pre šport (ďalej len „rozhodcovský súd“) podľa osobitného predpisu;</w:t>
      </w:r>
      <w:r>
        <w:rPr>
          <w:rFonts w:ascii="Times New Roman" w:hAnsi="Times New Roman" w:cs="Times New Roman"/>
          <w:bCs/>
          <w:vertAlign w:val="superscript"/>
        </w:rPr>
        <w:t>10)</w:t>
      </w:r>
      <w:r>
        <w:rPr>
          <w:rFonts w:ascii="Times New Roman" w:hAnsi="Times New Roman" w:cs="Times New Roman"/>
          <w:bCs/>
        </w:rPr>
        <w:t xml:space="preserve"> rozhodca rozhodcovského súdu musí mať vysokoškolské právnické vzdelanie druhého stupňa, najmenej päťročnú právnu prax a výkon jeho funkcie je nezlučiteľný s členstvom v riadiacich orgánoch olympijského výboru, Slovenského paralympijského výboru, športového zväzu alebo športového klubu.“</w:t>
      </w:r>
    </w:p>
    <w:p w:rsidR="00275F60">
      <w:pPr>
        <w:spacing w:line="360" w:lineRule="auto"/>
        <w:ind w:left="360"/>
        <w:jc w:val="both"/>
        <w:rPr>
          <w:rFonts w:ascii="Times New Roman" w:hAnsi="Times New Roman" w:cs="Times New Roman"/>
          <w:bCs/>
        </w:rPr>
      </w:pPr>
    </w:p>
    <w:p w:rsidR="00275F60">
      <w:pPr>
        <w:spacing w:line="360" w:lineRule="auto"/>
        <w:ind w:left="360"/>
        <w:jc w:val="both"/>
        <w:rPr>
          <w:rFonts w:ascii="Times New Roman" w:hAnsi="Times New Roman" w:cs="Times New Roman"/>
          <w:bCs/>
        </w:rPr>
      </w:pPr>
      <w:r>
        <w:rPr>
          <w:rFonts w:ascii="Times New Roman" w:hAnsi="Times New Roman" w:cs="Times New Roman"/>
          <w:bCs/>
        </w:rPr>
        <w:t>Poznámka pod čiarou k odkazu 10) znie:</w:t>
      </w:r>
    </w:p>
    <w:p w:rsidR="00275F60">
      <w:pPr>
        <w:spacing w:line="360" w:lineRule="auto"/>
        <w:ind w:left="360"/>
        <w:jc w:val="both"/>
        <w:rPr>
          <w:rFonts w:ascii="Times New Roman" w:hAnsi="Times New Roman" w:cs="Times New Roman"/>
          <w:bCs/>
        </w:rPr>
      </w:pPr>
      <w:r>
        <w:rPr>
          <w:rFonts w:ascii="Times New Roman" w:hAnsi="Times New Roman" w:cs="Times New Roman"/>
          <w:bCs/>
        </w:rPr>
        <w:t>„</w:t>
      </w:r>
      <w:r>
        <w:rPr>
          <w:rFonts w:ascii="Times New Roman" w:hAnsi="Times New Roman" w:cs="Times New Roman"/>
          <w:bCs/>
          <w:vertAlign w:val="superscript"/>
        </w:rPr>
        <w:t xml:space="preserve">10) </w:t>
      </w:r>
      <w:r>
        <w:rPr>
          <w:rFonts w:ascii="Times New Roman" w:hAnsi="Times New Roman" w:cs="Times New Roman"/>
          <w:bCs/>
        </w:rPr>
        <w:t>§ 12 zákona č. 244/2002 Z. z. o rozhodcovskom konaní v znení neskorších predpisov“.</w:t>
      </w:r>
    </w:p>
    <w:p w:rsidR="00275F60" w:rsidP="000A2D7C">
      <w:pPr>
        <w:keepNext/>
        <w:spacing w:after="120" w:line="360" w:lineRule="auto"/>
        <w:jc w:val="center"/>
        <w:outlineLvl w:val="1"/>
        <w:rPr>
          <w:rFonts w:ascii="Times New Roman" w:hAnsi="Times New Roman" w:cs="Times New Roman"/>
          <w:bCs/>
        </w:rPr>
      </w:pPr>
      <w:r>
        <w:rPr>
          <w:rFonts w:ascii="Times New Roman" w:hAnsi="Times New Roman" w:cs="Times New Roman"/>
          <w:bCs/>
          <w:szCs w:val="20"/>
        </w:rPr>
        <w:tab/>
      </w:r>
      <w:r>
        <w:rPr>
          <w:rFonts w:ascii="Times New Roman" w:hAnsi="Times New Roman" w:cs="Times New Roman"/>
          <w:bCs/>
        </w:rPr>
        <w:t>Účinnosť</w:t>
      </w:r>
    </w:p>
    <w:p w:rsidR="00275F60">
      <w:pPr>
        <w:spacing w:after="120" w:line="360" w:lineRule="auto"/>
        <w:jc w:val="both"/>
        <w:rPr>
          <w:rFonts w:ascii="Times New Roman" w:hAnsi="Times New Roman" w:cs="Times New Roman"/>
          <w:bCs/>
        </w:rPr>
      </w:pPr>
      <w:r>
        <w:rPr>
          <w:rFonts w:ascii="Times New Roman" w:hAnsi="Times New Roman" w:cs="Times New Roman"/>
          <w:bCs/>
        </w:rPr>
        <w:tab/>
        <w:t>Tento zákon nadobúda účinnosť 1. júla 2006, okrem § 46 ods. 2 písm. d), ktorý nadobúda účinnosť 1. marca 2008.</w:t>
      </w:r>
    </w:p>
    <w:p w:rsidR="00275F60">
      <w:pPr>
        <w:rPr>
          <w:rFonts w:ascii="Times New Roman" w:hAnsi="Times New Roman" w:cs="Times New Roman"/>
        </w:rPr>
      </w:pPr>
    </w:p>
    <w:sectPr>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4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A414C">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4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E0247">
      <w:rPr>
        <w:rStyle w:val="PageNumber"/>
        <w:rFonts w:ascii="Times New Roman" w:hAnsi="Times New Roman" w:cs="Times New Roman"/>
        <w:noProof/>
      </w:rPr>
      <w:t>1</w:t>
    </w:r>
    <w:r>
      <w:rPr>
        <w:rStyle w:val="PageNumber"/>
        <w:rFonts w:ascii="Times New Roman" w:hAnsi="Times New Roman" w:cs="Times New Roman"/>
      </w:rPr>
      <w:fldChar w:fldCharType="end"/>
    </w:r>
  </w:p>
  <w:p w:rsidR="00AA414C">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8BD">
      <w:pPr>
        <w:rPr>
          <w:rFonts w:ascii="Times New Roman" w:hAnsi="Times New Roman" w:cs="Times New Roman"/>
        </w:rPr>
      </w:pPr>
      <w:r>
        <w:rPr>
          <w:rFonts w:ascii="Times New Roman" w:hAnsi="Times New Roman" w:cs="Times New Roman"/>
        </w:rPr>
        <w:separator/>
      </w:r>
    </w:p>
  </w:footnote>
  <w:footnote w:type="continuationSeparator" w:id="1">
    <w:p w:rsidR="001818BD">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sidR="00AA414C">
        <w:rPr>
          <w:rStyle w:val="FootnoteReference"/>
          <w:rFonts w:ascii="Times New Roman" w:hAnsi="Times New Roman" w:cs="Times New Roman"/>
        </w:rPr>
        <w:footnoteRef/>
      </w:r>
      <w:r w:rsidR="00AA414C">
        <w:rPr>
          <w:rFonts w:ascii="Times New Roman" w:hAnsi="Times New Roman" w:cs="Times New Roman"/>
          <w:vertAlign w:val="superscript"/>
        </w:rPr>
        <w:t>)</w:t>
      </w:r>
      <w:r w:rsidR="00AA414C">
        <w:rPr>
          <w:rFonts w:ascii="Times New Roman" w:hAnsi="Times New Roman" w:cs="Times New Roman"/>
        </w:rPr>
        <w:t xml:space="preserve"> </w:t>
      </w:r>
      <w:r w:rsidR="00AA414C">
        <w:rPr>
          <w:rStyle w:val="FootnoteReference"/>
          <w:rFonts w:ascii="Times New Roman" w:hAnsi="Times New Roman" w:cs="Times New Roman"/>
          <w:bCs/>
        </w:rPr>
        <w:t>Zákon č. 50/1976 Zb. o územnom plánovaní a stavebnom poriadku (stavebný zákon) v znení neskorších predpisov</w:t>
      </w:r>
      <w:r w:rsidR="00AA414C">
        <w:rPr>
          <w:rFonts w:ascii="Times New Roman" w:hAnsi="Times New Roman" w:cs="Times New Roman"/>
          <w:bCs/>
        </w:rPr>
        <w:t>.</w:t>
      </w:r>
    </w:p>
  </w:footnote>
  <w:footnote w:id="3">
    <w:p>
      <w:pPr>
        <w:jc w:val="both"/>
        <w:rPr>
          <w:rFonts w:ascii="Times New Roman" w:hAnsi="Times New Roman" w:cs="Times New Roman"/>
        </w:rPr>
      </w:pPr>
      <w:r w:rsidR="00AA414C">
        <w:rPr>
          <w:rStyle w:val="FootnoteReference"/>
          <w:rFonts w:ascii="Times New Roman" w:hAnsi="Times New Roman" w:cs="Times New Roman"/>
          <w:bCs/>
          <w:sz w:val="20"/>
          <w:szCs w:val="20"/>
        </w:rPr>
        <w:footnoteRef/>
      </w:r>
      <w:r w:rsidR="00AA414C">
        <w:rPr>
          <w:rStyle w:val="FootnoteReference"/>
          <w:rFonts w:ascii="Times New Roman" w:hAnsi="Times New Roman" w:cs="Times New Roman"/>
          <w:bCs/>
          <w:sz w:val="20"/>
          <w:szCs w:val="20"/>
        </w:rPr>
        <w:t>) Zákon č. 302/2001 Z. z. o samospráve vyšších územných celkov (zákon o samosprávnych krajoch) v znení   neskorších predpisov.</w:t>
      </w:r>
    </w:p>
  </w:footnote>
  <w:footnote w:id="4">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Times New Roman" w:hAnsi="Times New Roman" w:cs="Times New Roman"/>
          <w:bCs/>
        </w:rPr>
        <w:t>) Zákon Slovenskej  národnej rady</w:t>
      </w:r>
      <w:r w:rsidR="00AA414C">
        <w:rPr>
          <w:rFonts w:ascii="Times New Roman" w:hAnsi="Times New Roman" w:cs="Times New Roman"/>
          <w:bCs/>
        </w:rPr>
        <w:t xml:space="preserve"> </w:t>
      </w:r>
      <w:r w:rsidR="00AA414C">
        <w:rPr>
          <w:rStyle w:val="FootnoteReference"/>
          <w:rFonts w:ascii="Times New Roman" w:hAnsi="Times New Roman" w:cs="Times New Roman"/>
          <w:bCs/>
        </w:rPr>
        <w:t xml:space="preserve"> č. 369/1990 Zb. o obecnom zriadení v znení neskorších predpisov</w:t>
      </w:r>
      <w:r w:rsidR="00AA414C">
        <w:rPr>
          <w:rFonts w:ascii="Times New Roman" w:hAnsi="Times New Roman" w:cs="Times New Roman"/>
          <w:bCs/>
        </w:rPr>
        <w:t>.</w:t>
      </w:r>
    </w:p>
  </w:footnote>
  <w:footnote w:id="5">
    <w:p>
      <w:pPr>
        <w:pStyle w:val="FootnoteText"/>
        <w:jc w:val="both"/>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Times New Roman" w:hAnsi="Times New Roman" w:cs="Times New Roman"/>
          <w:bCs/>
        </w:rPr>
        <w:t>) § 2 ods. 3 zákona č. 575/2001 Z.</w:t>
      </w:r>
      <w:r w:rsidR="00AA414C">
        <w:rPr>
          <w:rFonts w:ascii="Times New Roman" w:hAnsi="Times New Roman" w:cs="Times New Roman"/>
          <w:bCs/>
        </w:rPr>
        <w:t xml:space="preserve"> </w:t>
      </w:r>
      <w:r w:rsidR="00AA414C">
        <w:rPr>
          <w:rStyle w:val="FootnoteReference"/>
          <w:rFonts w:ascii="Times New Roman" w:hAnsi="Times New Roman" w:cs="Times New Roman"/>
          <w:bCs/>
        </w:rPr>
        <w:t>z. o organizácii činnosti vlády a organizácii ústrednej štátnej  správy v znení neskorších predpisov.</w:t>
      </w:r>
    </w:p>
  </w:footnote>
  <w:footnote w:id="6">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Times New Roman" w:hAnsi="Times New Roman" w:cs="Times New Roman"/>
          <w:bCs/>
        </w:rPr>
        <w:t xml:space="preserve"> ) § 17 zákona č. 575/2001 Z.</w:t>
      </w:r>
      <w:r w:rsidR="00AA414C">
        <w:rPr>
          <w:rFonts w:ascii="Times New Roman" w:hAnsi="Times New Roman" w:cs="Times New Roman"/>
          <w:bCs/>
        </w:rPr>
        <w:t xml:space="preserve"> </w:t>
      </w:r>
      <w:r w:rsidR="00AA414C">
        <w:rPr>
          <w:rStyle w:val="FootnoteReference"/>
          <w:rFonts w:ascii="Times New Roman" w:hAnsi="Times New Roman" w:cs="Times New Roman"/>
          <w:bCs/>
        </w:rPr>
        <w:t>z. v znení neskorších predpisov</w:t>
      </w:r>
      <w:r w:rsidR="00AA414C">
        <w:rPr>
          <w:rFonts w:ascii="Times New Roman" w:hAnsi="Times New Roman" w:cs="Times New Roman"/>
          <w:bCs/>
        </w:rPr>
        <w:t>.</w:t>
      </w:r>
    </w:p>
  </w:footnote>
  <w:footnote w:id="7">
    <w:p w:rsidR="00AA414C">
      <w:pPr>
        <w:pStyle w:val="FootnoteText"/>
        <w:jc w:val="both"/>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Times New Roman" w:hAnsi="Times New Roman" w:cs="Times New Roman"/>
          <w:bCs/>
        </w:rPr>
        <w:t>) Zákon  č. 29/1984 Zb. o sústave základných a stredných škôl (školský zákon) v znení neskorších prepisov.</w:t>
      </w:r>
    </w:p>
    <w:p w:rsidR="00AA414C">
      <w:pPr>
        <w:pStyle w:val="FootnoteText"/>
        <w:rPr>
          <w:rStyle w:val="FootnoteReference"/>
          <w:rFonts w:ascii="Times New Roman" w:hAnsi="Times New Roman" w:cs="Times New Roman"/>
          <w:bCs/>
        </w:rPr>
      </w:pPr>
    </w:p>
    <w:p>
      <w:pPr>
        <w:pStyle w:val="FootnoteText"/>
        <w:rPr>
          <w:rFonts w:ascii="Times New Roman" w:hAnsi="Times New Roman" w:cs="Times New Roman"/>
        </w:rPr>
      </w:pPr>
    </w:p>
  </w:footnote>
  <w:footnote w:id="8">
    <w:p>
      <w:pPr>
        <w:rPr>
          <w:rFonts w:ascii="Times New Roman" w:hAnsi="Times New Roman" w:cs="Times New Roman"/>
        </w:rPr>
      </w:pPr>
      <w:r w:rsidR="00AA414C">
        <w:rPr>
          <w:rFonts w:ascii="Times New Roman" w:hAnsi="Times New Roman" w:cs="Times New Roman"/>
          <w:sz w:val="20"/>
          <w:szCs w:val="20"/>
        </w:rPr>
        <w:footnoteRef/>
      </w:r>
      <w:r w:rsidR="00AA414C">
        <w:rPr>
          <w:rFonts w:ascii="Symbol" w:hAnsi="Symbol" w:cs="Times New Roman"/>
          <w:sz w:val="20"/>
          <w:szCs w:val="20"/>
        </w:rPr>
        <w:sym w:font="Symbol" w:char="F029"/>
      </w:r>
      <w:r w:rsidR="00AA414C">
        <w:rPr>
          <w:rFonts w:ascii="Times New Roman" w:hAnsi="Times New Roman" w:cs="Times New Roman"/>
          <w:sz w:val="20"/>
          <w:szCs w:val="20"/>
        </w:rPr>
        <w:t xml:space="preserve"> § 21 zákona č.523/2004 Z. z. o rozpočtových pravidlách verejnej správy a o zmene a doplnení niektorých zákonov v znení</w:t>
      </w:r>
      <w:r w:rsidR="00AA414C">
        <w:rPr>
          <w:rStyle w:val="FootnoteReference"/>
          <w:rFonts w:ascii="Times New Roman" w:hAnsi="Times New Roman" w:cs="Times New Roman"/>
          <w:bCs/>
          <w:sz w:val="20"/>
          <w:szCs w:val="20"/>
        </w:rPr>
        <w:t xml:space="preserve"> </w:t>
      </w:r>
      <w:r w:rsidR="00AA414C">
        <w:rPr>
          <w:rFonts w:ascii="Times New Roman" w:hAnsi="Times New Roman" w:cs="Times New Roman"/>
          <w:sz w:val="20"/>
          <w:szCs w:val="20"/>
        </w:rPr>
        <w:t>neskorších predpisov</w:t>
      </w:r>
      <w:r w:rsidR="00AA414C">
        <w:rPr>
          <w:rStyle w:val="FootnoteReference"/>
          <w:rFonts w:ascii="Times New Roman" w:hAnsi="Times New Roman" w:cs="Times New Roman"/>
          <w:bCs/>
          <w:sz w:val="20"/>
          <w:szCs w:val="20"/>
        </w:rPr>
        <w:t>.</w:t>
      </w:r>
      <w:r w:rsidR="00AA414C">
        <w:rPr>
          <w:rFonts w:ascii="Times New Roman" w:hAnsi="Times New Roman" w:cs="Times New Roman"/>
          <w:bCs/>
          <w:sz w:val="20"/>
          <w:szCs w:val="20"/>
        </w:rPr>
        <w:t>.</w:t>
      </w:r>
    </w:p>
  </w:footnote>
  <w:footnote w:id="9">
    <w:p>
      <w:pPr>
        <w:pStyle w:val="FootnoteText"/>
        <w:rPr>
          <w:rFonts w:ascii="Times New Roman" w:hAnsi="Times New Roman" w:cs="Times New Roman"/>
        </w:rPr>
      </w:pPr>
      <w:r w:rsidR="00AA414C">
        <w:rPr>
          <w:rStyle w:val="FootnoteReference"/>
          <w:rFonts w:ascii="Times New Roman" w:hAnsi="Times New Roman" w:cs="Times New Roman"/>
        </w:rPr>
        <w:footnoteRef/>
      </w:r>
      <w:r w:rsidR="00AA414C">
        <w:rPr>
          <w:rFonts w:ascii="Symbol" w:hAnsi="Symbol" w:cs="Times New Roman"/>
        </w:rPr>
        <w:sym w:font="Symbol" w:char="F029"/>
      </w:r>
      <w:r w:rsidR="00AA414C">
        <w:rPr>
          <w:rFonts w:ascii="Times New Roman" w:hAnsi="Times New Roman" w:cs="Times New Roman"/>
        </w:rPr>
        <w:t xml:space="preserve"> § 18 ods. 2 písm. d) Občianskeho zákonníka.</w:t>
      </w:r>
    </w:p>
  </w:footnote>
  <w:footnote w:id="10">
    <w:p>
      <w:pPr>
        <w:pStyle w:val="FootnoteText"/>
        <w:rPr>
          <w:rFonts w:ascii="Times New Roman" w:hAnsi="Times New Roman" w:cs="Times New Roman"/>
        </w:rPr>
      </w:pPr>
      <w:r w:rsidR="00AA414C">
        <w:rPr>
          <w:rStyle w:val="FootnoteReference"/>
          <w:rFonts w:ascii="Times New Roman" w:hAnsi="Times New Roman" w:cs="Times New Roman"/>
        </w:rPr>
        <w:footnoteRef/>
      </w:r>
      <w:r w:rsidR="00AA414C">
        <w:rPr>
          <w:rFonts w:ascii="Symbol" w:hAnsi="Symbol" w:cs="Times New Roman"/>
        </w:rPr>
        <w:sym w:font="Symbol" w:char="F029"/>
      </w:r>
      <w:r w:rsidR="00AA414C">
        <w:rPr>
          <w:rFonts w:ascii="Times New Roman" w:hAnsi="Times New Roman" w:cs="Times New Roman"/>
        </w:rPr>
        <w:t xml:space="preserve"> § 20 ods. 1 Občianskeho zákonníka</w:t>
      </w:r>
    </w:p>
  </w:footnote>
  <w:footnote w:id="11">
    <w:p w:rsidR="00AA414C">
      <w:pPr>
        <w:pStyle w:val="FootnoteText"/>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Times New Roman" w:hAnsi="Times New Roman" w:cs="Times New Roman"/>
          <w:bCs/>
        </w:rPr>
        <w:t xml:space="preserve">) § 38 ods. 1 zákona č. 577/2004 Z. z. o rozsahu zdravotnej starostlivosti uhrádzanej na základe verejného zdravotného poistenia a o úhradách za služby súvisiace s poskytovaním zdravotnej </w:t>
      </w:r>
      <w:r>
        <w:rPr>
          <w:rFonts w:ascii="Times New Roman" w:hAnsi="Times New Roman" w:cs="Times New Roman"/>
          <w:bCs/>
        </w:rPr>
        <w:t xml:space="preserve"> </w:t>
      </w:r>
      <w:r>
        <w:rPr>
          <w:rStyle w:val="FootnoteReference"/>
          <w:rFonts w:ascii="Times New Roman" w:hAnsi="Times New Roman" w:cs="Times New Roman"/>
          <w:bCs/>
        </w:rPr>
        <w:t>starostlivost</w:t>
      </w:r>
      <w:r>
        <w:rPr>
          <w:rFonts w:ascii="Times New Roman" w:hAnsi="Times New Roman" w:cs="Times New Roman"/>
          <w:bCs/>
          <w:vertAlign w:val="superscript"/>
        </w:rPr>
        <w:t>i v znení zákona  č. 347/2005 Z. z..</w:t>
      </w:r>
    </w:p>
    <w:p>
      <w:pPr>
        <w:pStyle w:val="FootnoteText"/>
        <w:rPr>
          <w:rFonts w:ascii="Times New Roman" w:hAnsi="Times New Roman" w:cs="Times New Roman"/>
        </w:rPr>
      </w:pPr>
    </w:p>
  </w:footnote>
  <w:footnote w:id="12">
    <w:p>
      <w:pPr>
        <w:pStyle w:val="FootnoteText"/>
        <w:rPr>
          <w:rFonts w:ascii="Times New Roman" w:hAnsi="Times New Roman" w:cs="Times New Roman"/>
        </w:rPr>
      </w:pPr>
      <w:r w:rsidR="00AA414C">
        <w:rPr>
          <w:rStyle w:val="FootnoteReference"/>
          <w:rFonts w:ascii="Times New Roman" w:hAnsi="Times New Roman" w:cs="Times New Roman"/>
        </w:rPr>
        <w:footnoteRef/>
      </w:r>
      <w:r w:rsidR="00AA414C">
        <w:rPr>
          <w:rFonts w:ascii="Times New Roman" w:hAnsi="Times New Roman" w:cs="Times New Roman"/>
        </w:rPr>
        <w:t xml:space="preserve"> § 7 odsek 4 zákona č.226/1994 Z.z. o používaní a ochrane Olympijskej symboliky a Slovenskom olympijskom výbore znení zákona č. ....../2006 Z.z. o športe a o zmene a doplnení niektorých zákonov</w:t>
      </w:r>
    </w:p>
  </w:footnote>
  <w:footnote w:id="13">
    <w:p w:rsidR="00AA414C">
      <w:pPr>
        <w:pStyle w:val="FootnoteText"/>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Times New Roman" w:hAnsi="Times New Roman" w:cs="Times New Roman"/>
          <w:bCs/>
        </w:rPr>
        <w:t xml:space="preserve">) Zákon č. 244/2002 Z. z. </w:t>
      </w:r>
      <w:r>
        <w:rPr>
          <w:rFonts w:ascii="Times New Roman" w:hAnsi="Times New Roman" w:cs="Times New Roman"/>
          <w:bCs/>
          <w:vertAlign w:val="superscript"/>
        </w:rPr>
        <w:t>v znení zákona č. 521/2005 Z. z.</w:t>
      </w:r>
      <w:r>
        <w:rPr>
          <w:rStyle w:val="FootnoteReference"/>
          <w:rFonts w:ascii="Times New Roman" w:hAnsi="Times New Roman" w:cs="Times New Roman"/>
          <w:bCs/>
        </w:rPr>
        <w:t>.</w:t>
      </w:r>
    </w:p>
    <w:p>
      <w:pPr>
        <w:pStyle w:val="FootnoteText"/>
        <w:rPr>
          <w:rFonts w:ascii="Times New Roman" w:hAnsi="Times New Roman" w:cs="Times New Roman"/>
        </w:rPr>
      </w:pPr>
    </w:p>
  </w:footnote>
  <w:footnote w:id="14">
    <w:p w:rsidR="00AA414C">
      <w:pPr>
        <w:pStyle w:val="FootnoteText"/>
        <w:jc w:val="both"/>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Symbol" w:hAnsi="Symbol" w:cs="Times New Roman"/>
          <w:bCs/>
        </w:rPr>
        <w:sym w:font="Symbol" w:char="F029"/>
      </w:r>
      <w:r>
        <w:rPr>
          <w:rStyle w:val="FootnoteReference"/>
          <w:rFonts w:ascii="Times New Roman" w:hAnsi="Times New Roman" w:cs="Times New Roman"/>
          <w:bCs/>
        </w:rPr>
        <w:t xml:space="preserve"> Napríklad § 136 Zákonníka práce, § 80 zákona č. 73/1998 Z.</w:t>
      </w:r>
      <w:r>
        <w:rPr>
          <w:rFonts w:ascii="Times New Roman" w:hAnsi="Times New Roman" w:cs="Times New Roman"/>
          <w:bCs/>
        </w:rPr>
        <w:t xml:space="preserve"> </w:t>
      </w:r>
      <w:r>
        <w:rPr>
          <w:rStyle w:val="FootnoteReference"/>
          <w:rFonts w:ascii="Times New Roman" w:hAnsi="Times New Roman" w:cs="Times New Roman"/>
          <w:bCs/>
        </w:rPr>
        <w:t>z. o štátnej službe príslušníkov Policajného zboru, Slovenskej informačnej služby, Zboru väzenskej a justičnej stráže Slovenskej republiky  Železničnej polície v znení neskorších predpisov, § 75 zákona č. 200/1998 Z.</w:t>
      </w:r>
      <w:r>
        <w:rPr>
          <w:rFonts w:ascii="Times New Roman" w:hAnsi="Times New Roman" w:cs="Times New Roman"/>
          <w:bCs/>
        </w:rPr>
        <w:t xml:space="preserve"> </w:t>
      </w:r>
      <w:r>
        <w:rPr>
          <w:rStyle w:val="FootnoteReference"/>
          <w:rFonts w:ascii="Times New Roman" w:hAnsi="Times New Roman" w:cs="Times New Roman"/>
          <w:bCs/>
        </w:rPr>
        <w:t>z. o štátnej službe colníkov a o zmene a doplnení niektorých ďalších zákonov v znení neskorších predpisov, § 104 zákona č. 346/2005 Z. z. o štátnej službe profesionálnych vojakov ozbrojených síl Slovenskej republiky a o zmene a doplnení niektorých zákonov.</w:t>
      </w:r>
    </w:p>
    <w:p w:rsidR="00AA414C">
      <w:pPr>
        <w:pStyle w:val="FootnoteText"/>
        <w:rPr>
          <w:rStyle w:val="FootnoteReference"/>
          <w:rFonts w:ascii="Times New Roman" w:hAnsi="Times New Roman" w:cs="Times New Roman"/>
          <w:bCs/>
        </w:rPr>
      </w:pPr>
    </w:p>
    <w:p>
      <w:pPr>
        <w:pStyle w:val="FootnoteText"/>
        <w:rPr>
          <w:rFonts w:ascii="Times New Roman" w:hAnsi="Times New Roman" w:cs="Times New Roman"/>
        </w:rPr>
      </w:pPr>
      <w:r w:rsidR="00AA414C">
        <w:rPr>
          <w:rStyle w:val="FootnoteReference"/>
          <w:rFonts w:ascii="Times New Roman" w:hAnsi="Times New Roman" w:cs="Times New Roman"/>
          <w:bCs/>
        </w:rPr>
        <w:t xml:space="preserve"> </w:t>
      </w:r>
    </w:p>
  </w:footnote>
  <w:footnote w:id="15">
    <w:p>
      <w:pPr>
        <w:pStyle w:val="FootnoteText"/>
        <w:jc w:val="both"/>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 2 zákona Národnej  rady Slovenskej republiky č. 145/1995 Z. z. o správnych poplatkoch  v znení neskorších  predpisov. (Položka 5 písm. d) prílohy k  zákonu Národnej rady Slovenskej republiky č. 145/1995 Z</w:t>
      </w:r>
      <w:r w:rsidR="00AA414C">
        <w:rPr>
          <w:rFonts w:ascii="Times New Roman" w:hAnsi="Times New Roman" w:cs="Times New Roman"/>
          <w:bCs/>
        </w:rPr>
        <w:t xml:space="preserve"> </w:t>
      </w:r>
      <w:r w:rsidR="00AA414C">
        <w:rPr>
          <w:rStyle w:val="FootnoteReference"/>
          <w:rFonts w:ascii="Times New Roman" w:hAnsi="Times New Roman" w:cs="Times New Roman"/>
          <w:bCs/>
        </w:rPr>
        <w:t>.z.</w:t>
      </w:r>
      <w:r w:rsidR="00AA414C">
        <w:rPr>
          <w:rFonts w:ascii="Times New Roman" w:hAnsi="Times New Roman" w:cs="Times New Roman"/>
          <w:bCs/>
        </w:rPr>
        <w:t xml:space="preserve"> </w:t>
      </w:r>
    </w:p>
  </w:footnote>
  <w:footnote w:id="16">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Zákon č. 83/1990 Zb. v znení neskorších predpisov.</w:t>
      </w:r>
    </w:p>
  </w:footnote>
  <w:footnote w:id="17">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Obchodný zákonník v znení neskorších predpisov.</w:t>
      </w:r>
    </w:p>
  </w:footnote>
  <w:footnote w:id="18">
    <w:p>
      <w:pPr>
        <w:pStyle w:val="FootnoteText"/>
        <w:rPr>
          <w:rFonts w:ascii="Times New Roman" w:hAnsi="Times New Roman" w:cs="Times New Roman"/>
        </w:rPr>
      </w:pPr>
      <w:r w:rsidR="00AA414C">
        <w:rPr>
          <w:rStyle w:val="FootnoteReference"/>
          <w:rFonts w:ascii="Times New Roman" w:hAnsi="Times New Roman" w:cs="Times New Roman"/>
        </w:rPr>
        <w:footnoteRef/>
      </w:r>
      <w:r w:rsidR="00AA414C">
        <w:rPr>
          <w:rFonts w:ascii="Times New Roman" w:hAnsi="Times New Roman" w:cs="Times New Roman"/>
          <w:vertAlign w:val="superscript"/>
        </w:rPr>
        <w:t>)</w:t>
      </w:r>
      <w:r w:rsidR="00AA414C">
        <w:rPr>
          <w:rFonts w:ascii="Times New Roman" w:hAnsi="Times New Roman" w:cs="Times New Roman"/>
        </w:rPr>
        <w:t xml:space="preserve"> </w:t>
      </w:r>
      <w:r w:rsidR="00AA414C">
        <w:rPr>
          <w:rFonts w:ascii="Times New Roman" w:hAnsi="Times New Roman" w:cs="Times New Roman"/>
          <w:vertAlign w:val="superscript"/>
        </w:rPr>
        <w:t>Zákon č. 83/1990 Zb. v znení neskorších predpisov.</w:t>
      </w:r>
    </w:p>
  </w:footnote>
  <w:footnote w:id="19">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 850  a </w:t>
      </w:r>
      <w:r w:rsidR="00AA414C">
        <w:rPr>
          <w:rFonts w:ascii="Times New Roman" w:hAnsi="Times New Roman" w:cs="Times New Roman"/>
          <w:bCs/>
        </w:rPr>
        <w:t xml:space="preserve"> </w:t>
      </w:r>
      <w:r w:rsidR="00AA414C">
        <w:rPr>
          <w:rStyle w:val="FootnoteReference"/>
          <w:rFonts w:ascii="Times New Roman" w:hAnsi="Times New Roman" w:cs="Times New Roman"/>
          <w:bCs/>
        </w:rPr>
        <w:t>nasl. Občianskeho zákonníka</w:t>
      </w:r>
      <w:r w:rsidR="00AA414C">
        <w:rPr>
          <w:rFonts w:ascii="Times New Roman" w:hAnsi="Times New Roman" w:cs="Times New Roman"/>
          <w:bCs/>
        </w:rPr>
        <w:t>.</w:t>
      </w:r>
      <w:r w:rsidR="00AA414C">
        <w:rPr>
          <w:rStyle w:val="FootnoteReference"/>
          <w:rFonts w:ascii="Times New Roman" w:hAnsi="Times New Roman" w:cs="Times New Roman"/>
          <w:bCs/>
        </w:rPr>
        <w:t xml:space="preserve"> </w:t>
      </w:r>
    </w:p>
  </w:footnote>
  <w:footnote w:id="20">
    <w:p w:rsidR="00AA414C">
      <w:pPr>
        <w:pStyle w:val="FootnoteText"/>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Times New Roman" w:hAnsi="Times New Roman" w:cs="Times New Roman"/>
          <w:bCs/>
        </w:rPr>
        <w:t>) Napríklad zákon č. 543/2002 Z.</w:t>
      </w:r>
      <w:r>
        <w:rPr>
          <w:rFonts w:ascii="Times New Roman" w:hAnsi="Times New Roman" w:cs="Times New Roman"/>
          <w:bCs/>
        </w:rPr>
        <w:t xml:space="preserve"> </w:t>
      </w:r>
      <w:r>
        <w:rPr>
          <w:rStyle w:val="FootnoteReference"/>
          <w:rFonts w:ascii="Times New Roman" w:hAnsi="Times New Roman" w:cs="Times New Roman"/>
          <w:bCs/>
        </w:rPr>
        <w:t>z. o ochrane prírody a krajiny v znení neskorších predpisov.</w:t>
      </w:r>
    </w:p>
    <w:p>
      <w:pPr>
        <w:pStyle w:val="FootnoteText"/>
        <w:rPr>
          <w:rFonts w:ascii="Times New Roman" w:hAnsi="Times New Roman" w:cs="Times New Roman"/>
        </w:rPr>
      </w:pPr>
    </w:p>
  </w:footnote>
  <w:footnote w:id="21">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Zákon č. 379/1997 Z. z. o prevádzkovaní súkromných bezpečnostných služieb a podobných činností a o zmene a doplnení zákona č. 455/1991 Zb. o živnostenskom podnikaní v znení neskorších predpisov.</w:t>
      </w:r>
    </w:p>
  </w:footnote>
  <w:footnote w:id="22">
    <w:p w:rsidR="00AA414C">
      <w:pPr>
        <w:pStyle w:val="FootnoteText"/>
        <w:jc w:val="both"/>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Times New Roman" w:hAnsi="Times New Roman" w:cs="Times New Roman"/>
          <w:bCs/>
        </w:rPr>
        <w:t>) Napríklad zákon Slovenskej národne rady č. 564/1991 Zb. o obecnej polícii v znení neskorších predpisov, § 2 zákona Národnej rady Slovenskej republiky č. 171/1993 Z.</w:t>
      </w:r>
      <w:r>
        <w:rPr>
          <w:rFonts w:ascii="Times New Roman" w:hAnsi="Times New Roman" w:cs="Times New Roman"/>
          <w:bCs/>
        </w:rPr>
        <w:t xml:space="preserve"> </w:t>
      </w:r>
      <w:r>
        <w:rPr>
          <w:rStyle w:val="FootnoteReference"/>
          <w:rFonts w:ascii="Times New Roman" w:hAnsi="Times New Roman" w:cs="Times New Roman"/>
          <w:bCs/>
        </w:rPr>
        <w:t>z. o Policajnom zbore v znení neskorších predpisov.</w:t>
      </w:r>
    </w:p>
    <w:p w:rsidR="00AA414C">
      <w:pPr>
        <w:pStyle w:val="FootnoteText"/>
        <w:jc w:val="both"/>
        <w:rPr>
          <w:rStyle w:val="FootnoteReference"/>
          <w:rFonts w:ascii="Times New Roman" w:hAnsi="Times New Roman" w:cs="Times New Roman"/>
          <w:bCs/>
        </w:rPr>
      </w:pPr>
    </w:p>
    <w:p>
      <w:pPr>
        <w:pStyle w:val="FootnoteText"/>
        <w:rPr>
          <w:rFonts w:ascii="Times New Roman" w:hAnsi="Times New Roman" w:cs="Times New Roman"/>
        </w:rPr>
      </w:pPr>
    </w:p>
  </w:footnote>
  <w:footnote w:id="23">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Times New Roman" w:hAnsi="Times New Roman" w:cs="Times New Roman"/>
          <w:bCs/>
        </w:rPr>
        <w:t>) Zákon č. 84/1990 Zb. o zhromažďovacom práve v znení neskorších predpisov.</w:t>
      </w:r>
    </w:p>
  </w:footnote>
  <w:footnote w:id="24">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Symbol" w:hAnsi="Symbol" w:cs="Times New Roman"/>
          <w:bCs/>
        </w:rPr>
        <w:sym w:font="Symbol" w:char="F029"/>
      </w:r>
      <w:r w:rsidR="00AA414C">
        <w:rPr>
          <w:rStyle w:val="FootnoteReference"/>
          <w:rFonts w:ascii="Times New Roman" w:hAnsi="Times New Roman" w:cs="Times New Roman"/>
          <w:bCs/>
        </w:rPr>
        <w:t xml:space="preserve"> </w:t>
      </w:r>
      <w:r w:rsidR="00AA414C">
        <w:rPr>
          <w:rFonts w:ascii="Times New Roman" w:hAnsi="Times New Roman" w:cs="Times New Roman"/>
          <w:bCs/>
          <w:vertAlign w:val="superscript"/>
        </w:rPr>
        <w:t>Výnos Ministerstva školstva Slovenskej republiky z 29. marca 2004 č. CD 2004-4824/9567-1:sekr. o poskytovaní dotácii v pôsobnosti Ministerstva školstva Slovenskej republiky (oznámenie č. 179/2004 Z. z.) v znení výnosu z 30. novembra 2004 č. CD 2004-4824/28588-12:sekr. (oznámenie č. 664/2004 Z. z.).</w:t>
      </w:r>
    </w:p>
  </w:footnote>
  <w:footnote w:id="25">
    <w:p w:rsidR="00AA414C">
      <w:pPr>
        <w:pStyle w:val="FootnoteText"/>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Symbol" w:hAnsi="Symbol" w:cs="Times New Roman"/>
          <w:bCs/>
        </w:rPr>
        <w:sym w:font="Symbol" w:char="F029"/>
      </w:r>
      <w:r>
        <w:rPr>
          <w:rStyle w:val="FootnoteReference"/>
          <w:rFonts w:ascii="Times New Roman" w:hAnsi="Times New Roman" w:cs="Times New Roman"/>
          <w:bCs/>
        </w:rPr>
        <w:t xml:space="preserve"> Zákon č. 455/1991 Zb. o živnostenskom podnikaní v znení neskorších predpisov.</w:t>
      </w:r>
    </w:p>
    <w:p>
      <w:pPr>
        <w:pStyle w:val="FootnoteText"/>
        <w:rPr>
          <w:rFonts w:ascii="Times New Roman" w:hAnsi="Times New Roman" w:cs="Times New Roman"/>
        </w:rPr>
      </w:pPr>
    </w:p>
  </w:footnote>
  <w:footnote w:id="26">
    <w:p w:rsidR="00AA414C">
      <w:pPr>
        <w:pStyle w:val="FootnoteText"/>
        <w:rPr>
          <w:rStyle w:val="FootnoteReference"/>
          <w:rFonts w:ascii="Times New Roman" w:hAnsi="Times New Roman" w:cs="Times New Roman"/>
          <w:bCs/>
        </w:rPr>
      </w:pPr>
      <w:r>
        <w:rPr>
          <w:rStyle w:val="FootnoteReference"/>
          <w:rFonts w:ascii="Times New Roman" w:hAnsi="Times New Roman" w:cs="Times New Roman"/>
          <w:bCs/>
        </w:rPr>
        <w:footnoteRef/>
      </w:r>
      <w:r>
        <w:rPr>
          <w:rStyle w:val="FootnoteReference"/>
          <w:rFonts w:ascii="Symbol" w:hAnsi="Symbol" w:cs="Times New Roman"/>
          <w:bCs/>
        </w:rPr>
        <w:sym w:font="Symbol" w:char="F029"/>
      </w:r>
      <w:r>
        <w:rPr>
          <w:rStyle w:val="FootnoteReference"/>
          <w:rFonts w:ascii="Times New Roman" w:hAnsi="Times New Roman" w:cs="Times New Roman"/>
          <w:bCs/>
        </w:rPr>
        <w:t xml:space="preserve"> Zákon č. 311/1999 Z. z. o registri trestov v znení neskorších predpisov.</w:t>
      </w:r>
    </w:p>
    <w:p>
      <w:pPr>
        <w:pStyle w:val="FootnoteText"/>
        <w:rPr>
          <w:rFonts w:ascii="Times New Roman" w:hAnsi="Times New Roman" w:cs="Times New Roman"/>
        </w:rPr>
      </w:pPr>
    </w:p>
  </w:footnote>
  <w:footnote w:id="27">
    <w:p>
      <w:pPr>
        <w:pStyle w:val="FootnoteText"/>
        <w:rPr>
          <w:rFonts w:ascii="Times New Roman" w:hAnsi="Times New Roman" w:cs="Times New Roman"/>
        </w:rPr>
      </w:pPr>
      <w:r w:rsidR="00AA414C">
        <w:rPr>
          <w:rStyle w:val="FootnoteReference"/>
          <w:rFonts w:ascii="Times New Roman" w:hAnsi="Times New Roman" w:cs="Times New Roman"/>
          <w:bCs/>
        </w:rPr>
        <w:footnoteRef/>
      </w:r>
      <w:r w:rsidR="00AA414C">
        <w:rPr>
          <w:rStyle w:val="FootnoteReference"/>
          <w:rFonts w:ascii="Times New Roman" w:hAnsi="Times New Roman" w:cs="Times New Roman"/>
          <w:bCs/>
        </w:rPr>
        <w:t xml:space="preserve">) Zákon Slovenskej národnej rady č. 372/1990 Zb. o priestupkoch v znení neskorších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7633"/>
    <w:multiLevelType w:val="hybridMultilevel"/>
    <w:tmpl w:val="B558836A"/>
    <w:lvl w:ilvl="0">
      <w:start w:val="1"/>
      <w:numFmt w:val="decimal"/>
      <w:lvlText w:val="(%1)"/>
      <w:lvlJc w:val="left"/>
      <w:pPr>
        <w:tabs>
          <w:tab w:val="num" w:pos="1440"/>
        </w:tabs>
        <w:ind w:left="144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nsid w:val="02064590"/>
    <w:multiLevelType w:val="hybridMultilevel"/>
    <w:tmpl w:val="4A808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7765DB"/>
    <w:multiLevelType w:val="hybridMultilevel"/>
    <w:tmpl w:val="AC2EFCB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5C253A"/>
    <w:multiLevelType w:val="hybridMultilevel"/>
    <w:tmpl w:val="8B5A8A5E"/>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054CE8"/>
    <w:multiLevelType w:val="hybridMultilevel"/>
    <w:tmpl w:val="09F2032E"/>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81C49A0"/>
    <w:multiLevelType w:val="hybridMultilevel"/>
    <w:tmpl w:val="65086832"/>
    <w:lvl w:ilvl="0">
      <w:start w:val="1"/>
      <w:numFmt w:val="lowerLetter"/>
      <w:lvlText w:val="%1)"/>
      <w:lvlJc w:val="left"/>
      <w:pPr>
        <w:tabs>
          <w:tab w:val="num" w:pos="1971"/>
        </w:tabs>
        <w:ind w:left="1971" w:hanging="765"/>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nsid w:val="08875FD7"/>
    <w:multiLevelType w:val="hybridMultilevel"/>
    <w:tmpl w:val="A05A1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671990"/>
    <w:multiLevelType w:val="hybridMultilevel"/>
    <w:tmpl w:val="DF78BF9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0F591F"/>
    <w:multiLevelType w:val="hybridMultilevel"/>
    <w:tmpl w:val="8F5430D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C7F28A9"/>
    <w:multiLevelType w:val="hybridMultilevel"/>
    <w:tmpl w:val="AEA22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D99672C"/>
    <w:multiLevelType w:val="hybridMultilevel"/>
    <w:tmpl w:val="A99E7EDA"/>
    <w:lvl w:ilvl="0">
      <w:start w:val="1"/>
      <w:numFmt w:val="lowerLetter"/>
      <w:lvlText w:val="%1)"/>
      <w:lvlJc w:val="left"/>
      <w:pPr>
        <w:tabs>
          <w:tab w:val="num" w:pos="2085"/>
        </w:tabs>
        <w:ind w:left="2085" w:hanging="765"/>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0F184B91"/>
    <w:multiLevelType w:val="hybridMultilevel"/>
    <w:tmpl w:val="595C73EC"/>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4322EB"/>
    <w:multiLevelType w:val="hybridMultilevel"/>
    <w:tmpl w:val="C790956A"/>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0DF6DB4"/>
    <w:multiLevelType w:val="hybridMultilevel"/>
    <w:tmpl w:val="AAFE5C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1005333"/>
    <w:multiLevelType w:val="hybridMultilevel"/>
    <w:tmpl w:val="19BC9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31663BE"/>
    <w:multiLevelType w:val="hybridMultilevel"/>
    <w:tmpl w:val="5F2A5628"/>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4135170"/>
    <w:multiLevelType w:val="hybridMultilevel"/>
    <w:tmpl w:val="71D6A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42625F3"/>
    <w:multiLevelType w:val="multilevel"/>
    <w:tmpl w:val="847C0E36"/>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92E3F84"/>
    <w:multiLevelType w:val="hybridMultilevel"/>
    <w:tmpl w:val="F19452CA"/>
    <w:lvl w:ilvl="0">
      <w:start w:val="1"/>
      <w:numFmt w:val="lowerLetter"/>
      <w:lvlText w:val="%1)"/>
      <w:lvlJc w:val="left"/>
      <w:pPr>
        <w:tabs>
          <w:tab w:val="num" w:pos="759"/>
        </w:tabs>
        <w:ind w:left="759" w:hanging="360"/>
      </w:pPr>
    </w:lvl>
    <w:lvl w:ilvl="1">
      <w:start w:val="1"/>
      <w:numFmt w:val="decimal"/>
      <w:lvlText w:val="(%2)"/>
      <w:lvlJc w:val="left"/>
      <w:pPr>
        <w:tabs>
          <w:tab w:val="num" w:pos="1494"/>
        </w:tabs>
        <w:ind w:left="1494" w:hanging="375"/>
      </w:pPr>
      <w:rPr>
        <w:rFonts w:ascii="Times New Roman" w:hAnsi="Times New Roman" w:cs="Times New Roman"/>
        <w:rtl w:val="0"/>
      </w:rPr>
    </w:lvl>
    <w:lvl w:ilvl="2">
      <w:start w:val="1"/>
      <w:numFmt w:val="decimal"/>
      <w:lvlText w:val="%3."/>
      <w:lvlJc w:val="left"/>
      <w:pPr>
        <w:tabs>
          <w:tab w:val="num" w:pos="2199"/>
        </w:tabs>
        <w:ind w:left="2199" w:hanging="360"/>
      </w:pPr>
    </w:lvl>
    <w:lvl w:ilvl="3">
      <w:start w:val="1"/>
      <w:numFmt w:val="decimal"/>
      <w:lvlText w:val="%4."/>
      <w:lvlJc w:val="left"/>
      <w:pPr>
        <w:tabs>
          <w:tab w:val="num" w:pos="2919"/>
        </w:tabs>
        <w:ind w:left="2919" w:hanging="360"/>
      </w:pPr>
    </w:lvl>
    <w:lvl w:ilvl="4">
      <w:start w:val="1"/>
      <w:numFmt w:val="decimal"/>
      <w:lvlText w:val="%5."/>
      <w:lvlJc w:val="left"/>
      <w:pPr>
        <w:tabs>
          <w:tab w:val="num" w:pos="3639"/>
        </w:tabs>
        <w:ind w:left="3639" w:hanging="360"/>
      </w:pPr>
    </w:lvl>
    <w:lvl w:ilvl="5">
      <w:start w:val="1"/>
      <w:numFmt w:val="decimal"/>
      <w:lvlText w:val="%6."/>
      <w:lvlJc w:val="left"/>
      <w:pPr>
        <w:tabs>
          <w:tab w:val="num" w:pos="4359"/>
        </w:tabs>
        <w:ind w:left="4359" w:hanging="360"/>
      </w:pPr>
    </w:lvl>
    <w:lvl w:ilvl="6">
      <w:start w:val="1"/>
      <w:numFmt w:val="decimal"/>
      <w:lvlText w:val="%7."/>
      <w:lvlJc w:val="left"/>
      <w:pPr>
        <w:tabs>
          <w:tab w:val="num" w:pos="5079"/>
        </w:tabs>
        <w:ind w:left="5079" w:hanging="360"/>
      </w:pPr>
    </w:lvl>
    <w:lvl w:ilvl="7">
      <w:start w:val="1"/>
      <w:numFmt w:val="decimal"/>
      <w:lvlText w:val="%8."/>
      <w:lvlJc w:val="left"/>
      <w:pPr>
        <w:tabs>
          <w:tab w:val="num" w:pos="5799"/>
        </w:tabs>
        <w:ind w:left="5799" w:hanging="360"/>
      </w:pPr>
    </w:lvl>
    <w:lvl w:ilvl="8">
      <w:start w:val="1"/>
      <w:numFmt w:val="decimal"/>
      <w:lvlText w:val="%9."/>
      <w:lvlJc w:val="left"/>
      <w:pPr>
        <w:tabs>
          <w:tab w:val="num" w:pos="6519"/>
        </w:tabs>
        <w:ind w:left="6519" w:hanging="360"/>
      </w:pPr>
    </w:lvl>
  </w:abstractNum>
  <w:abstractNum w:abstractNumId="19">
    <w:nsid w:val="1DDB0932"/>
    <w:multiLevelType w:val="hybridMultilevel"/>
    <w:tmpl w:val="29E0D62C"/>
    <w:lvl w:ilvl="0">
      <w:start w:val="1"/>
      <w:numFmt w:val="lowerLetter"/>
      <w:lvlText w:val="%1)"/>
      <w:lvlJc w:val="left"/>
      <w:pPr>
        <w:tabs>
          <w:tab w:val="num" w:pos="702"/>
        </w:tabs>
        <w:ind w:left="702" w:hanging="360"/>
      </w:pPr>
    </w:lvl>
    <w:lvl w:ilvl="1">
      <w:start w:val="1"/>
      <w:numFmt w:val="decimal"/>
      <w:lvlText w:val="(%2)"/>
      <w:lvlJc w:val="left"/>
      <w:pPr>
        <w:tabs>
          <w:tab w:val="num" w:pos="1422"/>
        </w:tabs>
        <w:ind w:left="1422" w:hanging="360"/>
      </w:pPr>
    </w:lvl>
    <w:lvl w:ilvl="2">
      <w:start w:val="1"/>
      <w:numFmt w:val="decimal"/>
      <w:lvlText w:val="%3."/>
      <w:lvlJc w:val="left"/>
      <w:pPr>
        <w:tabs>
          <w:tab w:val="num" w:pos="2142"/>
        </w:tabs>
        <w:ind w:left="2142" w:hanging="360"/>
      </w:pPr>
    </w:lvl>
    <w:lvl w:ilvl="3">
      <w:start w:val="1"/>
      <w:numFmt w:val="decimal"/>
      <w:lvlText w:val="%4."/>
      <w:lvlJc w:val="left"/>
      <w:pPr>
        <w:tabs>
          <w:tab w:val="num" w:pos="2862"/>
        </w:tabs>
        <w:ind w:left="2862" w:hanging="360"/>
      </w:pPr>
    </w:lvl>
    <w:lvl w:ilvl="4">
      <w:start w:val="1"/>
      <w:numFmt w:val="decimal"/>
      <w:lvlText w:val="%5."/>
      <w:lvlJc w:val="left"/>
      <w:pPr>
        <w:tabs>
          <w:tab w:val="num" w:pos="3582"/>
        </w:tabs>
        <w:ind w:left="3582" w:hanging="360"/>
      </w:pPr>
    </w:lvl>
    <w:lvl w:ilvl="5">
      <w:start w:val="1"/>
      <w:numFmt w:val="decimal"/>
      <w:lvlText w:val="%6."/>
      <w:lvlJc w:val="left"/>
      <w:pPr>
        <w:tabs>
          <w:tab w:val="num" w:pos="4302"/>
        </w:tabs>
        <w:ind w:left="4302" w:hanging="360"/>
      </w:pPr>
    </w:lvl>
    <w:lvl w:ilvl="6">
      <w:start w:val="1"/>
      <w:numFmt w:val="decimal"/>
      <w:lvlText w:val="%7."/>
      <w:lvlJc w:val="left"/>
      <w:pPr>
        <w:tabs>
          <w:tab w:val="num" w:pos="5022"/>
        </w:tabs>
        <w:ind w:left="5022" w:hanging="360"/>
      </w:pPr>
    </w:lvl>
    <w:lvl w:ilvl="7">
      <w:start w:val="1"/>
      <w:numFmt w:val="decimal"/>
      <w:lvlText w:val="%8."/>
      <w:lvlJc w:val="left"/>
      <w:pPr>
        <w:tabs>
          <w:tab w:val="num" w:pos="5742"/>
        </w:tabs>
        <w:ind w:left="5742" w:hanging="360"/>
      </w:pPr>
    </w:lvl>
    <w:lvl w:ilvl="8">
      <w:start w:val="1"/>
      <w:numFmt w:val="decimal"/>
      <w:lvlText w:val="%9."/>
      <w:lvlJc w:val="left"/>
      <w:pPr>
        <w:tabs>
          <w:tab w:val="num" w:pos="6462"/>
        </w:tabs>
        <w:ind w:left="6462" w:hanging="360"/>
      </w:pPr>
    </w:lvl>
  </w:abstractNum>
  <w:abstractNum w:abstractNumId="20">
    <w:nsid w:val="235933F6"/>
    <w:multiLevelType w:val="hybridMultilevel"/>
    <w:tmpl w:val="5BAC48E8"/>
    <w:lvl w:ilvl="0">
      <w:start w:val="1"/>
      <w:numFmt w:val="lowerLetter"/>
      <w:lvlText w:val="%1)"/>
      <w:lvlJc w:val="left"/>
      <w:pPr>
        <w:tabs>
          <w:tab w:val="num" w:pos="1290"/>
        </w:tabs>
        <w:ind w:left="12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6DC01CB"/>
    <w:multiLevelType w:val="hybridMultilevel"/>
    <w:tmpl w:val="5D4478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8102CA1"/>
    <w:multiLevelType w:val="hybridMultilevel"/>
    <w:tmpl w:val="879C04B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8A02F11"/>
    <w:multiLevelType w:val="hybridMultilevel"/>
    <w:tmpl w:val="D48457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B691471"/>
    <w:multiLevelType w:val="hybridMultilevel"/>
    <w:tmpl w:val="924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E3618AB"/>
    <w:multiLevelType w:val="hybridMultilevel"/>
    <w:tmpl w:val="FD18258E"/>
    <w:lvl w:ilvl="0">
      <w:start w:val="1"/>
      <w:numFmt w:val="decimal"/>
      <w:lvlText w:val="(%1)"/>
      <w:lvlJc w:val="left"/>
      <w:pPr>
        <w:tabs>
          <w:tab w:val="num" w:pos="2136"/>
        </w:tabs>
        <w:ind w:left="2136" w:hanging="360"/>
      </w:pPr>
    </w:lvl>
    <w:lvl w:ilvl="1">
      <w:start w:val="1"/>
      <w:numFmt w:val="lowerLetter"/>
      <w:lvlText w:val="%2."/>
      <w:lvlJc w:val="left"/>
      <w:pPr>
        <w:tabs>
          <w:tab w:val="num" w:pos="2856"/>
        </w:tabs>
        <w:ind w:left="285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EEC3F85"/>
    <w:multiLevelType w:val="hybridMultilevel"/>
    <w:tmpl w:val="88661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F0810B0"/>
    <w:multiLevelType w:val="hybridMultilevel"/>
    <w:tmpl w:val="DA5A28E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179254C"/>
    <w:multiLevelType w:val="hybridMultilevel"/>
    <w:tmpl w:val="5E3A3B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3A91D75"/>
    <w:multiLevelType w:val="hybridMultilevel"/>
    <w:tmpl w:val="75ACDB94"/>
    <w:lvl w:ilvl="0">
      <w:start w:val="1"/>
      <w:numFmt w:val="lowerLetter"/>
      <w:lvlText w:val="%1)"/>
      <w:lvlJc w:val="left"/>
      <w:pPr>
        <w:tabs>
          <w:tab w:val="num" w:pos="1065"/>
        </w:tabs>
        <w:ind w:left="1065" w:hanging="705"/>
      </w:pPr>
    </w:lvl>
    <w:lvl w:ilvl="1">
      <w:start w:val="1"/>
      <w:numFmt w:val="lowerLetter"/>
      <w:lvlText w:val="%2."/>
      <w:lvlJc w:val="left"/>
      <w:pPr>
        <w:tabs>
          <w:tab w:val="num" w:pos="1095"/>
        </w:tabs>
        <w:ind w:left="1095" w:hanging="360"/>
      </w:pPr>
    </w:lvl>
    <w:lvl w:ilvl="2">
      <w:start w:val="1"/>
      <w:numFmt w:val="lowerRoman"/>
      <w:lvlText w:val="%3."/>
      <w:lvlJc w:val="right"/>
      <w:pPr>
        <w:tabs>
          <w:tab w:val="num" w:pos="1815"/>
        </w:tabs>
        <w:ind w:left="1815" w:hanging="180"/>
      </w:pPr>
    </w:lvl>
    <w:lvl w:ilvl="3">
      <w:start w:val="1"/>
      <w:numFmt w:val="decimal"/>
      <w:lvlText w:val="%4."/>
      <w:lvlJc w:val="left"/>
      <w:pPr>
        <w:tabs>
          <w:tab w:val="num" w:pos="2535"/>
        </w:tabs>
        <w:ind w:left="2535" w:hanging="360"/>
      </w:pPr>
    </w:lvl>
    <w:lvl w:ilvl="4">
      <w:start w:val="1"/>
      <w:numFmt w:val="lowerLetter"/>
      <w:lvlText w:val="%5."/>
      <w:lvlJc w:val="left"/>
      <w:pPr>
        <w:tabs>
          <w:tab w:val="num" w:pos="3255"/>
        </w:tabs>
        <w:ind w:left="3255" w:hanging="360"/>
      </w:pPr>
    </w:lvl>
    <w:lvl w:ilvl="5">
      <w:start w:val="1"/>
      <w:numFmt w:val="lowerRoman"/>
      <w:lvlText w:val="%6."/>
      <w:lvlJc w:val="right"/>
      <w:pPr>
        <w:tabs>
          <w:tab w:val="num" w:pos="3975"/>
        </w:tabs>
        <w:ind w:left="3975" w:hanging="180"/>
      </w:pPr>
    </w:lvl>
    <w:lvl w:ilvl="6">
      <w:start w:val="1"/>
      <w:numFmt w:val="decimal"/>
      <w:lvlText w:val="%7."/>
      <w:lvlJc w:val="left"/>
      <w:pPr>
        <w:tabs>
          <w:tab w:val="num" w:pos="4695"/>
        </w:tabs>
        <w:ind w:left="4695" w:hanging="360"/>
      </w:pPr>
    </w:lvl>
    <w:lvl w:ilvl="7">
      <w:start w:val="1"/>
      <w:numFmt w:val="lowerLetter"/>
      <w:lvlText w:val="%8."/>
      <w:lvlJc w:val="left"/>
      <w:pPr>
        <w:tabs>
          <w:tab w:val="num" w:pos="5415"/>
        </w:tabs>
        <w:ind w:left="5415" w:hanging="360"/>
      </w:pPr>
    </w:lvl>
    <w:lvl w:ilvl="8">
      <w:start w:val="1"/>
      <w:numFmt w:val="lowerRoman"/>
      <w:lvlText w:val="%9."/>
      <w:lvlJc w:val="right"/>
      <w:pPr>
        <w:tabs>
          <w:tab w:val="num" w:pos="6135"/>
        </w:tabs>
        <w:ind w:left="6135" w:hanging="180"/>
      </w:pPr>
    </w:lvl>
  </w:abstractNum>
  <w:abstractNum w:abstractNumId="30">
    <w:nsid w:val="34444B9C"/>
    <w:multiLevelType w:val="multilevel"/>
    <w:tmpl w:val="1E6EC18A"/>
    <w:lvl w:ilvl="0">
      <w:start w:val="5"/>
      <w:numFmt w:val="decimal"/>
      <w:lvlText w:val="(%1)"/>
      <w:lvlJc w:val="left"/>
      <w:pPr>
        <w:tabs>
          <w:tab w:val="num" w:pos="360"/>
        </w:tabs>
        <w:ind w:left="0" w:firstLine="0"/>
      </w:pPr>
    </w:lvl>
    <w:lvl w:ilvl="1">
      <w:start w:val="1"/>
      <w:numFmt w:val="lowerLetter"/>
      <w:lvlText w:val="%2)"/>
      <w:lvlJc w:val="left"/>
      <w:pPr>
        <w:tabs>
          <w:tab w:val="num" w:pos="930"/>
        </w:tabs>
        <w:ind w:left="930" w:hanging="360"/>
      </w:pPr>
      <w:rPr>
        <w:rFonts w:ascii="Times New Roman" w:hAnsi="Times New Roman" w:cs="Times New Roman"/>
        <w:rtl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45140AC"/>
    <w:multiLevelType w:val="hybridMultilevel"/>
    <w:tmpl w:val="C0EE1832"/>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47A660B"/>
    <w:multiLevelType w:val="multilevel"/>
    <w:tmpl w:val="81D2C678"/>
    <w:lvl w:ilvl="0">
      <w:start w:val="1"/>
      <w:numFmt w:val="decimal"/>
      <w:lvlText w:val="(%1)"/>
      <w:lvlJc w:val="left"/>
      <w:pPr>
        <w:tabs>
          <w:tab w:val="num" w:pos="360"/>
        </w:tabs>
        <w:ind w:left="0" w:firstLine="0"/>
      </w:pPr>
      <w:rPr>
        <w:rFonts w:ascii="Times New Roman" w:hAnsi="Times New Roman" w:cs="Times New Roman"/>
        <w:rtl w:val="0"/>
      </w:rPr>
    </w:lvl>
    <w:lvl w:ilvl="1">
      <w:start w:val="1"/>
      <w:numFmt w:val="lowerLetter"/>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9400E86"/>
    <w:multiLevelType w:val="hybridMultilevel"/>
    <w:tmpl w:val="6C2402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A436124"/>
    <w:multiLevelType w:val="hybridMultilevel"/>
    <w:tmpl w:val="52863DCE"/>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AED4B36"/>
    <w:multiLevelType w:val="hybridMultilevel"/>
    <w:tmpl w:val="05145124"/>
    <w:lvl w:ilvl="0">
      <w:start w:val="1"/>
      <w:numFmt w:val="decimal"/>
      <w:lvlText w:val="(%1)"/>
      <w:lvlJc w:val="left"/>
      <w:pPr>
        <w:tabs>
          <w:tab w:val="num" w:pos="555"/>
        </w:tabs>
        <w:ind w:left="555" w:hanging="375"/>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6">
    <w:nsid w:val="3BF730CD"/>
    <w:multiLevelType w:val="hybridMultilevel"/>
    <w:tmpl w:val="AAAAE5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D7D31FE"/>
    <w:multiLevelType w:val="hybridMultilevel"/>
    <w:tmpl w:val="148C90EC"/>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F3357D3"/>
    <w:multiLevelType w:val="hybridMultilevel"/>
    <w:tmpl w:val="B734E92A"/>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3F4E470D"/>
    <w:multiLevelType w:val="hybridMultilevel"/>
    <w:tmpl w:val="04C65A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06C4370"/>
    <w:multiLevelType w:val="hybridMultilevel"/>
    <w:tmpl w:val="F4B46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0AD7BFA"/>
    <w:multiLevelType w:val="hybridMultilevel"/>
    <w:tmpl w:val="8A06A902"/>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1E07A6F"/>
    <w:multiLevelType w:val="hybridMultilevel"/>
    <w:tmpl w:val="A00A48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274243C"/>
    <w:multiLevelType w:val="hybridMultilevel"/>
    <w:tmpl w:val="5866D9EC"/>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5F87860"/>
    <w:multiLevelType w:val="hybridMultilevel"/>
    <w:tmpl w:val="2A00A9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63D5752"/>
    <w:multiLevelType w:val="hybridMultilevel"/>
    <w:tmpl w:val="6FAA452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68E74A8"/>
    <w:multiLevelType w:val="hybridMultilevel"/>
    <w:tmpl w:val="339AF98E"/>
    <w:lvl w:ilvl="0">
      <w:start w:val="1"/>
      <w:numFmt w:val="lowerLetter"/>
      <w:lvlText w:val="%1)"/>
      <w:lvlJc w:val="left"/>
      <w:pPr>
        <w:tabs>
          <w:tab w:val="num" w:pos="1495"/>
        </w:tabs>
        <w:ind w:left="1495"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6B71EF2"/>
    <w:multiLevelType w:val="hybridMultilevel"/>
    <w:tmpl w:val="A34625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9E75FA8"/>
    <w:multiLevelType w:val="hybridMultilevel"/>
    <w:tmpl w:val="02582F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AF02AAB"/>
    <w:multiLevelType w:val="hybridMultilevel"/>
    <w:tmpl w:val="C894764E"/>
    <w:lvl w:ilvl="0">
      <w:start w:val="1"/>
      <w:numFmt w:val="decimal"/>
      <w:lvlText w:val="(%1)"/>
      <w:lvlJc w:val="left"/>
      <w:pPr>
        <w:tabs>
          <w:tab w:val="num" w:pos="375"/>
        </w:tabs>
        <w:ind w:left="375" w:hanging="375"/>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E84722E"/>
    <w:multiLevelType w:val="hybridMultilevel"/>
    <w:tmpl w:val="C16CBC6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3510753"/>
    <w:multiLevelType w:val="hybridMultilevel"/>
    <w:tmpl w:val="B13255E8"/>
    <w:lvl w:ilvl="0">
      <w:start w:val="1"/>
      <w:numFmt w:val="lowerLetter"/>
      <w:lvlText w:val="%1)"/>
      <w:lvlJc w:val="left"/>
      <w:pPr>
        <w:tabs>
          <w:tab w:val="num" w:pos="108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6AB3753"/>
    <w:multiLevelType w:val="hybridMultilevel"/>
    <w:tmpl w:val="004CA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5C8D6669"/>
    <w:multiLevelType w:val="hybridMultilevel"/>
    <w:tmpl w:val="505C615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08944D2"/>
    <w:multiLevelType w:val="hybridMultilevel"/>
    <w:tmpl w:val="9014E8DE"/>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12631B7"/>
    <w:multiLevelType w:val="hybridMultilevel"/>
    <w:tmpl w:val="ED683CA8"/>
    <w:lvl w:ilvl="0">
      <w:start w:val="1"/>
      <w:numFmt w:val="lowerLetter"/>
      <w:lvlText w:val="%1)"/>
      <w:lvlJc w:val="left"/>
      <w:pPr>
        <w:tabs>
          <w:tab w:val="num" w:pos="702"/>
        </w:tabs>
        <w:ind w:left="7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19F6B6D"/>
    <w:multiLevelType w:val="hybridMultilevel"/>
    <w:tmpl w:val="CAF0DA38"/>
    <w:lvl w:ilvl="0">
      <w:start w:val="1"/>
      <w:numFmt w:val="decimal"/>
      <w:lvlText w:val="(%1)"/>
      <w:lvlJc w:val="left"/>
      <w:pPr>
        <w:tabs>
          <w:tab w:val="num" w:pos="765"/>
        </w:tabs>
        <w:ind w:left="765" w:hanging="405"/>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2DD7B81"/>
    <w:multiLevelType w:val="hybridMultilevel"/>
    <w:tmpl w:val="EAE01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5996D5B"/>
    <w:multiLevelType w:val="hybridMultilevel"/>
    <w:tmpl w:val="F8321CD2"/>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8780B07"/>
    <w:multiLevelType w:val="hybridMultilevel"/>
    <w:tmpl w:val="222C6B4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8EE2E5C"/>
    <w:multiLevelType w:val="multilevel"/>
    <w:tmpl w:val="847C0E36"/>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69344E93"/>
    <w:multiLevelType w:val="hybridMultilevel"/>
    <w:tmpl w:val="94AC0E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9786BBE"/>
    <w:multiLevelType w:val="hybridMultilevel"/>
    <w:tmpl w:val="74382742"/>
    <w:lvl w:ilvl="0">
      <w:start w:val="1"/>
      <w:numFmt w:val="lowerLetter"/>
      <w:lvlText w:val="%1)"/>
      <w:lvlJc w:val="left"/>
      <w:pPr>
        <w:tabs>
          <w:tab w:val="num" w:pos="1080"/>
        </w:tabs>
        <w:ind w:left="1080" w:hanging="720"/>
      </w:pPr>
      <w:rPr>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AD83CD5"/>
    <w:multiLevelType w:val="hybridMultilevel"/>
    <w:tmpl w:val="935A4DF0"/>
    <w:lvl w:ilvl="0">
      <w:start w:val="1"/>
      <w:numFmt w:val="decimal"/>
      <w:lvlText w:val="(%1)"/>
      <w:lvlJc w:val="left"/>
      <w:pPr>
        <w:tabs>
          <w:tab w:val="num" w:pos="1065"/>
        </w:tabs>
        <w:ind w:left="1065" w:hanging="705"/>
      </w:pPr>
      <w:rPr>
        <w:b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76CC42DC"/>
    <w:multiLevelType w:val="hybridMultilevel"/>
    <w:tmpl w:val="4B881262"/>
    <w:lvl w:ilvl="0">
      <w:start w:val="1"/>
      <w:numFmt w:val="lowerLetter"/>
      <w:lvlText w:val="%1)"/>
      <w:lvlJc w:val="left"/>
      <w:pPr>
        <w:tabs>
          <w:tab w:val="num" w:pos="960"/>
        </w:tabs>
        <w:ind w:left="960" w:hanging="60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5">
    <w:nsid w:val="789651F9"/>
    <w:multiLevelType w:val="hybridMultilevel"/>
    <w:tmpl w:val="22AA20CA"/>
    <w:lvl w:ilvl="0">
      <w:start w:val="1"/>
      <w:numFmt w:val="decimal"/>
      <w:lvlText w:val="(%1)"/>
      <w:lvlJc w:val="left"/>
      <w:pPr>
        <w:tabs>
          <w:tab w:val="num" w:pos="405"/>
        </w:tabs>
        <w:ind w:left="405" w:hanging="4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91A3E3A"/>
    <w:multiLevelType w:val="hybridMultilevel"/>
    <w:tmpl w:val="CEA29B3C"/>
    <w:lvl w:ilvl="0">
      <w:start w:val="1"/>
      <w:numFmt w:val="decimal"/>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0B4C1B"/>
    <w:multiLevelType w:val="multilevel"/>
    <w:tmpl w:val="041B0023"/>
    <w:lvl w:ilvl="0">
      <w:start w:val="1"/>
      <w:numFmt w:val="upperRoman"/>
      <w:pStyle w:val="Heading1"/>
      <w:lvlText w:val="Článok %1."/>
      <w:lvlJc w:val="left"/>
      <w:pPr>
        <w:tabs>
          <w:tab w:val="num" w:pos="1440"/>
        </w:tabs>
        <w:ind w:left="0" w:firstLine="0"/>
      </w:pPr>
    </w:lvl>
    <w:lvl w:ilvl="1">
      <w:start w:val="1"/>
      <w:numFmt w:val="decimalZero"/>
      <w:pStyle w:val="Heading2"/>
      <w:isLgl/>
      <w:lvlText w:val="Sekcia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nsid w:val="7D2B2DBE"/>
    <w:multiLevelType w:val="hybridMultilevel"/>
    <w:tmpl w:val="2EE2D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DF16121"/>
    <w:multiLevelType w:val="hybridMultilevel"/>
    <w:tmpl w:val="14D0F790"/>
    <w:lvl w:ilvl="0">
      <w:start w:val="1"/>
      <w:numFmt w:val="decimal"/>
      <w:lvlText w:val="(%1)"/>
      <w:lvlJc w:val="left"/>
      <w:pPr>
        <w:tabs>
          <w:tab w:val="num" w:pos="765"/>
        </w:tabs>
        <w:ind w:left="765" w:hanging="405"/>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nsid w:val="7E5F69BB"/>
    <w:multiLevelType w:val="hybridMultilevel"/>
    <w:tmpl w:val="275EC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7F343E4D"/>
    <w:multiLevelType w:val="hybridMultilevel"/>
    <w:tmpl w:val="81F6529A"/>
    <w:lvl w:ilvl="0">
      <w:start w:val="1"/>
      <w:numFmt w:val="low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2">
    <w:nsid w:val="7FE41176"/>
    <w:multiLevelType w:val="hybridMultilevel"/>
    <w:tmpl w:val="3894174A"/>
    <w:lvl w:ilvl="0">
      <w:start w:val="1"/>
      <w:numFmt w:val="lowerLetter"/>
      <w:lvlText w:val="%1)"/>
      <w:lvlJc w:val="left"/>
      <w:pPr>
        <w:tabs>
          <w:tab w:val="num" w:pos="960"/>
        </w:tabs>
        <w:ind w:left="9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5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5"/>
  </w:num>
  <w:num w:numId="33">
    <w:abstractNumId w:val="4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6"/>
  </w:num>
  <w:num w:numId="58">
    <w:abstractNumId w:val="67"/>
  </w:num>
  <w:num w:numId="59">
    <w:abstractNumId w:val="61"/>
  </w:num>
  <w:num w:numId="60">
    <w:abstractNumId w:val="48"/>
  </w:num>
  <w:num w:numId="61">
    <w:abstractNumId w:val="5"/>
  </w:num>
  <w:num w:numId="62">
    <w:abstractNumId w:val="10"/>
  </w:num>
  <w:num w:numId="63">
    <w:abstractNumId w:val="71"/>
  </w:num>
  <w:num w:numId="64">
    <w:abstractNumId w:val="68"/>
  </w:num>
  <w:num w:numId="65">
    <w:abstractNumId w:val="29"/>
  </w:num>
  <w:num w:numId="66">
    <w:abstractNumId w:val="64"/>
  </w:num>
  <w:num w:numId="67">
    <w:abstractNumId w:val="0"/>
  </w:num>
  <w:num w:numId="68">
    <w:abstractNumId w:val="53"/>
  </w:num>
  <w:num w:numId="69">
    <w:abstractNumId w:val="27"/>
  </w:num>
  <w:num w:numId="70">
    <w:abstractNumId w:val="11"/>
  </w:num>
  <w:num w:numId="71">
    <w:abstractNumId w:val="37"/>
  </w:num>
  <w:num w:numId="72">
    <w:abstractNumId w:val="7"/>
  </w:num>
  <w:num w:numId="7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5918"/>
    <w:rsid w:val="000A2D7C"/>
    <w:rsid w:val="000D1773"/>
    <w:rsid w:val="000E248A"/>
    <w:rsid w:val="00110060"/>
    <w:rsid w:val="00242918"/>
    <w:rsid w:val="002612EB"/>
    <w:rsid w:val="00275F60"/>
    <w:rsid w:val="005942A4"/>
    <w:rsid w:val="00785398"/>
    <w:rsid w:val="00807BE2"/>
    <w:rsid w:val="008E0247"/>
    <w:rsid w:val="00AA414C"/>
    <w:rsid w:val="00BA6906"/>
    <w:rsid w:val="00C70D49"/>
    <w:rsid w:val="00F30F10"/>
    <w:rsid w:val="00FF312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numPr>
        <w:ilvl w:val="0"/>
        <w:numId w:val="58"/>
      </w:numPr>
      <w:tabs>
        <w:tab w:val="left" w:pos="1440"/>
      </w:tabs>
      <w:ind w:firstLine="0"/>
      <w:jc w:val="center"/>
      <w:outlineLvl w:val="0"/>
    </w:pPr>
    <w:rPr>
      <w:b/>
      <w:bCs/>
      <w:sz w:val="28"/>
      <w:szCs w:val="20"/>
    </w:rPr>
  </w:style>
  <w:style w:type="paragraph" w:styleId="Heading2">
    <w:name w:val="heading 2"/>
    <w:basedOn w:val="Normal"/>
    <w:next w:val="Normal"/>
    <w:qFormat/>
    <w:pPr>
      <w:keepNext/>
      <w:numPr>
        <w:ilvl w:val="1"/>
        <w:numId w:val="58"/>
      </w:numPr>
      <w:tabs>
        <w:tab w:val="left" w:pos="1080"/>
      </w:tabs>
      <w:ind w:firstLine="0"/>
      <w:jc w:val="left"/>
      <w:outlineLvl w:val="1"/>
    </w:pPr>
    <w:rPr>
      <w:b/>
      <w:bCs/>
      <w:szCs w:val="20"/>
    </w:rPr>
  </w:style>
  <w:style w:type="paragraph" w:styleId="Heading3">
    <w:name w:val="heading 3"/>
    <w:basedOn w:val="Normal"/>
    <w:next w:val="Normal"/>
    <w:qFormat/>
    <w:pPr>
      <w:keepNext/>
      <w:numPr>
        <w:ilvl w:val="2"/>
        <w:numId w:val="58"/>
      </w:numPr>
      <w:tabs>
        <w:tab w:val="left" w:pos="720"/>
      </w:tabs>
      <w:ind w:left="720" w:hanging="432"/>
      <w:jc w:val="both"/>
      <w:outlineLvl w:val="2"/>
    </w:pPr>
    <w:rPr>
      <w:b/>
      <w:bCs/>
      <w:i/>
      <w:iCs/>
      <w:szCs w:val="20"/>
    </w:rPr>
  </w:style>
  <w:style w:type="character" w:default="1" w:styleId="DefaultParagraphFont">
    <w:name w:val="Default Paragraph Font"/>
    <w:semiHidden/>
  </w:style>
  <w:style w:type="paragraph" w:styleId="BalloonText">
    <w:name w:val="Balloon Text"/>
    <w:basedOn w:val="Normal"/>
    <w:semiHidden/>
    <w:pPr>
      <w:jc w:val="left"/>
    </w:pPr>
    <w:rPr>
      <w:rFonts w:ascii="Tahoma" w:hAnsi="Tahoma" w:cs="Tahoma"/>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sz w:val="20"/>
      <w:szCs w:val="20"/>
    </w:rPr>
  </w:style>
  <w:style w:type="character" w:styleId="PageNumber">
    <w:name w:val="page number"/>
    <w:basedOn w:val="DefaultParagraphFont"/>
  </w:style>
  <w:style w:type="paragraph" w:styleId="Footer">
    <w:name w:val="footer"/>
    <w:basedOn w:val="Normal"/>
    <w:pPr>
      <w:tabs>
        <w:tab w:val="center" w:pos="4536"/>
        <w:tab w:val="right" w:pos="9072"/>
      </w:tabs>
      <w:jc w:val="left"/>
    </w:pPr>
    <w:rPr>
      <w:szCs w:val="20"/>
    </w:rPr>
  </w:style>
  <w:style w:type="paragraph" w:styleId="BodyText">
    <w:name w:val="Body Text"/>
    <w:basedOn w:val="Normal"/>
    <w:pPr>
      <w:tabs>
        <w:tab w:val="left" w:pos="513"/>
      </w:tabs>
      <w:spacing w:line="360" w:lineRule="auto"/>
      <w:jc w:val="both"/>
    </w:pPr>
    <w:rPr>
      <w:b/>
    </w:rPr>
  </w:style>
  <w:style w:type="paragraph" w:styleId="PlainText">
    <w:name w:val="Plain Text"/>
    <w:basedOn w:val="Normal"/>
    <w:pPr>
      <w:jc w:val="left"/>
    </w:pPr>
    <w:rPr>
      <w:rFonts w:ascii="Courier New" w:hAnsi="Courier New" w:cs="Courier New"/>
      <w:sz w:val="20"/>
      <w:szCs w:val="20"/>
      <w:lang w:val="cs-CZ"/>
    </w:rPr>
  </w:style>
  <w:style w:type="paragraph" w:styleId="BodyTextIndent">
    <w:name w:val="Body Text Indent"/>
    <w:basedOn w:val="Normal"/>
    <w:pPr>
      <w:spacing w:line="360" w:lineRule="auto"/>
      <w:ind w:left="900"/>
      <w:jc w:val="left"/>
      <w:textAlignment w:val="baseline"/>
    </w:pPr>
    <w:rPr>
      <w:b/>
      <w:bCs/>
    </w:rPr>
  </w:style>
  <w:style w:type="paragraph" w:styleId="BodyText2">
    <w:name w:val="Body Text 2"/>
    <w:basedOn w:val="Normal"/>
    <w:pPr>
      <w:tabs>
        <w:tab w:val="left" w:pos="400"/>
      </w:tabs>
      <w:spacing w:line="360" w:lineRule="auto"/>
      <w:jc w:val="both"/>
    </w:pPr>
    <w:rPr>
      <w:bCs/>
    </w:rPr>
  </w:style>
  <w:style w:type="paragraph" w:styleId="DocumentMap">
    <w:name w:val="Document Map"/>
    <w:basedOn w:val="Normal"/>
    <w:semiHidden/>
    <w:rsid w:val="00680A97"/>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48</Pages>
  <Words>10571</Words>
  <Characters>60255</Characters>
  <Application>Microsoft Office Word</Application>
  <DocSecurity>0</DocSecurity>
  <Lines>0</Lines>
  <Paragraphs>0</Paragraphs>
  <ScaleCrop>false</ScaleCrop>
  <Company>Garant Partners</Company>
  <LinksUpToDate>false</LinksUpToDate>
  <CharactersWithSpaces>70685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Peter Handiak</dc:creator>
  <cp:lastModifiedBy>fronmart</cp:lastModifiedBy>
  <cp:revision>2</cp:revision>
  <cp:lastPrinted>2006-02-23T18:01:00Z</cp:lastPrinted>
  <dcterms:created xsi:type="dcterms:W3CDTF">2006-02-23T18:04:00Z</dcterms:created>
  <dcterms:modified xsi:type="dcterms:W3CDTF">2006-02-23T18:04:00Z</dcterms:modified>
</cp:coreProperties>
</file>