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Indent"/>
        <w:pBdr>
          <w:bottom w:val="single" w:sz="6" w:space="1" w:color="auto"/>
        </w:pBdr>
        <w:ind w:left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L Á D A      S L O V E N S K E J      R E P U B L I K Y</w:t>
      </w:r>
    </w:p>
    <w:p>
      <w:pPr>
        <w:pStyle w:val="BodyTextIndent"/>
        <w:ind w:left="60"/>
      </w:pPr>
    </w:p>
    <w:p>
      <w:pPr>
        <w:pStyle w:val="BodyTextIndent"/>
        <w:ind w:left="60"/>
      </w:pPr>
    </w:p>
    <w:p>
      <w:pPr>
        <w:pStyle w:val="BodyTextIndent"/>
        <w:ind w:left="60"/>
        <w:jc w:val="both"/>
      </w:pPr>
      <w:r>
        <w:t>Na rokovanie</w:t>
        <w:tab/>
        <w:tab/>
        <w:tab/>
        <w:tab/>
        <w:tab/>
        <w:tab/>
        <w:tab/>
        <w:tab/>
        <w:t xml:space="preserve">Číslo: </w:t>
      </w:r>
      <w:r>
        <w:rPr>
          <w:szCs w:val="20"/>
        </w:rPr>
        <w:t>UV-3562/2006</w:t>
      </w:r>
    </w:p>
    <w:p>
      <w:pPr>
        <w:pStyle w:val="BodyTextIndent"/>
        <w:ind w:left="60"/>
        <w:jc w:val="both"/>
      </w:pPr>
      <w:r>
        <w:t>Národnej rady Slovenskej republiky</w:t>
      </w: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  <w:rPr>
          <w:b/>
          <w:bCs/>
        </w:rPr>
      </w:pPr>
    </w:p>
    <w:p>
      <w:pPr>
        <w:pStyle w:val="BodyTextIndent"/>
        <w:ind w:left="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1508</w:t>
      </w:r>
    </w:p>
    <w:p>
      <w:pPr>
        <w:pStyle w:val="BodyTextIndent"/>
        <w:ind w:left="60"/>
        <w:jc w:val="both"/>
      </w:pPr>
    </w:p>
    <w:p>
      <w:pPr>
        <w:pStyle w:val="BodyTextIndent"/>
        <w:ind w:left="60"/>
        <w:jc w:val="both"/>
      </w:pPr>
    </w:p>
    <w:p>
      <w:pPr>
        <w:pStyle w:val="BodyTextInden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  NÁVRH</w:t>
      </w:r>
    </w:p>
    <w:p>
      <w:pPr>
        <w:pStyle w:val="BodyTextIndent"/>
        <w:ind w:left="60"/>
        <w:rPr>
          <w:b/>
          <w:bCs/>
        </w:rPr>
      </w:pPr>
    </w:p>
    <w:p>
      <w:pPr>
        <w:pStyle w:val="BodyTextIndent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Zákon</w:t>
      </w:r>
    </w:p>
    <w:p>
      <w:pPr>
        <w:pStyle w:val="BodyTextIndent"/>
        <w:pBdr>
          <w:bottom w:val="single" w:sz="4" w:space="1" w:color="auto"/>
        </w:pBdr>
        <w:rPr>
          <w:b/>
          <w:bCs/>
        </w:rPr>
      </w:pPr>
    </w:p>
    <w:p>
      <w:pPr>
        <w:pStyle w:val="BodyTextIndent"/>
        <w:pBdr>
          <w:bottom w:val="single" w:sz="4" w:space="1" w:color="auto"/>
        </w:pBdr>
        <w:rPr>
          <w:b/>
        </w:rPr>
      </w:pPr>
      <w:r>
        <w:rPr>
          <w:b/>
          <w:bCs/>
          <w:szCs w:val="20"/>
        </w:rPr>
        <w:t>o podpore v pôdohospodárstve a rozvoji vidieka</w:t>
      </w:r>
    </w:p>
    <w:p>
      <w:pPr>
        <w:pStyle w:val="BodyTextIndent"/>
        <w:ind w:left="60"/>
        <w:rPr>
          <w:b/>
          <w:bCs/>
        </w:rPr>
      </w:pPr>
    </w:p>
    <w:p>
      <w:pPr>
        <w:pStyle w:val="BodyTextIndent"/>
        <w:ind w:left="60"/>
        <w:rPr>
          <w:b/>
          <w:bCs/>
        </w:rPr>
      </w:pPr>
    </w:p>
    <w:p>
      <w:pPr>
        <w:ind w:left="5400"/>
        <w:jc w:val="both"/>
      </w:pPr>
      <w:r>
        <w:rPr>
          <w:u w:val="single"/>
        </w:rPr>
        <w:t>Návrh uznesenia:</w:t>
      </w:r>
    </w:p>
    <w:p>
      <w:pPr>
        <w:jc w:val="both"/>
      </w:pPr>
    </w:p>
    <w:p>
      <w:pPr>
        <w:pStyle w:val="BodyTextIndent3"/>
        <w:ind w:left="5400"/>
      </w:pPr>
      <w:r>
        <w:t>Národná rada Slo</w:t>
      </w:r>
      <w:r>
        <w:t>venskej republiky</w:t>
      </w:r>
    </w:p>
    <w:p>
      <w:pPr>
        <w:pStyle w:val="BodyTextIndent3"/>
        <w:ind w:left="5400"/>
        <w:rPr>
          <w:b/>
          <w:bCs/>
        </w:rPr>
      </w:pPr>
      <w:r>
        <w:rPr>
          <w:b/>
          <w:bCs/>
        </w:rPr>
        <w:t>s c h v a ľ u j e</w:t>
      </w:r>
    </w:p>
    <w:p>
      <w:pPr>
        <w:pStyle w:val="BodyTextIndent3"/>
        <w:ind w:left="5400"/>
      </w:pPr>
      <w:r>
        <w:t xml:space="preserve">vládny návrh zákona </w:t>
      </w:r>
      <w:r>
        <w:rPr>
          <w:szCs w:val="20"/>
        </w:rPr>
        <w:t>o podpore v pôdohospodárstve a rozvoji vidieka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ab/>
        <w:tab/>
      </w:r>
    </w:p>
    <w:p>
      <w:pPr>
        <w:jc w:val="both"/>
        <w:rPr>
          <w:u w:val="single"/>
        </w:rPr>
      </w:pPr>
      <w:r>
        <w:rPr>
          <w:u w:val="single"/>
        </w:rPr>
        <w:t>Predkladá:</w:t>
      </w:r>
    </w:p>
    <w:p>
      <w:pPr>
        <w:jc w:val="both"/>
        <w:rPr>
          <w:u w:val="single"/>
        </w:rPr>
      </w:pPr>
    </w:p>
    <w:p>
      <w:pPr>
        <w:jc w:val="both"/>
      </w:pPr>
      <w:r>
        <w:t>Mikuláš  D z u r i n d a</w:t>
      </w:r>
    </w:p>
    <w:p>
      <w:pPr>
        <w:jc w:val="both"/>
      </w:pPr>
      <w:r>
        <w:t>predseda vlády</w:t>
      </w:r>
    </w:p>
    <w:p>
      <w:pPr>
        <w:jc w:val="both"/>
      </w:pPr>
      <w:r>
        <w:t>Slovenskej republiky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</w:pPr>
      <w:r>
        <w:t>Bratislava, február 2006</w:t>
      </w:r>
    </w:p>
    <w:sect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21007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caps/>
      <w:u w:val="single"/>
    </w:rPr>
  </w:style>
  <w:style w:type="paragraph" w:styleId="Heading2">
    <w:name w:val="heading 2"/>
    <w:basedOn w:val="Normal"/>
    <w:next w:val="Normal"/>
    <w:uiPriority w:val="9"/>
    <w:qFormat/>
    <w:pPr>
      <w:keepNext/>
      <w:autoSpaceDE w:val="0"/>
      <w:autoSpaceDN w:val="0"/>
      <w:jc w:val="center"/>
      <w:outlineLvl w:val="1"/>
    </w:p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autoSpaceDE w:val="0"/>
      <w:autoSpaceDN w:val="0"/>
      <w:jc w:val="center"/>
    </w:pPr>
  </w:style>
  <w:style w:type="paragraph" w:styleId="BodyTextIndent2">
    <w:name w:val="Body Text Indent 2"/>
    <w:basedOn w:val="Normal"/>
    <w:pPr>
      <w:ind w:left="5580" w:firstLine="84"/>
    </w:pPr>
    <w:rPr>
      <w:rFonts w:ascii="Tahoma" w:hAnsi="Tahoma" w:cs="Tahoma"/>
      <w:b/>
      <w:bCs/>
      <w:sz w:val="20"/>
      <w:szCs w:val="20"/>
    </w:rPr>
  </w:style>
  <w:style w:type="paragraph" w:styleId="BodyTextIndent3">
    <w:name w:val="Body Text Indent 3"/>
    <w:basedOn w:val="Normal"/>
    <w:pPr>
      <w:ind w:left="55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 Slovenskej republiky</vt:lpstr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 Slovenskej republiky</dc:title>
  <dc:creator>.</dc:creator>
  <cp:lastModifiedBy>timea.lengyelova</cp:lastModifiedBy>
  <cp:revision>26</cp:revision>
  <cp:lastPrinted>2006-02-15T12:26:00Z</cp:lastPrinted>
  <dcterms:created xsi:type="dcterms:W3CDTF">2004-01-15T17:20:00Z</dcterms:created>
  <dcterms:modified xsi:type="dcterms:W3CDTF">2006-02-22T12:15:00Z</dcterms:modified>
</cp:coreProperties>
</file>