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1FF6" w:rsidP="00D31FF6">
      <w:pPr>
        <w:spacing w:after="12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DOLOŽKA VPLYVOV</w:t>
      </w:r>
    </w:p>
    <w:p w:rsidR="00D31FF6" w:rsidP="00D31FF6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k návrhu zákona, </w:t>
      </w:r>
      <w:r>
        <w:rPr>
          <w:rFonts w:ascii="Times New Roman" w:hAnsi="Times New Roman" w:cs="Times New Roman"/>
          <w:b/>
          <w:bCs/>
          <w:u w:val="single"/>
        </w:rPr>
        <w:t xml:space="preserve">ktorým sa mení a dopĺňa zákon č. </w:t>
      </w:r>
      <w:r>
        <w:rPr>
          <w:rFonts w:ascii="Times New Roman" w:hAnsi="Times New Roman" w:cs="Times New Roman"/>
          <w:b/>
          <w:u w:val="single"/>
        </w:rPr>
        <w:t>95/2002 Z. z. o poisťovníctve a o zmene a doplnení niektorých zákonov v znení neskorších predpisov a</w:t>
      </w:r>
      <w:r>
        <w:rPr>
          <w:rFonts w:ascii="Times New Roman" w:hAnsi="Times New Roman" w:cs="Times New Roman"/>
          <w:b/>
          <w:bCs/>
          <w:u w:val="single"/>
        </w:rPr>
        <w:t xml:space="preserve"> o jeho finančných, ekonomických, environmentálnych vplyvoch, vplyvoch na zamestnanosť a podnikateľské prostredie</w:t>
      </w:r>
    </w:p>
    <w:p w:rsidR="00D31FF6" w:rsidP="00D31FF6">
      <w:pPr>
        <w:spacing w:line="360" w:lineRule="auto"/>
        <w:jc w:val="both"/>
        <w:rPr>
          <w:rFonts w:ascii="Times New Roman" w:hAnsi="Times New Roman" w:cs="Times New Roman"/>
        </w:rPr>
      </w:pPr>
    </w:p>
    <w:p w:rsidR="00D31FF6" w:rsidP="00D31FF6">
      <w:pPr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1.</w:t>
        <w:tab/>
        <w:t>Odhad dopadov na verejné financie</w:t>
      </w: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Prijatím predloženého návrhu zákona sa nepredpokladá negatívny vplyv na štátny rozpočet, na rozpočty obcí, na rozpočty vyšších územných celkov (samosprávnych krajov) ani na ostatné rozpočty patriace do okruhu verejných rozpočtov.</w:t>
      </w:r>
    </w:p>
    <w:p w:rsidR="00D31FF6" w:rsidP="00D31FF6">
      <w:pPr>
        <w:pStyle w:val="BodyText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2.</w:t>
        <w:tab/>
        <w:t>Odhad dopadov na obyvateľov, hospodárenie podnikateľskej sféry a iných právnických osôb</w:t>
      </w:r>
    </w:p>
    <w:p w:rsidR="00D31FF6" w:rsidP="00D31FF6">
      <w:p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Realizáciou predloženého návrhu zákona sa nepredpokladá negatívny vplyv na obyvateľov, na podnikate</w:t>
      </w:r>
      <w:r>
        <w:rPr>
          <w:rFonts w:ascii="Times New Roman" w:hAnsi="Times New Roman" w:cs="Times New Roman"/>
        </w:rPr>
        <w:t>ľské prostredie a ani na iné právnické osoby.</w:t>
      </w:r>
    </w:p>
    <w:p w:rsidR="00D31FF6" w:rsidP="00D31FF6">
      <w:pPr>
        <w:pStyle w:val="BodyText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3.</w:t>
        <w:tab/>
        <w:t>Odhad dopadov na životné prostredie</w:t>
      </w: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Realizáciou predloženého návrhu zákona sa nepredpokladá žiadny vplyv na životné prostredie (žiadny environmentálny vplyv).</w:t>
      </w:r>
    </w:p>
    <w:p w:rsidR="00D31FF6" w:rsidP="00D31FF6">
      <w:pPr>
        <w:pStyle w:val="BodyText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4.</w:t>
        <w:tab/>
        <w:t>Odhad dopadov na zamestnanosť</w:t>
      </w: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Realizáciou predloženého návrhu zákona sa nepredpokladá žiadny vplyv na nezamestnanosť ani na zamestnanosť v Slovenskej republike.</w:t>
      </w:r>
    </w:p>
    <w:p w:rsidR="00D31FF6" w:rsidP="00D31FF6">
      <w:pPr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5.</w:t>
        <w:tab/>
        <w:t>Odhad dopadov na podnikateľské prostredie</w:t>
      </w: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Realizáciou predloženého návrhu zákona sa nepredpokladá žiadny vplyv na podnikateľské prostredie v Slovenskej republike.</w:t>
      </w: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2A3C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A3C63"/>
    <w:rsid w:val="00D31F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F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31FF6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1099</Characters>
  <Application>Microsoft Office Word</Application>
  <DocSecurity>0</DocSecurity>
  <Lines>0</Lines>
  <Paragraphs>0</Paragraphs>
  <ScaleCrop>false</ScaleCrop>
  <Company>MF_SR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VPLYVOV</dc:title>
  <dc:creator>dkollarova</dc:creator>
  <cp:lastModifiedBy>dkollarova</cp:lastModifiedBy>
  <cp:revision>2</cp:revision>
  <dcterms:created xsi:type="dcterms:W3CDTF">2006-02-22T12:37:00Z</dcterms:created>
  <dcterms:modified xsi:type="dcterms:W3CDTF">2006-02-22T12:37:00Z</dcterms:modified>
</cp:coreProperties>
</file>