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W w:w="15660" w:type="dxa"/>
        <w:tblInd w:w="-13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540"/>
        <w:gridCol w:w="4680"/>
        <w:gridCol w:w="540"/>
        <w:gridCol w:w="540"/>
        <w:gridCol w:w="720"/>
        <w:gridCol w:w="5220"/>
        <w:gridCol w:w="540"/>
        <w:gridCol w:w="900"/>
        <w:gridCol w:w="1440"/>
        <w:gridCol w:w="540"/>
      </w:tblGrid>
      <w:tr>
        <w:tblPrEx>
          <w:tblW w:w="15660" w:type="dxa"/>
          <w:tblInd w:w="-13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c>
          <w:tcPr>
            <w:tcW w:w="15660" w:type="dxa"/>
            <w:gridSpan w:val="10"/>
            <w:tcBorders>
              <w:top w:val="single" w:sz="12" w:space="0" w:color="auto"/>
              <w:left w:val="single" w:sz="12" w:space="0" w:color="auto"/>
              <w:bottom w:val="single" w:sz="4" w:space="0" w:color="auto"/>
              <w:right w:val="single" w:sz="12" w:space="0" w:color="auto"/>
            </w:tcBorders>
            <w:textDirection w:val="lrTb"/>
            <w:vAlign w:val="top"/>
          </w:tcPr>
          <w:p>
            <w:pPr>
              <w:pStyle w:val="Heading1"/>
              <w:rPr>
                <w:rFonts w:ascii="Arial Narrow" w:hAnsi="Arial Narrow" w:cs="Arial Narrow"/>
                <w:sz w:val="22"/>
                <w:szCs w:val="24"/>
              </w:rPr>
            </w:pPr>
            <w:r>
              <w:rPr>
                <w:rFonts w:ascii="Arial Narrow" w:hAnsi="Arial Narrow" w:cs="Arial Narrow"/>
                <w:sz w:val="22"/>
                <w:szCs w:val="24"/>
              </w:rPr>
              <w:t>TABUĽKA  ZHODY</w:t>
            </w:r>
          </w:p>
          <w:p>
            <w:pPr>
              <w:pStyle w:val="Heading1"/>
              <w:spacing w:after="120"/>
              <w:rPr>
                <w:rFonts w:ascii="Arial Narrow" w:hAnsi="Arial Narrow" w:cs="Arial Narrow"/>
                <w:sz w:val="22"/>
                <w:szCs w:val="24"/>
              </w:rPr>
            </w:pPr>
            <w:r>
              <w:rPr>
                <w:rFonts w:ascii="Arial Narrow" w:hAnsi="Arial Narrow" w:cs="Arial Narrow"/>
                <w:sz w:val="22"/>
                <w:szCs w:val="24"/>
              </w:rPr>
              <w:t>návrhu zákona, ktorým sa mení a dopĺňa zákon č. 258/2001 Z. z. o spotrebiteľských úveroch a o zmene a doplnení zákona Slovenskej národnej rady č. 71/1986 Zb. o Slovenskej obchodnej inšpekcii v znení neskorších predpisov s právom Európskych spoločenstiev a právom Európskej únie</w:t>
            </w:r>
          </w:p>
        </w:tc>
      </w:tr>
      <w:tr>
        <w:tblPrEx>
          <w:tblW w:w="15660" w:type="dxa"/>
          <w:tblInd w:w="-137" w:type="dxa"/>
          <w:tblLayout w:type="fixed"/>
          <w:tblCellMar>
            <w:left w:w="43" w:type="dxa"/>
            <w:right w:w="43" w:type="dxa"/>
          </w:tblCellMar>
        </w:tblPrEx>
        <w:trPr>
          <w:trHeight w:val="567"/>
        </w:trPr>
        <w:tc>
          <w:tcPr>
            <w:tcW w:w="5760" w:type="dxa"/>
            <w:gridSpan w:val="3"/>
            <w:tcBorders>
              <w:top w:val="single" w:sz="4" w:space="0" w:color="auto"/>
              <w:left w:val="single" w:sz="4" w:space="0" w:color="auto"/>
              <w:bottom w:val="single" w:sz="4" w:space="0" w:color="auto"/>
              <w:right w:val="single" w:sz="4" w:space="0" w:color="auto"/>
            </w:tcBorders>
            <w:textDirection w:val="lrTb"/>
            <w:vAlign w:val="top"/>
          </w:tcPr>
          <w:p>
            <w:pPr>
              <w:pStyle w:val="TABUKA-nadpismal"/>
              <w:rPr>
                <w:rFonts w:ascii="Arial Narrow" w:hAnsi="Arial Narrow" w:cs="Arial Narrow"/>
                <w:sz w:val="22"/>
                <w:szCs w:val="24"/>
                <w:u w:val="single"/>
              </w:rPr>
            </w:pPr>
            <w:r>
              <w:rPr>
                <w:rFonts w:ascii="Arial Narrow" w:hAnsi="Arial Narrow" w:cs="Arial Narrow"/>
                <w:sz w:val="22"/>
                <w:szCs w:val="24"/>
                <w:u w:val="single"/>
              </w:rPr>
              <w:t>Právny akt ES/EÚ</w:t>
            </w:r>
          </w:p>
          <w:p>
            <w:pPr>
              <w:pStyle w:val="Heading4"/>
              <w:jc w:val="both"/>
              <w:rPr>
                <w:rFonts w:ascii="Arial Narrow" w:hAnsi="Arial Narrow" w:cs="Arial Narrow"/>
                <w:szCs w:val="24"/>
              </w:rPr>
            </w:pPr>
          </w:p>
          <w:p>
            <w:pPr>
              <w:pStyle w:val="Heading4"/>
              <w:jc w:val="both"/>
              <w:rPr>
                <w:rFonts w:ascii="Arial Narrow" w:hAnsi="Arial Narrow" w:cs="Arial Narrow"/>
                <w:szCs w:val="24"/>
              </w:rPr>
            </w:pPr>
            <w:r>
              <w:rPr>
                <w:rFonts w:ascii="Arial Narrow" w:hAnsi="Arial Narrow" w:cs="Arial Narrow"/>
                <w:color w:val="000000"/>
                <w:szCs w:val="24"/>
              </w:rPr>
              <w:t>Smernica Rady 87/102/EHS z 22. decembra 1986 o  aproximácii zákonov , iných právnych predpisov a správnych opatrení členských štátov, ktoré sa tykajú spotrebiteľského úveru v znení smernice Rady 90/88/EHS a smernice EP a Rady 98/7/ES</w:t>
            </w:r>
          </w:p>
        </w:tc>
        <w:tc>
          <w:tcPr>
            <w:tcW w:w="9900" w:type="dxa"/>
            <w:gridSpan w:val="7"/>
            <w:tcBorders>
              <w:top w:val="single" w:sz="4" w:space="0" w:color="auto"/>
              <w:left w:val="single" w:sz="4" w:space="0" w:color="auto"/>
              <w:bottom w:val="single" w:sz="4" w:space="0" w:color="auto"/>
              <w:right w:val="single" w:sz="4" w:space="0" w:color="auto"/>
            </w:tcBorders>
            <w:textDirection w:val="lrTb"/>
            <w:vAlign w:val="top"/>
          </w:tcPr>
          <w:p>
            <w:pPr>
              <w:pStyle w:val="TABUKA-nadpismal"/>
              <w:jc w:val="both"/>
              <w:rPr>
                <w:rFonts w:ascii="Arial Narrow" w:hAnsi="Arial Narrow" w:cs="Arial Narrow"/>
                <w:sz w:val="22"/>
                <w:szCs w:val="24"/>
                <w:u w:val="single"/>
              </w:rPr>
            </w:pPr>
            <w:r>
              <w:rPr>
                <w:rFonts w:ascii="Arial Narrow" w:hAnsi="Arial Narrow" w:cs="Arial Narrow"/>
                <w:sz w:val="22"/>
                <w:szCs w:val="24"/>
                <w:u w:val="single"/>
              </w:rPr>
              <w:t>Všeobecne záväzné právne predpisy SR</w:t>
            </w:r>
          </w:p>
          <w:p>
            <w:pPr>
              <w:rPr>
                <w:rFonts w:ascii="Arial Narrow" w:hAnsi="Arial Narrow" w:cs="Arial Narrow"/>
                <w:b/>
                <w:sz w:val="22"/>
                <w:szCs w:val="24"/>
              </w:rPr>
            </w:pPr>
          </w:p>
          <w:p>
            <w:pPr>
              <w:rPr>
                <w:rFonts w:ascii="Arial Narrow" w:hAnsi="Arial Narrow" w:cs="Arial Narrow"/>
                <w:b/>
                <w:sz w:val="22"/>
                <w:szCs w:val="24"/>
              </w:rPr>
            </w:pPr>
            <w:r>
              <w:rPr>
                <w:rFonts w:ascii="Arial Narrow" w:hAnsi="Arial Narrow" w:cs="Arial Narrow"/>
                <w:b/>
                <w:sz w:val="22"/>
                <w:szCs w:val="24"/>
              </w:rPr>
              <w:t>Návrh zákona, ktorým sa mení a dopĺňa zákon č. 258/2001 Z. z. o spotrebiteľských úveroch a o zmene a doplnení zákona Slovenskej národnej rady č. 71/1986 Zb. o Slovenskej obchodnej inšpekcii v znení neskorších predpisov (ďalej len „ 258/2001“)</w:t>
            </w:r>
          </w:p>
          <w:p>
            <w:pPr>
              <w:rPr>
                <w:rFonts w:ascii="Arial Narrow" w:hAnsi="Arial Narrow" w:cs="Arial Narrow"/>
                <w:b/>
                <w:sz w:val="22"/>
                <w:szCs w:val="24"/>
              </w:rPr>
            </w:pPr>
            <w:r>
              <w:rPr>
                <w:rFonts w:ascii="Arial Narrow" w:hAnsi="Arial Narrow" w:cs="Arial Narrow"/>
                <w:b/>
                <w:sz w:val="22"/>
                <w:szCs w:val="24"/>
              </w:rPr>
              <w:t>Zákon č. 258/2001 Z. z. o spotrebiteľských úveroch a o zmene a doplnení zákona Slovenskej národnej rady č. 71/1986 Zb. o Slovenskej obchodnej inšpekcii v znení neskorších predpisov (ďalej len „návrh zákona“)</w:t>
            </w:r>
          </w:p>
          <w:p>
            <w:pPr>
              <w:rPr>
                <w:rFonts w:ascii="Arial Narrow" w:hAnsi="Arial Narrow" w:cs="Arial Narrow"/>
                <w:b/>
                <w:color w:val="000000"/>
                <w:sz w:val="22"/>
                <w:szCs w:val="24"/>
              </w:rPr>
            </w:pPr>
            <w:r>
              <w:rPr>
                <w:rFonts w:ascii="Arial Narrow" w:hAnsi="Arial Narrow" w:cs="Arial Narrow"/>
                <w:b/>
                <w:color w:val="000000"/>
                <w:sz w:val="22"/>
                <w:szCs w:val="24"/>
              </w:rPr>
              <w:t>Zákon č. 483/2001 Z. z. o bankách a o zmene a doplnení niektorých zákonov v znení neskorších predpisov (</w:t>
            </w:r>
            <w:r>
              <w:rPr>
                <w:rFonts w:ascii="Arial Narrow" w:hAnsi="Arial Narrow" w:cs="Arial Narrow"/>
                <w:b/>
                <w:sz w:val="22"/>
                <w:szCs w:val="24"/>
              </w:rPr>
              <w:t>ďalej len „</w:t>
            </w:r>
            <w:r>
              <w:rPr>
                <w:rFonts w:ascii="Arial Narrow" w:hAnsi="Arial Narrow" w:cs="Arial Narrow"/>
                <w:b/>
                <w:color w:val="000000"/>
                <w:sz w:val="22"/>
                <w:szCs w:val="24"/>
              </w:rPr>
              <w:t>483/2001“)</w:t>
            </w:r>
          </w:p>
          <w:p>
            <w:pPr>
              <w:rPr>
                <w:rFonts w:ascii="Arial Narrow" w:hAnsi="Arial Narrow" w:cs="Arial Narrow"/>
                <w:b/>
                <w:color w:val="000000"/>
                <w:sz w:val="22"/>
                <w:szCs w:val="24"/>
              </w:rPr>
            </w:pPr>
            <w:r>
              <w:rPr>
                <w:rFonts w:ascii="Arial Narrow" w:hAnsi="Arial Narrow" w:cs="Arial Narrow"/>
                <w:b/>
                <w:color w:val="000000"/>
                <w:sz w:val="22"/>
                <w:szCs w:val="24"/>
              </w:rPr>
              <w:t>Zákon č. 634/1992 Z. z. o ochrane spotrebiteľa v znení neskorších predpisov</w:t>
            </w:r>
            <w:r>
              <w:rPr>
                <w:rFonts w:ascii="Arial Narrow" w:hAnsi="Arial Narrow" w:cs="Arial Narrow"/>
                <w:b/>
                <w:sz w:val="22"/>
                <w:szCs w:val="24"/>
              </w:rPr>
              <w:t xml:space="preserve"> (ďalej len „</w:t>
            </w:r>
            <w:r>
              <w:rPr>
                <w:rFonts w:ascii="Arial Narrow" w:hAnsi="Arial Narrow" w:cs="Arial Narrow"/>
                <w:b/>
                <w:color w:val="000000"/>
                <w:sz w:val="22"/>
                <w:szCs w:val="24"/>
              </w:rPr>
              <w:t>634/1992)</w:t>
            </w:r>
          </w:p>
          <w:p>
            <w:pPr>
              <w:rPr>
                <w:rFonts w:ascii="Arial Narrow" w:hAnsi="Arial Narrow" w:cs="Arial Narrow"/>
                <w:b/>
                <w:color w:val="000000"/>
                <w:sz w:val="22"/>
                <w:szCs w:val="24"/>
              </w:rPr>
            </w:pPr>
            <w:r>
              <w:rPr>
                <w:rFonts w:ascii="Arial Narrow" w:hAnsi="Arial Narrow" w:cs="Arial Narrow"/>
                <w:b/>
                <w:color w:val="000000"/>
                <w:sz w:val="22"/>
                <w:szCs w:val="24"/>
              </w:rPr>
              <w:t>Zákon č. 513/1991 Zb. Obchodný zákonník v znení neskorších predpisov (</w:t>
            </w:r>
            <w:r>
              <w:rPr>
                <w:rFonts w:ascii="Arial Narrow" w:hAnsi="Arial Narrow" w:cs="Arial Narrow"/>
                <w:b/>
                <w:sz w:val="22"/>
                <w:szCs w:val="24"/>
              </w:rPr>
              <w:t>ďalej len „</w:t>
            </w:r>
            <w:r>
              <w:rPr>
                <w:rFonts w:ascii="Arial Narrow" w:hAnsi="Arial Narrow" w:cs="Arial Narrow"/>
                <w:b/>
                <w:color w:val="000000"/>
                <w:sz w:val="22"/>
                <w:szCs w:val="24"/>
              </w:rPr>
              <w:t>513/1991)</w:t>
            </w:r>
          </w:p>
          <w:p>
            <w:pPr>
              <w:rPr>
                <w:rFonts w:ascii="Arial Narrow" w:hAnsi="Arial Narrow" w:cs="Arial Narrow"/>
                <w:b/>
                <w:sz w:val="22"/>
                <w:szCs w:val="24"/>
              </w:rPr>
            </w:pPr>
            <w:r>
              <w:rPr>
                <w:rFonts w:ascii="Arial Narrow" w:hAnsi="Arial Narrow" w:cs="Arial Narrow"/>
                <w:b/>
                <w:sz w:val="22"/>
                <w:szCs w:val="24"/>
              </w:rPr>
              <w:t>Zákon č. 455/1991 Zb. o živnostenskom podnikaní (živnostenský zákon) v znení neskorších predpisov (ďalej len „455/1991“)</w:t>
            </w:r>
          </w:p>
          <w:p>
            <w:pPr>
              <w:rPr>
                <w:rFonts w:ascii="Arial Narrow" w:hAnsi="Arial Narrow" w:cs="Arial Narrow"/>
                <w:b/>
                <w:color w:val="000000"/>
                <w:sz w:val="22"/>
                <w:szCs w:val="24"/>
              </w:rPr>
            </w:pPr>
            <w:r>
              <w:rPr>
                <w:rFonts w:ascii="Arial Narrow" w:hAnsi="Arial Narrow" w:cs="Arial Narrow"/>
                <w:b/>
                <w:sz w:val="22"/>
                <w:szCs w:val="24"/>
              </w:rPr>
              <w:t>Zákon č. 40/1964 Zb. Občiansky zákonník v znení neskorších predpisov (ďalej len „40/1964“)</w:t>
            </w:r>
          </w:p>
          <w:p>
            <w:pPr>
              <w:rPr>
                <w:rFonts w:ascii="Arial Narrow" w:hAnsi="Arial Narrow" w:cs="Arial Narrow"/>
                <w:sz w:val="22"/>
                <w:szCs w:val="24"/>
              </w:rPr>
            </w:pPr>
          </w:p>
        </w:tc>
      </w:tr>
      <w:tr>
        <w:tblPrEx>
          <w:tblW w:w="15660" w:type="dxa"/>
          <w:tblInd w:w="-13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1</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2</w:t>
            </w: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3</w:t>
            </w:r>
          </w:p>
        </w:tc>
        <w:tc>
          <w:tcPr>
            <w:tcW w:w="540" w:type="dxa"/>
            <w:tcBorders>
              <w:top w:val="single" w:sz="4" w:space="0" w:color="auto"/>
              <w:left w:val="nil"/>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4</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pPr>
              <w:spacing w:line="240" w:lineRule="exact"/>
              <w:jc w:val="center"/>
              <w:rPr>
                <w:rFonts w:ascii="Arial Narrow" w:hAnsi="Arial Narrow" w:cs="Arial Narrow"/>
                <w:sz w:val="22"/>
                <w:szCs w:val="24"/>
              </w:rPr>
            </w:pPr>
            <w:r>
              <w:rPr>
                <w:rFonts w:ascii="Arial Narrow" w:hAnsi="Arial Narrow" w:cs="Arial Narrow"/>
                <w:sz w:val="22"/>
                <w:szCs w:val="24"/>
              </w:rPr>
              <w:t>5</w:t>
            </w:r>
          </w:p>
        </w:tc>
        <w:tc>
          <w:tcPr>
            <w:tcW w:w="5220" w:type="dxa"/>
            <w:tcBorders>
              <w:top w:val="single" w:sz="4" w:space="0" w:color="auto"/>
              <w:left w:val="single" w:sz="4" w:space="0" w:color="auto"/>
              <w:bottom w:val="single" w:sz="4" w:space="0" w:color="auto"/>
              <w:right w:val="single" w:sz="4" w:space="0" w:color="auto"/>
            </w:tcBorders>
            <w:textDirection w:val="lrTb"/>
            <w:vAlign w:val="top"/>
          </w:tcPr>
          <w:p>
            <w:pPr>
              <w:spacing w:line="240" w:lineRule="exact"/>
              <w:jc w:val="center"/>
              <w:rPr>
                <w:rFonts w:ascii="Arial Narrow" w:hAnsi="Arial Narrow" w:cs="Arial Narrow"/>
                <w:sz w:val="22"/>
                <w:szCs w:val="24"/>
              </w:rPr>
            </w:pPr>
            <w:r>
              <w:rPr>
                <w:rFonts w:ascii="Arial Narrow" w:hAnsi="Arial Narrow" w:cs="Arial Narrow"/>
                <w:sz w:val="22"/>
                <w:szCs w:val="24"/>
              </w:rPr>
              <w:t>6</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7</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8</w:t>
            </w:r>
          </w:p>
        </w:tc>
        <w:tc>
          <w:tcPr>
            <w:tcW w:w="144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9</w:t>
            </w: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10</w:t>
            </w:r>
          </w:p>
        </w:tc>
      </w:tr>
      <w:tr>
        <w:tblPrEx>
          <w:tblW w:w="15660" w:type="dxa"/>
          <w:tblInd w:w="-13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pPr>
              <w:pStyle w:val="Normlny"/>
              <w:jc w:val="center"/>
              <w:rPr>
                <w:rFonts w:ascii="Arial Narrow" w:hAnsi="Arial Narrow" w:cs="Arial Narrow"/>
                <w:sz w:val="22"/>
                <w:szCs w:val="24"/>
              </w:rPr>
            </w:pPr>
            <w:r>
              <w:rPr>
                <w:rFonts w:ascii="Arial Narrow" w:hAnsi="Arial Narrow" w:cs="Arial Narrow"/>
                <w:sz w:val="22"/>
                <w:szCs w:val="24"/>
              </w:rPr>
              <w:t>Článok</w:t>
            </w:r>
          </w:p>
          <w:p>
            <w:pPr>
              <w:pStyle w:val="Normlny"/>
              <w:jc w:val="center"/>
              <w:rPr>
                <w:rFonts w:ascii="Arial Narrow" w:hAnsi="Arial Narrow" w:cs="Arial Narrow"/>
                <w:sz w:val="22"/>
                <w:szCs w:val="24"/>
              </w:rPr>
            </w:pPr>
            <w:r>
              <w:rPr>
                <w:rFonts w:ascii="Arial Narrow" w:hAnsi="Arial Narrow" w:cs="Arial Narrow"/>
                <w:sz w:val="22"/>
                <w:szCs w:val="24"/>
              </w:rPr>
              <w:t>(Č, O,</w:t>
            </w:r>
          </w:p>
          <w:p>
            <w:pPr>
              <w:pStyle w:val="Normlny"/>
              <w:jc w:val="center"/>
              <w:rPr>
                <w:rFonts w:ascii="Arial Narrow" w:hAnsi="Arial Narrow" w:cs="Arial Narrow"/>
                <w:sz w:val="22"/>
                <w:szCs w:val="24"/>
              </w:rPr>
            </w:pPr>
            <w:r>
              <w:rPr>
                <w:rFonts w:ascii="Arial Narrow" w:hAnsi="Arial Narrow" w:cs="Arial Narrow"/>
                <w:sz w:val="22"/>
                <w:szCs w:val="24"/>
              </w:rPr>
              <w:t>V, P)</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pPr>
              <w:pStyle w:val="Normlny"/>
              <w:jc w:val="center"/>
              <w:rPr>
                <w:rFonts w:ascii="Arial Narrow" w:hAnsi="Arial Narrow" w:cs="Arial Narrow"/>
                <w:sz w:val="22"/>
                <w:szCs w:val="24"/>
              </w:rPr>
            </w:pPr>
            <w:r>
              <w:rPr>
                <w:rFonts w:ascii="Arial Narrow" w:hAnsi="Arial Narrow" w:cs="Arial Narrow"/>
                <w:sz w:val="22"/>
                <w:szCs w:val="24"/>
              </w:rPr>
              <w:t>Text</w:t>
            </w: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pStyle w:val="Normlny"/>
              <w:jc w:val="center"/>
              <w:rPr>
                <w:rFonts w:ascii="Arial Narrow" w:hAnsi="Arial Narrow" w:cs="Arial Narrow"/>
                <w:sz w:val="22"/>
                <w:szCs w:val="24"/>
              </w:rPr>
            </w:pPr>
            <w:r>
              <w:rPr>
                <w:rFonts w:ascii="Arial Narrow" w:hAnsi="Arial Narrow" w:cs="Arial Narrow"/>
                <w:sz w:val="22"/>
                <w:szCs w:val="24"/>
              </w:rPr>
              <w:t>Spôsob transpozície</w:t>
            </w:r>
          </w:p>
          <w:p>
            <w:pPr>
              <w:pStyle w:val="Normlny"/>
              <w:jc w:val="center"/>
              <w:rPr>
                <w:rFonts w:ascii="Arial Narrow" w:hAnsi="Arial Narrow" w:cs="Arial Narrow"/>
                <w:sz w:val="22"/>
                <w:szCs w:val="24"/>
              </w:rPr>
            </w:pPr>
          </w:p>
        </w:tc>
        <w:tc>
          <w:tcPr>
            <w:tcW w:w="540" w:type="dxa"/>
            <w:tcBorders>
              <w:top w:val="single" w:sz="4" w:space="0" w:color="auto"/>
              <w:left w:val="nil"/>
              <w:bottom w:val="single" w:sz="4" w:space="0" w:color="auto"/>
              <w:right w:val="single" w:sz="4" w:space="0" w:color="auto"/>
            </w:tcBorders>
            <w:textDirection w:val="lrTb"/>
            <w:vAlign w:val="top"/>
          </w:tcPr>
          <w:p>
            <w:pPr>
              <w:pStyle w:val="Normlny"/>
              <w:jc w:val="center"/>
              <w:rPr>
                <w:rFonts w:ascii="Arial Narrow" w:hAnsi="Arial Narrow" w:cs="Arial Narrow"/>
                <w:sz w:val="22"/>
                <w:szCs w:val="24"/>
              </w:rPr>
            </w:pPr>
          </w:p>
          <w:p>
            <w:pPr>
              <w:pStyle w:val="Normlny"/>
              <w:jc w:val="center"/>
              <w:rPr>
                <w:rFonts w:ascii="Arial Narrow" w:hAnsi="Arial Narrow" w:cs="Arial Narrow"/>
                <w:sz w:val="22"/>
                <w:szCs w:val="24"/>
              </w:rPr>
            </w:pPr>
            <w:r>
              <w:rPr>
                <w:rFonts w:ascii="Arial Narrow" w:hAnsi="Arial Narrow" w:cs="Arial Narrow"/>
                <w:sz w:val="22"/>
                <w:szCs w:val="24"/>
              </w:rPr>
              <w:t>Číslo</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pPr>
              <w:pStyle w:val="Normlny"/>
              <w:jc w:val="center"/>
              <w:rPr>
                <w:rFonts w:ascii="Arial Narrow" w:hAnsi="Arial Narrow" w:cs="Arial Narrow"/>
                <w:sz w:val="22"/>
                <w:szCs w:val="24"/>
              </w:rPr>
            </w:pPr>
            <w:r>
              <w:rPr>
                <w:rFonts w:ascii="Arial Narrow" w:hAnsi="Arial Narrow" w:cs="Arial Narrow"/>
                <w:sz w:val="22"/>
                <w:szCs w:val="24"/>
              </w:rPr>
              <w:t>Článok (Č, §, O, V, P)</w:t>
            </w:r>
          </w:p>
        </w:tc>
        <w:tc>
          <w:tcPr>
            <w:tcW w:w="5220" w:type="dxa"/>
            <w:tcBorders>
              <w:top w:val="single" w:sz="4" w:space="0" w:color="auto"/>
              <w:left w:val="single" w:sz="4" w:space="0" w:color="auto"/>
              <w:bottom w:val="single" w:sz="4" w:space="0" w:color="auto"/>
              <w:right w:val="single" w:sz="4" w:space="0" w:color="auto"/>
            </w:tcBorders>
            <w:textDirection w:val="lrTb"/>
            <w:vAlign w:val="top"/>
          </w:tcPr>
          <w:p>
            <w:pPr>
              <w:pStyle w:val="Normlny"/>
              <w:jc w:val="center"/>
              <w:rPr>
                <w:rFonts w:ascii="Arial Narrow" w:hAnsi="Arial Narrow" w:cs="Arial Narrow"/>
                <w:sz w:val="22"/>
                <w:szCs w:val="24"/>
              </w:rPr>
            </w:pPr>
            <w:r>
              <w:rPr>
                <w:rFonts w:ascii="Arial Narrow" w:hAnsi="Arial Narrow" w:cs="Arial Narrow"/>
                <w:sz w:val="22"/>
                <w:szCs w:val="24"/>
              </w:rPr>
              <w:t>Text</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pPr>
              <w:pStyle w:val="Normlny"/>
              <w:jc w:val="center"/>
              <w:rPr>
                <w:rFonts w:ascii="Arial Narrow" w:hAnsi="Arial Narrow" w:cs="Arial Narrow"/>
                <w:sz w:val="22"/>
                <w:szCs w:val="24"/>
              </w:rPr>
            </w:pPr>
            <w:r>
              <w:rPr>
                <w:rFonts w:ascii="Arial Narrow" w:hAnsi="Arial Narrow" w:cs="Arial Narrow"/>
                <w:sz w:val="22"/>
                <w:szCs w:val="24"/>
              </w:rPr>
              <w:t>Zhoda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pPr>
              <w:pStyle w:val="Normlny"/>
              <w:jc w:val="center"/>
              <w:rPr>
                <w:rFonts w:ascii="Arial Narrow" w:hAnsi="Arial Narrow" w:cs="Arial Narrow"/>
                <w:sz w:val="22"/>
                <w:szCs w:val="24"/>
              </w:rPr>
            </w:pPr>
            <w:r>
              <w:rPr>
                <w:rFonts w:ascii="Arial Narrow" w:hAnsi="Arial Narrow" w:cs="Arial Narrow"/>
                <w:sz w:val="22"/>
                <w:szCs w:val="24"/>
              </w:rPr>
              <w:t>Admin. infraštr.</w:t>
            </w:r>
          </w:p>
        </w:tc>
        <w:tc>
          <w:tcPr>
            <w:tcW w:w="1440" w:type="dxa"/>
            <w:tcBorders>
              <w:top w:val="single" w:sz="4" w:space="0" w:color="auto"/>
              <w:left w:val="single" w:sz="4" w:space="0" w:color="auto"/>
              <w:bottom w:val="single" w:sz="4" w:space="0" w:color="auto"/>
              <w:right w:val="single" w:sz="4" w:space="0" w:color="auto"/>
            </w:tcBorders>
            <w:textDirection w:val="lrTb"/>
            <w:vAlign w:val="top"/>
          </w:tcPr>
          <w:p>
            <w:pPr>
              <w:pStyle w:val="Normlny"/>
              <w:jc w:val="center"/>
              <w:rPr>
                <w:rFonts w:ascii="Arial Narrow" w:hAnsi="Arial Narrow" w:cs="Arial Narrow"/>
                <w:sz w:val="22"/>
                <w:szCs w:val="24"/>
              </w:rPr>
            </w:pPr>
            <w:r>
              <w:rPr>
                <w:rFonts w:ascii="Arial Narrow" w:hAnsi="Arial Narrow" w:cs="Arial Narrow"/>
                <w:sz w:val="22"/>
                <w:szCs w:val="24"/>
              </w:rPr>
              <w:t>Poznámky</w:t>
            </w:r>
          </w:p>
          <w:p>
            <w:pPr>
              <w:pStyle w:val="Normlny"/>
              <w:jc w:val="center"/>
              <w:rPr>
                <w:rFonts w:ascii="Arial Narrow" w:hAnsi="Arial Narrow" w:cs="Arial Narrow"/>
                <w:sz w:val="22"/>
                <w:szCs w:val="24"/>
              </w:rPr>
            </w:pPr>
            <w:r>
              <w:rPr>
                <w:rFonts w:ascii="Arial Narrow" w:hAnsi="Arial Narrow" w:cs="Arial Narrow"/>
                <w:sz w:val="22"/>
                <w:szCs w:val="24"/>
              </w:rPr>
              <w:t>(pri návrhu predpisu – predpokladaný dátum účinnosti)</w:t>
            </w: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pStyle w:val="Normlny"/>
              <w:jc w:val="center"/>
              <w:rPr>
                <w:rFonts w:ascii="Arial Narrow" w:hAnsi="Arial Narrow" w:cs="Arial Narrow"/>
                <w:sz w:val="22"/>
                <w:szCs w:val="24"/>
              </w:rPr>
            </w:pPr>
            <w:r>
              <w:rPr>
                <w:rFonts w:ascii="Arial Narrow" w:hAnsi="Arial Narrow" w:cs="Arial Narrow"/>
                <w:sz w:val="22"/>
                <w:szCs w:val="24"/>
              </w:rPr>
              <w:t>Štádium legislatívneho procesu</w:t>
            </w:r>
          </w:p>
        </w:tc>
      </w:tr>
      <w:tr>
        <w:tblPrEx>
          <w:tblW w:w="15660" w:type="dxa"/>
          <w:tblInd w:w="-13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Č: 1</w:t>
            </w:r>
          </w:p>
          <w:p>
            <w:pPr>
              <w:jc w:val="center"/>
              <w:rPr>
                <w:rFonts w:ascii="Arial Narrow" w:hAnsi="Arial Narrow" w:cs="Arial Narrow"/>
                <w:sz w:val="22"/>
                <w:szCs w:val="24"/>
              </w:rPr>
            </w:pPr>
            <w:r>
              <w:rPr>
                <w:rFonts w:ascii="Arial Narrow" w:hAnsi="Arial Narrow" w:cs="Arial Narrow"/>
                <w:sz w:val="22"/>
                <w:szCs w:val="24"/>
              </w:rPr>
              <w:t>O: 1</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pPr>
              <w:adjustRightInd w:val="0"/>
              <w:jc w:val="both"/>
              <w:rPr>
                <w:rFonts w:ascii="Arial Narrow" w:hAnsi="Arial Narrow" w:cs="Arial Narrow"/>
                <w:sz w:val="22"/>
                <w:szCs w:val="24"/>
              </w:rPr>
            </w:pPr>
            <w:r>
              <w:rPr>
                <w:rFonts w:ascii="Arial Narrow" w:hAnsi="Arial Narrow" w:cs="Arial Narrow"/>
                <w:sz w:val="22"/>
                <w:szCs w:val="24"/>
              </w:rPr>
              <w:t>1. Táto smernica platí pre úverové zmluvy.</w:t>
            </w:r>
          </w:p>
          <w:p>
            <w:pPr>
              <w:pStyle w:val="Normlny"/>
              <w:jc w:val="both"/>
              <w:rPr>
                <w:rFonts w:ascii="Arial Narrow" w:hAnsi="Arial Narrow" w:cs="Arial Narrow"/>
                <w:sz w:val="22"/>
                <w:szCs w:val="24"/>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N</w:t>
            </w:r>
          </w:p>
        </w:tc>
        <w:tc>
          <w:tcPr>
            <w:tcW w:w="540" w:type="dxa"/>
            <w:tcBorders>
              <w:top w:val="single" w:sz="4" w:space="0" w:color="auto"/>
              <w:left w:val="nil"/>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 xml:space="preserve">258/ 2001 </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 1 O:1</w:t>
            </w:r>
          </w:p>
        </w:tc>
        <w:tc>
          <w:tcPr>
            <w:tcW w:w="5220" w:type="dxa"/>
            <w:tcBorders>
              <w:top w:val="single" w:sz="4" w:space="0" w:color="auto"/>
              <w:left w:val="single" w:sz="4" w:space="0" w:color="auto"/>
              <w:bottom w:val="single" w:sz="4" w:space="0" w:color="auto"/>
              <w:right w:val="single" w:sz="4" w:space="0" w:color="auto"/>
            </w:tcBorders>
            <w:textDirection w:val="lrTb"/>
            <w:vAlign w:val="top"/>
          </w:tcPr>
          <w:p>
            <w:pPr>
              <w:spacing w:line="240" w:lineRule="exact"/>
              <w:jc w:val="both"/>
              <w:rPr>
                <w:rFonts w:ascii="Arial Narrow" w:hAnsi="Arial Narrow" w:cs="Arial Narrow"/>
                <w:sz w:val="22"/>
                <w:szCs w:val="24"/>
              </w:rPr>
            </w:pPr>
            <w:r>
              <w:rPr>
                <w:rFonts w:ascii="Arial Narrow" w:hAnsi="Arial Narrow" w:cs="Arial Narrow"/>
                <w:color w:val="000000"/>
                <w:sz w:val="22"/>
                <w:szCs w:val="24"/>
              </w:rPr>
              <w:t>Tento zákon upravuje niektoré podmienky poskytovania spotrebitel'ského úveru, náležitosti zmluvy o spotrebitel'skom úvere, spôsob výpočtu celkových nákladov spotrebitel'a spojených s poskytovaním spotrebitel'ského úveru a ďalšie opatrenia na ochranu spotrebiteľa.</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Slovenská obchodná inšpekcia</w:t>
            </w:r>
          </w:p>
        </w:tc>
        <w:tc>
          <w:tcPr>
            <w:tcW w:w="1440" w:type="dxa"/>
            <w:tcBorders>
              <w:top w:val="single" w:sz="4" w:space="0" w:color="auto"/>
              <w:left w:val="single" w:sz="4" w:space="0" w:color="auto"/>
              <w:bottom w:val="single" w:sz="4" w:space="0" w:color="auto"/>
              <w:right w:val="single" w:sz="4" w:space="0" w:color="auto"/>
            </w:tcBorders>
            <w:textDirection w:val="lrTb"/>
            <w:vAlign w:val="top"/>
          </w:tcPr>
          <w:p>
            <w:pPr>
              <w:pStyle w:val="Heading1"/>
              <w:rPr>
                <w:rFonts w:ascii="Arial Narrow" w:hAnsi="Arial Narrow" w:cs="Arial Narrow"/>
                <w:b w:val="0"/>
                <w:sz w:val="22"/>
                <w:szCs w:val="24"/>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pStyle w:val="Heading1"/>
              <w:jc w:val="both"/>
              <w:rPr>
                <w:rFonts w:ascii="Arial Narrow" w:hAnsi="Arial Narrow" w:cs="Arial Narrow"/>
                <w:b w:val="0"/>
                <w:sz w:val="22"/>
                <w:szCs w:val="24"/>
              </w:rPr>
            </w:pPr>
          </w:p>
        </w:tc>
      </w:tr>
      <w:tr>
        <w:tblPrEx>
          <w:tblW w:w="15660" w:type="dxa"/>
          <w:tblInd w:w="-13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O: 2</w:t>
            </w:r>
          </w:p>
          <w:p>
            <w:pPr>
              <w:jc w:val="center"/>
              <w:rPr>
                <w:rFonts w:ascii="Arial Narrow" w:hAnsi="Arial Narrow" w:cs="Arial Narrow"/>
                <w:sz w:val="22"/>
                <w:szCs w:val="24"/>
              </w:rPr>
            </w:pPr>
            <w:r>
              <w:rPr>
                <w:rFonts w:ascii="Arial Narrow" w:hAnsi="Arial Narrow" w:cs="Arial Narrow"/>
                <w:sz w:val="22"/>
                <w:szCs w:val="24"/>
              </w:rPr>
              <w:t>P: a</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pPr>
              <w:adjustRightInd w:val="0"/>
              <w:jc w:val="both"/>
              <w:rPr>
                <w:rFonts w:ascii="Arial Narrow" w:hAnsi="Arial Narrow" w:cs="Arial Narrow"/>
                <w:sz w:val="22"/>
                <w:szCs w:val="24"/>
              </w:rPr>
            </w:pPr>
            <w:r>
              <w:rPr>
                <w:rFonts w:ascii="Arial Narrow" w:hAnsi="Arial Narrow" w:cs="Arial Narrow"/>
                <w:sz w:val="22"/>
                <w:szCs w:val="24"/>
              </w:rPr>
              <w:t>2. Na účel tejto smernice:</w:t>
            </w:r>
          </w:p>
          <w:p>
            <w:pPr>
              <w:adjustRightInd w:val="0"/>
              <w:jc w:val="both"/>
              <w:rPr>
                <w:rFonts w:ascii="Arial Narrow" w:hAnsi="Arial Narrow" w:cs="Arial Narrow"/>
                <w:sz w:val="22"/>
                <w:szCs w:val="24"/>
              </w:rPr>
            </w:pPr>
            <w:r>
              <w:rPr>
                <w:rFonts w:ascii="Arial Narrow" w:hAnsi="Arial Narrow" w:cs="Arial Narrow"/>
                <w:sz w:val="22"/>
                <w:szCs w:val="24"/>
              </w:rPr>
              <w:t>(a)</w:t>
            </w:r>
            <w:r>
              <w:rPr>
                <w:rFonts w:ascii="Arial Narrow" w:hAnsi="Arial Narrow" w:cs="Arial Narrow"/>
                <w:position w:val="6"/>
                <w:sz w:val="22"/>
                <w:szCs w:val="24"/>
              </w:rPr>
              <w:t xml:space="preserve"> „</w:t>
            </w:r>
            <w:r>
              <w:rPr>
                <w:rFonts w:ascii="Arial Narrow" w:hAnsi="Arial Narrow" w:cs="Arial Narrow"/>
                <w:sz w:val="22"/>
                <w:szCs w:val="24"/>
              </w:rPr>
              <w:t>spotrebiteľ</w:t>
            </w:r>
            <w:r>
              <w:rPr>
                <w:rFonts w:ascii="Arial Narrow" w:hAnsi="Arial Narrow" w:cs="Arial Narrow"/>
                <w:position w:val="6"/>
                <w:sz w:val="22"/>
                <w:szCs w:val="24"/>
              </w:rPr>
              <w:t>“</w:t>
            </w:r>
            <w:r>
              <w:rPr>
                <w:rFonts w:ascii="Arial Narrow" w:hAnsi="Arial Narrow" w:cs="Arial Narrow"/>
                <w:sz w:val="22"/>
                <w:szCs w:val="24"/>
              </w:rPr>
              <w:t xml:space="preserve"> je fyzická osoba, ktorá pri transakciách  pokrytých touto smernicou vykonáva činnosť na účely, ktoré sa nachádzajú mimo jeho obchodnej činnosti a profesie;</w:t>
            </w:r>
          </w:p>
          <w:p>
            <w:pPr>
              <w:pStyle w:val="Normlny"/>
              <w:jc w:val="both"/>
              <w:rPr>
                <w:rFonts w:ascii="Arial Narrow" w:hAnsi="Arial Narrow" w:cs="Arial Narrow"/>
                <w:sz w:val="22"/>
                <w:szCs w:val="24"/>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N</w:t>
            </w:r>
          </w:p>
        </w:tc>
        <w:tc>
          <w:tcPr>
            <w:tcW w:w="540" w:type="dxa"/>
            <w:tcBorders>
              <w:top w:val="single" w:sz="4" w:space="0" w:color="auto"/>
              <w:left w:val="nil"/>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258/ 2001</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pPr>
              <w:pStyle w:val="Normlny"/>
              <w:jc w:val="center"/>
              <w:rPr>
                <w:rFonts w:ascii="Arial Narrow" w:hAnsi="Arial Narrow" w:cs="Arial Narrow"/>
                <w:sz w:val="22"/>
                <w:szCs w:val="24"/>
              </w:rPr>
            </w:pPr>
            <w:r>
              <w:rPr>
                <w:rFonts w:ascii="Arial Narrow" w:hAnsi="Arial Narrow" w:cs="Arial Narrow"/>
                <w:sz w:val="22"/>
                <w:szCs w:val="24"/>
              </w:rPr>
              <w:t>§: 3</w:t>
            </w:r>
          </w:p>
          <w:p>
            <w:pPr>
              <w:pStyle w:val="Normlny"/>
              <w:jc w:val="center"/>
              <w:rPr>
                <w:rFonts w:ascii="Arial Narrow" w:hAnsi="Arial Narrow" w:cs="Arial Narrow"/>
                <w:sz w:val="22"/>
                <w:szCs w:val="24"/>
              </w:rPr>
            </w:pPr>
            <w:r>
              <w:rPr>
                <w:rFonts w:ascii="Arial Narrow" w:hAnsi="Arial Narrow" w:cs="Arial Narrow"/>
                <w:sz w:val="22"/>
                <w:szCs w:val="24"/>
              </w:rPr>
              <w:t>O: 2</w:t>
            </w:r>
          </w:p>
        </w:tc>
        <w:tc>
          <w:tcPr>
            <w:tcW w:w="5220" w:type="dxa"/>
            <w:tcBorders>
              <w:top w:val="single" w:sz="4" w:space="0" w:color="auto"/>
              <w:left w:val="single" w:sz="4" w:space="0" w:color="auto"/>
              <w:bottom w:val="single" w:sz="4" w:space="0" w:color="auto"/>
              <w:right w:val="single" w:sz="4" w:space="0" w:color="auto"/>
            </w:tcBorders>
            <w:textDirection w:val="lrTb"/>
            <w:vAlign w:val="top"/>
          </w:tcPr>
          <w:p>
            <w:pPr>
              <w:pStyle w:val="Normlny"/>
              <w:jc w:val="both"/>
              <w:rPr>
                <w:rFonts w:ascii="Arial Narrow" w:hAnsi="Arial Narrow" w:cs="Arial Narrow"/>
                <w:sz w:val="22"/>
                <w:szCs w:val="24"/>
              </w:rPr>
            </w:pPr>
            <w:r>
              <w:rPr>
                <w:rFonts w:ascii="Arial Narrow" w:hAnsi="Arial Narrow" w:cs="Arial Narrow"/>
                <w:color w:val="000000"/>
                <w:sz w:val="22"/>
                <w:szCs w:val="24"/>
              </w:rPr>
              <w:t>Spotrebiteľom je fyzická osoba, ktorej bol poskytnutý spotrebitel'ský úver na iný účel ako na výkon zamestnania, povolania alebo podnikania.</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pPr>
              <w:pStyle w:val="FootnoteText"/>
              <w:jc w:val="center"/>
              <w:rPr>
                <w:rFonts w:ascii="Arial Narrow" w:hAnsi="Arial Narrow" w:cs="Arial Narrow"/>
                <w:sz w:val="22"/>
                <w:szCs w:val="24"/>
              </w:rPr>
            </w:pPr>
          </w:p>
        </w:tc>
        <w:tc>
          <w:tcPr>
            <w:tcW w:w="1440" w:type="dxa"/>
            <w:tcBorders>
              <w:top w:val="single" w:sz="4" w:space="0" w:color="auto"/>
              <w:left w:val="single" w:sz="4" w:space="0" w:color="auto"/>
              <w:bottom w:val="single" w:sz="4" w:space="0" w:color="auto"/>
              <w:right w:val="single" w:sz="4" w:space="0" w:color="auto"/>
            </w:tcBorders>
            <w:textDirection w:val="lrTb"/>
            <w:vAlign w:val="top"/>
          </w:tcPr>
          <w:p>
            <w:pPr>
              <w:pStyle w:val="Heading1"/>
              <w:rPr>
                <w:rFonts w:ascii="Arial Narrow" w:hAnsi="Arial Narrow" w:cs="Arial Narrow"/>
                <w:b w:val="0"/>
                <w:sz w:val="22"/>
                <w:szCs w:val="24"/>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pStyle w:val="Heading1"/>
              <w:jc w:val="both"/>
              <w:rPr>
                <w:rFonts w:ascii="Arial Narrow" w:hAnsi="Arial Narrow" w:cs="Arial Narrow"/>
                <w:b w:val="0"/>
                <w:sz w:val="22"/>
                <w:szCs w:val="24"/>
              </w:rPr>
            </w:pPr>
          </w:p>
        </w:tc>
      </w:tr>
      <w:tr>
        <w:tblPrEx>
          <w:tblW w:w="15660" w:type="dxa"/>
          <w:tblInd w:w="-13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P: b</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pPr>
              <w:adjustRightInd w:val="0"/>
              <w:jc w:val="both"/>
              <w:rPr>
                <w:rFonts w:ascii="Arial Narrow" w:hAnsi="Arial Narrow" w:cs="Arial Narrow"/>
                <w:position w:val="-6"/>
                <w:sz w:val="22"/>
                <w:szCs w:val="24"/>
              </w:rPr>
            </w:pPr>
            <w:r>
              <w:rPr>
                <w:rFonts w:ascii="Arial Narrow" w:hAnsi="Arial Narrow" w:cs="Arial Narrow"/>
                <w:sz w:val="22"/>
                <w:szCs w:val="24"/>
              </w:rPr>
              <w:t>(b)</w:t>
            </w:r>
            <w:r>
              <w:rPr>
                <w:rFonts w:ascii="Arial Narrow" w:hAnsi="Arial Narrow" w:cs="Arial Narrow"/>
                <w:position w:val="6"/>
                <w:sz w:val="22"/>
                <w:szCs w:val="24"/>
              </w:rPr>
              <w:t xml:space="preserve"> „</w:t>
            </w:r>
            <w:r>
              <w:rPr>
                <w:rFonts w:ascii="Arial Narrow" w:hAnsi="Arial Narrow" w:cs="Arial Narrow"/>
                <w:sz w:val="22"/>
                <w:szCs w:val="24"/>
              </w:rPr>
              <w:t>veriteľ“ je fyzická alebo právnická osoba, ktorá poskytuje úver v rámci svojho obchodu, pracovnej činnosti alebo profesie, alebo je to skupina takýchto osôb;</w:t>
            </w:r>
          </w:p>
          <w:p>
            <w:pPr>
              <w:pStyle w:val="Normlny"/>
              <w:jc w:val="both"/>
              <w:rPr>
                <w:rFonts w:ascii="Arial Narrow" w:hAnsi="Arial Narrow" w:cs="Arial Narrow"/>
                <w:sz w:val="22"/>
                <w:szCs w:val="24"/>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N</w:t>
            </w:r>
          </w:p>
        </w:tc>
        <w:tc>
          <w:tcPr>
            <w:tcW w:w="540" w:type="dxa"/>
            <w:tcBorders>
              <w:top w:val="single" w:sz="4" w:space="0" w:color="auto"/>
              <w:left w:val="nil"/>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258/ 2001</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pPr>
              <w:pStyle w:val="Normlny"/>
              <w:jc w:val="center"/>
              <w:rPr>
                <w:rFonts w:ascii="Arial Narrow" w:hAnsi="Arial Narrow" w:cs="Arial Narrow"/>
                <w:sz w:val="22"/>
                <w:szCs w:val="24"/>
              </w:rPr>
            </w:pPr>
            <w:r>
              <w:rPr>
                <w:rFonts w:ascii="Arial Narrow" w:hAnsi="Arial Narrow" w:cs="Arial Narrow"/>
                <w:sz w:val="22"/>
                <w:szCs w:val="24"/>
              </w:rPr>
              <w:t xml:space="preserve">§: 3 </w:t>
            </w:r>
          </w:p>
          <w:p>
            <w:pPr>
              <w:pStyle w:val="Normlny"/>
              <w:jc w:val="center"/>
              <w:rPr>
                <w:rFonts w:ascii="Arial Narrow" w:hAnsi="Arial Narrow" w:cs="Arial Narrow"/>
                <w:sz w:val="22"/>
                <w:szCs w:val="24"/>
              </w:rPr>
            </w:pPr>
            <w:r>
              <w:rPr>
                <w:rFonts w:ascii="Arial Narrow" w:hAnsi="Arial Narrow" w:cs="Arial Narrow"/>
                <w:sz w:val="22"/>
                <w:szCs w:val="24"/>
              </w:rPr>
              <w:t>O: 1</w:t>
            </w:r>
          </w:p>
        </w:tc>
        <w:tc>
          <w:tcPr>
            <w:tcW w:w="5220" w:type="dxa"/>
            <w:tcBorders>
              <w:top w:val="single" w:sz="4" w:space="0" w:color="auto"/>
              <w:left w:val="single" w:sz="4" w:space="0" w:color="auto"/>
              <w:bottom w:val="single" w:sz="4" w:space="0" w:color="auto"/>
              <w:right w:val="single" w:sz="4" w:space="0" w:color="auto"/>
            </w:tcBorders>
            <w:textDirection w:val="lrTb"/>
            <w:vAlign w:val="top"/>
          </w:tcPr>
          <w:p>
            <w:pPr>
              <w:pStyle w:val="Normlny"/>
              <w:jc w:val="both"/>
              <w:rPr>
                <w:rFonts w:ascii="Arial Narrow" w:hAnsi="Arial Narrow" w:cs="Arial Narrow"/>
                <w:sz w:val="22"/>
                <w:szCs w:val="24"/>
                <w:vertAlign w:val="superscript"/>
              </w:rPr>
            </w:pPr>
            <w:r>
              <w:rPr>
                <w:rFonts w:ascii="Arial Narrow" w:hAnsi="Arial Narrow" w:cs="Arial Narrow"/>
                <w:color w:val="000000"/>
                <w:sz w:val="22"/>
                <w:szCs w:val="24"/>
              </w:rPr>
              <w:t>Veriteľom je fyzická osoba alebo právnická osoba, ktorá poskytuje spotrebiteľský  uver v rámci svojho podnikania; v závislosti od formy poskytovaného spotrebiteľského úveru môže byť veriteľom aj predávajúci.</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p>
        </w:tc>
        <w:tc>
          <w:tcPr>
            <w:tcW w:w="1440" w:type="dxa"/>
            <w:tcBorders>
              <w:top w:val="single" w:sz="4" w:space="0" w:color="auto"/>
              <w:left w:val="single" w:sz="4" w:space="0" w:color="auto"/>
              <w:bottom w:val="single" w:sz="4" w:space="0" w:color="auto"/>
              <w:right w:val="single" w:sz="4" w:space="0" w:color="auto"/>
            </w:tcBorders>
            <w:textDirection w:val="lrTb"/>
            <w:vAlign w:val="top"/>
          </w:tcPr>
          <w:p>
            <w:pPr>
              <w:pStyle w:val="Heading1"/>
              <w:rPr>
                <w:rFonts w:ascii="Arial Narrow" w:hAnsi="Arial Narrow" w:cs="Arial Narrow"/>
                <w:b w:val="0"/>
                <w:sz w:val="22"/>
                <w:szCs w:val="24"/>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pStyle w:val="Heading1"/>
              <w:jc w:val="both"/>
              <w:rPr>
                <w:rFonts w:ascii="Arial Narrow" w:hAnsi="Arial Narrow" w:cs="Arial Narrow"/>
                <w:b w:val="0"/>
                <w:sz w:val="22"/>
                <w:szCs w:val="24"/>
              </w:rPr>
            </w:pPr>
          </w:p>
        </w:tc>
      </w:tr>
      <w:tr>
        <w:tblPrEx>
          <w:tblW w:w="15660" w:type="dxa"/>
          <w:tblInd w:w="-13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P: c</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pPr>
              <w:adjustRightInd w:val="0"/>
              <w:jc w:val="both"/>
              <w:rPr>
                <w:rFonts w:ascii="Arial Narrow" w:hAnsi="Arial Narrow" w:cs="Arial Narrow"/>
                <w:sz w:val="22"/>
                <w:szCs w:val="24"/>
              </w:rPr>
            </w:pPr>
            <w:r>
              <w:rPr>
                <w:rFonts w:ascii="Arial Narrow" w:hAnsi="Arial Narrow" w:cs="Arial Narrow"/>
                <w:sz w:val="22"/>
                <w:szCs w:val="24"/>
              </w:rPr>
              <w:t>(c)</w:t>
            </w:r>
            <w:r>
              <w:rPr>
                <w:rFonts w:ascii="Arial Narrow" w:hAnsi="Arial Narrow" w:cs="Arial Narrow"/>
                <w:position w:val="6"/>
                <w:sz w:val="22"/>
                <w:szCs w:val="24"/>
              </w:rPr>
              <w:t xml:space="preserve"> „</w:t>
            </w:r>
            <w:r>
              <w:rPr>
                <w:rFonts w:ascii="Arial Narrow" w:hAnsi="Arial Narrow" w:cs="Arial Narrow"/>
                <w:sz w:val="22"/>
                <w:szCs w:val="24"/>
              </w:rPr>
              <w:t>úverová zmluva</w:t>
            </w:r>
            <w:r>
              <w:rPr>
                <w:rFonts w:ascii="Arial Narrow" w:hAnsi="Arial Narrow" w:cs="Arial Narrow"/>
                <w:position w:val="6"/>
                <w:sz w:val="22"/>
                <w:szCs w:val="24"/>
              </w:rPr>
              <w:t>“</w:t>
            </w:r>
            <w:r>
              <w:rPr>
                <w:rFonts w:ascii="Arial Narrow" w:hAnsi="Arial Narrow" w:cs="Arial Narrow"/>
                <w:sz w:val="22"/>
                <w:szCs w:val="24"/>
              </w:rPr>
              <w:t xml:space="preserve"> je dohoda, ktorou veriteľ poskytuje alebo prisľubuje poskytnúť spotrebiteľovi úver vo forme odloženej platby, pôžičky či inej podobnej finančnej výpomoci;</w:t>
            </w:r>
          </w:p>
          <w:p>
            <w:pPr>
              <w:adjustRightInd w:val="0"/>
              <w:jc w:val="both"/>
              <w:rPr>
                <w:rFonts w:ascii="Arial Narrow" w:hAnsi="Arial Narrow" w:cs="Arial Narrow"/>
                <w:sz w:val="22"/>
                <w:szCs w:val="24"/>
              </w:rPr>
            </w:pPr>
          </w:p>
          <w:p>
            <w:pPr>
              <w:adjustRightInd w:val="0"/>
              <w:jc w:val="both"/>
              <w:rPr>
                <w:rFonts w:ascii="Arial Narrow" w:hAnsi="Arial Narrow" w:cs="Arial Narrow"/>
                <w:sz w:val="22"/>
                <w:szCs w:val="24"/>
                <w:highlight w:val="yellow"/>
              </w:rPr>
            </w:pPr>
          </w:p>
          <w:p>
            <w:pPr>
              <w:adjustRightInd w:val="0"/>
              <w:jc w:val="both"/>
              <w:rPr>
                <w:rFonts w:ascii="Arial Narrow" w:hAnsi="Arial Narrow" w:cs="Arial Narrow"/>
                <w:sz w:val="22"/>
                <w:szCs w:val="24"/>
                <w:highlight w:val="yellow"/>
              </w:rPr>
            </w:pPr>
          </w:p>
          <w:p>
            <w:pPr>
              <w:adjustRightInd w:val="0"/>
              <w:jc w:val="both"/>
              <w:rPr>
                <w:rFonts w:ascii="Arial Narrow" w:hAnsi="Arial Narrow" w:cs="Arial Narrow"/>
                <w:sz w:val="22"/>
                <w:szCs w:val="24"/>
                <w:highlight w:val="yellow"/>
              </w:rPr>
            </w:pPr>
          </w:p>
          <w:p>
            <w:pPr>
              <w:adjustRightInd w:val="0"/>
              <w:jc w:val="both"/>
              <w:rPr>
                <w:rFonts w:ascii="Arial Narrow" w:hAnsi="Arial Narrow" w:cs="Arial Narrow"/>
                <w:sz w:val="22"/>
                <w:szCs w:val="24"/>
                <w:highlight w:val="yellow"/>
              </w:rPr>
            </w:pPr>
          </w:p>
          <w:p>
            <w:pPr>
              <w:adjustRightInd w:val="0"/>
              <w:jc w:val="both"/>
              <w:rPr>
                <w:rFonts w:ascii="Arial Narrow" w:hAnsi="Arial Narrow" w:cs="Arial Narrow"/>
                <w:sz w:val="22"/>
                <w:szCs w:val="24"/>
                <w:highlight w:val="yellow"/>
              </w:rPr>
            </w:pPr>
          </w:p>
          <w:p>
            <w:pPr>
              <w:adjustRightInd w:val="0"/>
              <w:jc w:val="both"/>
              <w:rPr>
                <w:rFonts w:ascii="Arial Narrow" w:hAnsi="Arial Narrow" w:cs="Arial Narrow"/>
                <w:sz w:val="22"/>
                <w:szCs w:val="24"/>
                <w:highlight w:val="yellow"/>
              </w:rPr>
            </w:pPr>
          </w:p>
          <w:p>
            <w:pPr>
              <w:adjustRightInd w:val="0"/>
              <w:jc w:val="both"/>
              <w:rPr>
                <w:rFonts w:ascii="Arial Narrow" w:hAnsi="Arial Narrow" w:cs="Arial Narrow"/>
                <w:sz w:val="22"/>
                <w:szCs w:val="24"/>
              </w:rPr>
            </w:pPr>
            <w:r>
              <w:rPr>
                <w:rFonts w:ascii="Arial Narrow" w:hAnsi="Arial Narrow" w:cs="Arial Narrow"/>
                <w:sz w:val="22"/>
                <w:szCs w:val="24"/>
              </w:rPr>
              <w:t>Zmluvy na zabezpečenie kontinuálnej základne pre službu  alebo činnosť, za ktorú má spotrebiteľ právo zaplatiť pre udržanie jej trvania splátkami, nie sú v zmysle tejto smernice chápané ako úverové zmluvy;</w:t>
            </w:r>
          </w:p>
          <w:p>
            <w:pPr>
              <w:pStyle w:val="Normlny"/>
              <w:jc w:val="both"/>
              <w:rPr>
                <w:rFonts w:ascii="Arial Narrow" w:hAnsi="Arial Narrow" w:cs="Arial Narrow"/>
                <w:sz w:val="22"/>
                <w:szCs w:val="24"/>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N</w:t>
            </w:r>
          </w:p>
        </w:tc>
        <w:tc>
          <w:tcPr>
            <w:tcW w:w="540" w:type="dxa"/>
            <w:tcBorders>
              <w:top w:val="single" w:sz="4" w:space="0" w:color="auto"/>
              <w:left w:val="nil"/>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258/ 2001</w:t>
            </w: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r>
              <w:rPr>
                <w:rFonts w:ascii="Arial Narrow" w:hAnsi="Arial Narrow" w:cs="Arial Narrow"/>
                <w:sz w:val="22"/>
                <w:szCs w:val="24"/>
              </w:rPr>
              <w:t xml:space="preserve">258/ 2001 </w:t>
            </w:r>
            <w:r>
              <w:rPr>
                <w:rFonts w:ascii="Arial Narrow" w:hAnsi="Arial Narrow" w:cs="Arial Narrow"/>
                <w:b/>
                <w:sz w:val="22"/>
                <w:szCs w:val="24"/>
              </w:rPr>
              <w:t>a návrh zákona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pPr>
              <w:pStyle w:val="Normlny"/>
              <w:jc w:val="center"/>
              <w:rPr>
                <w:rFonts w:ascii="Arial Narrow" w:hAnsi="Arial Narrow" w:cs="Arial Narrow"/>
                <w:sz w:val="22"/>
                <w:szCs w:val="24"/>
              </w:rPr>
            </w:pPr>
            <w:r>
              <w:rPr>
                <w:rFonts w:ascii="Arial Narrow" w:hAnsi="Arial Narrow" w:cs="Arial Narrow"/>
                <w:sz w:val="22"/>
                <w:szCs w:val="24"/>
              </w:rPr>
              <w:t>§: 2</w:t>
            </w:r>
          </w:p>
          <w:p>
            <w:pPr>
              <w:pStyle w:val="Normlny"/>
              <w:jc w:val="center"/>
              <w:rPr>
                <w:rFonts w:ascii="Arial Narrow" w:hAnsi="Arial Narrow" w:cs="Arial Narrow"/>
                <w:sz w:val="22"/>
                <w:szCs w:val="24"/>
              </w:rPr>
            </w:pPr>
          </w:p>
          <w:p>
            <w:pPr>
              <w:pStyle w:val="Normlny"/>
              <w:jc w:val="center"/>
              <w:rPr>
                <w:rFonts w:ascii="Arial Narrow" w:hAnsi="Arial Narrow" w:cs="Arial Narrow"/>
                <w:sz w:val="22"/>
                <w:szCs w:val="24"/>
              </w:rPr>
            </w:pPr>
            <w:r>
              <w:rPr>
                <w:rFonts w:ascii="Arial Narrow" w:hAnsi="Arial Narrow" w:cs="Arial Narrow"/>
                <w:sz w:val="22"/>
                <w:szCs w:val="24"/>
              </w:rPr>
              <w:t>P: b</w:t>
            </w:r>
          </w:p>
          <w:p>
            <w:pPr>
              <w:pStyle w:val="Normlny"/>
              <w:jc w:val="center"/>
              <w:rPr>
                <w:rFonts w:ascii="Arial Narrow" w:hAnsi="Arial Narrow" w:cs="Arial Narrow"/>
                <w:sz w:val="22"/>
                <w:szCs w:val="24"/>
              </w:rPr>
            </w:pPr>
          </w:p>
          <w:p>
            <w:pPr>
              <w:pStyle w:val="Normlny"/>
              <w:jc w:val="center"/>
              <w:rPr>
                <w:rFonts w:ascii="Arial Narrow" w:hAnsi="Arial Narrow" w:cs="Arial Narrow"/>
                <w:sz w:val="22"/>
                <w:szCs w:val="24"/>
              </w:rPr>
            </w:pPr>
          </w:p>
          <w:p>
            <w:pPr>
              <w:pStyle w:val="Normlny"/>
              <w:jc w:val="center"/>
              <w:rPr>
                <w:rFonts w:ascii="Arial Narrow" w:hAnsi="Arial Narrow" w:cs="Arial Narrow"/>
                <w:sz w:val="22"/>
                <w:szCs w:val="24"/>
              </w:rPr>
            </w:pPr>
          </w:p>
          <w:p>
            <w:pPr>
              <w:pStyle w:val="Normlny"/>
              <w:jc w:val="center"/>
              <w:rPr>
                <w:rFonts w:ascii="Arial Narrow" w:hAnsi="Arial Narrow" w:cs="Arial Narrow"/>
                <w:sz w:val="22"/>
                <w:szCs w:val="24"/>
              </w:rPr>
            </w:pPr>
            <w:r>
              <w:rPr>
                <w:rFonts w:ascii="Arial Narrow" w:hAnsi="Arial Narrow" w:cs="Arial Narrow"/>
                <w:sz w:val="22"/>
                <w:szCs w:val="24"/>
              </w:rPr>
              <w:t>P: a</w:t>
            </w:r>
          </w:p>
          <w:p>
            <w:pPr>
              <w:pStyle w:val="Normlny"/>
              <w:jc w:val="center"/>
              <w:rPr>
                <w:rFonts w:ascii="Arial Narrow" w:hAnsi="Arial Narrow" w:cs="Arial Narrow"/>
                <w:sz w:val="22"/>
                <w:szCs w:val="24"/>
              </w:rPr>
            </w:pPr>
          </w:p>
          <w:p>
            <w:pPr>
              <w:pStyle w:val="Normlny"/>
              <w:jc w:val="center"/>
              <w:rPr>
                <w:rFonts w:ascii="Arial Narrow" w:hAnsi="Arial Narrow" w:cs="Arial Narrow"/>
                <w:sz w:val="22"/>
                <w:szCs w:val="24"/>
              </w:rPr>
            </w:pPr>
          </w:p>
          <w:p>
            <w:pPr>
              <w:pStyle w:val="Normlny"/>
              <w:jc w:val="center"/>
              <w:rPr>
                <w:rFonts w:ascii="Arial Narrow" w:hAnsi="Arial Narrow" w:cs="Arial Narrow"/>
                <w:sz w:val="22"/>
                <w:szCs w:val="24"/>
              </w:rPr>
            </w:pPr>
          </w:p>
          <w:p>
            <w:pPr>
              <w:pStyle w:val="Normlny"/>
              <w:jc w:val="center"/>
              <w:rPr>
                <w:rFonts w:ascii="Arial Narrow" w:hAnsi="Arial Narrow" w:cs="Arial Narrow"/>
                <w:sz w:val="22"/>
                <w:szCs w:val="24"/>
              </w:rPr>
            </w:pPr>
          </w:p>
          <w:p>
            <w:pPr>
              <w:pStyle w:val="Normlny"/>
              <w:jc w:val="center"/>
              <w:rPr>
                <w:rFonts w:ascii="Arial Narrow" w:hAnsi="Arial Narrow" w:cs="Arial Narrow"/>
                <w:sz w:val="22"/>
                <w:szCs w:val="24"/>
              </w:rPr>
            </w:pPr>
            <w:r>
              <w:rPr>
                <w:rFonts w:ascii="Arial Narrow" w:hAnsi="Arial Narrow" w:cs="Arial Narrow"/>
                <w:sz w:val="22"/>
                <w:szCs w:val="24"/>
              </w:rPr>
              <w:t>§: 1</w:t>
            </w:r>
          </w:p>
          <w:p>
            <w:pPr>
              <w:pStyle w:val="Normlny"/>
              <w:jc w:val="center"/>
              <w:rPr>
                <w:rFonts w:ascii="Arial Narrow" w:hAnsi="Arial Narrow" w:cs="Arial Narrow"/>
                <w:sz w:val="22"/>
                <w:szCs w:val="24"/>
              </w:rPr>
            </w:pPr>
            <w:r>
              <w:rPr>
                <w:rFonts w:ascii="Arial Narrow" w:hAnsi="Arial Narrow" w:cs="Arial Narrow"/>
                <w:sz w:val="22"/>
                <w:szCs w:val="24"/>
              </w:rPr>
              <w:t xml:space="preserve">P: </w:t>
            </w:r>
            <w:r>
              <w:rPr>
                <w:rFonts w:ascii="Arial Narrow" w:hAnsi="Arial Narrow" w:cs="Arial Narrow"/>
                <w:b/>
                <w:sz w:val="22"/>
                <w:szCs w:val="24"/>
              </w:rPr>
              <w:t>g)</w:t>
            </w:r>
          </w:p>
        </w:tc>
        <w:tc>
          <w:tcPr>
            <w:tcW w:w="5220" w:type="dxa"/>
            <w:tcBorders>
              <w:top w:val="single" w:sz="4" w:space="0" w:color="auto"/>
              <w:left w:val="single" w:sz="4" w:space="0" w:color="auto"/>
              <w:bottom w:val="single" w:sz="4" w:space="0" w:color="auto"/>
              <w:right w:val="single" w:sz="4" w:space="0" w:color="auto"/>
            </w:tcBorders>
            <w:textDirection w:val="lrTb"/>
            <w:vAlign w:val="top"/>
          </w:tcPr>
          <w:p>
            <w:pPr>
              <w:shd w:val="clear" w:color="auto" w:fill="FFFFFF"/>
              <w:rPr>
                <w:rFonts w:ascii="Arial Narrow" w:hAnsi="Arial Narrow" w:cs="Arial Narrow"/>
                <w:color w:val="000000"/>
                <w:sz w:val="22"/>
                <w:szCs w:val="24"/>
              </w:rPr>
            </w:pPr>
            <w:r>
              <w:rPr>
                <w:rFonts w:ascii="Arial Narrow" w:hAnsi="Arial Narrow" w:cs="Arial Narrow"/>
                <w:color w:val="000000"/>
                <w:sz w:val="22"/>
                <w:szCs w:val="24"/>
              </w:rPr>
              <w:t>Na účely tohto zákona sa rozumie:</w:t>
            </w:r>
          </w:p>
          <w:p>
            <w:pPr>
              <w:shd w:val="clear" w:color="auto" w:fill="FFFFFF"/>
              <w:rPr>
                <w:rFonts w:ascii="Arial Narrow" w:hAnsi="Arial Narrow" w:cs="Arial Narrow"/>
                <w:color w:val="000000"/>
                <w:sz w:val="22"/>
                <w:szCs w:val="24"/>
              </w:rPr>
            </w:pPr>
          </w:p>
          <w:p>
            <w:pPr>
              <w:pStyle w:val="BodyText"/>
              <w:spacing w:line="240" w:lineRule="auto"/>
              <w:rPr>
                <w:rFonts w:ascii="Arial Narrow" w:hAnsi="Arial Narrow" w:cs="Arial Narrow"/>
                <w:sz w:val="22"/>
                <w:szCs w:val="24"/>
              </w:rPr>
            </w:pPr>
            <w:r>
              <w:rPr>
                <w:rFonts w:ascii="Arial Narrow" w:hAnsi="Arial Narrow" w:cs="Arial Narrow"/>
                <w:sz w:val="22"/>
                <w:szCs w:val="24"/>
              </w:rPr>
              <w:t xml:space="preserve">zmluvou  o spotrebiteľskom  úvere  zmluva, ktorou   sa   veriteľ   zaväzuje poskytnúť spotrebiteľovi spotrebiteľský úver a spotrebiteľ sa zaväzuje poskytnuté peňažné prostriedky vrátiť a uhradiť celkové náklady spojené so spotrebiteľským úverom, </w:t>
            </w:r>
          </w:p>
          <w:p>
            <w:pPr>
              <w:pStyle w:val="Normlny"/>
              <w:jc w:val="both"/>
              <w:rPr>
                <w:rFonts w:ascii="Arial Narrow" w:hAnsi="Arial Narrow" w:cs="Arial Narrow"/>
                <w:color w:val="000000"/>
                <w:sz w:val="22"/>
                <w:szCs w:val="24"/>
              </w:rPr>
            </w:pPr>
          </w:p>
          <w:p>
            <w:pPr>
              <w:pStyle w:val="Normlny"/>
              <w:jc w:val="both"/>
              <w:rPr>
                <w:rFonts w:ascii="Arial Narrow" w:hAnsi="Arial Narrow" w:cs="Arial Narrow"/>
                <w:color w:val="000000"/>
                <w:sz w:val="22"/>
                <w:szCs w:val="24"/>
              </w:rPr>
            </w:pPr>
            <w:r>
              <w:rPr>
                <w:rFonts w:ascii="Arial Narrow" w:hAnsi="Arial Narrow" w:cs="Arial Narrow"/>
                <w:color w:val="000000"/>
                <w:sz w:val="22"/>
                <w:szCs w:val="24"/>
              </w:rPr>
              <w:t>spotrebiteľským úverom dočasné poskytnutie peňažných prostriedkov na základe zmluvy o spotrebiteľskom úvere vo forme odloženej platby, pôžičky alebo v inej právnej forme,</w:t>
            </w:r>
          </w:p>
          <w:p>
            <w:pPr>
              <w:pStyle w:val="Normlny"/>
              <w:jc w:val="both"/>
              <w:rPr>
                <w:rFonts w:ascii="Arial Narrow" w:hAnsi="Arial Narrow" w:cs="Arial Narrow"/>
                <w:sz w:val="22"/>
                <w:szCs w:val="24"/>
              </w:rPr>
            </w:pPr>
          </w:p>
          <w:p>
            <w:pPr>
              <w:pStyle w:val="Normlny"/>
              <w:jc w:val="both"/>
              <w:rPr>
                <w:rFonts w:ascii="Arial Narrow" w:hAnsi="Arial Narrow" w:cs="Arial Narrow"/>
                <w:sz w:val="22"/>
                <w:szCs w:val="24"/>
              </w:rPr>
            </w:pPr>
            <w:r>
              <w:rPr>
                <w:rFonts w:ascii="Arial Narrow" w:hAnsi="Arial Narrow" w:cs="Arial Narrow"/>
                <w:sz w:val="22"/>
                <w:szCs w:val="24"/>
              </w:rPr>
              <w:t>(2) Zákon sa nevzťahuje na zmluvy</w:t>
            </w:r>
          </w:p>
          <w:p>
            <w:pPr>
              <w:pStyle w:val="Normlny"/>
              <w:jc w:val="both"/>
              <w:rPr>
                <w:rFonts w:ascii="Arial Narrow" w:hAnsi="Arial Narrow" w:cs="Arial Narrow"/>
                <w:sz w:val="22"/>
                <w:szCs w:val="24"/>
              </w:rPr>
            </w:pPr>
            <w:r>
              <w:rPr>
                <w:rFonts w:ascii="Arial Narrow" w:hAnsi="Arial Narrow" w:cs="Arial Narrow"/>
                <w:sz w:val="22"/>
                <w:szCs w:val="24"/>
              </w:rPr>
              <w:t>g) o sústavnom poskytovaní služieb, za ktoré spotrebiteľ platí počas ich poskytovania v splátkach.</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p>
        </w:tc>
        <w:tc>
          <w:tcPr>
            <w:tcW w:w="1440" w:type="dxa"/>
            <w:tcBorders>
              <w:top w:val="single" w:sz="4" w:space="0" w:color="auto"/>
              <w:left w:val="single" w:sz="4" w:space="0" w:color="auto"/>
              <w:bottom w:val="single" w:sz="4" w:space="0" w:color="auto"/>
              <w:right w:val="single" w:sz="4" w:space="0" w:color="auto"/>
            </w:tcBorders>
            <w:textDirection w:val="lrTb"/>
            <w:vAlign w:val="top"/>
          </w:tcPr>
          <w:p>
            <w:pPr>
              <w:pStyle w:val="Heading1"/>
              <w:rPr>
                <w:rFonts w:ascii="Arial Narrow" w:hAnsi="Arial Narrow" w:cs="Arial Narrow"/>
                <w:b w:val="0"/>
                <w:sz w:val="22"/>
                <w:szCs w:val="24"/>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pStyle w:val="Heading1"/>
              <w:jc w:val="both"/>
              <w:rPr>
                <w:rFonts w:ascii="Arial Narrow" w:hAnsi="Arial Narrow" w:cs="Arial Narrow"/>
                <w:b w:val="0"/>
                <w:sz w:val="22"/>
                <w:szCs w:val="24"/>
              </w:rPr>
            </w:pPr>
          </w:p>
        </w:tc>
      </w:tr>
      <w:tr>
        <w:tblPrEx>
          <w:tblW w:w="15660" w:type="dxa"/>
          <w:tblInd w:w="-13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P: d</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pPr>
              <w:pStyle w:val="Styl1"/>
              <w:tabs>
                <w:tab w:val="clear" w:pos="567"/>
                <w:tab w:val="clear" w:pos="709"/>
              </w:tabs>
              <w:rPr>
                <w:rFonts w:ascii="Arial Narrow" w:hAnsi="Arial Narrow" w:cs="Arial Narrow"/>
                <w:sz w:val="22"/>
                <w:szCs w:val="24"/>
              </w:rPr>
            </w:pPr>
            <w:r>
              <w:rPr>
                <w:rFonts w:ascii="Arial Narrow" w:hAnsi="Arial Narrow" w:cs="Arial Narrow"/>
                <w:sz w:val="22"/>
                <w:szCs w:val="24"/>
              </w:rPr>
              <w:t>d) „celkové úverové náklady pre spotrebiteľa“ sú všetky náklady, vrátane úroku a iných poplatkov, ktoré musí spotrebiteľ zaplatiť za úver.“;</w:t>
            </w:r>
          </w:p>
          <w:p>
            <w:pPr>
              <w:pStyle w:val="Normlny"/>
              <w:jc w:val="both"/>
              <w:rPr>
                <w:rFonts w:ascii="Arial Narrow" w:hAnsi="Arial Narrow" w:cs="Arial Narrow"/>
                <w:sz w:val="22"/>
                <w:szCs w:val="24"/>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N</w:t>
            </w:r>
          </w:p>
        </w:tc>
        <w:tc>
          <w:tcPr>
            <w:tcW w:w="540" w:type="dxa"/>
            <w:tcBorders>
              <w:top w:val="single" w:sz="4" w:space="0" w:color="auto"/>
              <w:left w:val="nil"/>
              <w:bottom w:val="single" w:sz="4" w:space="0" w:color="auto"/>
              <w:right w:val="single" w:sz="4" w:space="0" w:color="auto"/>
            </w:tcBorders>
            <w:textDirection w:val="lrTb"/>
            <w:vAlign w:val="top"/>
          </w:tcPr>
          <w:p>
            <w:pPr>
              <w:jc w:val="center"/>
              <w:rPr>
                <w:rFonts w:ascii="Arial Narrow" w:hAnsi="Arial Narrow" w:cs="Arial Narrow"/>
                <w:color w:val="000000"/>
                <w:sz w:val="22"/>
                <w:szCs w:val="24"/>
              </w:rPr>
            </w:pPr>
            <w:r>
              <w:rPr>
                <w:rFonts w:ascii="Arial Narrow" w:hAnsi="Arial Narrow" w:cs="Arial Narrow"/>
                <w:sz w:val="22"/>
                <w:szCs w:val="24"/>
              </w:rPr>
              <w:t xml:space="preserve">258/ 2001 a </w:t>
            </w:r>
            <w:r>
              <w:rPr>
                <w:rFonts w:ascii="Arial Narrow" w:hAnsi="Arial Narrow" w:cs="Arial Narrow"/>
                <w:b/>
                <w:sz w:val="22"/>
                <w:szCs w:val="24"/>
              </w:rPr>
              <w:t>n</w:t>
            </w:r>
            <w:r>
              <w:rPr>
                <w:rFonts w:ascii="Arial Narrow" w:hAnsi="Arial Narrow" w:cs="Arial Narrow"/>
                <w:b/>
                <w:color w:val="000000"/>
                <w:sz w:val="22"/>
                <w:szCs w:val="24"/>
              </w:rPr>
              <w:t>ávrh zákona</w:t>
            </w:r>
          </w:p>
          <w:p>
            <w:pPr>
              <w:jc w:val="center"/>
              <w:rPr>
                <w:rFonts w:ascii="Arial Narrow" w:hAnsi="Arial Narrow" w:cs="Arial Narrow"/>
                <w:color w:val="000000"/>
                <w:sz w:val="22"/>
                <w:szCs w:val="24"/>
              </w:rPr>
            </w:pPr>
          </w:p>
          <w:p>
            <w:pPr>
              <w:jc w:val="center"/>
              <w:rPr>
                <w:rFonts w:ascii="Arial Narrow" w:hAnsi="Arial Narrow" w:cs="Arial Narrow"/>
                <w:sz w:val="22"/>
                <w:szCs w:val="24"/>
              </w:rPr>
            </w:pPr>
          </w:p>
          <w:p>
            <w:pPr>
              <w:jc w:val="center"/>
              <w:rPr>
                <w:rFonts w:ascii="Arial Narrow" w:hAnsi="Arial Narrow" w:cs="Arial Narrow"/>
                <w:color w:val="000000"/>
                <w:sz w:val="22"/>
                <w:szCs w:val="24"/>
              </w:rPr>
            </w:pPr>
          </w:p>
          <w:p>
            <w:pPr>
              <w:jc w:val="center"/>
              <w:rPr>
                <w:rFonts w:ascii="Arial Narrow" w:hAnsi="Arial Narrow" w:cs="Arial Narrow"/>
                <w:color w:val="000000"/>
                <w:sz w:val="22"/>
                <w:szCs w:val="24"/>
              </w:rPr>
            </w:pPr>
          </w:p>
          <w:p>
            <w:pPr>
              <w:jc w:val="center"/>
              <w:rPr>
                <w:rFonts w:ascii="Arial Narrow" w:hAnsi="Arial Narrow" w:cs="Arial Narrow"/>
                <w:color w:val="000000"/>
                <w:sz w:val="22"/>
                <w:szCs w:val="24"/>
              </w:rPr>
            </w:pPr>
          </w:p>
          <w:p>
            <w:pPr>
              <w:jc w:val="center"/>
              <w:rPr>
                <w:rFonts w:ascii="Arial Narrow" w:hAnsi="Arial Narrow" w:cs="Arial Narrow"/>
                <w:color w:val="000000"/>
                <w:sz w:val="22"/>
                <w:szCs w:val="24"/>
              </w:rPr>
            </w:pPr>
          </w:p>
          <w:p>
            <w:pPr>
              <w:jc w:val="center"/>
              <w:rPr>
                <w:rFonts w:ascii="Arial Narrow" w:hAnsi="Arial Narrow" w:cs="Arial Narrow"/>
                <w:color w:val="000000"/>
                <w:sz w:val="22"/>
                <w:szCs w:val="24"/>
              </w:rPr>
            </w:pPr>
          </w:p>
          <w:p>
            <w:pPr>
              <w:jc w:val="center"/>
              <w:rPr>
                <w:rFonts w:ascii="Arial Narrow" w:hAnsi="Arial Narrow" w:cs="Arial Narrow"/>
                <w:color w:val="000000"/>
                <w:sz w:val="22"/>
                <w:szCs w:val="24"/>
              </w:rPr>
            </w:pPr>
          </w:p>
          <w:p>
            <w:pPr>
              <w:jc w:val="center"/>
              <w:rPr>
                <w:rFonts w:ascii="Arial Narrow" w:hAnsi="Arial Narrow" w:cs="Arial Narrow"/>
                <w:color w:val="000000"/>
                <w:sz w:val="22"/>
                <w:szCs w:val="24"/>
              </w:rPr>
            </w:pPr>
          </w:p>
          <w:p>
            <w:pPr>
              <w:jc w:val="center"/>
              <w:rPr>
                <w:rFonts w:ascii="Arial Narrow" w:hAnsi="Arial Narrow" w:cs="Arial Narrow"/>
                <w:color w:val="000000"/>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rPr>
                <w:rFonts w:ascii="Arial Narrow" w:hAnsi="Arial Narrow" w:cs="Arial Narrow"/>
                <w:sz w:val="22"/>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pPr>
              <w:pStyle w:val="Normlny"/>
              <w:jc w:val="center"/>
              <w:rPr>
                <w:rFonts w:ascii="Arial Narrow" w:hAnsi="Arial Narrow" w:cs="Arial Narrow"/>
                <w:sz w:val="22"/>
                <w:szCs w:val="24"/>
              </w:rPr>
            </w:pPr>
            <w:r>
              <w:rPr>
                <w:rFonts w:ascii="Arial Narrow" w:hAnsi="Arial Narrow" w:cs="Arial Narrow"/>
                <w:sz w:val="22"/>
                <w:szCs w:val="24"/>
              </w:rPr>
              <w:t>§: 2</w:t>
            </w:r>
          </w:p>
          <w:p>
            <w:pPr>
              <w:pStyle w:val="Normlny"/>
              <w:jc w:val="center"/>
              <w:rPr>
                <w:rFonts w:ascii="Arial Narrow" w:hAnsi="Arial Narrow" w:cs="Arial Narrow"/>
                <w:sz w:val="22"/>
                <w:szCs w:val="24"/>
              </w:rPr>
            </w:pPr>
            <w:r>
              <w:rPr>
                <w:rFonts w:ascii="Arial Narrow" w:hAnsi="Arial Narrow" w:cs="Arial Narrow"/>
                <w:sz w:val="22"/>
                <w:szCs w:val="24"/>
              </w:rPr>
              <w:t>P: c</w:t>
            </w:r>
          </w:p>
          <w:p>
            <w:pPr>
              <w:pStyle w:val="Normlny"/>
              <w:jc w:val="center"/>
              <w:rPr>
                <w:rFonts w:ascii="Arial Narrow" w:hAnsi="Arial Narrow" w:cs="Arial Narrow"/>
                <w:sz w:val="22"/>
                <w:szCs w:val="24"/>
              </w:rPr>
            </w:pPr>
          </w:p>
          <w:p>
            <w:pPr>
              <w:pStyle w:val="Normlny"/>
              <w:jc w:val="center"/>
              <w:rPr>
                <w:rFonts w:ascii="Arial Narrow" w:hAnsi="Arial Narrow" w:cs="Arial Narrow"/>
                <w:sz w:val="22"/>
                <w:szCs w:val="24"/>
              </w:rPr>
            </w:pPr>
          </w:p>
          <w:p>
            <w:pPr>
              <w:pStyle w:val="Normlny"/>
              <w:jc w:val="center"/>
              <w:rPr>
                <w:rFonts w:ascii="Arial Narrow" w:hAnsi="Arial Narrow" w:cs="Arial Narrow"/>
                <w:sz w:val="22"/>
                <w:szCs w:val="24"/>
              </w:rPr>
            </w:pPr>
          </w:p>
          <w:p>
            <w:pPr>
              <w:pStyle w:val="Normlny"/>
              <w:jc w:val="center"/>
              <w:rPr>
                <w:rFonts w:ascii="Arial Narrow" w:hAnsi="Arial Narrow" w:cs="Arial Narrow"/>
                <w:sz w:val="22"/>
                <w:szCs w:val="24"/>
              </w:rPr>
            </w:pPr>
          </w:p>
          <w:p>
            <w:pPr>
              <w:pStyle w:val="Normlny"/>
              <w:jc w:val="center"/>
              <w:rPr>
                <w:rFonts w:ascii="Arial Narrow" w:hAnsi="Arial Narrow" w:cs="Arial Narrow"/>
                <w:sz w:val="22"/>
                <w:szCs w:val="24"/>
              </w:rPr>
            </w:pPr>
          </w:p>
          <w:p>
            <w:pPr>
              <w:pStyle w:val="Normlny"/>
              <w:jc w:val="center"/>
              <w:rPr>
                <w:rFonts w:ascii="Arial Narrow" w:hAnsi="Arial Narrow" w:cs="Arial Narrow"/>
                <w:sz w:val="22"/>
                <w:szCs w:val="24"/>
              </w:rPr>
            </w:pPr>
          </w:p>
          <w:p>
            <w:pPr>
              <w:pStyle w:val="Normlny"/>
              <w:jc w:val="center"/>
              <w:rPr>
                <w:rFonts w:ascii="Arial Narrow" w:hAnsi="Arial Narrow" w:cs="Arial Narrow"/>
                <w:sz w:val="22"/>
                <w:szCs w:val="24"/>
              </w:rPr>
            </w:pPr>
          </w:p>
          <w:p>
            <w:pPr>
              <w:pStyle w:val="Normlny"/>
              <w:jc w:val="center"/>
              <w:rPr>
                <w:rFonts w:ascii="Arial Narrow" w:hAnsi="Arial Narrow" w:cs="Arial Narrow"/>
                <w:sz w:val="22"/>
                <w:szCs w:val="24"/>
              </w:rPr>
            </w:pPr>
          </w:p>
          <w:p>
            <w:pPr>
              <w:pStyle w:val="Normlny"/>
              <w:jc w:val="center"/>
              <w:rPr>
                <w:rFonts w:ascii="Arial Narrow" w:hAnsi="Arial Narrow" w:cs="Arial Narrow"/>
                <w:sz w:val="22"/>
                <w:szCs w:val="24"/>
              </w:rPr>
            </w:pPr>
          </w:p>
          <w:p>
            <w:pPr>
              <w:pStyle w:val="Normlny"/>
              <w:jc w:val="center"/>
              <w:rPr>
                <w:rFonts w:ascii="Arial Narrow" w:hAnsi="Arial Narrow" w:cs="Arial Narrow"/>
                <w:sz w:val="22"/>
                <w:szCs w:val="24"/>
              </w:rPr>
            </w:pPr>
          </w:p>
          <w:p>
            <w:pPr>
              <w:pStyle w:val="Normlny"/>
              <w:jc w:val="center"/>
              <w:rPr>
                <w:rFonts w:ascii="Arial Narrow" w:hAnsi="Arial Narrow" w:cs="Arial Narrow"/>
                <w:sz w:val="22"/>
                <w:szCs w:val="24"/>
              </w:rPr>
            </w:pPr>
          </w:p>
          <w:p>
            <w:pPr>
              <w:pStyle w:val="Normlny"/>
              <w:jc w:val="center"/>
              <w:rPr>
                <w:rFonts w:ascii="Arial Narrow" w:hAnsi="Arial Narrow" w:cs="Arial Narrow"/>
                <w:sz w:val="22"/>
                <w:szCs w:val="24"/>
              </w:rPr>
            </w:pPr>
          </w:p>
          <w:p>
            <w:pPr>
              <w:pStyle w:val="Normlny"/>
              <w:jc w:val="center"/>
              <w:rPr>
                <w:rFonts w:ascii="Arial Narrow" w:hAnsi="Arial Narrow" w:cs="Arial Narrow"/>
                <w:sz w:val="22"/>
                <w:szCs w:val="24"/>
              </w:rPr>
            </w:pPr>
          </w:p>
          <w:p>
            <w:pPr>
              <w:pStyle w:val="Normlny"/>
              <w:jc w:val="center"/>
              <w:rPr>
                <w:rFonts w:ascii="Arial Narrow" w:hAnsi="Arial Narrow" w:cs="Arial Narrow"/>
                <w:sz w:val="22"/>
                <w:szCs w:val="24"/>
              </w:rPr>
            </w:pPr>
          </w:p>
          <w:p>
            <w:pPr>
              <w:pStyle w:val="Normlny"/>
              <w:jc w:val="center"/>
              <w:rPr>
                <w:rFonts w:ascii="Arial Narrow" w:hAnsi="Arial Narrow" w:cs="Arial Narrow"/>
                <w:sz w:val="22"/>
                <w:szCs w:val="24"/>
              </w:rPr>
            </w:pPr>
          </w:p>
          <w:p>
            <w:pPr>
              <w:pStyle w:val="Normlny"/>
              <w:jc w:val="center"/>
              <w:rPr>
                <w:rFonts w:ascii="Arial Narrow" w:hAnsi="Arial Narrow" w:cs="Arial Narrow"/>
                <w:sz w:val="22"/>
                <w:szCs w:val="24"/>
              </w:rPr>
            </w:pPr>
          </w:p>
          <w:p>
            <w:pPr>
              <w:pStyle w:val="Normlny"/>
              <w:jc w:val="center"/>
              <w:rPr>
                <w:rFonts w:ascii="Arial Narrow" w:hAnsi="Arial Narrow" w:cs="Arial Narrow"/>
                <w:sz w:val="22"/>
                <w:szCs w:val="24"/>
              </w:rPr>
            </w:pPr>
          </w:p>
          <w:p>
            <w:pPr>
              <w:pStyle w:val="Normlny"/>
              <w:jc w:val="center"/>
              <w:rPr>
                <w:rFonts w:ascii="Arial Narrow" w:hAnsi="Arial Narrow" w:cs="Arial Narrow"/>
                <w:sz w:val="22"/>
                <w:szCs w:val="24"/>
              </w:rPr>
            </w:pPr>
          </w:p>
          <w:p>
            <w:pPr>
              <w:pStyle w:val="Normlny"/>
              <w:jc w:val="center"/>
              <w:rPr>
                <w:rFonts w:ascii="Arial Narrow" w:hAnsi="Arial Narrow" w:cs="Arial Narrow"/>
                <w:sz w:val="22"/>
                <w:szCs w:val="24"/>
              </w:rPr>
            </w:pPr>
          </w:p>
          <w:p>
            <w:pPr>
              <w:pStyle w:val="Normlny"/>
              <w:jc w:val="center"/>
              <w:rPr>
                <w:rFonts w:ascii="Arial Narrow" w:hAnsi="Arial Narrow" w:cs="Arial Narrow"/>
                <w:sz w:val="22"/>
                <w:szCs w:val="24"/>
              </w:rPr>
            </w:pPr>
          </w:p>
          <w:p>
            <w:pPr>
              <w:pStyle w:val="Normlny"/>
              <w:jc w:val="center"/>
              <w:rPr>
                <w:rFonts w:ascii="Arial Narrow" w:hAnsi="Arial Narrow" w:cs="Arial Narrow"/>
                <w:sz w:val="22"/>
                <w:szCs w:val="24"/>
              </w:rPr>
            </w:pPr>
          </w:p>
          <w:p>
            <w:pPr>
              <w:pStyle w:val="Normlny"/>
              <w:jc w:val="center"/>
              <w:rPr>
                <w:rFonts w:ascii="Arial Narrow" w:hAnsi="Arial Narrow" w:cs="Arial Narrow"/>
                <w:sz w:val="22"/>
                <w:szCs w:val="24"/>
              </w:rPr>
            </w:pPr>
          </w:p>
          <w:p>
            <w:pPr>
              <w:pStyle w:val="Normlny"/>
              <w:jc w:val="center"/>
              <w:rPr>
                <w:rFonts w:ascii="Arial Narrow" w:hAnsi="Arial Narrow" w:cs="Arial Narrow"/>
                <w:sz w:val="22"/>
                <w:szCs w:val="24"/>
              </w:rPr>
            </w:pPr>
          </w:p>
          <w:p>
            <w:pPr>
              <w:pStyle w:val="Normlny"/>
              <w:rPr>
                <w:rFonts w:ascii="Arial Narrow" w:hAnsi="Arial Narrow" w:cs="Arial Narrow"/>
                <w:sz w:val="22"/>
                <w:szCs w:val="24"/>
              </w:rPr>
            </w:pPr>
          </w:p>
        </w:tc>
        <w:tc>
          <w:tcPr>
            <w:tcW w:w="5220" w:type="dxa"/>
            <w:tcBorders>
              <w:top w:val="single" w:sz="4" w:space="0" w:color="auto"/>
              <w:left w:val="single" w:sz="4" w:space="0" w:color="auto"/>
              <w:bottom w:val="single" w:sz="4" w:space="0" w:color="auto"/>
              <w:right w:val="single" w:sz="4" w:space="0" w:color="auto"/>
            </w:tcBorders>
            <w:textDirection w:val="lrTb"/>
            <w:vAlign w:val="top"/>
          </w:tcPr>
          <w:p>
            <w:pPr>
              <w:shd w:val="clear" w:color="auto" w:fill="FFFFFF"/>
              <w:spacing w:line="230" w:lineRule="exact"/>
              <w:rPr>
                <w:rFonts w:ascii="Arial Narrow" w:hAnsi="Arial Narrow" w:cs="Arial Narrow"/>
                <w:color w:val="000000"/>
                <w:sz w:val="22"/>
                <w:szCs w:val="24"/>
              </w:rPr>
            </w:pPr>
            <w:r>
              <w:rPr>
                <w:rFonts w:ascii="Arial Narrow" w:hAnsi="Arial Narrow" w:cs="Arial Narrow"/>
                <w:color w:val="000000"/>
                <w:sz w:val="22"/>
                <w:szCs w:val="24"/>
              </w:rPr>
              <w:t>Na účely tohto zákona sa rozumie:</w:t>
            </w:r>
          </w:p>
          <w:p>
            <w:pPr>
              <w:pStyle w:val="Normlny"/>
              <w:jc w:val="both"/>
              <w:rPr>
                <w:rFonts w:ascii="Arial Narrow" w:hAnsi="Arial Narrow" w:cs="Arial Narrow"/>
                <w:b/>
                <w:color w:val="000000"/>
                <w:sz w:val="22"/>
                <w:szCs w:val="24"/>
              </w:rPr>
            </w:pPr>
            <w:r>
              <w:rPr>
                <w:rFonts w:ascii="Arial Narrow" w:hAnsi="Arial Narrow" w:cs="Arial Narrow"/>
                <w:color w:val="000000"/>
                <w:sz w:val="22"/>
                <w:szCs w:val="24"/>
              </w:rPr>
              <w:t>celkovými nákladmi spotrebiteľa spojenými so spotrebiteľským úverom všetky náklady vrátane úroku a poplatkov, ktoré sú spojené s poskytnutím spotrebiteľského úveru, s výnimkou</w:t>
              <w:br/>
              <w:t xml:space="preserve"> </w:t>
            </w:r>
            <w:r>
              <w:rPr>
                <w:rFonts w:ascii="Arial Narrow" w:hAnsi="Arial Narrow" w:cs="Arial Narrow"/>
                <w:b/>
                <w:sz w:val="22"/>
                <w:szCs w:val="24"/>
              </w:rPr>
              <w:t>1. sankcií, ktoré je spotrebiteľ povinný platiť za nesplnenie záväzku uvedeného v zmluve o spotrebiteľskom úvere,</w:t>
            </w:r>
          </w:p>
          <w:p>
            <w:pPr>
              <w:pStyle w:val="Normlny"/>
              <w:jc w:val="both"/>
              <w:rPr>
                <w:rFonts w:ascii="Arial Narrow" w:hAnsi="Arial Narrow" w:cs="Arial Narrow"/>
                <w:sz w:val="22"/>
                <w:szCs w:val="24"/>
              </w:rPr>
            </w:pPr>
            <w:r>
              <w:rPr>
                <w:rFonts w:ascii="Arial Narrow" w:hAnsi="Arial Narrow" w:cs="Arial Narrow"/>
                <w:color w:val="000000"/>
                <w:sz w:val="22"/>
                <w:szCs w:val="24"/>
              </w:rPr>
              <w:t xml:space="preserve">2. poplatkov, ktoré je spotrebiteľ povinný zaplatiť pri kúpe tovaru alebo služby okrem kúpnej ceny tovaru alebo kúpnej ceny služieb, </w:t>
              <w:br/>
              <w:t xml:space="preserve">3. poplatkov za prevod peňažných prostriedkov a za udržiavanie účtu určeného na získanie platieb na úhradu spotrebiteľského úveru, platenia úroku a iných poplatkov s výnimkou prípadov, keď spotrebiteľ nemá možnosť výberu veriteľa a tieto poplatky sú neprimerane vysoké v porovnaní s obvyklými poplatkami za obdobné úvery. To sa nevzťahuje na poplatky za vyberanie takýchto úhrad alebo platieb bez ohľadu na to, či sa vykonávajú v hotovosti alebo inak, </w:t>
              <w:br/>
              <w:t xml:space="preserve">4. členských príspevkov pre profesijné a záujmové združenia alebo skupiny, </w:t>
              <w:br/>
              <w:t>5. poplatkov za poistenie alebo záruky okrem tých poplatkov, ktoré sú určené na zabezpečenie platby veriteľovi v prípade smrti, invalidity, choroby alebo nezamestnanosti spotrebiteľa v sume rovnakej alebo menšej, ako je celková výška spotrebiteľského úveru, úroku a poplatkov, ktoré musia byť určené veriteľom ako podmienka poskytnutia spotrebiteľského úveru,</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p>
        </w:tc>
        <w:tc>
          <w:tcPr>
            <w:tcW w:w="1440" w:type="dxa"/>
            <w:tcBorders>
              <w:top w:val="single" w:sz="4" w:space="0" w:color="auto"/>
              <w:left w:val="single" w:sz="4" w:space="0" w:color="auto"/>
              <w:bottom w:val="single" w:sz="4" w:space="0" w:color="auto"/>
              <w:right w:val="single" w:sz="4" w:space="0" w:color="auto"/>
            </w:tcBorders>
            <w:textDirection w:val="lrTb"/>
            <w:vAlign w:val="top"/>
          </w:tcPr>
          <w:p>
            <w:pPr>
              <w:pStyle w:val="Heading1"/>
              <w:rPr>
                <w:rFonts w:ascii="Arial Narrow" w:hAnsi="Arial Narrow" w:cs="Arial Narrow"/>
                <w:b w:val="0"/>
                <w:sz w:val="22"/>
                <w:szCs w:val="24"/>
              </w:rPr>
            </w:pPr>
            <w:r>
              <w:rPr>
                <w:rFonts w:ascii="Arial Narrow" w:hAnsi="Arial Narrow" w:cs="Arial Narrow"/>
                <w:b w:val="0"/>
                <w:sz w:val="22"/>
                <w:szCs w:val="24"/>
              </w:rPr>
              <w:t>Čl. 1 ods. 2 písm. d) bol zmenený a doplnený čl. 1 smernice 90/88/EHS.</w:t>
            </w: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pStyle w:val="Heading1"/>
              <w:jc w:val="both"/>
              <w:rPr>
                <w:rFonts w:ascii="Arial Narrow" w:hAnsi="Arial Narrow" w:cs="Arial Narrow"/>
                <w:b w:val="0"/>
                <w:sz w:val="22"/>
                <w:szCs w:val="24"/>
              </w:rPr>
            </w:pPr>
          </w:p>
        </w:tc>
      </w:tr>
      <w:tr>
        <w:tblPrEx>
          <w:tblW w:w="15660" w:type="dxa"/>
          <w:tblInd w:w="-13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P: e</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pPr>
              <w:pStyle w:val="Styl1"/>
              <w:tabs>
                <w:tab w:val="clear" w:pos="567"/>
                <w:tab w:val="clear" w:pos="709"/>
              </w:tabs>
              <w:rPr>
                <w:rFonts w:ascii="Arial Narrow" w:hAnsi="Arial Narrow" w:cs="Arial Narrow"/>
                <w:sz w:val="22"/>
                <w:szCs w:val="24"/>
              </w:rPr>
            </w:pPr>
            <w:r>
              <w:rPr>
                <w:rFonts w:ascii="Arial Narrow" w:hAnsi="Arial Narrow" w:cs="Arial Narrow"/>
                <w:sz w:val="22"/>
                <w:szCs w:val="24"/>
              </w:rPr>
              <w:t>e) „ročná percentuálnu mieru“ predstavujú celkové úverové náklady pre spotrebiteľa vyjadrené vo forme ročného percentuálneho podielu z hodnoty poskytnutého úveru a vypočítané v súlade s článkom 1a’.</w:t>
            </w:r>
          </w:p>
          <w:p>
            <w:pPr>
              <w:pStyle w:val="Normlny"/>
              <w:jc w:val="both"/>
              <w:rPr>
                <w:rFonts w:ascii="Arial Narrow" w:hAnsi="Arial Narrow" w:cs="Arial Narrow"/>
                <w:sz w:val="22"/>
                <w:szCs w:val="24"/>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N</w:t>
            </w:r>
          </w:p>
        </w:tc>
        <w:tc>
          <w:tcPr>
            <w:tcW w:w="540" w:type="dxa"/>
            <w:tcBorders>
              <w:top w:val="single" w:sz="4" w:space="0" w:color="auto"/>
              <w:left w:val="nil"/>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258/ 2001</w:t>
            </w:r>
          </w:p>
          <w:p>
            <w:pPr>
              <w:jc w:val="center"/>
              <w:rPr>
                <w:rFonts w:ascii="Arial Narrow" w:hAnsi="Arial Narrow" w:cs="Arial Narrow"/>
                <w:sz w:val="22"/>
                <w:szCs w:val="24"/>
              </w:rPr>
            </w:pPr>
            <w:r>
              <w:rPr>
                <w:rFonts w:ascii="Arial Narrow" w:hAnsi="Arial Narrow" w:cs="Arial Narrow"/>
                <w:sz w:val="22"/>
                <w:szCs w:val="24"/>
              </w:rPr>
              <w:t xml:space="preserve">a </w:t>
            </w:r>
            <w:r>
              <w:rPr>
                <w:rFonts w:ascii="Arial Narrow" w:hAnsi="Arial Narrow" w:cs="Arial Narrow"/>
                <w:b/>
                <w:sz w:val="22"/>
                <w:szCs w:val="24"/>
              </w:rPr>
              <w:t>n</w:t>
            </w:r>
            <w:r>
              <w:rPr>
                <w:rFonts w:ascii="Arial Narrow" w:hAnsi="Arial Narrow" w:cs="Arial Narrow"/>
                <w:b/>
                <w:color w:val="000000"/>
                <w:sz w:val="22"/>
                <w:szCs w:val="24"/>
              </w:rPr>
              <w:t>ávrh zákona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pPr>
              <w:pStyle w:val="Normlny"/>
              <w:jc w:val="center"/>
              <w:rPr>
                <w:rFonts w:ascii="Arial Narrow" w:hAnsi="Arial Narrow" w:cs="Arial Narrow"/>
                <w:sz w:val="22"/>
                <w:szCs w:val="24"/>
              </w:rPr>
            </w:pPr>
            <w:r>
              <w:rPr>
                <w:rFonts w:ascii="Arial Narrow" w:hAnsi="Arial Narrow" w:cs="Arial Narrow"/>
                <w:sz w:val="22"/>
                <w:szCs w:val="24"/>
              </w:rPr>
              <w:t xml:space="preserve">§: 2 </w:t>
            </w:r>
          </w:p>
          <w:p>
            <w:pPr>
              <w:pStyle w:val="Normlny"/>
              <w:jc w:val="center"/>
              <w:rPr>
                <w:rFonts w:ascii="Arial Narrow" w:hAnsi="Arial Narrow" w:cs="Arial Narrow"/>
                <w:sz w:val="22"/>
                <w:szCs w:val="24"/>
              </w:rPr>
            </w:pPr>
            <w:r>
              <w:rPr>
                <w:rFonts w:ascii="Arial Narrow" w:hAnsi="Arial Narrow" w:cs="Arial Narrow"/>
                <w:sz w:val="22"/>
                <w:szCs w:val="24"/>
              </w:rPr>
              <w:t>P: d</w:t>
            </w:r>
          </w:p>
          <w:p>
            <w:pPr>
              <w:pStyle w:val="Normlny"/>
              <w:jc w:val="center"/>
              <w:rPr>
                <w:rFonts w:ascii="Arial Narrow" w:hAnsi="Arial Narrow" w:cs="Arial Narrow"/>
                <w:sz w:val="22"/>
                <w:szCs w:val="24"/>
              </w:rPr>
            </w:pPr>
          </w:p>
          <w:p>
            <w:pPr>
              <w:pStyle w:val="Normlny"/>
              <w:jc w:val="center"/>
              <w:rPr>
                <w:rFonts w:ascii="Arial Narrow" w:hAnsi="Arial Narrow" w:cs="Arial Narrow"/>
                <w:sz w:val="22"/>
                <w:szCs w:val="24"/>
              </w:rPr>
            </w:pPr>
          </w:p>
          <w:p>
            <w:pPr>
              <w:pStyle w:val="Normlny"/>
              <w:jc w:val="center"/>
              <w:rPr>
                <w:rFonts w:ascii="Arial Narrow" w:hAnsi="Arial Narrow" w:cs="Arial Narrow"/>
                <w:sz w:val="22"/>
                <w:szCs w:val="24"/>
              </w:rPr>
            </w:pPr>
          </w:p>
          <w:p>
            <w:pPr>
              <w:pStyle w:val="Normlny"/>
              <w:jc w:val="center"/>
              <w:rPr>
                <w:rFonts w:ascii="Arial Narrow" w:hAnsi="Arial Narrow" w:cs="Arial Narrow"/>
                <w:sz w:val="22"/>
                <w:szCs w:val="24"/>
              </w:rPr>
            </w:pPr>
          </w:p>
          <w:p>
            <w:pPr>
              <w:pStyle w:val="Normlny"/>
              <w:rPr>
                <w:rFonts w:ascii="Arial Narrow" w:hAnsi="Arial Narrow" w:cs="Arial Narrow"/>
                <w:sz w:val="22"/>
                <w:szCs w:val="24"/>
              </w:rPr>
            </w:pPr>
          </w:p>
        </w:tc>
        <w:tc>
          <w:tcPr>
            <w:tcW w:w="5220" w:type="dxa"/>
            <w:tcBorders>
              <w:top w:val="single" w:sz="4" w:space="0" w:color="auto"/>
              <w:left w:val="single" w:sz="4" w:space="0" w:color="auto"/>
              <w:bottom w:val="single" w:sz="4" w:space="0" w:color="auto"/>
              <w:right w:val="single" w:sz="4" w:space="0" w:color="auto"/>
            </w:tcBorders>
            <w:textDirection w:val="lrTb"/>
            <w:vAlign w:val="top"/>
          </w:tcPr>
          <w:p>
            <w:pPr>
              <w:shd w:val="clear" w:color="auto" w:fill="FFFFFF"/>
              <w:spacing w:line="230" w:lineRule="exact"/>
              <w:rPr>
                <w:rFonts w:ascii="Arial Narrow" w:hAnsi="Arial Narrow" w:cs="Arial Narrow"/>
                <w:color w:val="000000"/>
                <w:sz w:val="22"/>
                <w:szCs w:val="24"/>
              </w:rPr>
            </w:pPr>
            <w:r>
              <w:rPr>
                <w:rFonts w:ascii="Arial Narrow" w:hAnsi="Arial Narrow" w:cs="Arial Narrow"/>
                <w:color w:val="000000"/>
                <w:sz w:val="22"/>
                <w:szCs w:val="24"/>
              </w:rPr>
              <w:t>Na účely tohto zákona sa rozumie:</w:t>
            </w:r>
          </w:p>
          <w:p>
            <w:pPr>
              <w:pStyle w:val="Normlny"/>
              <w:jc w:val="both"/>
              <w:rPr>
                <w:rFonts w:ascii="Arial Narrow" w:hAnsi="Arial Narrow" w:cs="Arial Narrow"/>
                <w:color w:val="000000"/>
                <w:sz w:val="22"/>
                <w:szCs w:val="24"/>
              </w:rPr>
            </w:pPr>
            <w:r>
              <w:rPr>
                <w:rFonts w:ascii="Arial Narrow" w:hAnsi="Arial Narrow" w:cs="Arial Narrow"/>
                <w:color w:val="000000"/>
                <w:sz w:val="22"/>
                <w:szCs w:val="24"/>
              </w:rPr>
              <w:t xml:space="preserve">ročnou percentuálnou mierou nákladov sadzba, ktorá sa aplikuje na výpočte podľa </w:t>
            </w:r>
            <w:r>
              <w:rPr>
                <w:rFonts w:ascii="Arial Narrow" w:hAnsi="Arial Narrow" w:cs="Arial Narrow"/>
                <w:b/>
                <w:color w:val="000000"/>
                <w:sz w:val="22"/>
                <w:szCs w:val="24"/>
              </w:rPr>
              <w:t>prílohy č.1</w:t>
            </w:r>
            <w:r>
              <w:rPr>
                <w:rFonts w:ascii="Arial Narrow" w:hAnsi="Arial Narrow" w:cs="Arial Narrow"/>
                <w:color w:val="000000"/>
                <w:sz w:val="22"/>
                <w:szCs w:val="24"/>
              </w:rPr>
              <w:t xml:space="preserve"> z hodnoty   celkových    nákladov spotrebiteľa  spojených   so   spotrebiteľským úverom a výšky poskytnutého spotrebiteľského úveru. </w:t>
            </w:r>
          </w:p>
          <w:p>
            <w:pPr>
              <w:pStyle w:val="Normlny"/>
              <w:jc w:val="both"/>
              <w:rPr>
                <w:rFonts w:ascii="Arial Narrow" w:hAnsi="Arial Narrow" w:cs="Arial Narrow"/>
                <w:sz w:val="22"/>
                <w:szCs w:val="24"/>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p>
        </w:tc>
        <w:tc>
          <w:tcPr>
            <w:tcW w:w="1440" w:type="dxa"/>
            <w:tcBorders>
              <w:top w:val="single" w:sz="4" w:space="0" w:color="auto"/>
              <w:left w:val="single" w:sz="4" w:space="0" w:color="auto"/>
              <w:bottom w:val="single" w:sz="4" w:space="0" w:color="auto"/>
              <w:right w:val="single" w:sz="4" w:space="0" w:color="auto"/>
            </w:tcBorders>
            <w:textDirection w:val="lrTb"/>
            <w:vAlign w:val="top"/>
          </w:tcPr>
          <w:p>
            <w:pPr>
              <w:pStyle w:val="Heading1"/>
              <w:rPr>
                <w:rFonts w:ascii="Arial Narrow" w:hAnsi="Arial Narrow" w:cs="Arial Narrow"/>
                <w:b w:val="0"/>
                <w:sz w:val="22"/>
                <w:szCs w:val="24"/>
              </w:rPr>
            </w:pPr>
            <w:r>
              <w:rPr>
                <w:rFonts w:ascii="Arial Narrow" w:hAnsi="Arial Narrow" w:cs="Arial Narrow"/>
                <w:b w:val="0"/>
                <w:sz w:val="22"/>
                <w:szCs w:val="24"/>
              </w:rPr>
              <w:t>Čl. 1 ods. 2 písm. e) bol zmenený a doplnený čl. 1 smernice 90/88/EHS.</w:t>
            </w: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pStyle w:val="Heading1"/>
              <w:jc w:val="both"/>
              <w:rPr>
                <w:rFonts w:ascii="Arial Narrow" w:hAnsi="Arial Narrow" w:cs="Arial Narrow"/>
                <w:b w:val="0"/>
                <w:sz w:val="22"/>
                <w:szCs w:val="24"/>
              </w:rPr>
            </w:pPr>
          </w:p>
        </w:tc>
      </w:tr>
      <w:tr>
        <w:tblPrEx>
          <w:tblW w:w="15660" w:type="dxa"/>
          <w:tblInd w:w="-13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pPr>
              <w:jc w:val="center"/>
              <w:rPr>
                <w:rFonts w:ascii="Arial Narrow" w:hAnsi="Arial Narrow" w:cs="Arial Narrow"/>
                <w:b/>
                <w:sz w:val="22"/>
                <w:szCs w:val="24"/>
              </w:rPr>
            </w:pPr>
            <w:r>
              <w:rPr>
                <w:rFonts w:ascii="Arial Narrow" w:hAnsi="Arial Narrow" w:cs="Arial Narrow"/>
                <w:b/>
                <w:sz w:val="22"/>
                <w:szCs w:val="24"/>
              </w:rPr>
              <w:t>Č: 1a</w:t>
            </w:r>
          </w:p>
          <w:p>
            <w:pPr>
              <w:jc w:val="center"/>
              <w:rPr>
                <w:rFonts w:ascii="Arial Narrow" w:hAnsi="Arial Narrow" w:cs="Arial Narrow"/>
                <w:sz w:val="22"/>
                <w:szCs w:val="24"/>
              </w:rPr>
            </w:pPr>
            <w:r>
              <w:rPr>
                <w:rFonts w:ascii="Arial Narrow" w:hAnsi="Arial Narrow" w:cs="Arial Narrow"/>
                <w:sz w:val="22"/>
                <w:szCs w:val="24"/>
              </w:rPr>
              <w:t>O: 1</w:t>
            </w:r>
          </w:p>
          <w:p>
            <w:pPr>
              <w:jc w:val="center"/>
              <w:rPr>
                <w:rFonts w:ascii="Arial Narrow" w:hAnsi="Arial Narrow" w:cs="Arial Narrow"/>
                <w:sz w:val="22"/>
                <w:szCs w:val="24"/>
              </w:rPr>
            </w:pPr>
            <w:r>
              <w:rPr>
                <w:rFonts w:ascii="Arial Narrow" w:hAnsi="Arial Narrow" w:cs="Arial Narrow"/>
                <w:sz w:val="22"/>
                <w:szCs w:val="24"/>
              </w:rPr>
              <w:t>P: a</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pPr>
              <w:pStyle w:val="Normlny"/>
              <w:jc w:val="both"/>
              <w:rPr>
                <w:rFonts w:ascii="Arial Narrow" w:hAnsi="Arial Narrow" w:cs="Arial Narrow"/>
                <w:sz w:val="22"/>
                <w:szCs w:val="24"/>
              </w:rPr>
            </w:pPr>
            <w:r>
              <w:rPr>
                <w:rFonts w:ascii="Arial Narrow" w:hAnsi="Arial Narrow" w:cs="Arial Narrow"/>
                <w:sz w:val="22"/>
                <w:szCs w:val="24"/>
              </w:rPr>
              <w:t>Ročná percentuálna úroková sadzba je sadzba, ktorá sa, na základe jednoročného obdobia, rovná súčasnej hodnote všetkých záväzkov (pôžičky, splátky a úroky), či už budúcich alebo existujúcich, na ktorých sa dohodli veriteľ a požičiavajúci. Táto sadzba sa vypočíta v súlade s matematickým vzorcom, uvedeným v prílohe II.</w:t>
            </w: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N</w:t>
            </w:r>
          </w:p>
        </w:tc>
        <w:tc>
          <w:tcPr>
            <w:tcW w:w="540" w:type="dxa"/>
            <w:tcBorders>
              <w:top w:val="single" w:sz="4" w:space="0" w:color="auto"/>
              <w:left w:val="nil"/>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 xml:space="preserve">258/ 2001 a </w:t>
            </w:r>
            <w:r>
              <w:rPr>
                <w:rFonts w:ascii="Arial Narrow" w:hAnsi="Arial Narrow" w:cs="Arial Narrow"/>
                <w:b/>
                <w:sz w:val="22"/>
                <w:szCs w:val="24"/>
              </w:rPr>
              <w:t>ná</w:t>
            </w:r>
            <w:r>
              <w:rPr>
                <w:rFonts w:ascii="Arial Narrow" w:hAnsi="Arial Narrow" w:cs="Arial Narrow"/>
                <w:b/>
                <w:color w:val="000000"/>
                <w:sz w:val="22"/>
                <w:szCs w:val="24"/>
              </w:rPr>
              <w:t>vrh zákona</w:t>
            </w:r>
          </w:p>
          <w:p>
            <w:pPr>
              <w:jc w:val="center"/>
              <w:rPr>
                <w:rFonts w:ascii="Arial Narrow" w:hAnsi="Arial Narrow" w:cs="Arial Narrow"/>
                <w:sz w:val="22"/>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pPr>
              <w:pStyle w:val="Normlny"/>
              <w:jc w:val="center"/>
              <w:rPr>
                <w:rFonts w:ascii="Arial Narrow" w:hAnsi="Arial Narrow" w:cs="Arial Narrow"/>
                <w:sz w:val="22"/>
                <w:szCs w:val="24"/>
              </w:rPr>
            </w:pPr>
            <w:r>
              <w:rPr>
                <w:rFonts w:ascii="Arial Narrow" w:hAnsi="Arial Narrow" w:cs="Arial Narrow"/>
                <w:sz w:val="22"/>
                <w:szCs w:val="24"/>
              </w:rPr>
              <w:t>§: 2</w:t>
            </w:r>
          </w:p>
          <w:p>
            <w:pPr>
              <w:pStyle w:val="Normlny"/>
              <w:jc w:val="center"/>
              <w:rPr>
                <w:rFonts w:ascii="Arial Narrow" w:hAnsi="Arial Narrow" w:cs="Arial Narrow"/>
                <w:sz w:val="22"/>
                <w:szCs w:val="24"/>
              </w:rPr>
            </w:pPr>
            <w:r>
              <w:rPr>
                <w:rFonts w:ascii="Arial Narrow" w:hAnsi="Arial Narrow" w:cs="Arial Narrow"/>
                <w:sz w:val="22"/>
                <w:szCs w:val="24"/>
              </w:rPr>
              <w:t>P: d</w:t>
            </w:r>
          </w:p>
          <w:p>
            <w:pPr>
              <w:pStyle w:val="Normlny"/>
              <w:jc w:val="center"/>
              <w:rPr>
                <w:rFonts w:ascii="Arial Narrow" w:hAnsi="Arial Narrow" w:cs="Arial Narrow"/>
                <w:sz w:val="22"/>
                <w:szCs w:val="24"/>
              </w:rPr>
            </w:pPr>
          </w:p>
          <w:p>
            <w:pPr>
              <w:pStyle w:val="Normlny"/>
              <w:jc w:val="center"/>
              <w:rPr>
                <w:rFonts w:ascii="Arial Narrow" w:hAnsi="Arial Narrow" w:cs="Arial Narrow"/>
                <w:sz w:val="22"/>
                <w:szCs w:val="24"/>
              </w:rPr>
            </w:pPr>
          </w:p>
          <w:p>
            <w:pPr>
              <w:pStyle w:val="Normlny"/>
              <w:jc w:val="center"/>
              <w:rPr>
                <w:rFonts w:ascii="Arial Narrow" w:hAnsi="Arial Narrow" w:cs="Arial Narrow"/>
                <w:sz w:val="22"/>
                <w:szCs w:val="24"/>
              </w:rPr>
            </w:pPr>
          </w:p>
          <w:p>
            <w:pPr>
              <w:pStyle w:val="Normlny"/>
              <w:jc w:val="center"/>
              <w:rPr>
                <w:rFonts w:ascii="Arial Narrow" w:hAnsi="Arial Narrow" w:cs="Arial Narrow"/>
                <w:sz w:val="22"/>
                <w:szCs w:val="24"/>
              </w:rPr>
            </w:pPr>
          </w:p>
        </w:tc>
        <w:tc>
          <w:tcPr>
            <w:tcW w:w="5220" w:type="dxa"/>
            <w:tcBorders>
              <w:top w:val="single" w:sz="4" w:space="0" w:color="auto"/>
              <w:left w:val="single" w:sz="4" w:space="0" w:color="auto"/>
              <w:bottom w:val="single" w:sz="4" w:space="0" w:color="auto"/>
              <w:right w:val="single" w:sz="4" w:space="0" w:color="auto"/>
            </w:tcBorders>
            <w:textDirection w:val="lrTb"/>
            <w:vAlign w:val="top"/>
          </w:tcPr>
          <w:p>
            <w:pPr>
              <w:shd w:val="clear" w:color="auto" w:fill="FFFFFF"/>
              <w:spacing w:line="230" w:lineRule="exact"/>
              <w:rPr>
                <w:rFonts w:ascii="Arial Narrow" w:hAnsi="Arial Narrow" w:cs="Arial Narrow"/>
                <w:color w:val="000000"/>
                <w:sz w:val="22"/>
                <w:szCs w:val="24"/>
              </w:rPr>
            </w:pPr>
            <w:r>
              <w:rPr>
                <w:rFonts w:ascii="Arial Narrow" w:hAnsi="Arial Narrow" w:cs="Arial Narrow"/>
                <w:color w:val="000000"/>
                <w:sz w:val="22"/>
                <w:szCs w:val="24"/>
              </w:rPr>
              <w:t>Na účely tohto zákona sa rozumie:</w:t>
            </w:r>
          </w:p>
          <w:p>
            <w:pPr>
              <w:pStyle w:val="Normlny"/>
              <w:jc w:val="both"/>
              <w:rPr>
                <w:rFonts w:ascii="Arial Narrow" w:hAnsi="Arial Narrow" w:cs="Arial Narrow"/>
                <w:color w:val="000000"/>
                <w:sz w:val="22"/>
                <w:szCs w:val="24"/>
              </w:rPr>
            </w:pPr>
            <w:r>
              <w:rPr>
                <w:rFonts w:ascii="Arial Narrow" w:hAnsi="Arial Narrow" w:cs="Arial Narrow"/>
                <w:color w:val="000000"/>
                <w:sz w:val="22"/>
                <w:szCs w:val="24"/>
              </w:rPr>
              <w:t xml:space="preserve">ročnou percentuálnou mierou nákladov sadzba, ktorá sa aplikuje na výpočte podľa </w:t>
            </w:r>
            <w:r>
              <w:rPr>
                <w:rFonts w:ascii="Arial Narrow" w:hAnsi="Arial Narrow" w:cs="Arial Narrow"/>
                <w:b/>
                <w:color w:val="000000"/>
                <w:sz w:val="22"/>
                <w:szCs w:val="24"/>
              </w:rPr>
              <w:t>prílohy č.1</w:t>
            </w:r>
            <w:r>
              <w:rPr>
                <w:rFonts w:ascii="Arial Narrow" w:hAnsi="Arial Narrow" w:cs="Arial Narrow"/>
                <w:color w:val="000000"/>
                <w:sz w:val="22"/>
                <w:szCs w:val="24"/>
              </w:rPr>
              <w:t xml:space="preserve"> z hodnoty celkových    nákladov spotrebiteľa  spojených   so   spotrebiteľským úverom a výšky poskytnutého spotrebiteľského úveru,</w:t>
            </w:r>
          </w:p>
          <w:p>
            <w:pPr>
              <w:pStyle w:val="Normlny"/>
              <w:jc w:val="both"/>
              <w:rPr>
                <w:rFonts w:ascii="Arial Narrow" w:hAnsi="Arial Narrow" w:cs="Arial Narrow"/>
                <w:sz w:val="22"/>
                <w:szCs w:val="24"/>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p>
        </w:tc>
        <w:tc>
          <w:tcPr>
            <w:tcW w:w="1440" w:type="dxa"/>
            <w:tcBorders>
              <w:top w:val="single" w:sz="4" w:space="0" w:color="auto"/>
              <w:left w:val="single" w:sz="4" w:space="0" w:color="auto"/>
              <w:bottom w:val="single" w:sz="4" w:space="0" w:color="auto"/>
              <w:right w:val="single" w:sz="4" w:space="0" w:color="auto"/>
            </w:tcBorders>
            <w:textDirection w:val="lrTb"/>
            <w:vAlign w:val="top"/>
          </w:tcPr>
          <w:p>
            <w:pPr>
              <w:pStyle w:val="Heading1"/>
              <w:rPr>
                <w:rFonts w:ascii="Arial Narrow" w:hAnsi="Arial Narrow" w:cs="Arial Narrow"/>
                <w:b w:val="0"/>
                <w:sz w:val="22"/>
                <w:szCs w:val="24"/>
              </w:rPr>
            </w:pPr>
            <w:r>
              <w:rPr>
                <w:rFonts w:ascii="Arial Narrow" w:hAnsi="Arial Narrow" w:cs="Arial Narrow"/>
                <w:b w:val="0"/>
                <w:sz w:val="22"/>
                <w:szCs w:val="24"/>
              </w:rPr>
              <w:t>Čl. 1a bol doplnený čl 1(2) smernice 90/88/EHS.</w:t>
            </w:r>
          </w:p>
          <w:p>
            <w:pPr>
              <w:rPr>
                <w:rFonts w:ascii="Arial Narrow" w:hAnsi="Arial Narrow" w:cs="Arial Narrow"/>
                <w:sz w:val="22"/>
                <w:szCs w:val="24"/>
              </w:rPr>
            </w:pPr>
          </w:p>
          <w:p>
            <w:pPr>
              <w:rPr>
                <w:rFonts w:ascii="Arial Narrow" w:hAnsi="Arial Narrow" w:cs="Arial Narrow"/>
                <w:sz w:val="22"/>
                <w:szCs w:val="24"/>
              </w:rPr>
            </w:pPr>
            <w:r>
              <w:rPr>
                <w:rFonts w:ascii="Arial Narrow" w:hAnsi="Arial Narrow" w:cs="Arial Narrow"/>
                <w:sz w:val="22"/>
                <w:szCs w:val="24"/>
              </w:rPr>
              <w:t>Čl. 1a ods. 1 písm. a) bol nahradený čl. 1 smernice 98/7/ES.</w:t>
            </w: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pStyle w:val="Heading1"/>
              <w:jc w:val="both"/>
              <w:rPr>
                <w:rFonts w:ascii="Arial Narrow" w:hAnsi="Arial Narrow" w:cs="Arial Narrow"/>
                <w:b w:val="0"/>
                <w:sz w:val="22"/>
                <w:szCs w:val="24"/>
              </w:rPr>
            </w:pPr>
          </w:p>
        </w:tc>
      </w:tr>
      <w:tr>
        <w:tblPrEx>
          <w:tblW w:w="15660" w:type="dxa"/>
          <w:tblInd w:w="-13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P: b</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pPr>
              <w:pStyle w:val="Styl1"/>
              <w:tabs>
                <w:tab w:val="clear" w:pos="567"/>
                <w:tab w:val="clear" w:pos="709"/>
                <w:tab w:val="left" w:pos="720"/>
              </w:tabs>
              <w:rPr>
                <w:rFonts w:ascii="Arial Narrow" w:hAnsi="Arial Narrow" w:cs="Arial Narrow"/>
                <w:sz w:val="22"/>
                <w:szCs w:val="24"/>
              </w:rPr>
            </w:pPr>
            <w:r>
              <w:rPr>
                <w:rFonts w:ascii="Arial Narrow" w:hAnsi="Arial Narrow" w:cs="Arial Narrow"/>
                <w:sz w:val="22"/>
                <w:szCs w:val="24"/>
              </w:rPr>
              <w:t>b) Štyri príklady metódy výpočtu sú uvedené v prílohe III ako vzor.</w:t>
            </w:r>
          </w:p>
          <w:p>
            <w:pPr>
              <w:pStyle w:val="Normlny"/>
              <w:jc w:val="both"/>
              <w:rPr>
                <w:rFonts w:ascii="Arial Narrow" w:hAnsi="Arial Narrow" w:cs="Arial Narrow"/>
                <w:sz w:val="22"/>
                <w:szCs w:val="24"/>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N</w:t>
            </w:r>
          </w:p>
        </w:tc>
        <w:tc>
          <w:tcPr>
            <w:tcW w:w="540" w:type="dxa"/>
            <w:tcBorders>
              <w:top w:val="single" w:sz="4" w:space="0" w:color="auto"/>
              <w:left w:val="nil"/>
              <w:bottom w:val="single" w:sz="4" w:space="0" w:color="auto"/>
              <w:right w:val="single" w:sz="4" w:space="0" w:color="auto"/>
            </w:tcBorders>
            <w:textDirection w:val="lrTb"/>
            <w:vAlign w:val="top"/>
          </w:tcPr>
          <w:p>
            <w:pPr>
              <w:jc w:val="center"/>
              <w:rPr>
                <w:rFonts w:ascii="Arial Narrow" w:hAnsi="Arial Narrow" w:cs="Arial Narrow"/>
                <w:b/>
                <w:sz w:val="22"/>
                <w:szCs w:val="24"/>
              </w:rPr>
            </w:pPr>
            <w:r>
              <w:rPr>
                <w:rFonts w:ascii="Arial Narrow" w:hAnsi="Arial Narrow" w:cs="Arial Narrow"/>
                <w:b/>
                <w:color w:val="000000"/>
                <w:sz w:val="22"/>
                <w:szCs w:val="24"/>
              </w:rPr>
              <w:t>Návrh zákona</w:t>
            </w:r>
          </w:p>
          <w:p>
            <w:pPr>
              <w:rPr>
                <w:rFonts w:ascii="Arial Narrow" w:hAnsi="Arial Narrow" w:cs="Arial Narrow"/>
                <w:sz w:val="22"/>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pPr>
              <w:pStyle w:val="Normlny"/>
              <w:jc w:val="center"/>
              <w:rPr>
                <w:rFonts w:ascii="Arial Narrow" w:hAnsi="Arial Narrow" w:cs="Arial Narrow"/>
                <w:sz w:val="22"/>
                <w:szCs w:val="24"/>
              </w:rPr>
            </w:pPr>
            <w:r>
              <w:rPr>
                <w:rFonts w:ascii="Arial Narrow" w:hAnsi="Arial Narrow" w:cs="Arial Narrow"/>
                <w:sz w:val="22"/>
                <w:szCs w:val="24"/>
              </w:rPr>
              <w:t>Príloha č. 2</w:t>
            </w:r>
          </w:p>
          <w:p>
            <w:pPr>
              <w:pStyle w:val="Normlny"/>
              <w:jc w:val="center"/>
              <w:rPr>
                <w:rFonts w:ascii="Arial Narrow" w:hAnsi="Arial Narrow" w:cs="Arial Narrow"/>
                <w:sz w:val="22"/>
                <w:szCs w:val="24"/>
              </w:rPr>
            </w:pPr>
          </w:p>
        </w:tc>
        <w:tc>
          <w:tcPr>
            <w:tcW w:w="5220" w:type="dxa"/>
            <w:tcBorders>
              <w:top w:val="single" w:sz="4" w:space="0" w:color="auto"/>
              <w:left w:val="single" w:sz="4" w:space="0" w:color="auto"/>
              <w:bottom w:val="single" w:sz="4" w:space="0" w:color="auto"/>
              <w:right w:val="single" w:sz="4" w:space="0" w:color="auto"/>
            </w:tcBorders>
            <w:textDirection w:val="lrTb"/>
            <w:vAlign w:val="top"/>
          </w:tcPr>
          <w:p>
            <w:pPr>
              <w:pStyle w:val="Heading1"/>
              <w:jc w:val="left"/>
              <w:rPr>
                <w:rFonts w:ascii="Arial Narrow" w:hAnsi="Arial Narrow" w:cs="Arial Narrow"/>
                <w:sz w:val="22"/>
                <w:szCs w:val="24"/>
              </w:rPr>
            </w:pPr>
            <w:r>
              <w:rPr>
                <w:rFonts w:ascii="Arial Narrow" w:hAnsi="Arial Narrow" w:cs="Arial Narrow"/>
                <w:sz w:val="22"/>
                <w:szCs w:val="24"/>
              </w:rPr>
              <w:t>PRÍKLADY VÝPOČTOV</w:t>
            </w:r>
          </w:p>
          <w:p>
            <w:pPr>
              <w:pStyle w:val="Normlny"/>
              <w:jc w:val="both"/>
              <w:rPr>
                <w:rFonts w:ascii="Arial Narrow" w:hAnsi="Arial Narrow" w:cs="Arial Narrow"/>
                <w:sz w:val="22"/>
                <w:szCs w:val="24"/>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p>
        </w:tc>
        <w:tc>
          <w:tcPr>
            <w:tcW w:w="1440" w:type="dxa"/>
            <w:tcBorders>
              <w:top w:val="single" w:sz="4" w:space="0" w:color="auto"/>
              <w:left w:val="single" w:sz="4" w:space="0" w:color="auto"/>
              <w:bottom w:val="single" w:sz="4" w:space="0" w:color="auto"/>
              <w:right w:val="single" w:sz="4" w:space="0" w:color="auto"/>
            </w:tcBorders>
            <w:textDirection w:val="lrTb"/>
            <w:vAlign w:val="top"/>
          </w:tcPr>
          <w:p>
            <w:pPr>
              <w:pStyle w:val="Heading1"/>
              <w:rPr>
                <w:rFonts w:ascii="Arial Narrow" w:hAnsi="Arial Narrow" w:cs="Arial Narrow"/>
                <w:b w:val="0"/>
                <w:sz w:val="22"/>
                <w:szCs w:val="24"/>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pStyle w:val="Heading1"/>
              <w:jc w:val="both"/>
              <w:rPr>
                <w:rFonts w:ascii="Arial Narrow" w:hAnsi="Arial Narrow" w:cs="Arial Narrow"/>
                <w:b w:val="0"/>
                <w:sz w:val="22"/>
                <w:szCs w:val="24"/>
              </w:rPr>
            </w:pPr>
          </w:p>
        </w:tc>
      </w:tr>
      <w:tr>
        <w:tblPrEx>
          <w:tblW w:w="15660" w:type="dxa"/>
          <w:tblInd w:w="-13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O: 2</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pPr>
              <w:pStyle w:val="Styl1"/>
              <w:tabs>
                <w:tab w:val="clear" w:pos="567"/>
                <w:tab w:val="clear" w:pos="709"/>
                <w:tab w:val="left" w:pos="1440"/>
              </w:tabs>
              <w:rPr>
                <w:rFonts w:ascii="Arial Narrow" w:hAnsi="Arial Narrow" w:cs="Arial Narrow"/>
                <w:sz w:val="22"/>
                <w:szCs w:val="24"/>
              </w:rPr>
            </w:pPr>
            <w:r>
              <w:rPr>
                <w:rFonts w:ascii="Arial Narrow" w:hAnsi="Arial Narrow" w:cs="Arial Narrow"/>
                <w:sz w:val="22"/>
                <w:szCs w:val="24"/>
              </w:rPr>
              <w:t>2. Za účelom výpočtu ročnej percentuálnej miery sa určia „celkové úverové náklady pre spotrebiteľa“ tak, ako sú definované v článku 1 ods. 2 písm.  d) s výnimkou nasledujúcich výdavkov:</w:t>
            </w:r>
          </w:p>
          <w:p>
            <w:pPr>
              <w:pStyle w:val="Styl1"/>
              <w:tabs>
                <w:tab w:val="clear" w:pos="567"/>
                <w:tab w:val="clear" w:pos="709"/>
                <w:tab w:val="left" w:pos="1440"/>
              </w:tabs>
              <w:ind w:left="317"/>
              <w:rPr>
                <w:rFonts w:ascii="Arial Narrow" w:hAnsi="Arial Narrow" w:cs="Arial Narrow"/>
                <w:sz w:val="22"/>
                <w:szCs w:val="24"/>
              </w:rPr>
            </w:pPr>
          </w:p>
          <w:p>
            <w:pPr>
              <w:pStyle w:val="Styl1"/>
              <w:numPr>
                <w:numId w:val="22"/>
              </w:numPr>
              <w:tabs>
                <w:tab w:val="clear" w:pos="567"/>
                <w:tab w:val="clear" w:pos="709"/>
              </w:tabs>
              <w:ind w:left="317" w:firstLine="0"/>
              <w:rPr>
                <w:rFonts w:ascii="Arial Narrow" w:hAnsi="Arial Narrow" w:cs="Arial Narrow"/>
                <w:sz w:val="22"/>
                <w:szCs w:val="24"/>
              </w:rPr>
            </w:pPr>
            <w:r>
              <w:rPr>
                <w:rFonts w:ascii="Arial Narrow" w:hAnsi="Arial Narrow" w:cs="Arial Narrow"/>
                <w:sz w:val="22"/>
                <w:szCs w:val="24"/>
              </w:rPr>
              <w:t>náklady, ktoré platí dlžník za nedodržanie niektorého zo svojich záväzkov stanovených v zmluve o úvere;</w:t>
            </w:r>
          </w:p>
          <w:p>
            <w:pPr>
              <w:pStyle w:val="Styl1"/>
              <w:tabs>
                <w:tab w:val="clear" w:pos="567"/>
                <w:tab w:val="clear" w:pos="709"/>
              </w:tabs>
              <w:ind w:left="317"/>
              <w:rPr>
                <w:rFonts w:ascii="Arial Narrow" w:hAnsi="Arial Narrow" w:cs="Arial Narrow"/>
                <w:sz w:val="22"/>
                <w:szCs w:val="24"/>
              </w:rPr>
            </w:pPr>
          </w:p>
          <w:p>
            <w:pPr>
              <w:pStyle w:val="Styl1"/>
              <w:numPr>
                <w:numId w:val="22"/>
              </w:numPr>
              <w:tabs>
                <w:tab w:val="clear" w:pos="567"/>
                <w:tab w:val="clear" w:pos="709"/>
              </w:tabs>
              <w:ind w:left="317" w:firstLine="0"/>
              <w:rPr>
                <w:rFonts w:ascii="Arial Narrow" w:hAnsi="Arial Narrow" w:cs="Arial Narrow"/>
                <w:sz w:val="22"/>
                <w:szCs w:val="24"/>
              </w:rPr>
            </w:pPr>
            <w:r>
              <w:rPr>
                <w:rFonts w:ascii="Arial Narrow" w:hAnsi="Arial Narrow" w:cs="Arial Narrow"/>
                <w:sz w:val="22"/>
                <w:szCs w:val="24"/>
              </w:rPr>
              <w:t>iné náklady ako nákupná cena, ktoré musí spotrebiteľ uhradiť pri nákupe tovaru alebo služieb bez ohľadu na to, či sa za transakciu platí v hotovosti alebo na úver;</w:t>
            </w:r>
          </w:p>
          <w:p>
            <w:pPr>
              <w:pStyle w:val="Styl1"/>
              <w:tabs>
                <w:tab w:val="clear" w:pos="567"/>
                <w:tab w:val="clear" w:pos="709"/>
              </w:tabs>
              <w:ind w:left="317"/>
              <w:rPr>
                <w:rFonts w:ascii="Arial Narrow" w:hAnsi="Arial Narrow" w:cs="Arial Narrow"/>
                <w:sz w:val="22"/>
                <w:szCs w:val="24"/>
              </w:rPr>
            </w:pPr>
          </w:p>
          <w:p>
            <w:pPr>
              <w:pStyle w:val="Styl1"/>
              <w:numPr>
                <w:numId w:val="22"/>
              </w:numPr>
              <w:tabs>
                <w:tab w:val="clear" w:pos="567"/>
                <w:tab w:val="clear" w:pos="709"/>
              </w:tabs>
              <w:ind w:left="317" w:firstLine="0"/>
              <w:rPr>
                <w:rFonts w:ascii="Arial Narrow" w:hAnsi="Arial Narrow" w:cs="Arial Narrow"/>
                <w:sz w:val="22"/>
                <w:szCs w:val="24"/>
              </w:rPr>
            </w:pPr>
            <w:r>
              <w:rPr>
                <w:rFonts w:ascii="Arial Narrow" w:hAnsi="Arial Narrow" w:cs="Arial Narrow"/>
                <w:sz w:val="22"/>
                <w:szCs w:val="24"/>
              </w:rPr>
              <w:t>poplatky za prevod peňazí a poplatky za vedenie účtu určeného pre príjem platieb na splácanie úveru, úroku a iných poplatkov, s výnimkou prípadov, keď spotrebiteľ nemá vo veci riadnu slobodu voľby a keď sú tieto poplatky mimoriadne vysoké; toto ustanovenie sa však nevzťahuje na poplatky za výber takýchto splátok či platieb nezávisle od toho, či sa realizuje v hotovosti alebo iným spôsobom;</w:t>
            </w:r>
          </w:p>
          <w:p>
            <w:pPr>
              <w:pStyle w:val="Styl1"/>
              <w:tabs>
                <w:tab w:val="clear" w:pos="567"/>
                <w:tab w:val="clear" w:pos="709"/>
              </w:tabs>
              <w:ind w:left="317"/>
              <w:rPr>
                <w:rFonts w:ascii="Arial Narrow" w:hAnsi="Arial Narrow" w:cs="Arial Narrow"/>
                <w:sz w:val="22"/>
                <w:szCs w:val="24"/>
              </w:rPr>
            </w:pPr>
          </w:p>
          <w:p>
            <w:pPr>
              <w:pStyle w:val="Styl1"/>
              <w:numPr>
                <w:numId w:val="22"/>
              </w:numPr>
              <w:tabs>
                <w:tab w:val="clear" w:pos="567"/>
                <w:tab w:val="clear" w:pos="709"/>
              </w:tabs>
              <w:ind w:left="317" w:firstLine="0"/>
              <w:rPr>
                <w:rFonts w:ascii="Arial Narrow" w:hAnsi="Arial Narrow" w:cs="Arial Narrow"/>
                <w:sz w:val="22"/>
                <w:szCs w:val="24"/>
              </w:rPr>
            </w:pPr>
            <w:r>
              <w:rPr>
                <w:rFonts w:ascii="Arial Narrow" w:hAnsi="Arial Narrow" w:cs="Arial Narrow"/>
                <w:sz w:val="22"/>
                <w:szCs w:val="24"/>
              </w:rPr>
              <w:t>príspevky za členstvo v spolkoch alebo skupinách, ktoré vyplývajú z iných dohôd ako zo zmluvy o úvere, aj keď tieto príspevky majú vplyv na úverové podmienky;</w:t>
            </w:r>
          </w:p>
          <w:p>
            <w:pPr>
              <w:pStyle w:val="Styl1"/>
              <w:tabs>
                <w:tab w:val="clear" w:pos="567"/>
                <w:tab w:val="clear" w:pos="709"/>
              </w:tabs>
              <w:ind w:left="317"/>
              <w:rPr>
                <w:rFonts w:ascii="Arial Narrow" w:hAnsi="Arial Narrow" w:cs="Arial Narrow"/>
                <w:sz w:val="22"/>
                <w:szCs w:val="24"/>
              </w:rPr>
            </w:pPr>
          </w:p>
          <w:p>
            <w:pPr>
              <w:pStyle w:val="Styl1"/>
              <w:numPr>
                <w:numId w:val="22"/>
              </w:numPr>
              <w:tabs>
                <w:tab w:val="clear" w:pos="567"/>
                <w:tab w:val="clear" w:pos="709"/>
              </w:tabs>
              <w:ind w:left="317" w:firstLine="0"/>
              <w:rPr>
                <w:rFonts w:ascii="Arial Narrow" w:hAnsi="Arial Narrow" w:cs="Arial Narrow"/>
                <w:sz w:val="22"/>
                <w:szCs w:val="24"/>
              </w:rPr>
            </w:pPr>
            <w:r>
              <w:rPr>
                <w:rFonts w:ascii="Arial Narrow" w:hAnsi="Arial Narrow" w:cs="Arial Narrow"/>
                <w:sz w:val="22"/>
                <w:szCs w:val="24"/>
              </w:rPr>
              <w:t>náklady na poistenie alebo záruky; avšak patria sem platby, ktoré sú určené na zaistenie platby veriteľovi v prípade úmrtia, invalidity, choroby alebo nezamestnanosti spotrebiteľa, a to v rovnakej alebo menšej hodnote ako je celková výška úveru spolu s príslušným úrokom a inými poplatkami, ktoré musí veriteľ stanoviť ako podmienku poskytnutia úveru.</w:t>
            </w:r>
          </w:p>
          <w:p>
            <w:pPr>
              <w:shd w:val="clear" w:color="auto" w:fill="FFFFFF"/>
              <w:ind w:left="317"/>
              <w:jc w:val="both"/>
              <w:rPr>
                <w:rFonts w:ascii="Arial Narrow" w:hAnsi="Arial Narrow" w:cs="Arial Narrow"/>
                <w:sz w:val="22"/>
                <w:szCs w:val="24"/>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N</w:t>
            </w:r>
          </w:p>
        </w:tc>
        <w:tc>
          <w:tcPr>
            <w:tcW w:w="540" w:type="dxa"/>
            <w:tcBorders>
              <w:top w:val="single" w:sz="4" w:space="0" w:color="auto"/>
              <w:left w:val="nil"/>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258/ 2001</w:t>
            </w:r>
          </w:p>
          <w:p>
            <w:pPr>
              <w:jc w:val="center"/>
              <w:rPr>
                <w:rFonts w:ascii="Arial Narrow" w:hAnsi="Arial Narrow" w:cs="Arial Narrow"/>
                <w:sz w:val="22"/>
                <w:szCs w:val="24"/>
              </w:rPr>
            </w:pPr>
            <w:r>
              <w:rPr>
                <w:rFonts w:ascii="Arial Narrow" w:hAnsi="Arial Narrow" w:cs="Arial Narrow"/>
                <w:sz w:val="22"/>
                <w:szCs w:val="24"/>
              </w:rPr>
              <w:t>a</w:t>
            </w:r>
          </w:p>
          <w:p>
            <w:pPr>
              <w:jc w:val="center"/>
              <w:rPr>
                <w:rFonts w:ascii="Arial Narrow" w:hAnsi="Arial Narrow" w:cs="Arial Narrow"/>
                <w:b/>
                <w:sz w:val="22"/>
                <w:szCs w:val="24"/>
              </w:rPr>
            </w:pPr>
            <w:r>
              <w:rPr>
                <w:rFonts w:ascii="Arial Narrow" w:hAnsi="Arial Narrow" w:cs="Arial Narrow"/>
                <w:b/>
                <w:color w:val="000000"/>
                <w:sz w:val="22"/>
                <w:szCs w:val="24"/>
              </w:rPr>
              <w:t>návrh zákona</w:t>
            </w: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pPr>
              <w:pStyle w:val="Normlny"/>
              <w:jc w:val="center"/>
              <w:rPr>
                <w:rFonts w:ascii="Arial Narrow" w:hAnsi="Arial Narrow" w:cs="Arial Narrow"/>
                <w:sz w:val="22"/>
                <w:szCs w:val="24"/>
              </w:rPr>
            </w:pPr>
            <w:r>
              <w:rPr>
                <w:rFonts w:ascii="Arial Narrow" w:hAnsi="Arial Narrow" w:cs="Arial Narrow"/>
                <w:sz w:val="22"/>
                <w:szCs w:val="24"/>
              </w:rPr>
              <w:t>§: 2</w:t>
            </w:r>
          </w:p>
          <w:p>
            <w:pPr>
              <w:pStyle w:val="Normlny"/>
              <w:jc w:val="center"/>
              <w:rPr>
                <w:rFonts w:ascii="Arial Narrow" w:hAnsi="Arial Narrow" w:cs="Arial Narrow"/>
                <w:sz w:val="22"/>
                <w:szCs w:val="24"/>
              </w:rPr>
            </w:pPr>
            <w:r>
              <w:rPr>
                <w:rFonts w:ascii="Arial Narrow" w:hAnsi="Arial Narrow" w:cs="Arial Narrow"/>
                <w:sz w:val="22"/>
                <w:szCs w:val="24"/>
              </w:rPr>
              <w:t>P: c</w:t>
            </w:r>
          </w:p>
          <w:p>
            <w:pPr>
              <w:pStyle w:val="Normlny"/>
              <w:jc w:val="center"/>
              <w:rPr>
                <w:rFonts w:ascii="Arial Narrow" w:hAnsi="Arial Narrow" w:cs="Arial Narrow"/>
                <w:sz w:val="22"/>
                <w:szCs w:val="24"/>
              </w:rPr>
            </w:pPr>
          </w:p>
          <w:p>
            <w:pPr>
              <w:pStyle w:val="Normlny"/>
              <w:jc w:val="center"/>
              <w:rPr>
                <w:rFonts w:ascii="Arial Narrow" w:hAnsi="Arial Narrow" w:cs="Arial Narrow"/>
                <w:sz w:val="22"/>
                <w:szCs w:val="24"/>
              </w:rPr>
            </w:pPr>
          </w:p>
          <w:p>
            <w:pPr>
              <w:pStyle w:val="Normlny"/>
              <w:jc w:val="center"/>
              <w:rPr>
                <w:rFonts w:ascii="Arial Narrow" w:hAnsi="Arial Narrow" w:cs="Arial Narrow"/>
                <w:sz w:val="22"/>
                <w:szCs w:val="24"/>
              </w:rPr>
            </w:pPr>
          </w:p>
          <w:p>
            <w:pPr>
              <w:pStyle w:val="Normlny"/>
              <w:jc w:val="center"/>
              <w:rPr>
                <w:rFonts w:ascii="Arial Narrow" w:hAnsi="Arial Narrow" w:cs="Arial Narrow"/>
                <w:sz w:val="22"/>
                <w:szCs w:val="24"/>
              </w:rPr>
            </w:pPr>
          </w:p>
          <w:p>
            <w:pPr>
              <w:pStyle w:val="Normlny"/>
              <w:jc w:val="center"/>
              <w:rPr>
                <w:rFonts w:ascii="Arial Narrow" w:hAnsi="Arial Narrow" w:cs="Arial Narrow"/>
                <w:sz w:val="22"/>
                <w:szCs w:val="24"/>
              </w:rPr>
            </w:pPr>
          </w:p>
          <w:p>
            <w:pPr>
              <w:pStyle w:val="Normlny"/>
              <w:jc w:val="center"/>
              <w:rPr>
                <w:rFonts w:ascii="Arial Narrow" w:hAnsi="Arial Narrow" w:cs="Arial Narrow"/>
                <w:sz w:val="22"/>
                <w:szCs w:val="24"/>
              </w:rPr>
            </w:pPr>
          </w:p>
          <w:p>
            <w:pPr>
              <w:pStyle w:val="Normlny"/>
              <w:jc w:val="center"/>
              <w:rPr>
                <w:rFonts w:ascii="Arial Narrow" w:hAnsi="Arial Narrow" w:cs="Arial Narrow"/>
                <w:sz w:val="22"/>
                <w:szCs w:val="24"/>
              </w:rPr>
            </w:pPr>
          </w:p>
          <w:p>
            <w:pPr>
              <w:pStyle w:val="Normlny"/>
              <w:jc w:val="center"/>
              <w:rPr>
                <w:rFonts w:ascii="Arial Narrow" w:hAnsi="Arial Narrow" w:cs="Arial Narrow"/>
                <w:sz w:val="22"/>
                <w:szCs w:val="24"/>
              </w:rPr>
            </w:pPr>
          </w:p>
          <w:p>
            <w:pPr>
              <w:pStyle w:val="Normlny"/>
              <w:jc w:val="center"/>
              <w:rPr>
                <w:rFonts w:ascii="Arial Narrow" w:hAnsi="Arial Narrow" w:cs="Arial Narrow"/>
                <w:sz w:val="22"/>
                <w:szCs w:val="24"/>
              </w:rPr>
            </w:pPr>
          </w:p>
          <w:p>
            <w:pPr>
              <w:pStyle w:val="Normlny"/>
              <w:jc w:val="center"/>
              <w:rPr>
                <w:rFonts w:ascii="Arial Narrow" w:hAnsi="Arial Narrow" w:cs="Arial Narrow"/>
                <w:sz w:val="22"/>
                <w:szCs w:val="24"/>
              </w:rPr>
            </w:pPr>
          </w:p>
          <w:p>
            <w:pPr>
              <w:pStyle w:val="Normlny"/>
              <w:jc w:val="center"/>
              <w:rPr>
                <w:rFonts w:ascii="Arial Narrow" w:hAnsi="Arial Narrow" w:cs="Arial Narrow"/>
                <w:sz w:val="22"/>
                <w:szCs w:val="24"/>
              </w:rPr>
            </w:pPr>
          </w:p>
          <w:p>
            <w:pPr>
              <w:pStyle w:val="Normlny"/>
              <w:jc w:val="center"/>
              <w:rPr>
                <w:rFonts w:ascii="Arial Narrow" w:hAnsi="Arial Narrow" w:cs="Arial Narrow"/>
                <w:sz w:val="22"/>
                <w:szCs w:val="24"/>
              </w:rPr>
            </w:pPr>
          </w:p>
          <w:p>
            <w:pPr>
              <w:pStyle w:val="Normlny"/>
              <w:jc w:val="center"/>
              <w:rPr>
                <w:rFonts w:ascii="Arial Narrow" w:hAnsi="Arial Narrow" w:cs="Arial Narrow"/>
                <w:sz w:val="22"/>
                <w:szCs w:val="24"/>
              </w:rPr>
            </w:pPr>
          </w:p>
          <w:p>
            <w:pPr>
              <w:pStyle w:val="Normlny"/>
              <w:jc w:val="center"/>
              <w:rPr>
                <w:rFonts w:ascii="Arial Narrow" w:hAnsi="Arial Narrow" w:cs="Arial Narrow"/>
                <w:sz w:val="22"/>
                <w:szCs w:val="24"/>
              </w:rPr>
            </w:pPr>
          </w:p>
          <w:p>
            <w:pPr>
              <w:pStyle w:val="Normlny"/>
              <w:jc w:val="center"/>
              <w:rPr>
                <w:rFonts w:ascii="Arial Narrow" w:hAnsi="Arial Narrow" w:cs="Arial Narrow"/>
                <w:sz w:val="22"/>
                <w:szCs w:val="24"/>
              </w:rPr>
            </w:pPr>
          </w:p>
          <w:p>
            <w:pPr>
              <w:pStyle w:val="Normlny"/>
              <w:jc w:val="center"/>
              <w:rPr>
                <w:rFonts w:ascii="Arial Narrow" w:hAnsi="Arial Narrow" w:cs="Arial Narrow"/>
                <w:sz w:val="22"/>
                <w:szCs w:val="24"/>
              </w:rPr>
            </w:pPr>
          </w:p>
          <w:p>
            <w:pPr>
              <w:pStyle w:val="Normlny"/>
              <w:jc w:val="center"/>
              <w:rPr>
                <w:rFonts w:ascii="Arial Narrow" w:hAnsi="Arial Narrow" w:cs="Arial Narrow"/>
                <w:sz w:val="22"/>
                <w:szCs w:val="24"/>
              </w:rPr>
            </w:pPr>
          </w:p>
          <w:p>
            <w:pPr>
              <w:pStyle w:val="Normlny"/>
              <w:jc w:val="center"/>
              <w:rPr>
                <w:rFonts w:ascii="Arial Narrow" w:hAnsi="Arial Narrow" w:cs="Arial Narrow"/>
                <w:sz w:val="22"/>
                <w:szCs w:val="24"/>
              </w:rPr>
            </w:pPr>
          </w:p>
          <w:p>
            <w:pPr>
              <w:pStyle w:val="Normlny"/>
              <w:jc w:val="center"/>
              <w:rPr>
                <w:rFonts w:ascii="Arial Narrow" w:hAnsi="Arial Narrow" w:cs="Arial Narrow"/>
                <w:sz w:val="22"/>
                <w:szCs w:val="24"/>
              </w:rPr>
            </w:pPr>
          </w:p>
          <w:p>
            <w:pPr>
              <w:pStyle w:val="Normlny"/>
              <w:jc w:val="center"/>
              <w:rPr>
                <w:rFonts w:ascii="Arial Narrow" w:hAnsi="Arial Narrow" w:cs="Arial Narrow"/>
                <w:sz w:val="22"/>
                <w:szCs w:val="24"/>
              </w:rPr>
            </w:pPr>
          </w:p>
          <w:p>
            <w:pPr>
              <w:pStyle w:val="Normlny"/>
              <w:jc w:val="center"/>
              <w:rPr>
                <w:rFonts w:ascii="Arial Narrow" w:hAnsi="Arial Narrow" w:cs="Arial Narrow"/>
                <w:sz w:val="22"/>
                <w:szCs w:val="24"/>
              </w:rPr>
            </w:pPr>
          </w:p>
          <w:p>
            <w:pPr>
              <w:pStyle w:val="Normlny"/>
              <w:jc w:val="center"/>
              <w:rPr>
                <w:rFonts w:ascii="Arial Narrow" w:hAnsi="Arial Narrow" w:cs="Arial Narrow"/>
                <w:sz w:val="22"/>
                <w:szCs w:val="24"/>
              </w:rPr>
            </w:pPr>
          </w:p>
          <w:p>
            <w:pPr>
              <w:pStyle w:val="Normlny"/>
              <w:jc w:val="center"/>
              <w:rPr>
                <w:rFonts w:ascii="Arial Narrow" w:hAnsi="Arial Narrow" w:cs="Arial Narrow"/>
                <w:sz w:val="22"/>
                <w:szCs w:val="24"/>
              </w:rPr>
            </w:pPr>
          </w:p>
          <w:p>
            <w:pPr>
              <w:pStyle w:val="Normlny"/>
              <w:jc w:val="center"/>
              <w:rPr>
                <w:rFonts w:ascii="Arial Narrow" w:hAnsi="Arial Narrow" w:cs="Arial Narrow"/>
                <w:sz w:val="22"/>
                <w:szCs w:val="24"/>
              </w:rPr>
            </w:pPr>
          </w:p>
          <w:p>
            <w:pPr>
              <w:pStyle w:val="Normlny"/>
              <w:jc w:val="center"/>
              <w:rPr>
                <w:rFonts w:ascii="Arial Narrow" w:hAnsi="Arial Narrow" w:cs="Arial Narrow"/>
                <w:sz w:val="22"/>
                <w:szCs w:val="24"/>
              </w:rPr>
            </w:pPr>
          </w:p>
          <w:p>
            <w:pPr>
              <w:pStyle w:val="Normlny"/>
              <w:jc w:val="center"/>
              <w:rPr>
                <w:rFonts w:ascii="Arial Narrow" w:hAnsi="Arial Narrow" w:cs="Arial Narrow"/>
                <w:sz w:val="22"/>
                <w:szCs w:val="24"/>
              </w:rPr>
            </w:pPr>
          </w:p>
          <w:p>
            <w:pPr>
              <w:pStyle w:val="Normlny"/>
              <w:jc w:val="center"/>
              <w:rPr>
                <w:rFonts w:ascii="Arial Narrow" w:hAnsi="Arial Narrow" w:cs="Arial Narrow"/>
                <w:sz w:val="22"/>
                <w:szCs w:val="24"/>
              </w:rPr>
            </w:pPr>
          </w:p>
          <w:p>
            <w:pPr>
              <w:pStyle w:val="Normlny"/>
              <w:jc w:val="center"/>
              <w:rPr>
                <w:rFonts w:ascii="Arial Narrow" w:hAnsi="Arial Narrow" w:cs="Arial Narrow"/>
                <w:sz w:val="22"/>
                <w:szCs w:val="24"/>
              </w:rPr>
            </w:pPr>
          </w:p>
          <w:p>
            <w:pPr>
              <w:pStyle w:val="Normlny"/>
              <w:jc w:val="center"/>
              <w:rPr>
                <w:rFonts w:ascii="Arial Narrow" w:hAnsi="Arial Narrow" w:cs="Arial Narrow"/>
                <w:sz w:val="22"/>
                <w:szCs w:val="24"/>
              </w:rPr>
            </w:pPr>
          </w:p>
          <w:p>
            <w:pPr>
              <w:pStyle w:val="Normlny"/>
              <w:jc w:val="center"/>
              <w:rPr>
                <w:rFonts w:ascii="Arial Narrow" w:hAnsi="Arial Narrow" w:cs="Arial Narrow"/>
                <w:sz w:val="22"/>
                <w:szCs w:val="24"/>
              </w:rPr>
            </w:pPr>
          </w:p>
          <w:p>
            <w:pPr>
              <w:pStyle w:val="Normlny"/>
              <w:jc w:val="center"/>
              <w:rPr>
                <w:rFonts w:ascii="Arial Narrow" w:hAnsi="Arial Narrow" w:cs="Arial Narrow"/>
                <w:sz w:val="22"/>
                <w:szCs w:val="24"/>
              </w:rPr>
            </w:pPr>
          </w:p>
          <w:p>
            <w:pPr>
              <w:pStyle w:val="Normlny"/>
              <w:jc w:val="center"/>
              <w:rPr>
                <w:rFonts w:ascii="Arial Narrow" w:hAnsi="Arial Narrow" w:cs="Arial Narrow"/>
                <w:sz w:val="22"/>
                <w:szCs w:val="24"/>
              </w:rPr>
            </w:pPr>
          </w:p>
        </w:tc>
        <w:tc>
          <w:tcPr>
            <w:tcW w:w="5220" w:type="dxa"/>
            <w:tcBorders>
              <w:top w:val="single" w:sz="4" w:space="0" w:color="auto"/>
              <w:left w:val="single" w:sz="4" w:space="0" w:color="auto"/>
              <w:bottom w:val="single" w:sz="4" w:space="0" w:color="auto"/>
              <w:right w:val="single" w:sz="4" w:space="0" w:color="auto"/>
            </w:tcBorders>
            <w:textDirection w:val="lrTb"/>
            <w:vAlign w:val="top"/>
          </w:tcPr>
          <w:p>
            <w:pPr>
              <w:shd w:val="clear" w:color="auto" w:fill="FFFFFF"/>
              <w:spacing w:line="230" w:lineRule="exact"/>
              <w:rPr>
                <w:rFonts w:ascii="Arial Narrow" w:hAnsi="Arial Narrow" w:cs="Arial Narrow"/>
                <w:color w:val="000000"/>
                <w:sz w:val="22"/>
                <w:szCs w:val="24"/>
              </w:rPr>
            </w:pPr>
            <w:r>
              <w:rPr>
                <w:rFonts w:ascii="Arial Narrow" w:hAnsi="Arial Narrow" w:cs="Arial Narrow"/>
                <w:color w:val="000000"/>
                <w:sz w:val="22"/>
                <w:szCs w:val="24"/>
              </w:rPr>
              <w:t>Na účely tohto zákona sa rozumie:</w:t>
            </w:r>
          </w:p>
          <w:p>
            <w:pPr>
              <w:pStyle w:val="Normlny"/>
              <w:jc w:val="both"/>
              <w:rPr>
                <w:rFonts w:ascii="Arial Narrow" w:hAnsi="Arial Narrow" w:cs="Arial Narrow"/>
                <w:color w:val="000000"/>
                <w:sz w:val="22"/>
                <w:szCs w:val="24"/>
              </w:rPr>
            </w:pPr>
            <w:r>
              <w:rPr>
                <w:rFonts w:ascii="Arial Narrow" w:hAnsi="Arial Narrow" w:cs="Arial Narrow"/>
                <w:color w:val="000000"/>
                <w:sz w:val="22"/>
                <w:szCs w:val="24"/>
              </w:rPr>
              <w:t>celkovými nákladmi spotrebiteľa spojenými so spotrebiteľským úverom všetky náklady vrátane úroku a poplatkov, ktoré sú spojené s poskytnutím spotrebiteľského úveru, s výnimkou</w:t>
              <w:br/>
              <w:t xml:space="preserve"> </w:t>
            </w:r>
          </w:p>
          <w:p>
            <w:pPr>
              <w:pStyle w:val="Normlny"/>
              <w:jc w:val="both"/>
              <w:rPr>
                <w:rFonts w:ascii="Arial Narrow" w:hAnsi="Arial Narrow" w:cs="Arial Narrow"/>
                <w:b/>
                <w:color w:val="000000"/>
                <w:sz w:val="22"/>
                <w:szCs w:val="24"/>
              </w:rPr>
            </w:pPr>
            <w:r>
              <w:rPr>
                <w:rFonts w:ascii="Arial Narrow" w:hAnsi="Arial Narrow" w:cs="Arial Narrow"/>
                <w:b/>
                <w:sz w:val="22"/>
                <w:szCs w:val="24"/>
              </w:rPr>
              <w:t>1. sankcií, ktoré je spotrebiteľ povinný platiť za nesplnenie záväzku uvedeného v zmluve o spotrebiteľskom úvere,</w:t>
            </w:r>
          </w:p>
          <w:p>
            <w:pPr>
              <w:pStyle w:val="Normlny"/>
              <w:jc w:val="both"/>
              <w:rPr>
                <w:rFonts w:ascii="Arial Narrow" w:hAnsi="Arial Narrow" w:cs="Arial Narrow"/>
                <w:color w:val="000000"/>
                <w:sz w:val="22"/>
                <w:szCs w:val="24"/>
              </w:rPr>
            </w:pPr>
          </w:p>
          <w:p>
            <w:pPr>
              <w:pStyle w:val="Normlny"/>
              <w:jc w:val="both"/>
              <w:rPr>
                <w:rFonts w:ascii="Arial Narrow" w:hAnsi="Arial Narrow" w:cs="Arial Narrow"/>
                <w:color w:val="000000"/>
                <w:sz w:val="22"/>
                <w:szCs w:val="24"/>
              </w:rPr>
            </w:pPr>
          </w:p>
          <w:p>
            <w:pPr>
              <w:pStyle w:val="Normlny"/>
              <w:jc w:val="both"/>
              <w:rPr>
                <w:rFonts w:ascii="Arial Narrow" w:hAnsi="Arial Narrow" w:cs="Arial Narrow"/>
                <w:color w:val="000000"/>
                <w:sz w:val="22"/>
                <w:szCs w:val="24"/>
              </w:rPr>
            </w:pPr>
            <w:r>
              <w:rPr>
                <w:rFonts w:ascii="Arial Narrow" w:hAnsi="Arial Narrow" w:cs="Arial Narrow"/>
                <w:color w:val="000000"/>
                <w:sz w:val="22"/>
                <w:szCs w:val="24"/>
              </w:rPr>
              <w:t xml:space="preserve">2. poplatkov, ktoré je spotrebiteľ povinný zaplatiť pri kúpe tovaru alebo služby okrem kúpnej ceny tovaru alebo kúpnej ceny služieb, </w:t>
            </w:r>
          </w:p>
          <w:p>
            <w:pPr>
              <w:pStyle w:val="Normlny"/>
              <w:jc w:val="both"/>
              <w:rPr>
                <w:rFonts w:ascii="Arial Narrow" w:hAnsi="Arial Narrow" w:cs="Arial Narrow"/>
                <w:color w:val="000000"/>
                <w:sz w:val="22"/>
                <w:szCs w:val="24"/>
              </w:rPr>
            </w:pPr>
          </w:p>
          <w:p>
            <w:pPr>
              <w:pStyle w:val="Normlny"/>
              <w:jc w:val="both"/>
              <w:rPr>
                <w:rFonts w:ascii="Arial Narrow" w:hAnsi="Arial Narrow" w:cs="Arial Narrow"/>
                <w:color w:val="000000"/>
                <w:sz w:val="22"/>
                <w:szCs w:val="24"/>
              </w:rPr>
            </w:pPr>
            <w:r>
              <w:rPr>
                <w:rFonts w:ascii="Arial Narrow" w:hAnsi="Arial Narrow" w:cs="Arial Narrow"/>
                <w:color w:val="000000"/>
                <w:sz w:val="22"/>
                <w:szCs w:val="24"/>
              </w:rPr>
              <w:br/>
              <w:t xml:space="preserve">3. poplatkov za prevod peňažných prostriedkov a za udržiavanie účtu určeného na získanie platieb na úhradu spotrebiteľského úveru, platenia úroku a iných poplatkov s výnimkou prípadov, keď spotrebiteľ nemá možnosť výberu veriteľa a tieto poplatky sú neprimerane vysoké v porovnaní s obvyklými poplatkami za obdobné úvery. To sa nevzťahuje na poplatky za vyberanie takýchto úhrad alebo platieb bez ohľadu na to, či sa vykonávajú v hotovosti alebo inak, </w:t>
              <w:br/>
            </w:r>
          </w:p>
          <w:p>
            <w:pPr>
              <w:pStyle w:val="Normlny"/>
              <w:jc w:val="both"/>
              <w:rPr>
                <w:rFonts w:ascii="Arial Narrow" w:hAnsi="Arial Narrow" w:cs="Arial Narrow"/>
                <w:color w:val="000000"/>
                <w:sz w:val="22"/>
                <w:szCs w:val="24"/>
              </w:rPr>
            </w:pPr>
          </w:p>
          <w:p>
            <w:pPr>
              <w:pStyle w:val="Normlny"/>
              <w:jc w:val="both"/>
              <w:rPr>
                <w:rFonts w:ascii="Arial Narrow" w:hAnsi="Arial Narrow" w:cs="Arial Narrow"/>
                <w:color w:val="000000"/>
                <w:sz w:val="22"/>
                <w:szCs w:val="24"/>
              </w:rPr>
            </w:pPr>
            <w:r>
              <w:rPr>
                <w:rFonts w:ascii="Arial Narrow" w:hAnsi="Arial Narrow" w:cs="Arial Narrow"/>
                <w:color w:val="000000"/>
                <w:sz w:val="22"/>
                <w:szCs w:val="24"/>
              </w:rPr>
              <w:t>4. členských príspevkov pre profesijné a záujmové združenia alebo skupiny,</w:t>
            </w:r>
          </w:p>
          <w:p>
            <w:pPr>
              <w:pStyle w:val="Normlny"/>
              <w:jc w:val="both"/>
              <w:rPr>
                <w:rFonts w:ascii="Arial Narrow" w:hAnsi="Arial Narrow" w:cs="Arial Narrow"/>
                <w:color w:val="000000"/>
                <w:sz w:val="22"/>
                <w:szCs w:val="24"/>
              </w:rPr>
            </w:pPr>
          </w:p>
          <w:p>
            <w:pPr>
              <w:pStyle w:val="Normlny"/>
              <w:jc w:val="both"/>
              <w:rPr>
                <w:rFonts w:ascii="Arial Narrow" w:hAnsi="Arial Narrow" w:cs="Arial Narrow"/>
                <w:color w:val="000000"/>
                <w:sz w:val="22"/>
                <w:szCs w:val="24"/>
              </w:rPr>
            </w:pPr>
          </w:p>
          <w:p>
            <w:pPr>
              <w:pStyle w:val="Normlny"/>
              <w:jc w:val="both"/>
              <w:rPr>
                <w:rFonts w:ascii="Arial Narrow" w:hAnsi="Arial Narrow" w:cs="Arial Narrow"/>
                <w:color w:val="000000"/>
                <w:sz w:val="22"/>
                <w:szCs w:val="24"/>
              </w:rPr>
            </w:pPr>
          </w:p>
          <w:p>
            <w:pPr>
              <w:pStyle w:val="Normlny"/>
              <w:jc w:val="both"/>
              <w:rPr>
                <w:rFonts w:ascii="Arial Narrow" w:hAnsi="Arial Narrow" w:cs="Arial Narrow"/>
                <w:color w:val="000000"/>
                <w:sz w:val="22"/>
                <w:szCs w:val="24"/>
              </w:rPr>
            </w:pPr>
            <w:r>
              <w:rPr>
                <w:rFonts w:ascii="Arial Narrow" w:hAnsi="Arial Narrow" w:cs="Arial Narrow"/>
                <w:color w:val="000000"/>
                <w:sz w:val="22"/>
                <w:szCs w:val="24"/>
              </w:rPr>
              <w:t>5. poplatkov za poistenie alebo záruky okrem tých poplatkov, ktoré sú určené na zabezpečenie platby veriteľovi v prípade smrti, invalidity, choroby alebo nezamestnanosti spotrebiteľa v sume rovnakej alebo menšej, ako je celková výška spotrebiteľského úveru, úroku a poplatkov, ktoré musia byť určené veriteľom ako podmienka poskytnutia spotrebiteľského úveru,</w:t>
            </w:r>
          </w:p>
          <w:p>
            <w:pPr>
              <w:pStyle w:val="Normlny"/>
              <w:jc w:val="both"/>
              <w:rPr>
                <w:rFonts w:ascii="Arial Narrow" w:hAnsi="Arial Narrow" w:cs="Arial Narrow"/>
                <w:sz w:val="22"/>
                <w:szCs w:val="24"/>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p>
        </w:tc>
        <w:tc>
          <w:tcPr>
            <w:tcW w:w="1440" w:type="dxa"/>
            <w:tcBorders>
              <w:top w:val="single" w:sz="4" w:space="0" w:color="auto"/>
              <w:left w:val="single" w:sz="4" w:space="0" w:color="auto"/>
              <w:bottom w:val="single" w:sz="4" w:space="0" w:color="auto"/>
              <w:right w:val="single" w:sz="4" w:space="0" w:color="auto"/>
            </w:tcBorders>
            <w:textDirection w:val="lrTb"/>
            <w:vAlign w:val="top"/>
          </w:tcPr>
          <w:p>
            <w:pPr>
              <w:pStyle w:val="Heading1"/>
              <w:rPr>
                <w:rFonts w:ascii="Arial Narrow" w:hAnsi="Arial Narrow" w:cs="Arial Narrow"/>
                <w:b w:val="0"/>
                <w:sz w:val="22"/>
                <w:szCs w:val="24"/>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pStyle w:val="Heading1"/>
              <w:jc w:val="both"/>
              <w:rPr>
                <w:rFonts w:ascii="Arial Narrow" w:hAnsi="Arial Narrow" w:cs="Arial Narrow"/>
                <w:b w:val="0"/>
                <w:sz w:val="22"/>
                <w:szCs w:val="24"/>
              </w:rPr>
            </w:pPr>
          </w:p>
        </w:tc>
      </w:tr>
      <w:tr>
        <w:tblPrEx>
          <w:tblW w:w="15660" w:type="dxa"/>
          <w:tblInd w:w="-13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O: 3</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pPr>
              <w:pStyle w:val="Normlny"/>
              <w:rPr>
                <w:rFonts w:ascii="Arial Narrow" w:hAnsi="Arial Narrow" w:cs="Arial Narrow"/>
                <w:sz w:val="22"/>
                <w:szCs w:val="24"/>
              </w:rPr>
            </w:pPr>
            <w:r>
              <w:rPr>
                <w:rFonts w:ascii="Arial Narrow" w:hAnsi="Arial Narrow" w:cs="Arial Narrow"/>
                <w:sz w:val="22"/>
                <w:szCs w:val="24"/>
              </w:rPr>
              <w:t>zrušený</w:t>
            </w: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jc w:val="center"/>
              <w:rPr>
                <w:rFonts w:ascii="Arial Narrow" w:hAnsi="Arial Narrow" w:cs="Arial Narrow"/>
                <w:sz w:val="22"/>
                <w:szCs w:val="24"/>
              </w:rPr>
            </w:pPr>
          </w:p>
        </w:tc>
        <w:tc>
          <w:tcPr>
            <w:tcW w:w="540" w:type="dxa"/>
            <w:tcBorders>
              <w:top w:val="single" w:sz="4" w:space="0" w:color="auto"/>
              <w:left w:val="nil"/>
              <w:bottom w:val="single" w:sz="4" w:space="0" w:color="auto"/>
              <w:right w:val="single" w:sz="4" w:space="0" w:color="auto"/>
            </w:tcBorders>
            <w:textDirection w:val="lrTb"/>
            <w:vAlign w:val="top"/>
          </w:tcPr>
          <w:p>
            <w:pPr>
              <w:jc w:val="center"/>
              <w:rPr>
                <w:rFonts w:ascii="Arial Narrow" w:hAnsi="Arial Narrow" w:cs="Arial Narrow"/>
                <w:sz w:val="22"/>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pPr>
              <w:pStyle w:val="Normlny"/>
              <w:jc w:val="center"/>
              <w:rPr>
                <w:rFonts w:ascii="Arial Narrow" w:hAnsi="Arial Narrow" w:cs="Arial Narrow"/>
                <w:sz w:val="22"/>
                <w:szCs w:val="24"/>
              </w:rPr>
            </w:pPr>
          </w:p>
        </w:tc>
        <w:tc>
          <w:tcPr>
            <w:tcW w:w="5220" w:type="dxa"/>
            <w:tcBorders>
              <w:top w:val="single" w:sz="4" w:space="0" w:color="auto"/>
              <w:left w:val="single" w:sz="4" w:space="0" w:color="auto"/>
              <w:bottom w:val="single" w:sz="4" w:space="0" w:color="auto"/>
              <w:right w:val="single" w:sz="4" w:space="0" w:color="auto"/>
            </w:tcBorders>
            <w:textDirection w:val="lrTb"/>
            <w:vAlign w:val="top"/>
          </w:tcPr>
          <w:p>
            <w:pPr>
              <w:pStyle w:val="Normlny"/>
              <w:jc w:val="both"/>
              <w:rPr>
                <w:rFonts w:ascii="Arial Narrow" w:hAnsi="Arial Narrow" w:cs="Arial Narrow"/>
                <w:sz w:val="22"/>
                <w:szCs w:val="24"/>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p>
        </w:tc>
        <w:tc>
          <w:tcPr>
            <w:tcW w:w="1440" w:type="dxa"/>
            <w:tcBorders>
              <w:top w:val="single" w:sz="4" w:space="0" w:color="auto"/>
              <w:left w:val="single" w:sz="4" w:space="0" w:color="auto"/>
              <w:bottom w:val="single" w:sz="4" w:space="0" w:color="auto"/>
              <w:right w:val="single" w:sz="4" w:space="0" w:color="auto"/>
            </w:tcBorders>
            <w:textDirection w:val="lrTb"/>
            <w:vAlign w:val="top"/>
          </w:tcPr>
          <w:p>
            <w:pPr>
              <w:pStyle w:val="Heading1"/>
              <w:rPr>
                <w:rFonts w:ascii="Arial Narrow" w:hAnsi="Arial Narrow" w:cs="Arial Narrow"/>
                <w:b w:val="0"/>
                <w:sz w:val="22"/>
                <w:szCs w:val="24"/>
              </w:rPr>
            </w:pPr>
            <w:r>
              <w:rPr>
                <w:rFonts w:ascii="Arial Narrow" w:hAnsi="Arial Narrow" w:cs="Arial Narrow"/>
                <w:b w:val="0"/>
                <w:sz w:val="22"/>
                <w:szCs w:val="24"/>
              </w:rPr>
              <w:t>Čl. 1a ods. 3 bol zrušený čl. 1(b) smernice 98/7/ES.</w:t>
            </w: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pStyle w:val="Heading1"/>
              <w:jc w:val="both"/>
              <w:rPr>
                <w:rFonts w:ascii="Arial Narrow" w:hAnsi="Arial Narrow" w:cs="Arial Narrow"/>
                <w:b w:val="0"/>
                <w:sz w:val="22"/>
                <w:szCs w:val="24"/>
              </w:rPr>
            </w:pPr>
          </w:p>
        </w:tc>
      </w:tr>
      <w:tr>
        <w:tblPrEx>
          <w:tblW w:w="15660" w:type="dxa"/>
          <w:tblInd w:w="-13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O: 4</w:t>
            </w:r>
          </w:p>
          <w:p>
            <w:pPr>
              <w:jc w:val="center"/>
              <w:rPr>
                <w:rFonts w:ascii="Arial Narrow" w:hAnsi="Arial Narrow" w:cs="Arial Narrow"/>
                <w:sz w:val="22"/>
                <w:szCs w:val="24"/>
              </w:rPr>
            </w:pPr>
            <w:r>
              <w:rPr>
                <w:rFonts w:ascii="Arial Narrow" w:hAnsi="Arial Narrow" w:cs="Arial Narrow"/>
                <w:sz w:val="22"/>
                <w:szCs w:val="24"/>
              </w:rPr>
              <w:t>P: a</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pPr>
              <w:pStyle w:val="Styl1"/>
              <w:tabs>
                <w:tab w:val="clear" w:pos="567"/>
                <w:tab w:val="clear" w:pos="709"/>
                <w:tab w:val="left" w:pos="720"/>
                <w:tab w:val="left" w:pos="1440"/>
              </w:tabs>
              <w:rPr>
                <w:rFonts w:ascii="Arial Narrow" w:hAnsi="Arial Narrow" w:cs="Arial Narrow"/>
                <w:sz w:val="22"/>
                <w:szCs w:val="24"/>
              </w:rPr>
            </w:pPr>
            <w:r>
              <w:rPr>
                <w:rFonts w:ascii="Arial Narrow" w:hAnsi="Arial Narrow" w:cs="Arial Narrow"/>
                <w:sz w:val="22"/>
                <w:szCs w:val="24"/>
              </w:rPr>
              <w:t>a) Ročná percentuálna miera sa vypočíta v dobe uzatvárania zmluvy o úvere bez toho, aby boli dotknuté ustanovenia článku 3 o reklame a zvláštnych ponukách.</w:t>
            </w:r>
          </w:p>
          <w:p>
            <w:pPr>
              <w:pStyle w:val="Styl1"/>
              <w:tabs>
                <w:tab w:val="clear" w:pos="567"/>
                <w:tab w:val="left" w:pos="1440"/>
              </w:tabs>
              <w:rPr>
                <w:rFonts w:ascii="Arial Narrow" w:hAnsi="Arial Narrow" w:cs="Arial Narrow"/>
                <w:sz w:val="22"/>
                <w:szCs w:val="24"/>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N</w:t>
            </w:r>
          </w:p>
        </w:tc>
        <w:tc>
          <w:tcPr>
            <w:tcW w:w="540" w:type="dxa"/>
            <w:tcBorders>
              <w:top w:val="single" w:sz="4" w:space="0" w:color="auto"/>
              <w:left w:val="nil"/>
              <w:bottom w:val="single" w:sz="4" w:space="0" w:color="auto"/>
              <w:right w:val="single" w:sz="4" w:space="0" w:color="auto"/>
            </w:tcBorders>
            <w:textDirection w:val="lrTb"/>
            <w:vAlign w:val="top"/>
          </w:tcPr>
          <w:p>
            <w:pPr>
              <w:jc w:val="center"/>
              <w:rPr>
                <w:rFonts w:ascii="Arial Narrow" w:hAnsi="Arial Narrow" w:cs="Arial Narrow"/>
                <w:b/>
                <w:sz w:val="22"/>
                <w:szCs w:val="24"/>
              </w:rPr>
            </w:pPr>
            <w:r>
              <w:rPr>
                <w:rFonts w:ascii="Arial Narrow" w:hAnsi="Arial Narrow" w:cs="Arial Narrow"/>
                <w:b/>
                <w:color w:val="000000"/>
                <w:sz w:val="22"/>
                <w:szCs w:val="24"/>
              </w:rPr>
              <w:t>Návrh zákona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pPr>
              <w:pStyle w:val="Normlny"/>
              <w:jc w:val="center"/>
              <w:rPr>
                <w:rFonts w:ascii="Arial Narrow" w:hAnsi="Arial Narrow" w:cs="Arial Narrow"/>
                <w:sz w:val="22"/>
                <w:szCs w:val="24"/>
              </w:rPr>
            </w:pPr>
            <w:r>
              <w:rPr>
                <w:rFonts w:ascii="Arial Narrow" w:hAnsi="Arial Narrow" w:cs="Arial Narrow"/>
                <w:color w:val="000000"/>
                <w:sz w:val="22"/>
                <w:szCs w:val="24"/>
              </w:rPr>
              <w:t xml:space="preserve">Príloha č.1 </w:t>
            </w:r>
          </w:p>
        </w:tc>
        <w:tc>
          <w:tcPr>
            <w:tcW w:w="5220" w:type="dxa"/>
            <w:tcBorders>
              <w:top w:val="single" w:sz="4" w:space="0" w:color="auto"/>
              <w:left w:val="single" w:sz="4" w:space="0" w:color="auto"/>
              <w:bottom w:val="single" w:sz="4" w:space="0" w:color="auto"/>
              <w:right w:val="single" w:sz="4" w:space="0" w:color="auto"/>
            </w:tcBorders>
            <w:textDirection w:val="lrTb"/>
            <w:vAlign w:val="top"/>
          </w:tcPr>
          <w:p>
            <w:pPr>
              <w:pStyle w:val="Normlny"/>
              <w:jc w:val="both"/>
              <w:rPr>
                <w:rFonts w:ascii="Arial Narrow" w:hAnsi="Arial Narrow" w:cs="Arial Narrow"/>
                <w:b/>
                <w:color w:val="000000"/>
                <w:sz w:val="22"/>
                <w:szCs w:val="24"/>
              </w:rPr>
            </w:pPr>
            <w:r>
              <w:rPr>
                <w:rFonts w:ascii="Arial Narrow" w:hAnsi="Arial Narrow" w:cs="Arial Narrow"/>
                <w:b/>
                <w:color w:val="000000"/>
                <w:sz w:val="22"/>
                <w:szCs w:val="24"/>
              </w:rPr>
              <w:t>Poznámky:</w:t>
            </w:r>
          </w:p>
          <w:p>
            <w:pPr>
              <w:pStyle w:val="Normlny"/>
              <w:jc w:val="both"/>
              <w:rPr>
                <w:rFonts w:ascii="Arial Narrow" w:hAnsi="Arial Narrow" w:cs="Arial Narrow"/>
                <w:sz w:val="22"/>
                <w:szCs w:val="24"/>
              </w:rPr>
            </w:pPr>
            <w:r>
              <w:rPr>
                <w:rFonts w:ascii="Arial Narrow" w:hAnsi="Arial Narrow" w:cs="Arial Narrow"/>
                <w:b/>
                <w:color w:val="000000"/>
                <w:sz w:val="22"/>
                <w:szCs w:val="24"/>
              </w:rPr>
              <w:t>a) Ročná percentuálna miera nákladov sa vypočíta v čase, keď sa uzatvára zmluva. Výpočet sa vykoná za predpokladu, že zmluva o spotrebiteľskom úvere bude platná na dohodnuté obdobie a že veriteľ a spotrebiteľ splnia svoje povinnosti podľa podmienok a k dohodnutým termínom.</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p>
        </w:tc>
        <w:tc>
          <w:tcPr>
            <w:tcW w:w="1440" w:type="dxa"/>
            <w:tcBorders>
              <w:top w:val="single" w:sz="4" w:space="0" w:color="auto"/>
              <w:left w:val="single" w:sz="4" w:space="0" w:color="auto"/>
              <w:bottom w:val="single" w:sz="4" w:space="0" w:color="auto"/>
              <w:right w:val="single" w:sz="4" w:space="0" w:color="auto"/>
            </w:tcBorders>
            <w:textDirection w:val="lrTb"/>
            <w:vAlign w:val="top"/>
          </w:tcPr>
          <w:p>
            <w:pPr>
              <w:pStyle w:val="Heading1"/>
              <w:rPr>
                <w:rFonts w:ascii="Arial Narrow" w:hAnsi="Arial Narrow" w:cs="Arial Narrow"/>
                <w:b w:val="0"/>
                <w:sz w:val="22"/>
                <w:szCs w:val="24"/>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pStyle w:val="Heading1"/>
              <w:jc w:val="both"/>
              <w:rPr>
                <w:rFonts w:ascii="Arial Narrow" w:hAnsi="Arial Narrow" w:cs="Arial Narrow"/>
                <w:b w:val="0"/>
                <w:sz w:val="22"/>
                <w:szCs w:val="24"/>
              </w:rPr>
            </w:pPr>
          </w:p>
        </w:tc>
      </w:tr>
      <w:tr>
        <w:tblPrEx>
          <w:tblW w:w="15660" w:type="dxa"/>
          <w:tblInd w:w="-13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P: b</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pPr>
              <w:pStyle w:val="Styl1"/>
              <w:tabs>
                <w:tab w:val="clear" w:pos="567"/>
                <w:tab w:val="clear" w:pos="709"/>
                <w:tab w:val="left" w:pos="720"/>
                <w:tab w:val="left" w:pos="1440"/>
              </w:tabs>
              <w:rPr>
                <w:rFonts w:ascii="Arial Narrow" w:hAnsi="Arial Narrow" w:cs="Arial Narrow"/>
                <w:sz w:val="22"/>
                <w:szCs w:val="24"/>
              </w:rPr>
            </w:pPr>
            <w:r>
              <w:rPr>
                <w:rFonts w:ascii="Arial Narrow" w:hAnsi="Arial Narrow" w:cs="Arial Narrow"/>
                <w:sz w:val="22"/>
                <w:szCs w:val="24"/>
              </w:rPr>
              <w:t>b) Výpočet sa zrealizuje za predpokladu, že zmluva o úvere je platná pre dohodnuté obdobie a že veriteľ a spotrebiteľ dodržiavajú svoje záväzky za dohodnutých podmienok a v dohodnutých lehotách.</w:t>
            </w:r>
          </w:p>
          <w:p>
            <w:pPr>
              <w:pStyle w:val="Normlny"/>
              <w:jc w:val="both"/>
              <w:rPr>
                <w:rFonts w:ascii="Arial Narrow" w:hAnsi="Arial Narrow" w:cs="Arial Narrow"/>
                <w:sz w:val="22"/>
                <w:szCs w:val="24"/>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N</w:t>
            </w:r>
          </w:p>
        </w:tc>
        <w:tc>
          <w:tcPr>
            <w:tcW w:w="540" w:type="dxa"/>
            <w:tcBorders>
              <w:top w:val="single" w:sz="4" w:space="0" w:color="auto"/>
              <w:left w:val="nil"/>
              <w:bottom w:val="single" w:sz="4" w:space="0" w:color="auto"/>
              <w:right w:val="single" w:sz="4" w:space="0" w:color="auto"/>
            </w:tcBorders>
            <w:textDirection w:val="lrTb"/>
            <w:vAlign w:val="top"/>
          </w:tcPr>
          <w:p>
            <w:pPr>
              <w:jc w:val="center"/>
              <w:rPr>
                <w:rFonts w:ascii="Arial Narrow" w:hAnsi="Arial Narrow" w:cs="Arial Narrow"/>
                <w:b/>
                <w:sz w:val="22"/>
                <w:szCs w:val="24"/>
              </w:rPr>
            </w:pPr>
            <w:r>
              <w:rPr>
                <w:rFonts w:ascii="Arial Narrow" w:hAnsi="Arial Narrow" w:cs="Arial Narrow"/>
                <w:b/>
                <w:color w:val="000000"/>
                <w:sz w:val="22"/>
                <w:szCs w:val="24"/>
              </w:rPr>
              <w:t>Návrh zákona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pPr>
              <w:pStyle w:val="Normlny"/>
              <w:jc w:val="center"/>
              <w:rPr>
                <w:rFonts w:ascii="Arial Narrow" w:hAnsi="Arial Narrow" w:cs="Arial Narrow"/>
                <w:sz w:val="22"/>
                <w:szCs w:val="24"/>
              </w:rPr>
            </w:pPr>
            <w:r>
              <w:rPr>
                <w:rFonts w:ascii="Arial Narrow" w:hAnsi="Arial Narrow" w:cs="Arial Narrow"/>
                <w:color w:val="000000"/>
                <w:sz w:val="22"/>
                <w:szCs w:val="24"/>
              </w:rPr>
              <w:t>Príloha č.1</w:t>
            </w:r>
          </w:p>
        </w:tc>
        <w:tc>
          <w:tcPr>
            <w:tcW w:w="5220" w:type="dxa"/>
            <w:tcBorders>
              <w:top w:val="single" w:sz="4" w:space="0" w:color="auto"/>
              <w:left w:val="single" w:sz="4" w:space="0" w:color="auto"/>
              <w:bottom w:val="single" w:sz="4" w:space="0" w:color="auto"/>
              <w:right w:val="single" w:sz="4" w:space="0" w:color="auto"/>
            </w:tcBorders>
            <w:textDirection w:val="lrTb"/>
            <w:vAlign w:val="top"/>
          </w:tcPr>
          <w:p>
            <w:pPr>
              <w:pStyle w:val="Normlny"/>
              <w:jc w:val="both"/>
              <w:rPr>
                <w:rFonts w:ascii="Arial Narrow" w:hAnsi="Arial Narrow" w:cs="Arial Narrow"/>
                <w:b/>
                <w:color w:val="000000"/>
                <w:sz w:val="22"/>
                <w:szCs w:val="24"/>
              </w:rPr>
            </w:pPr>
            <w:r>
              <w:rPr>
                <w:rFonts w:ascii="Arial Narrow" w:hAnsi="Arial Narrow" w:cs="Arial Narrow"/>
                <w:b/>
                <w:color w:val="000000"/>
                <w:sz w:val="22"/>
                <w:szCs w:val="24"/>
              </w:rPr>
              <w:t>Poznámky:</w:t>
            </w:r>
          </w:p>
          <w:p>
            <w:pPr>
              <w:autoSpaceDE/>
              <w:autoSpaceDN/>
              <w:jc w:val="both"/>
              <w:rPr>
                <w:rFonts w:ascii="Arial Narrow" w:hAnsi="Arial Narrow" w:cs="Arial Narrow"/>
                <w:sz w:val="22"/>
                <w:szCs w:val="24"/>
              </w:rPr>
            </w:pPr>
            <w:r>
              <w:rPr>
                <w:rFonts w:ascii="Arial Narrow" w:hAnsi="Arial Narrow" w:cs="Arial Narrow"/>
                <w:b/>
                <w:color w:val="000000"/>
                <w:sz w:val="22"/>
                <w:szCs w:val="24"/>
              </w:rPr>
              <w:t>a) Ročná percentuálna miera nákladov sa vypočíta v čase, keď sa uzatvára zmluva. Výpočet sa vykoná za predpokladu, že zmluva o spotrebiteľskom úvere bude platná na dohodnuté obdobie a že veriteľ a spotrebiteľ splnia svoje povinnosti podľa podmienok a k dohodnutým termínom.</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p>
        </w:tc>
        <w:tc>
          <w:tcPr>
            <w:tcW w:w="1440" w:type="dxa"/>
            <w:tcBorders>
              <w:top w:val="single" w:sz="4" w:space="0" w:color="auto"/>
              <w:left w:val="single" w:sz="4" w:space="0" w:color="auto"/>
              <w:bottom w:val="single" w:sz="4" w:space="0" w:color="auto"/>
              <w:right w:val="single" w:sz="4" w:space="0" w:color="auto"/>
            </w:tcBorders>
            <w:textDirection w:val="lrTb"/>
            <w:vAlign w:val="top"/>
          </w:tcPr>
          <w:p>
            <w:pPr>
              <w:pStyle w:val="Heading1"/>
              <w:rPr>
                <w:rFonts w:ascii="Arial Narrow" w:hAnsi="Arial Narrow" w:cs="Arial Narrow"/>
                <w:b w:val="0"/>
                <w:sz w:val="22"/>
                <w:szCs w:val="24"/>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pStyle w:val="Heading1"/>
              <w:jc w:val="both"/>
              <w:rPr>
                <w:rFonts w:ascii="Arial Narrow" w:hAnsi="Arial Narrow" w:cs="Arial Narrow"/>
                <w:b w:val="0"/>
                <w:sz w:val="22"/>
                <w:szCs w:val="24"/>
              </w:rPr>
            </w:pPr>
          </w:p>
        </w:tc>
      </w:tr>
      <w:tr>
        <w:tblPrEx>
          <w:tblW w:w="15660" w:type="dxa"/>
          <w:tblInd w:w="-13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color w:val="000000"/>
                <w:sz w:val="22"/>
                <w:szCs w:val="24"/>
              </w:rPr>
              <w:t>O:5</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pPr>
              <w:pStyle w:val="Normlny"/>
              <w:rPr>
                <w:rFonts w:ascii="Arial Narrow" w:hAnsi="Arial Narrow" w:cs="Arial Narrow"/>
                <w:color w:val="000000"/>
                <w:sz w:val="22"/>
                <w:szCs w:val="24"/>
              </w:rPr>
            </w:pPr>
            <w:r>
              <w:rPr>
                <w:rFonts w:ascii="Arial Narrow" w:hAnsi="Arial Narrow" w:cs="Arial Narrow"/>
                <w:color w:val="000000"/>
                <w:sz w:val="22"/>
                <w:szCs w:val="24"/>
              </w:rPr>
              <w:t>zrušený</w:t>
            </w: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jc w:val="center"/>
              <w:rPr>
                <w:rFonts w:ascii="Arial Narrow" w:hAnsi="Arial Narrow" w:cs="Arial Narrow"/>
                <w:sz w:val="22"/>
                <w:szCs w:val="24"/>
              </w:rPr>
            </w:pPr>
          </w:p>
        </w:tc>
        <w:tc>
          <w:tcPr>
            <w:tcW w:w="540" w:type="dxa"/>
            <w:tcBorders>
              <w:top w:val="single" w:sz="4" w:space="0" w:color="auto"/>
              <w:left w:val="nil"/>
              <w:bottom w:val="single" w:sz="4" w:space="0" w:color="auto"/>
              <w:right w:val="single" w:sz="4" w:space="0" w:color="auto"/>
            </w:tcBorders>
            <w:textDirection w:val="lrTb"/>
            <w:vAlign w:val="top"/>
          </w:tcPr>
          <w:p>
            <w:pPr>
              <w:jc w:val="center"/>
              <w:rPr>
                <w:rFonts w:ascii="Arial Narrow" w:hAnsi="Arial Narrow" w:cs="Arial Narrow"/>
                <w:sz w:val="22"/>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pPr>
              <w:pStyle w:val="Normlny"/>
              <w:jc w:val="center"/>
              <w:rPr>
                <w:rFonts w:ascii="Arial Narrow" w:hAnsi="Arial Narrow" w:cs="Arial Narrow"/>
                <w:color w:val="000000"/>
                <w:sz w:val="22"/>
                <w:szCs w:val="24"/>
              </w:rPr>
            </w:pPr>
          </w:p>
        </w:tc>
        <w:tc>
          <w:tcPr>
            <w:tcW w:w="5220" w:type="dxa"/>
            <w:tcBorders>
              <w:top w:val="single" w:sz="4" w:space="0" w:color="auto"/>
              <w:left w:val="single" w:sz="4" w:space="0" w:color="auto"/>
              <w:bottom w:val="single" w:sz="4" w:space="0" w:color="auto"/>
              <w:right w:val="single" w:sz="4" w:space="0" w:color="auto"/>
            </w:tcBorders>
            <w:textDirection w:val="lrTb"/>
            <w:vAlign w:val="top"/>
          </w:tcPr>
          <w:p>
            <w:pPr>
              <w:pStyle w:val="Normlny"/>
              <w:jc w:val="both"/>
              <w:rPr>
                <w:rFonts w:ascii="Arial Narrow" w:hAnsi="Arial Narrow" w:cs="Arial Narrow"/>
                <w:color w:val="000000"/>
                <w:sz w:val="22"/>
                <w:szCs w:val="24"/>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p>
        </w:tc>
        <w:tc>
          <w:tcPr>
            <w:tcW w:w="1440" w:type="dxa"/>
            <w:tcBorders>
              <w:top w:val="single" w:sz="4" w:space="0" w:color="auto"/>
              <w:left w:val="single" w:sz="4" w:space="0" w:color="auto"/>
              <w:bottom w:val="single" w:sz="4" w:space="0" w:color="auto"/>
              <w:right w:val="single" w:sz="4" w:space="0" w:color="auto"/>
            </w:tcBorders>
            <w:textDirection w:val="lrTb"/>
            <w:vAlign w:val="top"/>
          </w:tcPr>
          <w:p>
            <w:pPr>
              <w:pStyle w:val="Heading1"/>
              <w:rPr>
                <w:rFonts w:ascii="Arial Narrow" w:hAnsi="Arial Narrow" w:cs="Arial Narrow"/>
                <w:b w:val="0"/>
                <w:sz w:val="22"/>
                <w:szCs w:val="24"/>
              </w:rPr>
            </w:pPr>
            <w:r>
              <w:rPr>
                <w:rFonts w:ascii="Arial Narrow" w:hAnsi="Arial Narrow" w:cs="Arial Narrow"/>
                <w:b w:val="0"/>
                <w:sz w:val="22"/>
                <w:szCs w:val="24"/>
              </w:rPr>
              <w:t>Čl. 1a ods. 5 bol zrušený čl. 1(c) smernice 98/7/ES.</w:t>
            </w: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pStyle w:val="Heading1"/>
              <w:jc w:val="both"/>
              <w:rPr>
                <w:rFonts w:ascii="Arial Narrow" w:hAnsi="Arial Narrow" w:cs="Arial Narrow"/>
                <w:b w:val="0"/>
                <w:sz w:val="22"/>
                <w:szCs w:val="24"/>
              </w:rPr>
            </w:pPr>
          </w:p>
        </w:tc>
      </w:tr>
      <w:tr>
        <w:tblPrEx>
          <w:tblW w:w="15660" w:type="dxa"/>
          <w:tblInd w:w="-13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O: 6</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pPr>
              <w:pStyle w:val="Styl1"/>
              <w:tabs>
                <w:tab w:val="clear" w:pos="567"/>
                <w:tab w:val="clear" w:pos="709"/>
                <w:tab w:val="left" w:pos="1440"/>
              </w:tabs>
              <w:rPr>
                <w:rFonts w:ascii="Arial Narrow" w:hAnsi="Arial Narrow" w:cs="Arial Narrow"/>
                <w:sz w:val="22"/>
                <w:szCs w:val="24"/>
              </w:rPr>
            </w:pPr>
            <w:r>
              <w:rPr>
                <w:rFonts w:ascii="Arial Narrow" w:hAnsi="Arial Narrow" w:cs="Arial Narrow"/>
                <w:sz w:val="22"/>
                <w:szCs w:val="24"/>
              </w:rPr>
              <w:t>6. V prípade úverových zmlúv  obsahujúcich klauzuly povoľujúce odchýlky v úrokovej miere a vo výške alebo úrovni iných platieb obsiahnutých v ročnej percentuálnej miere, avšak nevyčísliteľné v dobe výpočtu tejto miery, sa ročná percentuálna miera vypočíta s predpokladom, že úrok a iné platby zostávajú pevne stanovené a budú sa uplatňovať až do ukončenia platnosti zmluvy o úvere.</w:t>
            </w:r>
          </w:p>
          <w:p>
            <w:pPr>
              <w:pStyle w:val="Normlny"/>
              <w:jc w:val="both"/>
              <w:rPr>
                <w:rFonts w:ascii="Arial Narrow" w:hAnsi="Arial Narrow" w:cs="Arial Narrow"/>
                <w:color w:val="000000"/>
                <w:sz w:val="22"/>
                <w:szCs w:val="24"/>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N</w:t>
            </w:r>
          </w:p>
        </w:tc>
        <w:tc>
          <w:tcPr>
            <w:tcW w:w="540" w:type="dxa"/>
            <w:tcBorders>
              <w:top w:val="single" w:sz="4" w:space="0" w:color="auto"/>
              <w:left w:val="nil"/>
              <w:bottom w:val="single" w:sz="4" w:space="0" w:color="auto"/>
              <w:right w:val="single" w:sz="4" w:space="0" w:color="auto"/>
            </w:tcBorders>
            <w:textDirection w:val="lrTb"/>
            <w:vAlign w:val="top"/>
          </w:tcPr>
          <w:p>
            <w:pPr>
              <w:jc w:val="center"/>
              <w:rPr>
                <w:rFonts w:ascii="Arial Narrow" w:hAnsi="Arial Narrow" w:cs="Arial Narrow"/>
                <w:b/>
                <w:sz w:val="22"/>
                <w:szCs w:val="24"/>
              </w:rPr>
            </w:pPr>
            <w:r>
              <w:rPr>
                <w:rFonts w:ascii="Arial Narrow" w:hAnsi="Arial Narrow" w:cs="Arial Narrow"/>
                <w:b/>
                <w:color w:val="000000"/>
                <w:sz w:val="22"/>
                <w:szCs w:val="24"/>
              </w:rPr>
              <w:t>Návrh zákona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pPr>
              <w:pStyle w:val="Normlny"/>
              <w:jc w:val="center"/>
              <w:rPr>
                <w:rFonts w:ascii="Arial Narrow" w:hAnsi="Arial Narrow" w:cs="Arial Narrow"/>
                <w:sz w:val="22"/>
                <w:szCs w:val="24"/>
              </w:rPr>
            </w:pPr>
            <w:r>
              <w:rPr>
                <w:rFonts w:ascii="Arial Narrow" w:hAnsi="Arial Narrow" w:cs="Arial Narrow"/>
                <w:color w:val="000000"/>
                <w:sz w:val="22"/>
                <w:szCs w:val="24"/>
              </w:rPr>
              <w:t>Príloha č.1</w:t>
            </w:r>
          </w:p>
        </w:tc>
        <w:tc>
          <w:tcPr>
            <w:tcW w:w="5220" w:type="dxa"/>
            <w:tcBorders>
              <w:top w:val="single" w:sz="4" w:space="0" w:color="auto"/>
              <w:left w:val="single" w:sz="4" w:space="0" w:color="auto"/>
              <w:bottom w:val="single" w:sz="4" w:space="0" w:color="auto"/>
              <w:right w:val="single" w:sz="4" w:space="0" w:color="auto"/>
            </w:tcBorders>
            <w:textDirection w:val="lrTb"/>
            <w:vAlign w:val="top"/>
          </w:tcPr>
          <w:p>
            <w:pPr>
              <w:pStyle w:val="Normlny"/>
              <w:jc w:val="both"/>
              <w:rPr>
                <w:rFonts w:ascii="Arial Narrow" w:hAnsi="Arial Narrow" w:cs="Arial Narrow"/>
                <w:b/>
                <w:color w:val="000000"/>
                <w:sz w:val="22"/>
                <w:szCs w:val="24"/>
              </w:rPr>
            </w:pPr>
            <w:r>
              <w:rPr>
                <w:rFonts w:ascii="Arial Narrow" w:hAnsi="Arial Narrow" w:cs="Arial Narrow"/>
                <w:b/>
                <w:color w:val="000000"/>
                <w:sz w:val="22"/>
                <w:szCs w:val="24"/>
              </w:rPr>
              <w:t>Poznámky:</w:t>
            </w:r>
          </w:p>
          <w:p>
            <w:pPr>
              <w:pStyle w:val="Normlny"/>
              <w:jc w:val="both"/>
              <w:rPr>
                <w:rFonts w:ascii="Arial Narrow" w:hAnsi="Arial Narrow" w:cs="Arial Narrow"/>
                <w:color w:val="000000"/>
                <w:sz w:val="22"/>
                <w:szCs w:val="24"/>
              </w:rPr>
            </w:pPr>
            <w:r>
              <w:rPr>
                <w:rFonts w:ascii="Arial Narrow" w:hAnsi="Arial Narrow" w:cs="Arial Narrow"/>
                <w:b/>
                <w:color w:val="000000"/>
                <w:sz w:val="22"/>
                <w:szCs w:val="24"/>
              </w:rPr>
              <w:t>b) V prípade zmlúv o spotrebiteľskom úvere obsahujúcich klauzuly povoľujúce zmeny úrokovej miery a poplatkov obsiahnutých v ročnej percentuálnej miere nákladov, ale nekvalifikovateľné v čase, keď sa počítala, ročná percentuálna miera nákladov sa bude počítať na základe predpokladu, že úrok a iné poplatky zostanú stabilné a budú platiť do konca platnosti zmluvy o spotrebiteľskom úvere.</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p>
        </w:tc>
        <w:tc>
          <w:tcPr>
            <w:tcW w:w="1440" w:type="dxa"/>
            <w:tcBorders>
              <w:top w:val="single" w:sz="4" w:space="0" w:color="auto"/>
              <w:left w:val="single" w:sz="4" w:space="0" w:color="auto"/>
              <w:bottom w:val="single" w:sz="4" w:space="0" w:color="auto"/>
              <w:right w:val="single" w:sz="4" w:space="0" w:color="auto"/>
            </w:tcBorders>
            <w:textDirection w:val="lrTb"/>
            <w:vAlign w:val="top"/>
          </w:tcPr>
          <w:p>
            <w:pPr>
              <w:pStyle w:val="Heading1"/>
              <w:rPr>
                <w:rFonts w:ascii="Arial Narrow" w:hAnsi="Arial Narrow" w:cs="Arial Narrow"/>
                <w:b w:val="0"/>
                <w:sz w:val="22"/>
                <w:szCs w:val="24"/>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pStyle w:val="Heading1"/>
              <w:jc w:val="both"/>
              <w:rPr>
                <w:rFonts w:ascii="Arial Narrow" w:hAnsi="Arial Narrow" w:cs="Arial Narrow"/>
                <w:b w:val="0"/>
                <w:sz w:val="22"/>
                <w:szCs w:val="24"/>
              </w:rPr>
            </w:pPr>
          </w:p>
        </w:tc>
      </w:tr>
      <w:tr>
        <w:tblPrEx>
          <w:tblW w:w="15660" w:type="dxa"/>
          <w:tblInd w:w="-13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O: 7</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pPr>
              <w:pStyle w:val="Styl1"/>
              <w:tabs>
                <w:tab w:val="clear" w:pos="567"/>
                <w:tab w:val="clear" w:pos="709"/>
              </w:tabs>
              <w:ind w:left="137" w:hanging="137"/>
              <w:rPr>
                <w:rFonts w:ascii="Arial Narrow" w:hAnsi="Arial Narrow" w:cs="Arial Narrow"/>
                <w:sz w:val="22"/>
                <w:szCs w:val="24"/>
              </w:rPr>
            </w:pPr>
            <w:r>
              <w:rPr>
                <w:rFonts w:ascii="Arial Narrow" w:hAnsi="Arial Narrow" w:cs="Arial Narrow"/>
                <w:sz w:val="22"/>
                <w:szCs w:val="24"/>
              </w:rPr>
              <w:t>7. Kde je to potrebné, je možné pri výpočte ročnej percentuálnej miery vychádzať z týchto predpokladov:</w:t>
            </w:r>
          </w:p>
          <w:p>
            <w:pPr>
              <w:pStyle w:val="Styl1"/>
              <w:tabs>
                <w:tab w:val="clear" w:pos="567"/>
                <w:tab w:val="clear" w:pos="709"/>
              </w:tabs>
              <w:ind w:left="137" w:hanging="137"/>
              <w:rPr>
                <w:rFonts w:ascii="Arial Narrow" w:hAnsi="Arial Narrow" w:cs="Arial Narrow"/>
                <w:sz w:val="22"/>
                <w:szCs w:val="24"/>
              </w:rPr>
            </w:pPr>
          </w:p>
          <w:p>
            <w:pPr>
              <w:pStyle w:val="Styl1"/>
              <w:tabs>
                <w:tab w:val="clear" w:pos="567"/>
                <w:tab w:val="clear" w:pos="709"/>
              </w:tabs>
              <w:ind w:left="137" w:hanging="137"/>
              <w:rPr>
                <w:rFonts w:ascii="Arial Narrow" w:hAnsi="Arial Narrow" w:cs="Arial Narrow"/>
                <w:sz w:val="22"/>
                <w:szCs w:val="24"/>
              </w:rPr>
            </w:pPr>
            <w:r>
              <w:rPr>
                <w:rFonts w:ascii="Arial Narrow" w:hAnsi="Arial Narrow" w:cs="Arial Narrow"/>
                <w:sz w:val="22"/>
                <w:szCs w:val="24"/>
              </w:rPr>
              <w:tab/>
              <w:t>–</w:t>
              <w:tab/>
              <w:t>ak zmluva nešpecifikuje hornú hranicu úveru, výška poskytnutého úveru sa rovná čiastke stanovenej príslušným členským štátom, pričom sa neprekročí hodnota 2000 ECU;</w:t>
            </w:r>
          </w:p>
          <w:p>
            <w:pPr>
              <w:pStyle w:val="Styl1"/>
              <w:tabs>
                <w:tab w:val="clear" w:pos="567"/>
                <w:tab w:val="clear" w:pos="709"/>
              </w:tabs>
              <w:ind w:left="137" w:hanging="137"/>
              <w:rPr>
                <w:rFonts w:ascii="Arial Narrow" w:hAnsi="Arial Narrow" w:cs="Arial Narrow"/>
                <w:sz w:val="22"/>
                <w:szCs w:val="24"/>
              </w:rPr>
            </w:pPr>
          </w:p>
          <w:p>
            <w:pPr>
              <w:pStyle w:val="Styl1"/>
              <w:tabs>
                <w:tab w:val="clear" w:pos="567"/>
                <w:tab w:val="clear" w:pos="709"/>
              </w:tabs>
              <w:ind w:left="137" w:hanging="137"/>
              <w:rPr>
                <w:rFonts w:ascii="Arial Narrow" w:hAnsi="Arial Narrow" w:cs="Arial Narrow"/>
                <w:sz w:val="22"/>
                <w:szCs w:val="24"/>
              </w:rPr>
            </w:pPr>
            <w:r>
              <w:rPr>
                <w:rFonts w:ascii="Arial Narrow" w:hAnsi="Arial Narrow" w:cs="Arial Narrow"/>
                <w:sz w:val="22"/>
                <w:szCs w:val="24"/>
              </w:rPr>
              <w:tab/>
              <w:t>–</w:t>
              <w:tab/>
              <w:t>ak nie je pevne stanovený splátkový kalendár a nie je možné odvodiť ho z podmienok zmluvy a z prostriedkov pre splácanie poskytnutého úveru, za dobu trvania úveru sa považuje jeden rok;</w:t>
            </w:r>
          </w:p>
          <w:p>
            <w:pPr>
              <w:pStyle w:val="Styl1"/>
              <w:tabs>
                <w:tab w:val="clear" w:pos="567"/>
                <w:tab w:val="clear" w:pos="709"/>
              </w:tabs>
              <w:ind w:left="137" w:hanging="137"/>
              <w:rPr>
                <w:rFonts w:ascii="Arial Narrow" w:hAnsi="Arial Narrow" w:cs="Arial Narrow"/>
                <w:sz w:val="22"/>
                <w:szCs w:val="24"/>
              </w:rPr>
            </w:pPr>
          </w:p>
          <w:p>
            <w:pPr>
              <w:pStyle w:val="Styl1"/>
              <w:tabs>
                <w:tab w:val="clear" w:pos="567"/>
                <w:tab w:val="clear" w:pos="709"/>
              </w:tabs>
              <w:ind w:left="137" w:hanging="137"/>
              <w:rPr>
                <w:rFonts w:ascii="Arial Narrow" w:hAnsi="Arial Narrow" w:cs="Arial Narrow"/>
                <w:sz w:val="22"/>
                <w:szCs w:val="24"/>
              </w:rPr>
            </w:pPr>
            <w:r>
              <w:rPr>
                <w:rFonts w:ascii="Arial Narrow" w:hAnsi="Arial Narrow" w:cs="Arial Narrow"/>
                <w:sz w:val="22"/>
                <w:szCs w:val="24"/>
              </w:rPr>
              <w:tab/>
              <w:t>–</w:t>
              <w:tab/>
              <w:t>ak nie je špecifikované iné, tak v prípadoch, keď zmluva stanovuje viac ako jednu dobu splatnosti, úver sa poskytne a platby na jeho splácanie sa zrealizujú v najbližšej lehote stanovenej v zmluve“.</w:t>
            </w:r>
          </w:p>
          <w:p>
            <w:pPr>
              <w:shd w:val="clear" w:color="auto" w:fill="FFFFFF"/>
              <w:ind w:left="137" w:hanging="137"/>
              <w:jc w:val="both"/>
              <w:rPr>
                <w:rFonts w:ascii="Arial Narrow" w:hAnsi="Arial Narrow" w:cs="Arial Narrow"/>
                <w:sz w:val="22"/>
                <w:szCs w:val="24"/>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D</w:t>
            </w:r>
          </w:p>
        </w:tc>
        <w:tc>
          <w:tcPr>
            <w:tcW w:w="540" w:type="dxa"/>
            <w:tcBorders>
              <w:top w:val="single" w:sz="4" w:space="0" w:color="auto"/>
              <w:left w:val="nil"/>
              <w:bottom w:val="single" w:sz="4" w:space="0" w:color="auto"/>
              <w:right w:val="single" w:sz="4" w:space="0" w:color="auto"/>
            </w:tcBorders>
            <w:textDirection w:val="lrTb"/>
            <w:vAlign w:val="top"/>
          </w:tcPr>
          <w:p>
            <w:pPr>
              <w:jc w:val="center"/>
              <w:rPr>
                <w:rFonts w:ascii="Arial Narrow" w:hAnsi="Arial Narrow" w:cs="Arial Narrow"/>
                <w:sz w:val="22"/>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pPr>
              <w:pStyle w:val="Normlny"/>
              <w:jc w:val="center"/>
              <w:rPr>
                <w:rFonts w:ascii="Arial Narrow" w:hAnsi="Arial Narrow" w:cs="Arial Narrow"/>
                <w:color w:val="000000"/>
                <w:sz w:val="22"/>
                <w:szCs w:val="24"/>
              </w:rPr>
            </w:pPr>
          </w:p>
        </w:tc>
        <w:tc>
          <w:tcPr>
            <w:tcW w:w="5220" w:type="dxa"/>
            <w:tcBorders>
              <w:top w:val="single" w:sz="4" w:space="0" w:color="auto"/>
              <w:left w:val="single" w:sz="4" w:space="0" w:color="auto"/>
              <w:bottom w:val="single" w:sz="4" w:space="0" w:color="auto"/>
              <w:right w:val="single" w:sz="4" w:space="0" w:color="auto"/>
            </w:tcBorders>
            <w:textDirection w:val="lrTb"/>
            <w:vAlign w:val="top"/>
          </w:tcPr>
          <w:p>
            <w:pPr>
              <w:pStyle w:val="Normlny"/>
              <w:jc w:val="both"/>
              <w:rPr>
                <w:rFonts w:ascii="Arial Narrow" w:hAnsi="Arial Narrow" w:cs="Arial Narrow"/>
                <w:color w:val="000000"/>
                <w:sz w:val="22"/>
                <w:szCs w:val="24"/>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n.a.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p>
        </w:tc>
        <w:tc>
          <w:tcPr>
            <w:tcW w:w="1440" w:type="dxa"/>
            <w:tcBorders>
              <w:top w:val="single" w:sz="4" w:space="0" w:color="auto"/>
              <w:left w:val="single" w:sz="4" w:space="0" w:color="auto"/>
              <w:bottom w:val="single" w:sz="4" w:space="0" w:color="auto"/>
              <w:right w:val="single" w:sz="4" w:space="0" w:color="auto"/>
            </w:tcBorders>
            <w:textDirection w:val="lrTb"/>
            <w:vAlign w:val="top"/>
          </w:tcPr>
          <w:p>
            <w:pPr>
              <w:pStyle w:val="Heading1"/>
              <w:rPr>
                <w:rFonts w:ascii="Arial Narrow" w:hAnsi="Arial Narrow" w:cs="Arial Narrow"/>
                <w:b w:val="0"/>
                <w:sz w:val="22"/>
                <w:szCs w:val="24"/>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pStyle w:val="Heading1"/>
              <w:jc w:val="both"/>
              <w:rPr>
                <w:rFonts w:ascii="Arial Narrow" w:hAnsi="Arial Narrow" w:cs="Arial Narrow"/>
                <w:b w:val="0"/>
                <w:sz w:val="22"/>
                <w:szCs w:val="24"/>
              </w:rPr>
            </w:pPr>
          </w:p>
        </w:tc>
      </w:tr>
      <w:tr>
        <w:tblPrEx>
          <w:tblW w:w="15660" w:type="dxa"/>
          <w:tblInd w:w="-13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Č: 2</w:t>
            </w:r>
          </w:p>
          <w:p>
            <w:pPr>
              <w:jc w:val="center"/>
              <w:rPr>
                <w:rFonts w:ascii="Arial Narrow" w:hAnsi="Arial Narrow" w:cs="Arial Narrow"/>
                <w:sz w:val="22"/>
                <w:szCs w:val="24"/>
              </w:rPr>
            </w:pPr>
            <w:r>
              <w:rPr>
                <w:rFonts w:ascii="Arial Narrow" w:hAnsi="Arial Narrow" w:cs="Arial Narrow"/>
                <w:sz w:val="22"/>
                <w:szCs w:val="24"/>
              </w:rPr>
              <w:t>O: 1</w:t>
            </w:r>
          </w:p>
          <w:p>
            <w:pPr>
              <w:jc w:val="center"/>
              <w:rPr>
                <w:rFonts w:ascii="Arial Narrow" w:hAnsi="Arial Narrow" w:cs="Arial Narrow"/>
                <w:sz w:val="22"/>
                <w:szCs w:val="24"/>
              </w:rPr>
            </w:pPr>
            <w:r>
              <w:rPr>
                <w:rFonts w:ascii="Arial Narrow" w:hAnsi="Arial Narrow" w:cs="Arial Narrow"/>
                <w:sz w:val="22"/>
                <w:szCs w:val="24"/>
              </w:rPr>
              <w:t>P: a</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pPr>
              <w:adjustRightInd w:val="0"/>
              <w:jc w:val="both"/>
              <w:rPr>
                <w:rFonts w:ascii="Arial Narrow" w:hAnsi="Arial Narrow" w:cs="Arial Narrow"/>
                <w:sz w:val="22"/>
                <w:szCs w:val="24"/>
              </w:rPr>
            </w:pPr>
            <w:r>
              <w:rPr>
                <w:rFonts w:ascii="Arial Narrow" w:hAnsi="Arial Narrow" w:cs="Arial Narrow"/>
                <w:sz w:val="22"/>
                <w:szCs w:val="24"/>
              </w:rPr>
              <w:t>1. Táto smernica neplatí pre:</w:t>
            </w:r>
          </w:p>
          <w:p>
            <w:pPr>
              <w:adjustRightInd w:val="0"/>
              <w:jc w:val="both"/>
              <w:rPr>
                <w:rFonts w:ascii="Arial Narrow" w:hAnsi="Arial Narrow" w:cs="Arial Narrow"/>
                <w:sz w:val="22"/>
                <w:szCs w:val="24"/>
              </w:rPr>
            </w:pPr>
          </w:p>
          <w:p>
            <w:pPr>
              <w:adjustRightInd w:val="0"/>
              <w:jc w:val="both"/>
              <w:rPr>
                <w:rFonts w:ascii="Arial Narrow" w:hAnsi="Arial Narrow" w:cs="Arial Narrow"/>
                <w:sz w:val="22"/>
                <w:szCs w:val="24"/>
              </w:rPr>
            </w:pPr>
            <w:r>
              <w:rPr>
                <w:rFonts w:ascii="Arial Narrow" w:hAnsi="Arial Narrow" w:cs="Arial Narrow"/>
                <w:sz w:val="22"/>
                <w:szCs w:val="24"/>
              </w:rPr>
              <w:t>(a) úverové zmluvy alebo zmluvy prisľubujúce poskytnutie úveru:</w:t>
            </w:r>
          </w:p>
          <w:p>
            <w:pPr>
              <w:adjustRightInd w:val="0"/>
              <w:jc w:val="both"/>
              <w:rPr>
                <w:rFonts w:ascii="Arial Narrow" w:hAnsi="Arial Narrow" w:cs="Arial Narrow"/>
                <w:sz w:val="22"/>
                <w:szCs w:val="24"/>
              </w:rPr>
            </w:pPr>
          </w:p>
          <w:p>
            <w:pPr>
              <w:adjustRightInd w:val="0"/>
              <w:jc w:val="both"/>
              <w:rPr>
                <w:rFonts w:ascii="Arial Narrow" w:hAnsi="Arial Narrow" w:cs="Arial Narrow"/>
                <w:sz w:val="22"/>
                <w:szCs w:val="24"/>
              </w:rPr>
            </w:pPr>
            <w:r>
              <w:rPr>
                <w:rFonts w:ascii="Arial Narrow" w:hAnsi="Arial Narrow" w:cs="Arial Narrow"/>
                <w:sz w:val="22"/>
                <w:szCs w:val="24"/>
              </w:rPr>
              <w:t xml:space="preserve"> - určeného predovšetkým na získanie alebo udržanie majetkových práv k pozemku alebo k existujúcej či projektovanej budove,</w:t>
            </w:r>
          </w:p>
          <w:p>
            <w:pPr>
              <w:adjustRightInd w:val="0"/>
              <w:jc w:val="both"/>
              <w:rPr>
                <w:rFonts w:ascii="Arial Narrow" w:hAnsi="Arial Narrow" w:cs="Arial Narrow"/>
                <w:sz w:val="22"/>
                <w:szCs w:val="24"/>
              </w:rPr>
            </w:pPr>
          </w:p>
          <w:p>
            <w:pPr>
              <w:adjustRightInd w:val="0"/>
              <w:jc w:val="both"/>
              <w:rPr>
                <w:rFonts w:ascii="Arial Narrow" w:hAnsi="Arial Narrow" w:cs="Arial Narrow"/>
                <w:sz w:val="22"/>
                <w:szCs w:val="24"/>
              </w:rPr>
            </w:pPr>
            <w:r>
              <w:rPr>
                <w:rFonts w:ascii="Arial Narrow" w:hAnsi="Arial Narrow" w:cs="Arial Narrow"/>
                <w:sz w:val="22"/>
                <w:szCs w:val="24"/>
              </w:rPr>
              <w:t xml:space="preserve"> - určeného na obnovu alebo opravu budovy ako takej;</w:t>
            </w:r>
          </w:p>
          <w:p>
            <w:pPr>
              <w:pStyle w:val="Normlny"/>
              <w:rPr>
                <w:rFonts w:ascii="Arial Narrow" w:hAnsi="Arial Narrow" w:cs="Arial Narrow"/>
                <w:color w:val="000000"/>
                <w:sz w:val="22"/>
                <w:szCs w:val="24"/>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N</w:t>
            </w:r>
          </w:p>
        </w:tc>
        <w:tc>
          <w:tcPr>
            <w:tcW w:w="540" w:type="dxa"/>
            <w:tcBorders>
              <w:top w:val="single" w:sz="4" w:space="0" w:color="auto"/>
              <w:left w:val="nil"/>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258/ 2001</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 xml:space="preserve">§: 1 </w:t>
            </w: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O: 2</w:t>
            </w: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P: a</w:t>
            </w:r>
          </w:p>
        </w:tc>
        <w:tc>
          <w:tcPr>
            <w:tcW w:w="5220" w:type="dxa"/>
            <w:tcBorders>
              <w:top w:val="single" w:sz="4" w:space="0" w:color="auto"/>
              <w:left w:val="single" w:sz="4" w:space="0" w:color="auto"/>
              <w:bottom w:val="single" w:sz="4" w:space="0" w:color="auto"/>
              <w:right w:val="single" w:sz="4" w:space="0" w:color="auto"/>
            </w:tcBorders>
            <w:textDirection w:val="lrTb"/>
            <w:vAlign w:val="top"/>
          </w:tcPr>
          <w:p>
            <w:pPr>
              <w:shd w:val="clear" w:color="auto" w:fill="FFFFFF"/>
              <w:jc w:val="both"/>
              <w:rPr>
                <w:rFonts w:ascii="Arial Narrow" w:hAnsi="Arial Narrow" w:cs="Arial Narrow"/>
                <w:sz w:val="22"/>
                <w:szCs w:val="24"/>
              </w:rPr>
            </w:pPr>
            <w:r>
              <w:rPr>
                <w:rFonts w:ascii="Arial Narrow" w:hAnsi="Arial Narrow" w:cs="Arial Narrow"/>
                <w:color w:val="000000"/>
                <w:sz w:val="22"/>
                <w:szCs w:val="24"/>
              </w:rPr>
              <w:t>Zákon sa nevzťahuje na zmluvy</w:t>
            </w:r>
          </w:p>
          <w:p>
            <w:pPr>
              <w:shd w:val="clear" w:color="auto" w:fill="FFFFFF"/>
              <w:jc w:val="both"/>
              <w:rPr>
                <w:rFonts w:ascii="Arial Narrow" w:hAnsi="Arial Narrow" w:cs="Arial Narrow"/>
                <w:color w:val="000000"/>
                <w:sz w:val="22"/>
                <w:szCs w:val="24"/>
              </w:rPr>
            </w:pPr>
          </w:p>
          <w:p>
            <w:pPr>
              <w:shd w:val="clear" w:color="auto" w:fill="FFFFFF"/>
              <w:jc w:val="both"/>
              <w:rPr>
                <w:rFonts w:ascii="Arial Narrow" w:hAnsi="Arial Narrow" w:cs="Arial Narrow"/>
                <w:sz w:val="22"/>
                <w:szCs w:val="24"/>
              </w:rPr>
            </w:pPr>
            <w:r>
              <w:rPr>
                <w:rFonts w:ascii="Arial Narrow" w:hAnsi="Arial Narrow" w:cs="Arial Narrow"/>
                <w:color w:val="000000"/>
                <w:sz w:val="22"/>
                <w:szCs w:val="24"/>
              </w:rPr>
              <w:t>o poskytnutí  úveru  na účely  nadobudnutia existujúcich        alebo projektovaných nehnuteľností, dodatočné alebo ďalšie stavebné úpravy dokončených stavieb a ich údržbu,</w:t>
            </w:r>
          </w:p>
          <w:p>
            <w:pPr>
              <w:pStyle w:val="Normlny"/>
              <w:jc w:val="both"/>
              <w:rPr>
                <w:rFonts w:ascii="Arial Narrow" w:hAnsi="Arial Narrow" w:cs="Arial Narrow"/>
                <w:color w:val="000000"/>
                <w:sz w:val="22"/>
                <w:szCs w:val="24"/>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p>
        </w:tc>
        <w:tc>
          <w:tcPr>
            <w:tcW w:w="1440" w:type="dxa"/>
            <w:tcBorders>
              <w:top w:val="single" w:sz="4" w:space="0" w:color="auto"/>
              <w:left w:val="single" w:sz="4" w:space="0" w:color="auto"/>
              <w:bottom w:val="single" w:sz="4" w:space="0" w:color="auto"/>
              <w:right w:val="single" w:sz="4" w:space="0" w:color="auto"/>
            </w:tcBorders>
            <w:textDirection w:val="lrTb"/>
            <w:vAlign w:val="top"/>
          </w:tcPr>
          <w:p>
            <w:pPr>
              <w:pStyle w:val="Heading1"/>
              <w:rPr>
                <w:rFonts w:ascii="Arial Narrow" w:hAnsi="Arial Narrow" w:cs="Arial Narrow"/>
                <w:b w:val="0"/>
                <w:sz w:val="22"/>
                <w:szCs w:val="24"/>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pStyle w:val="Heading1"/>
              <w:jc w:val="both"/>
              <w:rPr>
                <w:rFonts w:ascii="Arial Narrow" w:hAnsi="Arial Narrow" w:cs="Arial Narrow"/>
                <w:b w:val="0"/>
                <w:sz w:val="22"/>
                <w:szCs w:val="24"/>
              </w:rPr>
            </w:pPr>
          </w:p>
        </w:tc>
      </w:tr>
      <w:tr>
        <w:tblPrEx>
          <w:tblW w:w="15660" w:type="dxa"/>
          <w:tblInd w:w="-13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P: b</w:t>
            </w:r>
          </w:p>
          <w:p>
            <w:pPr>
              <w:rPr>
                <w:rFonts w:ascii="Arial Narrow" w:hAnsi="Arial Narrow" w:cs="Arial Narrow"/>
                <w:sz w:val="22"/>
                <w:szCs w:val="24"/>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pPr>
              <w:adjustRightInd w:val="0"/>
              <w:jc w:val="both"/>
              <w:rPr>
                <w:rFonts w:ascii="Arial Narrow" w:hAnsi="Arial Narrow" w:cs="Arial Narrow"/>
                <w:sz w:val="22"/>
                <w:szCs w:val="24"/>
              </w:rPr>
            </w:pPr>
            <w:r>
              <w:rPr>
                <w:rFonts w:ascii="Arial Narrow" w:hAnsi="Arial Narrow" w:cs="Arial Narrow"/>
                <w:sz w:val="22"/>
                <w:szCs w:val="24"/>
              </w:rPr>
              <w:t>(b) nájomné zmluvy okrem tých, ktoré zabezpečujú prevod právneho nároku v konečnom dôsledku na nájomcu;</w:t>
            </w:r>
          </w:p>
          <w:p>
            <w:pPr>
              <w:pStyle w:val="Normlny"/>
              <w:jc w:val="both"/>
              <w:rPr>
                <w:rFonts w:ascii="Arial Narrow" w:hAnsi="Arial Narrow" w:cs="Arial Narrow"/>
                <w:color w:val="000000"/>
                <w:sz w:val="22"/>
                <w:szCs w:val="24"/>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N</w:t>
            </w:r>
          </w:p>
        </w:tc>
        <w:tc>
          <w:tcPr>
            <w:tcW w:w="540" w:type="dxa"/>
            <w:tcBorders>
              <w:top w:val="single" w:sz="4" w:space="0" w:color="auto"/>
              <w:left w:val="nil"/>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258/ 2001</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 xml:space="preserve">§: 1 </w:t>
            </w: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O: 2</w:t>
            </w: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P: b</w:t>
            </w:r>
          </w:p>
        </w:tc>
        <w:tc>
          <w:tcPr>
            <w:tcW w:w="5220" w:type="dxa"/>
            <w:tcBorders>
              <w:top w:val="single" w:sz="4" w:space="0" w:color="auto"/>
              <w:left w:val="single" w:sz="4" w:space="0" w:color="auto"/>
              <w:bottom w:val="single" w:sz="4" w:space="0" w:color="auto"/>
              <w:right w:val="single" w:sz="4" w:space="0" w:color="auto"/>
            </w:tcBorders>
            <w:textDirection w:val="lrTb"/>
            <w:vAlign w:val="top"/>
          </w:tcPr>
          <w:p>
            <w:pPr>
              <w:shd w:val="clear" w:color="auto" w:fill="FFFFFF"/>
              <w:jc w:val="both"/>
              <w:rPr>
                <w:rFonts w:ascii="Arial Narrow" w:hAnsi="Arial Narrow" w:cs="Arial Narrow"/>
                <w:sz w:val="22"/>
                <w:szCs w:val="24"/>
              </w:rPr>
            </w:pPr>
            <w:r>
              <w:rPr>
                <w:rFonts w:ascii="Arial Narrow" w:hAnsi="Arial Narrow" w:cs="Arial Narrow"/>
                <w:color w:val="000000"/>
                <w:sz w:val="22"/>
                <w:szCs w:val="24"/>
              </w:rPr>
              <w:t>Zákon sa nevzťahuje na zmluvy</w:t>
            </w:r>
          </w:p>
          <w:p>
            <w:pPr>
              <w:shd w:val="clear" w:color="auto" w:fill="FFFFFF"/>
              <w:jc w:val="both"/>
              <w:rPr>
                <w:rFonts w:ascii="Arial Narrow" w:hAnsi="Arial Narrow" w:cs="Arial Narrow"/>
                <w:color w:val="000000"/>
                <w:sz w:val="22"/>
                <w:szCs w:val="24"/>
              </w:rPr>
            </w:pPr>
          </w:p>
          <w:p>
            <w:pPr>
              <w:shd w:val="clear" w:color="auto" w:fill="FFFFFF"/>
              <w:jc w:val="both"/>
              <w:rPr>
                <w:rFonts w:ascii="Arial Narrow" w:hAnsi="Arial Narrow" w:cs="Arial Narrow"/>
                <w:sz w:val="22"/>
                <w:szCs w:val="24"/>
              </w:rPr>
            </w:pPr>
            <w:r>
              <w:rPr>
                <w:rFonts w:ascii="Arial Narrow" w:hAnsi="Arial Narrow" w:cs="Arial Narrow"/>
                <w:color w:val="000000"/>
                <w:sz w:val="22"/>
                <w:szCs w:val="24"/>
              </w:rPr>
              <w:t>o nájme, ktoré   nezabezpečujú  prevod vlastníckeho práva na nájomcu,</w:t>
            </w:r>
          </w:p>
          <w:p>
            <w:pPr>
              <w:pStyle w:val="Normlny"/>
              <w:jc w:val="both"/>
              <w:rPr>
                <w:rFonts w:ascii="Arial Narrow" w:hAnsi="Arial Narrow" w:cs="Arial Narrow"/>
                <w:color w:val="000000"/>
                <w:sz w:val="22"/>
                <w:szCs w:val="24"/>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p>
        </w:tc>
        <w:tc>
          <w:tcPr>
            <w:tcW w:w="1440" w:type="dxa"/>
            <w:tcBorders>
              <w:top w:val="single" w:sz="4" w:space="0" w:color="auto"/>
              <w:left w:val="single" w:sz="4" w:space="0" w:color="auto"/>
              <w:bottom w:val="single" w:sz="4" w:space="0" w:color="auto"/>
              <w:right w:val="single" w:sz="4" w:space="0" w:color="auto"/>
            </w:tcBorders>
            <w:textDirection w:val="lrTb"/>
            <w:vAlign w:val="top"/>
          </w:tcPr>
          <w:p>
            <w:pPr>
              <w:pStyle w:val="Heading1"/>
              <w:rPr>
                <w:rFonts w:ascii="Arial Narrow" w:hAnsi="Arial Narrow" w:cs="Arial Narrow"/>
                <w:b w:val="0"/>
                <w:sz w:val="22"/>
                <w:szCs w:val="24"/>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pStyle w:val="Heading1"/>
              <w:jc w:val="both"/>
              <w:rPr>
                <w:rFonts w:ascii="Arial Narrow" w:hAnsi="Arial Narrow" w:cs="Arial Narrow"/>
                <w:b w:val="0"/>
                <w:sz w:val="22"/>
                <w:szCs w:val="24"/>
              </w:rPr>
            </w:pPr>
          </w:p>
        </w:tc>
      </w:tr>
      <w:tr>
        <w:tblPrEx>
          <w:tblW w:w="15660" w:type="dxa"/>
          <w:tblInd w:w="-13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P: c</w:t>
            </w:r>
          </w:p>
          <w:p>
            <w:pPr>
              <w:jc w:val="center"/>
              <w:rPr>
                <w:rFonts w:ascii="Arial Narrow" w:hAnsi="Arial Narrow" w:cs="Arial Narrow"/>
                <w:sz w:val="22"/>
                <w:szCs w:val="24"/>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pPr>
              <w:adjustRightInd w:val="0"/>
              <w:jc w:val="both"/>
              <w:rPr>
                <w:rFonts w:ascii="Arial Narrow" w:hAnsi="Arial Narrow" w:cs="Arial Narrow"/>
                <w:sz w:val="22"/>
                <w:szCs w:val="24"/>
              </w:rPr>
            </w:pPr>
            <w:r>
              <w:rPr>
                <w:rFonts w:ascii="Arial Narrow" w:hAnsi="Arial Narrow" w:cs="Arial Narrow"/>
                <w:sz w:val="22"/>
                <w:szCs w:val="24"/>
              </w:rPr>
              <w:t>(c) úver poskytnutý alebo uvolnený bez platby úroku alebo akéhokoľvek poplatku;</w:t>
            </w:r>
          </w:p>
          <w:p>
            <w:pPr>
              <w:pStyle w:val="Normlny"/>
              <w:jc w:val="both"/>
              <w:rPr>
                <w:rFonts w:ascii="Arial Narrow" w:hAnsi="Arial Narrow" w:cs="Arial Narrow"/>
                <w:color w:val="000000"/>
                <w:sz w:val="22"/>
                <w:szCs w:val="24"/>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N</w:t>
            </w:r>
          </w:p>
        </w:tc>
        <w:tc>
          <w:tcPr>
            <w:tcW w:w="540" w:type="dxa"/>
            <w:tcBorders>
              <w:top w:val="single" w:sz="4" w:space="0" w:color="auto"/>
              <w:left w:val="nil"/>
              <w:bottom w:val="single" w:sz="4" w:space="0" w:color="auto"/>
              <w:right w:val="single" w:sz="4" w:space="0" w:color="auto"/>
            </w:tcBorders>
            <w:textDirection w:val="lrTb"/>
            <w:vAlign w:val="top"/>
          </w:tcPr>
          <w:p>
            <w:pPr>
              <w:jc w:val="center"/>
              <w:rPr>
                <w:rFonts w:ascii="Arial Narrow" w:hAnsi="Arial Narrow" w:cs="Arial Narrow"/>
                <w:b/>
                <w:sz w:val="22"/>
                <w:szCs w:val="24"/>
              </w:rPr>
            </w:pPr>
            <w:r>
              <w:rPr>
                <w:rFonts w:ascii="Arial Narrow" w:hAnsi="Arial Narrow" w:cs="Arial Narrow"/>
                <w:sz w:val="22"/>
                <w:szCs w:val="24"/>
              </w:rPr>
              <w:t xml:space="preserve">258/ 2001a </w:t>
            </w:r>
            <w:r>
              <w:rPr>
                <w:rFonts w:ascii="Arial Narrow" w:hAnsi="Arial Narrow" w:cs="Arial Narrow"/>
                <w:b/>
                <w:color w:val="000000"/>
                <w:sz w:val="22"/>
                <w:szCs w:val="24"/>
              </w:rPr>
              <w:t>Návrh zákona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 1</w:t>
            </w: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O: 2</w:t>
            </w: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P: c</w:t>
            </w:r>
          </w:p>
          <w:p>
            <w:pPr>
              <w:pStyle w:val="Normlny"/>
              <w:jc w:val="center"/>
              <w:rPr>
                <w:rFonts w:ascii="Arial Narrow" w:hAnsi="Arial Narrow" w:cs="Arial Narrow"/>
                <w:color w:val="000000"/>
                <w:sz w:val="22"/>
                <w:szCs w:val="24"/>
              </w:rPr>
            </w:pPr>
          </w:p>
        </w:tc>
        <w:tc>
          <w:tcPr>
            <w:tcW w:w="5220" w:type="dxa"/>
            <w:tcBorders>
              <w:top w:val="single" w:sz="4" w:space="0" w:color="auto"/>
              <w:left w:val="single" w:sz="4" w:space="0" w:color="auto"/>
              <w:bottom w:val="single" w:sz="4" w:space="0" w:color="auto"/>
              <w:right w:val="single" w:sz="4" w:space="0" w:color="auto"/>
            </w:tcBorders>
            <w:textDirection w:val="lrTb"/>
            <w:vAlign w:val="top"/>
          </w:tcPr>
          <w:p>
            <w:pPr>
              <w:shd w:val="clear" w:color="auto" w:fill="FFFFFF"/>
              <w:jc w:val="both"/>
              <w:rPr>
                <w:rFonts w:ascii="Arial Narrow" w:hAnsi="Arial Narrow" w:cs="Arial Narrow"/>
                <w:sz w:val="22"/>
                <w:szCs w:val="24"/>
              </w:rPr>
            </w:pPr>
            <w:r>
              <w:rPr>
                <w:rFonts w:ascii="Arial Narrow" w:hAnsi="Arial Narrow" w:cs="Arial Narrow"/>
                <w:color w:val="000000"/>
                <w:sz w:val="22"/>
                <w:szCs w:val="24"/>
              </w:rPr>
              <w:t>Zákon sa nevzťahuje na zmluvy</w:t>
            </w:r>
          </w:p>
          <w:p>
            <w:pPr>
              <w:pStyle w:val="Normlny"/>
              <w:jc w:val="both"/>
              <w:rPr>
                <w:rFonts w:ascii="Arial Narrow" w:hAnsi="Arial Narrow" w:cs="Arial Narrow"/>
                <w:b/>
                <w:color w:val="000000"/>
                <w:sz w:val="22"/>
                <w:szCs w:val="24"/>
              </w:rPr>
            </w:pPr>
          </w:p>
          <w:p>
            <w:pPr>
              <w:pStyle w:val="Normlny"/>
              <w:jc w:val="both"/>
              <w:rPr>
                <w:rFonts w:ascii="Arial Narrow" w:hAnsi="Arial Narrow" w:cs="Arial Narrow"/>
                <w:b/>
                <w:color w:val="000000"/>
                <w:sz w:val="22"/>
                <w:szCs w:val="24"/>
              </w:rPr>
            </w:pPr>
            <w:r>
              <w:rPr>
                <w:rFonts w:ascii="Arial Narrow" w:hAnsi="Arial Narrow" w:cs="Arial Narrow"/>
                <w:b/>
                <w:color w:val="000000"/>
                <w:sz w:val="22"/>
                <w:szCs w:val="24"/>
              </w:rPr>
              <w:t>o poskytnutí úveru bez platby úroku alebo akéhokoľvek poplatku,</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p>
        </w:tc>
        <w:tc>
          <w:tcPr>
            <w:tcW w:w="1440" w:type="dxa"/>
            <w:tcBorders>
              <w:top w:val="single" w:sz="4" w:space="0" w:color="auto"/>
              <w:left w:val="single" w:sz="4" w:space="0" w:color="auto"/>
              <w:bottom w:val="single" w:sz="4" w:space="0" w:color="auto"/>
              <w:right w:val="single" w:sz="4" w:space="0" w:color="auto"/>
            </w:tcBorders>
            <w:textDirection w:val="lrTb"/>
            <w:vAlign w:val="top"/>
          </w:tcPr>
          <w:p>
            <w:pPr>
              <w:pStyle w:val="Heading1"/>
              <w:rPr>
                <w:rFonts w:ascii="Arial Narrow" w:hAnsi="Arial Narrow" w:cs="Arial Narrow"/>
                <w:b w:val="0"/>
                <w:sz w:val="22"/>
                <w:szCs w:val="24"/>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pStyle w:val="Heading1"/>
              <w:jc w:val="both"/>
              <w:rPr>
                <w:rFonts w:ascii="Arial Narrow" w:hAnsi="Arial Narrow" w:cs="Arial Narrow"/>
                <w:b w:val="0"/>
                <w:sz w:val="22"/>
                <w:szCs w:val="24"/>
              </w:rPr>
            </w:pPr>
          </w:p>
        </w:tc>
      </w:tr>
      <w:tr>
        <w:tblPrEx>
          <w:tblW w:w="15660" w:type="dxa"/>
          <w:tblInd w:w="-13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P: d</w:t>
            </w:r>
          </w:p>
          <w:p>
            <w:pPr>
              <w:jc w:val="center"/>
              <w:rPr>
                <w:rFonts w:ascii="Arial Narrow" w:hAnsi="Arial Narrow" w:cs="Arial Narrow"/>
                <w:sz w:val="22"/>
                <w:szCs w:val="24"/>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pPr>
              <w:adjustRightInd w:val="0"/>
              <w:jc w:val="both"/>
              <w:rPr>
                <w:rFonts w:ascii="Arial Narrow" w:hAnsi="Arial Narrow" w:cs="Arial Narrow"/>
                <w:sz w:val="22"/>
                <w:szCs w:val="24"/>
              </w:rPr>
            </w:pPr>
            <w:r>
              <w:rPr>
                <w:rFonts w:ascii="Arial Narrow" w:hAnsi="Arial Narrow" w:cs="Arial Narrow"/>
                <w:sz w:val="22"/>
                <w:szCs w:val="24"/>
              </w:rPr>
              <w:t>(d) úverové zmluvy, na základe ktorých sa neukladá žiadny úrok a ktoré zabezpečujú, že spotrebiteľ súhlasí so zaplatením úveru jednorazovou splátkou;</w:t>
            </w:r>
          </w:p>
          <w:p>
            <w:pPr>
              <w:pStyle w:val="Normlny"/>
              <w:jc w:val="both"/>
              <w:rPr>
                <w:rFonts w:ascii="Arial Narrow" w:hAnsi="Arial Narrow" w:cs="Arial Narrow"/>
                <w:color w:val="000000"/>
                <w:sz w:val="22"/>
                <w:szCs w:val="24"/>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N</w:t>
            </w:r>
          </w:p>
        </w:tc>
        <w:tc>
          <w:tcPr>
            <w:tcW w:w="540" w:type="dxa"/>
            <w:tcBorders>
              <w:top w:val="single" w:sz="4" w:space="0" w:color="auto"/>
              <w:left w:val="nil"/>
              <w:bottom w:val="single" w:sz="4" w:space="0" w:color="auto"/>
              <w:right w:val="single" w:sz="4" w:space="0" w:color="auto"/>
            </w:tcBorders>
            <w:textDirection w:val="lrTb"/>
            <w:vAlign w:val="top"/>
          </w:tcPr>
          <w:p>
            <w:pPr>
              <w:jc w:val="center"/>
              <w:rPr>
                <w:rFonts w:ascii="Arial Narrow" w:hAnsi="Arial Narrow" w:cs="Arial Narrow"/>
                <w:color w:val="000000"/>
                <w:sz w:val="22"/>
                <w:szCs w:val="24"/>
              </w:rPr>
            </w:pPr>
            <w:r>
              <w:rPr>
                <w:rFonts w:ascii="Arial Narrow" w:hAnsi="Arial Narrow" w:cs="Arial Narrow"/>
                <w:sz w:val="22"/>
                <w:szCs w:val="24"/>
              </w:rPr>
              <w:t>258/ 2001a</w:t>
            </w:r>
          </w:p>
          <w:p>
            <w:pPr>
              <w:jc w:val="center"/>
              <w:rPr>
                <w:rFonts w:ascii="Arial Narrow" w:hAnsi="Arial Narrow" w:cs="Arial Narrow"/>
                <w:b/>
                <w:sz w:val="22"/>
                <w:szCs w:val="24"/>
              </w:rPr>
            </w:pPr>
            <w:r>
              <w:rPr>
                <w:rFonts w:ascii="Arial Narrow" w:hAnsi="Arial Narrow" w:cs="Arial Narrow"/>
                <w:b/>
                <w:color w:val="000000"/>
                <w:sz w:val="22"/>
                <w:szCs w:val="24"/>
              </w:rPr>
              <w:t>návrh zákona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 1</w:t>
            </w: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O: 2</w:t>
            </w: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P: d</w:t>
            </w:r>
          </w:p>
        </w:tc>
        <w:tc>
          <w:tcPr>
            <w:tcW w:w="5220" w:type="dxa"/>
            <w:tcBorders>
              <w:top w:val="single" w:sz="4" w:space="0" w:color="auto"/>
              <w:left w:val="single" w:sz="4" w:space="0" w:color="auto"/>
              <w:bottom w:val="single" w:sz="4" w:space="0" w:color="auto"/>
              <w:right w:val="single" w:sz="4" w:space="0" w:color="auto"/>
            </w:tcBorders>
            <w:textDirection w:val="lrTb"/>
            <w:vAlign w:val="top"/>
          </w:tcPr>
          <w:p>
            <w:pPr>
              <w:shd w:val="clear" w:color="auto" w:fill="FFFFFF"/>
              <w:jc w:val="both"/>
              <w:rPr>
                <w:rFonts w:ascii="Arial Narrow" w:hAnsi="Arial Narrow" w:cs="Arial Narrow"/>
                <w:sz w:val="22"/>
                <w:szCs w:val="24"/>
              </w:rPr>
            </w:pPr>
            <w:r>
              <w:rPr>
                <w:rFonts w:ascii="Arial Narrow" w:hAnsi="Arial Narrow" w:cs="Arial Narrow"/>
                <w:color w:val="000000"/>
                <w:sz w:val="22"/>
                <w:szCs w:val="24"/>
              </w:rPr>
              <w:t>Zákon sa nevzťahuje na zmluvy</w:t>
            </w:r>
          </w:p>
          <w:p>
            <w:pPr>
              <w:pStyle w:val="Normlny"/>
              <w:jc w:val="both"/>
              <w:rPr>
                <w:rFonts w:ascii="Arial Narrow" w:hAnsi="Arial Narrow" w:cs="Arial Narrow"/>
                <w:color w:val="000000"/>
                <w:sz w:val="22"/>
                <w:szCs w:val="24"/>
              </w:rPr>
            </w:pPr>
          </w:p>
          <w:p>
            <w:pPr>
              <w:pStyle w:val="Normlny"/>
              <w:jc w:val="both"/>
              <w:rPr>
                <w:rFonts w:ascii="Arial Narrow" w:hAnsi="Arial Narrow" w:cs="Arial Narrow"/>
                <w:color w:val="000000"/>
                <w:sz w:val="22"/>
                <w:szCs w:val="24"/>
              </w:rPr>
            </w:pPr>
            <w:r>
              <w:rPr>
                <w:rFonts w:ascii="Arial Narrow" w:hAnsi="Arial Narrow" w:cs="Arial Narrow"/>
                <w:b/>
                <w:color w:val="000000"/>
                <w:sz w:val="22"/>
                <w:szCs w:val="24"/>
              </w:rPr>
              <w:t>na základe ktorých sa neukladá žiadny úrok v prípade, že spotrebiteľ súhlasí so splatením úveru jednou splátkou,</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p>
        </w:tc>
        <w:tc>
          <w:tcPr>
            <w:tcW w:w="1440" w:type="dxa"/>
            <w:tcBorders>
              <w:top w:val="single" w:sz="4" w:space="0" w:color="auto"/>
              <w:left w:val="single" w:sz="4" w:space="0" w:color="auto"/>
              <w:bottom w:val="single" w:sz="4" w:space="0" w:color="auto"/>
              <w:right w:val="single" w:sz="4" w:space="0" w:color="auto"/>
            </w:tcBorders>
            <w:textDirection w:val="lrTb"/>
            <w:vAlign w:val="top"/>
          </w:tcPr>
          <w:p>
            <w:pPr>
              <w:pStyle w:val="Heading1"/>
              <w:rPr>
                <w:rFonts w:ascii="Arial Narrow" w:hAnsi="Arial Narrow" w:cs="Arial Narrow"/>
                <w:b w:val="0"/>
                <w:sz w:val="22"/>
                <w:szCs w:val="24"/>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pStyle w:val="Heading1"/>
              <w:jc w:val="both"/>
              <w:rPr>
                <w:rFonts w:ascii="Arial Narrow" w:hAnsi="Arial Narrow" w:cs="Arial Narrow"/>
                <w:b w:val="0"/>
                <w:sz w:val="22"/>
                <w:szCs w:val="24"/>
              </w:rPr>
            </w:pPr>
          </w:p>
        </w:tc>
      </w:tr>
      <w:tr>
        <w:tblPrEx>
          <w:tblW w:w="15660" w:type="dxa"/>
          <w:tblInd w:w="-137" w:type="dxa"/>
          <w:tblLayout w:type="fixed"/>
          <w:tblCellMar>
            <w:left w:w="43" w:type="dxa"/>
            <w:right w:w="43" w:type="dxa"/>
          </w:tblCellMar>
        </w:tblPrEx>
        <w:tc>
          <w:tcPr>
            <w:tcW w:w="54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P: e</w:t>
            </w: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rPr>
                <w:rFonts w:ascii="Arial Narrow" w:hAnsi="Arial Narrow" w:cs="Arial Narrow"/>
                <w:sz w:val="22"/>
                <w:szCs w:val="24"/>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pPr>
              <w:adjustRightInd w:val="0"/>
              <w:jc w:val="both"/>
              <w:rPr>
                <w:rFonts w:ascii="Arial Narrow" w:hAnsi="Arial Narrow" w:cs="Arial Narrow"/>
                <w:sz w:val="22"/>
                <w:szCs w:val="24"/>
              </w:rPr>
            </w:pPr>
            <w:r>
              <w:rPr>
                <w:rFonts w:ascii="Arial Narrow" w:hAnsi="Arial Narrow" w:cs="Arial Narrow"/>
                <w:sz w:val="22"/>
                <w:szCs w:val="24"/>
              </w:rPr>
              <w:t>(e) úver formou záloh na bežný účet poskytnutý úverovou alebo finančnou inštitúciou iným spôsobom, než na úverové karetné účty;</w:t>
            </w:r>
          </w:p>
          <w:p>
            <w:pPr>
              <w:pStyle w:val="Normlny"/>
              <w:jc w:val="both"/>
              <w:rPr>
                <w:rFonts w:ascii="Arial Narrow" w:hAnsi="Arial Narrow" w:cs="Arial Narrow"/>
                <w:color w:val="000000"/>
                <w:sz w:val="22"/>
                <w:szCs w:val="24"/>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N</w:t>
            </w:r>
          </w:p>
        </w:tc>
        <w:tc>
          <w:tcPr>
            <w:tcW w:w="540" w:type="dxa"/>
            <w:tcBorders>
              <w:top w:val="single" w:sz="4" w:space="0" w:color="auto"/>
              <w:left w:val="nil"/>
              <w:bottom w:val="single" w:sz="4" w:space="0" w:color="auto"/>
              <w:right w:val="single" w:sz="4" w:space="0" w:color="auto"/>
            </w:tcBorders>
            <w:textDirection w:val="lrTb"/>
            <w:vAlign w:val="top"/>
          </w:tcPr>
          <w:p>
            <w:pPr>
              <w:rPr>
                <w:rFonts w:ascii="Arial Narrow" w:hAnsi="Arial Narrow" w:cs="Arial Narrow"/>
                <w:color w:val="000000"/>
                <w:sz w:val="22"/>
                <w:szCs w:val="24"/>
              </w:rPr>
            </w:pPr>
            <w:r>
              <w:rPr>
                <w:rFonts w:ascii="Arial Narrow" w:hAnsi="Arial Narrow" w:cs="Arial Narrow"/>
                <w:b/>
                <w:sz w:val="22"/>
                <w:szCs w:val="24"/>
              </w:rPr>
              <w:t>Návrh zákona</w:t>
            </w:r>
          </w:p>
          <w:p>
            <w:pPr>
              <w:jc w:val="center"/>
              <w:rPr>
                <w:rFonts w:ascii="Arial Narrow" w:hAnsi="Arial Narrow" w:cs="Arial Narrow"/>
                <w:sz w:val="22"/>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 1</w:t>
            </w: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O: 3</w:t>
            </w: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 xml:space="preserve">§: 3 </w:t>
            </w: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O: 6</w:t>
            </w: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 xml:space="preserve">P:a </w:t>
            </w: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P:b</w:t>
            </w: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P:c</w:t>
            </w: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p>
        </w:tc>
        <w:tc>
          <w:tcPr>
            <w:tcW w:w="5220" w:type="dxa"/>
            <w:tcBorders>
              <w:top w:val="single" w:sz="4" w:space="0" w:color="auto"/>
              <w:left w:val="single" w:sz="4" w:space="0" w:color="auto"/>
              <w:bottom w:val="single" w:sz="4" w:space="0" w:color="auto"/>
              <w:right w:val="single" w:sz="4" w:space="0" w:color="auto"/>
            </w:tcBorders>
            <w:textDirection w:val="lrTb"/>
            <w:vAlign w:val="top"/>
          </w:tcPr>
          <w:p>
            <w:pPr>
              <w:pStyle w:val="NormalWeb"/>
              <w:spacing w:before="0" w:beforeAutospacing="0" w:after="0" w:afterAutospacing="0"/>
              <w:jc w:val="both"/>
              <w:rPr>
                <w:rFonts w:ascii="Arial Narrow" w:hAnsi="Arial Narrow" w:cs="Arial Narrow"/>
                <w:b/>
                <w:color w:val="000000"/>
                <w:sz w:val="22"/>
                <w:szCs w:val="24"/>
              </w:rPr>
            </w:pPr>
            <w:r>
              <w:rPr>
                <w:rFonts w:ascii="Arial Narrow" w:hAnsi="Arial Narrow" w:cs="Arial Narrow"/>
                <w:color w:val="000000"/>
                <w:sz w:val="22"/>
                <w:szCs w:val="24"/>
              </w:rPr>
              <w:t xml:space="preserve"> </w:t>
            </w:r>
            <w:r>
              <w:rPr>
                <w:rFonts w:ascii="Arial Narrow" w:hAnsi="Arial Narrow" w:cs="Arial Narrow"/>
                <w:b/>
                <w:color w:val="000000"/>
                <w:sz w:val="22"/>
                <w:szCs w:val="24"/>
              </w:rPr>
              <w:t>Zákon sa nevzťahuje ani na úver formou povoleného prečerpania peňažných prostriedkov na bežnom účte poskytnutý bankou iným spôsobom ako na kreditnú kartu; tým nie je dotknuté ustanovenie § 3 ods. 6.</w:t>
            </w:r>
          </w:p>
          <w:p>
            <w:pPr>
              <w:pStyle w:val="NormalWeb"/>
              <w:spacing w:before="0" w:beforeAutospacing="0" w:after="0" w:afterAutospacing="0"/>
              <w:jc w:val="both"/>
              <w:rPr>
                <w:rFonts w:ascii="Arial Narrow" w:hAnsi="Arial Narrow" w:cs="Arial Narrow"/>
                <w:color w:val="000000"/>
                <w:sz w:val="22"/>
                <w:szCs w:val="24"/>
              </w:rPr>
            </w:pPr>
          </w:p>
          <w:p>
            <w:pPr>
              <w:pStyle w:val="tl"/>
              <w:spacing w:before="0" w:beforeAutospacing="0" w:after="0" w:afterAutospacing="0"/>
              <w:jc w:val="both"/>
              <w:rPr>
                <w:rFonts w:ascii="Arial Narrow" w:hAnsi="Arial Narrow" w:cs="Arial Narrow"/>
                <w:b/>
                <w:sz w:val="22"/>
                <w:szCs w:val="24"/>
              </w:rPr>
            </w:pPr>
            <w:r>
              <w:rPr>
                <w:rFonts w:ascii="Arial Narrow" w:hAnsi="Arial Narrow" w:cs="Arial Narrow"/>
                <w:b/>
                <w:sz w:val="22"/>
                <w:szCs w:val="24"/>
              </w:rPr>
              <w:t>Pri úveroch formou povoleného prečerpania peňažných prostriedkov na bežnom účte poskytnutých bankou iným spôsobom ako na kreditné karty (§ 1 ods. 3) alebo, ak nemožno určiť ročnú percentuálnu mieru nákladov, musí byť spotrebiteľ najneskôr v čase uzatvorenia zmluvy písomne informovaný o:</w:t>
            </w:r>
          </w:p>
          <w:p>
            <w:pPr>
              <w:pStyle w:val="tl"/>
              <w:tabs>
                <w:tab w:val="num" w:pos="1080"/>
              </w:tabs>
              <w:spacing w:before="0" w:beforeAutospacing="0" w:after="0" w:afterAutospacing="0"/>
              <w:jc w:val="both"/>
              <w:rPr>
                <w:rFonts w:ascii="Arial Narrow" w:hAnsi="Arial Narrow" w:cs="Arial Narrow"/>
                <w:b/>
                <w:sz w:val="22"/>
                <w:szCs w:val="24"/>
              </w:rPr>
            </w:pPr>
            <w:r>
              <w:rPr>
                <w:rFonts w:ascii="Arial Narrow" w:hAnsi="Arial Narrow" w:cs="Arial Narrow"/>
                <w:b/>
                <w:sz w:val="22"/>
                <w:szCs w:val="24"/>
              </w:rPr>
              <w:t xml:space="preserve">úverovom limite, ak je stanovený, </w:t>
            </w:r>
          </w:p>
          <w:p>
            <w:pPr>
              <w:pStyle w:val="tl"/>
              <w:tabs>
                <w:tab w:val="num" w:pos="1080"/>
              </w:tabs>
              <w:spacing w:before="0" w:beforeAutospacing="0" w:after="0" w:afterAutospacing="0"/>
              <w:jc w:val="both"/>
              <w:rPr>
                <w:rFonts w:ascii="Arial Narrow" w:hAnsi="Arial Narrow" w:cs="Arial Narrow"/>
                <w:b/>
                <w:sz w:val="22"/>
                <w:szCs w:val="24"/>
              </w:rPr>
            </w:pPr>
            <w:r>
              <w:rPr>
                <w:rFonts w:ascii="Arial Narrow" w:hAnsi="Arial Narrow" w:cs="Arial Narrow"/>
                <w:b/>
                <w:sz w:val="22"/>
                <w:szCs w:val="24"/>
              </w:rPr>
              <w:t>ročnej úrokovej sadzbe a poplatkoch platných od doby, kedy bola zmluva uzatvorená a podmienkach, za ktorých môže byť zmenená a doplnená,</w:t>
            </w:r>
          </w:p>
          <w:p>
            <w:pPr>
              <w:pStyle w:val="tl"/>
              <w:tabs>
                <w:tab w:val="num" w:pos="1080"/>
              </w:tabs>
              <w:spacing w:before="0" w:beforeAutospacing="0" w:after="0" w:afterAutospacing="0"/>
              <w:jc w:val="both"/>
              <w:rPr>
                <w:rFonts w:ascii="Arial Narrow" w:hAnsi="Arial Narrow" w:cs="Arial Narrow"/>
                <w:b/>
                <w:sz w:val="22"/>
                <w:szCs w:val="24"/>
              </w:rPr>
            </w:pPr>
            <w:r>
              <w:rPr>
                <w:rFonts w:ascii="Arial Narrow" w:hAnsi="Arial Narrow" w:cs="Arial Narrow"/>
                <w:b/>
                <w:sz w:val="22"/>
                <w:szCs w:val="24"/>
              </w:rPr>
              <w:t>postupe a spôsobe zániku alebo ukončenia zmluvy.</w:t>
            </w:r>
          </w:p>
          <w:p>
            <w:pPr>
              <w:pStyle w:val="tl"/>
              <w:spacing w:before="0" w:beforeAutospacing="0" w:after="0" w:afterAutospacing="0"/>
              <w:ind w:left="360"/>
              <w:jc w:val="both"/>
              <w:rPr>
                <w:rFonts w:ascii="Arial Narrow" w:hAnsi="Arial Narrow" w:cs="Arial Narrow"/>
                <w:b/>
                <w:sz w:val="22"/>
                <w:szCs w:val="24"/>
              </w:rPr>
            </w:pPr>
          </w:p>
          <w:p>
            <w:pPr>
              <w:pStyle w:val="NormalWeb"/>
              <w:spacing w:before="0" w:beforeAutospacing="0" w:after="0" w:afterAutospacing="0"/>
              <w:jc w:val="both"/>
              <w:rPr>
                <w:rFonts w:ascii="Arial Narrow" w:hAnsi="Arial Narrow" w:cs="Arial Narrow"/>
                <w:color w:val="000000"/>
                <w:sz w:val="22"/>
                <w:szCs w:val="24"/>
              </w:rPr>
            </w:pPr>
            <w:r>
              <w:rPr>
                <w:rFonts w:ascii="Arial Narrow" w:hAnsi="Arial Narrow" w:cs="Arial Narrow"/>
                <w:b/>
                <w:sz w:val="22"/>
                <w:szCs w:val="24"/>
              </w:rPr>
              <w:t>Ak je na účte prípustné prečerpanie peňažných prostriedkov a toto prečerpanie trvá dlhšie ako tri mesiace, spotrebiteľ musí byť písomne informovaný o ročnej úrokovej sadzbe, poplatkoch a ďalších dôsledkoch.</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p>
        </w:tc>
        <w:tc>
          <w:tcPr>
            <w:tcW w:w="1440" w:type="dxa"/>
            <w:tcBorders>
              <w:top w:val="single" w:sz="4" w:space="0" w:color="auto"/>
              <w:left w:val="single" w:sz="4" w:space="0" w:color="auto"/>
              <w:bottom w:val="single" w:sz="4" w:space="0" w:color="auto"/>
              <w:right w:val="single" w:sz="4" w:space="0" w:color="auto"/>
            </w:tcBorders>
            <w:textDirection w:val="lrTb"/>
            <w:vAlign w:val="top"/>
          </w:tcPr>
          <w:p>
            <w:pPr>
              <w:pStyle w:val="Heading1"/>
              <w:rPr>
                <w:rFonts w:ascii="Arial Narrow" w:hAnsi="Arial Narrow" w:cs="Arial Narrow"/>
                <w:b w:val="0"/>
                <w:sz w:val="22"/>
                <w:szCs w:val="24"/>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pStyle w:val="Heading1"/>
              <w:jc w:val="both"/>
              <w:rPr>
                <w:rFonts w:ascii="Arial Narrow" w:hAnsi="Arial Narrow" w:cs="Arial Narrow"/>
                <w:b w:val="0"/>
                <w:sz w:val="22"/>
                <w:szCs w:val="24"/>
              </w:rPr>
            </w:pPr>
          </w:p>
        </w:tc>
      </w:tr>
      <w:tr>
        <w:tblPrEx>
          <w:tblW w:w="15660" w:type="dxa"/>
          <w:tblInd w:w="-13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P: f</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pPr>
              <w:adjustRightInd w:val="0"/>
              <w:jc w:val="both"/>
              <w:rPr>
                <w:rFonts w:ascii="Arial Narrow" w:hAnsi="Arial Narrow" w:cs="Arial Narrow"/>
                <w:sz w:val="22"/>
                <w:szCs w:val="24"/>
              </w:rPr>
            </w:pPr>
            <w:r>
              <w:rPr>
                <w:rFonts w:ascii="Arial Narrow" w:hAnsi="Arial Narrow" w:cs="Arial Narrow"/>
                <w:sz w:val="22"/>
                <w:szCs w:val="24"/>
              </w:rPr>
              <w:t>Ustanovenia článku 6 však platia pre tieto úvery;</w:t>
            </w:r>
          </w:p>
          <w:p>
            <w:pPr>
              <w:adjustRightInd w:val="0"/>
              <w:jc w:val="both"/>
              <w:rPr>
                <w:rFonts w:ascii="Arial Narrow" w:hAnsi="Arial Narrow" w:cs="Arial Narrow"/>
                <w:sz w:val="22"/>
                <w:szCs w:val="24"/>
              </w:rPr>
            </w:pPr>
          </w:p>
          <w:p>
            <w:pPr>
              <w:adjustRightInd w:val="0"/>
              <w:jc w:val="both"/>
              <w:rPr>
                <w:rFonts w:ascii="Arial Narrow" w:hAnsi="Arial Narrow" w:cs="Arial Narrow"/>
                <w:sz w:val="22"/>
                <w:szCs w:val="24"/>
              </w:rPr>
            </w:pPr>
            <w:r>
              <w:rPr>
                <w:rFonts w:ascii="Arial Narrow" w:hAnsi="Arial Narrow" w:cs="Arial Narrow"/>
                <w:sz w:val="22"/>
                <w:szCs w:val="24"/>
              </w:rPr>
              <w:t>(f) úverové zmluvy zahŕňajúce sumy nižšie ako 200 ECU alebo vyššie ako 20 000 ECU;</w:t>
            </w:r>
          </w:p>
          <w:p>
            <w:pPr>
              <w:pStyle w:val="Normlny"/>
              <w:rPr>
                <w:rFonts w:ascii="Arial Narrow" w:hAnsi="Arial Narrow" w:cs="Arial Narrow"/>
                <w:color w:val="000000"/>
                <w:sz w:val="22"/>
                <w:szCs w:val="24"/>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N</w:t>
            </w:r>
          </w:p>
        </w:tc>
        <w:tc>
          <w:tcPr>
            <w:tcW w:w="540" w:type="dxa"/>
            <w:tcBorders>
              <w:top w:val="single" w:sz="4" w:space="0" w:color="auto"/>
              <w:left w:val="nil"/>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 xml:space="preserve">258/ 2001 a  </w:t>
            </w:r>
            <w:r>
              <w:rPr>
                <w:rFonts w:ascii="Arial Narrow" w:hAnsi="Arial Narrow" w:cs="Arial Narrow"/>
                <w:b/>
                <w:sz w:val="22"/>
                <w:szCs w:val="24"/>
              </w:rPr>
              <w:t>návrh zákona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 1</w:t>
            </w: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O: 2</w:t>
            </w:r>
          </w:p>
          <w:p>
            <w:pPr>
              <w:pStyle w:val="Normlny"/>
              <w:jc w:val="center"/>
              <w:rPr>
                <w:rFonts w:ascii="Arial Narrow" w:hAnsi="Arial Narrow" w:cs="Arial Narrow"/>
                <w:b/>
                <w:color w:val="000000"/>
                <w:sz w:val="22"/>
                <w:szCs w:val="24"/>
              </w:rPr>
            </w:pPr>
            <w:r>
              <w:rPr>
                <w:rFonts w:ascii="Arial Narrow" w:hAnsi="Arial Narrow" w:cs="Arial Narrow"/>
                <w:b/>
                <w:color w:val="000000"/>
                <w:sz w:val="22"/>
                <w:szCs w:val="24"/>
              </w:rPr>
              <w:t>P: e</w:t>
            </w:r>
          </w:p>
        </w:tc>
        <w:tc>
          <w:tcPr>
            <w:tcW w:w="5220" w:type="dxa"/>
            <w:tcBorders>
              <w:top w:val="single" w:sz="4" w:space="0" w:color="auto"/>
              <w:left w:val="single" w:sz="4" w:space="0" w:color="auto"/>
              <w:bottom w:val="single" w:sz="4" w:space="0" w:color="auto"/>
              <w:right w:val="single" w:sz="4" w:space="0" w:color="auto"/>
            </w:tcBorders>
            <w:textDirection w:val="lrTb"/>
            <w:vAlign w:val="top"/>
          </w:tcPr>
          <w:p>
            <w:pPr>
              <w:shd w:val="clear" w:color="auto" w:fill="FFFFFF"/>
              <w:jc w:val="both"/>
              <w:rPr>
                <w:rFonts w:ascii="Arial Narrow" w:hAnsi="Arial Narrow" w:cs="Arial Narrow"/>
                <w:sz w:val="22"/>
                <w:szCs w:val="24"/>
              </w:rPr>
            </w:pPr>
            <w:r>
              <w:rPr>
                <w:rFonts w:ascii="Arial Narrow" w:hAnsi="Arial Narrow" w:cs="Arial Narrow"/>
                <w:color w:val="000000"/>
                <w:sz w:val="22"/>
                <w:szCs w:val="24"/>
              </w:rPr>
              <w:t>Zákon sa nevzťahuje na zmluvy</w:t>
            </w:r>
          </w:p>
          <w:p>
            <w:pPr>
              <w:pStyle w:val="Normlny"/>
              <w:jc w:val="both"/>
              <w:rPr>
                <w:rFonts w:ascii="Arial Narrow" w:hAnsi="Arial Narrow" w:cs="Arial Narrow"/>
                <w:color w:val="000000"/>
                <w:sz w:val="22"/>
                <w:szCs w:val="24"/>
              </w:rPr>
            </w:pPr>
          </w:p>
          <w:p>
            <w:pPr>
              <w:pStyle w:val="Normlny"/>
              <w:jc w:val="both"/>
              <w:rPr>
                <w:rFonts w:ascii="Arial Narrow" w:hAnsi="Arial Narrow" w:cs="Arial Narrow"/>
                <w:b/>
                <w:color w:val="000000"/>
                <w:sz w:val="22"/>
                <w:szCs w:val="24"/>
              </w:rPr>
            </w:pPr>
            <w:r>
              <w:rPr>
                <w:rFonts w:ascii="Arial Narrow" w:hAnsi="Arial Narrow" w:cs="Arial Narrow"/>
                <w:color w:val="000000"/>
                <w:sz w:val="22"/>
                <w:szCs w:val="24"/>
              </w:rPr>
              <w:t xml:space="preserve">o poskytnutí úveru do hodnoty v Sk zodpovedajúcej 200 EUR a nad hodnotu v Sk zodpovedajúcu 20 000 EUR; </w:t>
            </w:r>
            <w:r>
              <w:rPr>
                <w:rFonts w:ascii="Arial Narrow" w:hAnsi="Arial Narrow" w:cs="Arial Narrow"/>
                <w:b/>
                <w:color w:val="000000"/>
                <w:sz w:val="22"/>
                <w:szCs w:val="24"/>
              </w:rPr>
              <w:t>ak je na rovnaký účel uzatvorených viac zmlúv o spotrebiteľskom úvere medzi tým istým veriteľom a spotrebiteľom, súhrn všetkých zmlúv o spotrebiteľskom úvere sa považuje za jediný spotrebiteľský úver,</w:t>
            </w:r>
          </w:p>
          <w:p>
            <w:pPr>
              <w:pStyle w:val="Normlny"/>
              <w:jc w:val="both"/>
              <w:rPr>
                <w:rFonts w:ascii="Arial Narrow" w:hAnsi="Arial Narrow" w:cs="Arial Narrow"/>
                <w:color w:val="000000"/>
                <w:sz w:val="22"/>
                <w:szCs w:val="24"/>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p>
        </w:tc>
        <w:tc>
          <w:tcPr>
            <w:tcW w:w="1440" w:type="dxa"/>
            <w:tcBorders>
              <w:top w:val="single" w:sz="4" w:space="0" w:color="auto"/>
              <w:left w:val="single" w:sz="4" w:space="0" w:color="auto"/>
              <w:bottom w:val="single" w:sz="4" w:space="0" w:color="auto"/>
              <w:right w:val="single" w:sz="4" w:space="0" w:color="auto"/>
            </w:tcBorders>
            <w:textDirection w:val="lrTb"/>
            <w:vAlign w:val="top"/>
          </w:tcPr>
          <w:p>
            <w:pPr>
              <w:pStyle w:val="Heading1"/>
              <w:rPr>
                <w:rFonts w:ascii="Arial Narrow" w:hAnsi="Arial Narrow" w:cs="Arial Narrow"/>
                <w:b w:val="0"/>
                <w:sz w:val="22"/>
                <w:szCs w:val="24"/>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pStyle w:val="Heading1"/>
              <w:jc w:val="both"/>
              <w:rPr>
                <w:rFonts w:ascii="Arial Narrow" w:hAnsi="Arial Narrow" w:cs="Arial Narrow"/>
                <w:b w:val="0"/>
                <w:sz w:val="22"/>
                <w:szCs w:val="24"/>
              </w:rPr>
            </w:pPr>
          </w:p>
        </w:tc>
      </w:tr>
      <w:tr>
        <w:tblPrEx>
          <w:tblW w:w="15660" w:type="dxa"/>
          <w:tblInd w:w="-13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P: g</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pPr>
              <w:adjustRightInd w:val="0"/>
              <w:jc w:val="both"/>
              <w:rPr>
                <w:rFonts w:ascii="Arial Narrow" w:hAnsi="Arial Narrow" w:cs="Arial Narrow"/>
                <w:sz w:val="22"/>
                <w:szCs w:val="24"/>
              </w:rPr>
            </w:pPr>
            <w:r>
              <w:rPr>
                <w:rFonts w:ascii="Arial Narrow" w:hAnsi="Arial Narrow" w:cs="Arial Narrow"/>
                <w:sz w:val="22"/>
                <w:szCs w:val="24"/>
              </w:rPr>
              <w:t>(g) úverové zmluvy, na základe ktorých sa vyžaduje, aby spotrebiteľ daný úver splatil:</w:t>
            </w:r>
          </w:p>
          <w:p>
            <w:pPr>
              <w:adjustRightInd w:val="0"/>
              <w:jc w:val="both"/>
              <w:rPr>
                <w:rFonts w:ascii="Arial Narrow" w:hAnsi="Arial Narrow" w:cs="Arial Narrow"/>
                <w:sz w:val="22"/>
                <w:szCs w:val="24"/>
              </w:rPr>
            </w:pPr>
          </w:p>
          <w:p>
            <w:pPr>
              <w:adjustRightInd w:val="0"/>
              <w:jc w:val="both"/>
              <w:rPr>
                <w:rFonts w:ascii="Arial Narrow" w:hAnsi="Arial Narrow" w:cs="Arial Narrow"/>
                <w:sz w:val="22"/>
                <w:szCs w:val="24"/>
              </w:rPr>
            </w:pPr>
            <w:r>
              <w:rPr>
                <w:rFonts w:ascii="Arial Narrow" w:hAnsi="Arial Narrow" w:cs="Arial Narrow"/>
                <w:sz w:val="22"/>
                <w:szCs w:val="24"/>
              </w:rPr>
              <w:t xml:space="preserve"> - buď v rámci časovej lehoty nepresahujúcej tri mesiace,</w:t>
            </w:r>
          </w:p>
          <w:p>
            <w:pPr>
              <w:adjustRightInd w:val="0"/>
              <w:jc w:val="both"/>
              <w:rPr>
                <w:rFonts w:ascii="Arial Narrow" w:hAnsi="Arial Narrow" w:cs="Arial Narrow"/>
                <w:sz w:val="22"/>
                <w:szCs w:val="24"/>
              </w:rPr>
            </w:pPr>
          </w:p>
          <w:p>
            <w:pPr>
              <w:adjustRightInd w:val="0"/>
              <w:jc w:val="both"/>
              <w:rPr>
                <w:rFonts w:ascii="Arial Narrow" w:hAnsi="Arial Narrow" w:cs="Arial Narrow"/>
                <w:sz w:val="22"/>
                <w:szCs w:val="24"/>
              </w:rPr>
            </w:pPr>
            <w:r>
              <w:rPr>
                <w:rFonts w:ascii="Arial Narrow" w:hAnsi="Arial Narrow" w:cs="Arial Narrow"/>
                <w:sz w:val="22"/>
                <w:szCs w:val="24"/>
              </w:rPr>
              <w:t xml:space="preserve"> - alebo maximálne štyrmi platbami v rámci časovej lehoty, ktorá nepresahuje 12 mesiacov.</w:t>
            </w:r>
          </w:p>
          <w:p>
            <w:pPr>
              <w:pStyle w:val="Normlny"/>
              <w:jc w:val="both"/>
              <w:rPr>
                <w:rFonts w:ascii="Arial Narrow" w:hAnsi="Arial Narrow" w:cs="Arial Narrow"/>
                <w:color w:val="000000"/>
                <w:sz w:val="22"/>
                <w:szCs w:val="24"/>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N</w:t>
            </w:r>
          </w:p>
        </w:tc>
        <w:tc>
          <w:tcPr>
            <w:tcW w:w="540" w:type="dxa"/>
            <w:tcBorders>
              <w:top w:val="single" w:sz="4" w:space="0" w:color="auto"/>
              <w:left w:val="nil"/>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 xml:space="preserve">258/ 2001 a  </w:t>
            </w:r>
            <w:r>
              <w:rPr>
                <w:rFonts w:ascii="Arial Narrow" w:hAnsi="Arial Narrow" w:cs="Arial Narrow"/>
                <w:b/>
                <w:sz w:val="22"/>
                <w:szCs w:val="24"/>
              </w:rPr>
              <w:t>návrh zákona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 1</w:t>
            </w: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O: 2</w:t>
            </w:r>
          </w:p>
          <w:p>
            <w:pPr>
              <w:pStyle w:val="Normlny"/>
              <w:jc w:val="center"/>
              <w:rPr>
                <w:rFonts w:ascii="Arial Narrow" w:hAnsi="Arial Narrow" w:cs="Arial Narrow"/>
                <w:b/>
                <w:color w:val="000000"/>
                <w:sz w:val="22"/>
                <w:szCs w:val="24"/>
              </w:rPr>
            </w:pPr>
            <w:r>
              <w:rPr>
                <w:rFonts w:ascii="Arial Narrow" w:hAnsi="Arial Narrow" w:cs="Arial Narrow"/>
                <w:b/>
                <w:color w:val="000000"/>
                <w:sz w:val="22"/>
                <w:szCs w:val="24"/>
              </w:rPr>
              <w:t>P: f</w:t>
            </w:r>
          </w:p>
        </w:tc>
        <w:tc>
          <w:tcPr>
            <w:tcW w:w="5220" w:type="dxa"/>
            <w:tcBorders>
              <w:top w:val="single" w:sz="4" w:space="0" w:color="auto"/>
              <w:left w:val="single" w:sz="4" w:space="0" w:color="auto"/>
              <w:bottom w:val="single" w:sz="4" w:space="0" w:color="auto"/>
              <w:right w:val="single" w:sz="4" w:space="0" w:color="auto"/>
            </w:tcBorders>
            <w:textDirection w:val="lrTb"/>
            <w:vAlign w:val="top"/>
          </w:tcPr>
          <w:p>
            <w:pPr>
              <w:shd w:val="clear" w:color="auto" w:fill="FFFFFF"/>
              <w:jc w:val="both"/>
              <w:rPr>
                <w:rFonts w:ascii="Arial Narrow" w:hAnsi="Arial Narrow" w:cs="Arial Narrow"/>
                <w:sz w:val="22"/>
                <w:szCs w:val="24"/>
              </w:rPr>
            </w:pPr>
            <w:r>
              <w:rPr>
                <w:rFonts w:ascii="Arial Narrow" w:hAnsi="Arial Narrow" w:cs="Arial Narrow"/>
                <w:color w:val="000000"/>
                <w:sz w:val="22"/>
                <w:szCs w:val="24"/>
              </w:rPr>
              <w:t>Zákon sa nevzťahuje na zmluvy</w:t>
            </w:r>
          </w:p>
          <w:p>
            <w:pPr>
              <w:pStyle w:val="Normlny"/>
              <w:jc w:val="both"/>
              <w:rPr>
                <w:rFonts w:ascii="Arial Narrow" w:hAnsi="Arial Narrow" w:cs="Arial Narrow"/>
                <w:color w:val="000000"/>
                <w:sz w:val="22"/>
                <w:szCs w:val="24"/>
              </w:rPr>
            </w:pPr>
          </w:p>
          <w:p>
            <w:pPr>
              <w:pStyle w:val="Normlny"/>
              <w:jc w:val="both"/>
              <w:rPr>
                <w:rFonts w:ascii="Arial Narrow" w:hAnsi="Arial Narrow" w:cs="Arial Narrow"/>
                <w:color w:val="000000"/>
                <w:sz w:val="22"/>
                <w:szCs w:val="24"/>
              </w:rPr>
            </w:pPr>
            <w:r>
              <w:rPr>
                <w:rFonts w:ascii="Arial Narrow" w:hAnsi="Arial Narrow" w:cs="Arial Narrow"/>
                <w:color w:val="000000"/>
                <w:sz w:val="22"/>
                <w:szCs w:val="24"/>
              </w:rPr>
              <w:t>na ktorých základe sa vyžaduje, že spotrebiteľ úver splatí v lehote nepresahujúcej tri mesiace alebo maximálne štyrmi splátkami v lehote nepresahujúcej 12 mesiacov,</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p>
        </w:tc>
        <w:tc>
          <w:tcPr>
            <w:tcW w:w="1440" w:type="dxa"/>
            <w:tcBorders>
              <w:top w:val="single" w:sz="4" w:space="0" w:color="auto"/>
              <w:left w:val="single" w:sz="4" w:space="0" w:color="auto"/>
              <w:bottom w:val="single" w:sz="4" w:space="0" w:color="auto"/>
              <w:right w:val="single" w:sz="4" w:space="0" w:color="auto"/>
            </w:tcBorders>
            <w:textDirection w:val="lrTb"/>
            <w:vAlign w:val="top"/>
          </w:tcPr>
          <w:p>
            <w:pPr>
              <w:pStyle w:val="Heading1"/>
              <w:rPr>
                <w:rFonts w:ascii="Arial Narrow" w:hAnsi="Arial Narrow" w:cs="Arial Narrow"/>
                <w:b w:val="0"/>
                <w:sz w:val="22"/>
                <w:szCs w:val="24"/>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pStyle w:val="Heading1"/>
              <w:jc w:val="both"/>
              <w:rPr>
                <w:rFonts w:ascii="Arial Narrow" w:hAnsi="Arial Narrow" w:cs="Arial Narrow"/>
                <w:b w:val="0"/>
                <w:sz w:val="22"/>
                <w:szCs w:val="24"/>
              </w:rPr>
            </w:pPr>
          </w:p>
        </w:tc>
      </w:tr>
      <w:tr>
        <w:tblPrEx>
          <w:tblW w:w="15660" w:type="dxa"/>
          <w:tblInd w:w="-13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O: 2</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pPr>
              <w:adjustRightInd w:val="0"/>
              <w:jc w:val="both"/>
              <w:rPr>
                <w:rFonts w:ascii="Arial Narrow" w:hAnsi="Arial Narrow" w:cs="Arial Narrow"/>
                <w:sz w:val="22"/>
                <w:szCs w:val="24"/>
              </w:rPr>
            </w:pPr>
            <w:r>
              <w:rPr>
                <w:rFonts w:ascii="Arial Narrow" w:hAnsi="Arial Narrow" w:cs="Arial Narrow"/>
                <w:sz w:val="22"/>
                <w:szCs w:val="24"/>
              </w:rPr>
              <w:t>2. Členský štát môže po porade s Komisiou vylúčiť z pôsobnosti tejto smernice určité typy úveru, ktoré spĺňajú nasledovné podmienky:</w:t>
            </w:r>
          </w:p>
          <w:p>
            <w:pPr>
              <w:adjustRightInd w:val="0"/>
              <w:jc w:val="both"/>
              <w:rPr>
                <w:rFonts w:ascii="Arial Narrow" w:hAnsi="Arial Narrow" w:cs="Arial Narrow"/>
                <w:sz w:val="22"/>
                <w:szCs w:val="24"/>
              </w:rPr>
            </w:pPr>
          </w:p>
          <w:p>
            <w:pPr>
              <w:adjustRightInd w:val="0"/>
              <w:jc w:val="both"/>
              <w:rPr>
                <w:rFonts w:ascii="Arial Narrow" w:hAnsi="Arial Narrow" w:cs="Arial Narrow"/>
                <w:sz w:val="22"/>
                <w:szCs w:val="24"/>
              </w:rPr>
            </w:pPr>
            <w:r>
              <w:rPr>
                <w:rFonts w:ascii="Arial Narrow" w:hAnsi="Arial Narrow" w:cs="Arial Narrow"/>
                <w:sz w:val="22"/>
                <w:szCs w:val="24"/>
              </w:rPr>
              <w:t>- sú poskytované pri miere poplatkov, ktoré na trhu prevažujú, a</w:t>
            </w:r>
          </w:p>
          <w:p>
            <w:pPr>
              <w:adjustRightInd w:val="0"/>
              <w:jc w:val="both"/>
              <w:rPr>
                <w:rFonts w:ascii="Arial Narrow" w:hAnsi="Arial Narrow" w:cs="Arial Narrow"/>
                <w:sz w:val="22"/>
                <w:szCs w:val="24"/>
              </w:rPr>
            </w:pPr>
          </w:p>
          <w:p>
            <w:pPr>
              <w:pStyle w:val="Normlny"/>
              <w:jc w:val="both"/>
              <w:rPr>
                <w:rFonts w:ascii="Arial Narrow" w:hAnsi="Arial Narrow" w:cs="Arial Narrow"/>
                <w:color w:val="000000"/>
                <w:sz w:val="22"/>
                <w:szCs w:val="24"/>
              </w:rPr>
            </w:pPr>
            <w:r>
              <w:rPr>
                <w:rFonts w:ascii="Arial Narrow" w:hAnsi="Arial Narrow" w:cs="Arial Narrow"/>
                <w:sz w:val="22"/>
                <w:szCs w:val="24"/>
              </w:rPr>
              <w:t>- nie sú vo všeobecnosti poskytované verejnosti.</w:t>
            </w: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D</w:t>
            </w:r>
          </w:p>
        </w:tc>
        <w:tc>
          <w:tcPr>
            <w:tcW w:w="540" w:type="dxa"/>
            <w:tcBorders>
              <w:top w:val="single" w:sz="4" w:space="0" w:color="auto"/>
              <w:left w:val="nil"/>
              <w:bottom w:val="single" w:sz="4" w:space="0" w:color="auto"/>
              <w:right w:val="single" w:sz="4" w:space="0" w:color="auto"/>
            </w:tcBorders>
            <w:textDirection w:val="lrTb"/>
            <w:vAlign w:val="top"/>
          </w:tcPr>
          <w:p>
            <w:pPr>
              <w:jc w:val="center"/>
              <w:rPr>
                <w:rFonts w:ascii="Arial Narrow" w:hAnsi="Arial Narrow" w:cs="Arial Narrow"/>
                <w:sz w:val="22"/>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pPr>
              <w:pStyle w:val="Normlny"/>
              <w:jc w:val="center"/>
              <w:rPr>
                <w:rFonts w:ascii="Arial Narrow" w:hAnsi="Arial Narrow" w:cs="Arial Narrow"/>
                <w:color w:val="000000"/>
                <w:sz w:val="22"/>
                <w:szCs w:val="24"/>
              </w:rPr>
            </w:pPr>
          </w:p>
        </w:tc>
        <w:tc>
          <w:tcPr>
            <w:tcW w:w="5220" w:type="dxa"/>
            <w:tcBorders>
              <w:top w:val="single" w:sz="4" w:space="0" w:color="auto"/>
              <w:left w:val="single" w:sz="4" w:space="0" w:color="auto"/>
              <w:bottom w:val="single" w:sz="4" w:space="0" w:color="auto"/>
              <w:right w:val="single" w:sz="4" w:space="0" w:color="auto"/>
            </w:tcBorders>
            <w:textDirection w:val="lrTb"/>
            <w:vAlign w:val="top"/>
          </w:tcPr>
          <w:p>
            <w:pPr>
              <w:pStyle w:val="Normlny"/>
              <w:jc w:val="both"/>
              <w:rPr>
                <w:rFonts w:ascii="Arial Narrow" w:hAnsi="Arial Narrow" w:cs="Arial Narrow"/>
                <w:color w:val="000000"/>
                <w:sz w:val="22"/>
                <w:szCs w:val="24"/>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n.a.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p>
        </w:tc>
        <w:tc>
          <w:tcPr>
            <w:tcW w:w="1440" w:type="dxa"/>
            <w:tcBorders>
              <w:top w:val="single" w:sz="4" w:space="0" w:color="auto"/>
              <w:left w:val="single" w:sz="4" w:space="0" w:color="auto"/>
              <w:bottom w:val="single" w:sz="4" w:space="0" w:color="auto"/>
              <w:right w:val="single" w:sz="4" w:space="0" w:color="auto"/>
            </w:tcBorders>
            <w:textDirection w:val="lrTb"/>
            <w:vAlign w:val="top"/>
          </w:tcPr>
          <w:p>
            <w:pPr>
              <w:pStyle w:val="Heading1"/>
              <w:rPr>
                <w:rFonts w:ascii="Arial Narrow" w:hAnsi="Arial Narrow" w:cs="Arial Narrow"/>
                <w:b w:val="0"/>
                <w:sz w:val="22"/>
                <w:szCs w:val="24"/>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pStyle w:val="Heading1"/>
              <w:jc w:val="both"/>
              <w:rPr>
                <w:rFonts w:ascii="Arial Narrow" w:hAnsi="Arial Narrow" w:cs="Arial Narrow"/>
                <w:b w:val="0"/>
                <w:sz w:val="22"/>
                <w:szCs w:val="24"/>
              </w:rPr>
            </w:pPr>
          </w:p>
        </w:tc>
      </w:tr>
      <w:tr>
        <w:tblPrEx>
          <w:tblW w:w="15660" w:type="dxa"/>
          <w:tblInd w:w="-13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O: 3</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pPr>
              <w:pStyle w:val="Normlny"/>
              <w:jc w:val="both"/>
              <w:rPr>
                <w:rFonts w:ascii="Arial Narrow" w:hAnsi="Arial Narrow" w:cs="Arial Narrow"/>
                <w:color w:val="000000"/>
                <w:sz w:val="22"/>
                <w:szCs w:val="24"/>
              </w:rPr>
            </w:pPr>
            <w:r>
              <w:rPr>
                <w:rFonts w:ascii="Arial Narrow" w:hAnsi="Arial Narrow" w:cs="Arial Narrow"/>
                <w:sz w:val="22"/>
                <w:szCs w:val="24"/>
              </w:rPr>
              <w:t>3.</w:t>
              <w:tab/>
              <w:t>Ustanovenia článku 1a a článkov 4 až 12 sa nevzťahujú na zmluvy o úvere alebo na zmluvy sľubujúce poskytnutie úveru zaistené hypotékou na nehnuteľnosť, pokiaľ takéto zmluvy už nie sú vylúčené z pôsobnosti tejto smernice ustanovením ods. 1 písm. a).</w:t>
            </w: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N</w:t>
            </w:r>
          </w:p>
        </w:tc>
        <w:tc>
          <w:tcPr>
            <w:tcW w:w="540" w:type="dxa"/>
            <w:tcBorders>
              <w:top w:val="single" w:sz="4" w:space="0" w:color="auto"/>
              <w:left w:val="nil"/>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258/ 2001</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 1</w:t>
            </w: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O: 2</w:t>
            </w: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P: a</w:t>
            </w:r>
          </w:p>
        </w:tc>
        <w:tc>
          <w:tcPr>
            <w:tcW w:w="5220" w:type="dxa"/>
            <w:tcBorders>
              <w:top w:val="single" w:sz="4" w:space="0" w:color="auto"/>
              <w:left w:val="single" w:sz="4" w:space="0" w:color="auto"/>
              <w:bottom w:val="single" w:sz="4" w:space="0" w:color="auto"/>
              <w:right w:val="single" w:sz="4" w:space="0" w:color="auto"/>
            </w:tcBorders>
            <w:textDirection w:val="lrTb"/>
            <w:vAlign w:val="top"/>
          </w:tcPr>
          <w:p>
            <w:pPr>
              <w:pStyle w:val="Normlny"/>
              <w:jc w:val="both"/>
              <w:rPr>
                <w:rFonts w:ascii="Arial Narrow" w:hAnsi="Arial Narrow" w:cs="Arial Narrow"/>
                <w:color w:val="000000"/>
                <w:sz w:val="22"/>
                <w:szCs w:val="24"/>
              </w:rPr>
            </w:pPr>
            <w:r>
              <w:rPr>
                <w:rFonts w:ascii="Arial Narrow" w:hAnsi="Arial Narrow" w:cs="Arial Narrow"/>
                <w:color w:val="000000"/>
                <w:sz w:val="22"/>
                <w:szCs w:val="24"/>
              </w:rPr>
              <w:t xml:space="preserve">Zákon sa nevzťahuje na zmluvy        </w:t>
            </w:r>
          </w:p>
          <w:p>
            <w:pPr>
              <w:pStyle w:val="Normlny"/>
              <w:jc w:val="both"/>
              <w:rPr>
                <w:rFonts w:ascii="Arial Narrow" w:hAnsi="Arial Narrow" w:cs="Arial Narrow"/>
                <w:color w:val="000000"/>
                <w:sz w:val="22"/>
                <w:szCs w:val="24"/>
              </w:rPr>
            </w:pPr>
          </w:p>
          <w:p>
            <w:pPr>
              <w:pStyle w:val="Normlny"/>
              <w:jc w:val="both"/>
              <w:rPr>
                <w:rFonts w:ascii="Arial Narrow" w:hAnsi="Arial Narrow" w:cs="Arial Narrow"/>
                <w:color w:val="000000"/>
                <w:sz w:val="22"/>
                <w:szCs w:val="24"/>
              </w:rPr>
            </w:pPr>
            <w:r>
              <w:rPr>
                <w:rFonts w:ascii="Arial Narrow" w:hAnsi="Arial Narrow" w:cs="Arial Narrow"/>
                <w:color w:val="000000"/>
                <w:sz w:val="22"/>
                <w:szCs w:val="24"/>
              </w:rPr>
              <w:t>o  poskytnutí úveru na účely nadobudnutia existujúcich alebo projektovaných nehnuteľností, dodatočné alebo ďalšie stavebné úpravy dokončených stavieb a ich údržbu,</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p>
        </w:tc>
        <w:tc>
          <w:tcPr>
            <w:tcW w:w="1440" w:type="dxa"/>
            <w:tcBorders>
              <w:top w:val="single" w:sz="4" w:space="0" w:color="auto"/>
              <w:left w:val="single" w:sz="4" w:space="0" w:color="auto"/>
              <w:bottom w:val="single" w:sz="4" w:space="0" w:color="auto"/>
              <w:right w:val="single" w:sz="4" w:space="0" w:color="auto"/>
            </w:tcBorders>
            <w:textDirection w:val="lrTb"/>
            <w:vAlign w:val="top"/>
          </w:tcPr>
          <w:p>
            <w:pPr>
              <w:pStyle w:val="Heading1"/>
              <w:rPr>
                <w:rFonts w:ascii="Arial Narrow" w:hAnsi="Arial Narrow" w:cs="Arial Narrow"/>
                <w:b w:val="0"/>
                <w:sz w:val="22"/>
                <w:szCs w:val="24"/>
              </w:rPr>
            </w:pPr>
            <w:r>
              <w:rPr>
                <w:rFonts w:ascii="Arial Narrow" w:hAnsi="Arial Narrow" w:cs="Arial Narrow"/>
                <w:b w:val="0"/>
                <w:sz w:val="22"/>
                <w:szCs w:val="24"/>
              </w:rPr>
              <w:t>Čl. 2 ods. 3 bol nahradený čl. 1(3) smernice 90/88/EHS.</w:t>
            </w: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pStyle w:val="Heading1"/>
              <w:jc w:val="both"/>
              <w:rPr>
                <w:rFonts w:ascii="Arial Narrow" w:hAnsi="Arial Narrow" w:cs="Arial Narrow"/>
                <w:b w:val="0"/>
                <w:sz w:val="22"/>
                <w:szCs w:val="24"/>
              </w:rPr>
            </w:pPr>
          </w:p>
        </w:tc>
      </w:tr>
      <w:tr>
        <w:tblPrEx>
          <w:tblW w:w="15660" w:type="dxa"/>
          <w:tblInd w:w="-13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O: 4</w:t>
            </w:r>
          </w:p>
          <w:p>
            <w:pPr>
              <w:jc w:val="center"/>
              <w:rPr>
                <w:rFonts w:ascii="Arial Narrow" w:hAnsi="Arial Narrow" w:cs="Arial Narrow"/>
                <w:sz w:val="22"/>
                <w:szCs w:val="24"/>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pPr>
              <w:pStyle w:val="Normlny"/>
              <w:jc w:val="both"/>
              <w:rPr>
                <w:rFonts w:ascii="Arial Narrow" w:hAnsi="Arial Narrow" w:cs="Arial Narrow"/>
                <w:color w:val="000000"/>
                <w:sz w:val="22"/>
                <w:szCs w:val="24"/>
              </w:rPr>
            </w:pPr>
            <w:r>
              <w:rPr>
                <w:rFonts w:ascii="Arial Narrow" w:hAnsi="Arial Narrow" w:cs="Arial Narrow"/>
                <w:sz w:val="22"/>
                <w:szCs w:val="24"/>
              </w:rPr>
              <w:t>4. Členské štáty môžu vylúčiť z pôsobnosti ustanovení článkov 6 až 12 zmluvy vo forme autentického dokumentu podpísaného pred notárom alebo sudcom.</w:t>
            </w: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D</w:t>
            </w:r>
          </w:p>
        </w:tc>
        <w:tc>
          <w:tcPr>
            <w:tcW w:w="540" w:type="dxa"/>
            <w:tcBorders>
              <w:top w:val="single" w:sz="4" w:space="0" w:color="auto"/>
              <w:left w:val="nil"/>
              <w:bottom w:val="single" w:sz="4" w:space="0" w:color="auto"/>
              <w:right w:val="single" w:sz="4" w:space="0" w:color="auto"/>
            </w:tcBorders>
            <w:textDirection w:val="lrTb"/>
            <w:vAlign w:val="top"/>
          </w:tcPr>
          <w:p>
            <w:pPr>
              <w:jc w:val="center"/>
              <w:rPr>
                <w:rFonts w:ascii="Arial Narrow" w:hAnsi="Arial Narrow" w:cs="Arial Narrow"/>
                <w:sz w:val="22"/>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pPr>
              <w:pStyle w:val="Normlny"/>
              <w:jc w:val="center"/>
              <w:rPr>
                <w:rFonts w:ascii="Arial Narrow" w:hAnsi="Arial Narrow" w:cs="Arial Narrow"/>
                <w:color w:val="000000"/>
                <w:sz w:val="22"/>
                <w:szCs w:val="24"/>
              </w:rPr>
            </w:pPr>
          </w:p>
        </w:tc>
        <w:tc>
          <w:tcPr>
            <w:tcW w:w="5220" w:type="dxa"/>
            <w:tcBorders>
              <w:top w:val="single" w:sz="4" w:space="0" w:color="auto"/>
              <w:left w:val="single" w:sz="4" w:space="0" w:color="auto"/>
              <w:bottom w:val="single" w:sz="4" w:space="0" w:color="auto"/>
              <w:right w:val="single" w:sz="4" w:space="0" w:color="auto"/>
            </w:tcBorders>
            <w:textDirection w:val="lrTb"/>
            <w:vAlign w:val="top"/>
          </w:tcPr>
          <w:p>
            <w:pPr>
              <w:pStyle w:val="Normlny"/>
              <w:jc w:val="both"/>
              <w:rPr>
                <w:rFonts w:ascii="Arial Narrow" w:hAnsi="Arial Narrow" w:cs="Arial Narrow"/>
                <w:color w:val="000000"/>
                <w:sz w:val="22"/>
                <w:szCs w:val="24"/>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n.a.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p>
        </w:tc>
        <w:tc>
          <w:tcPr>
            <w:tcW w:w="1440" w:type="dxa"/>
            <w:tcBorders>
              <w:top w:val="single" w:sz="4" w:space="0" w:color="auto"/>
              <w:left w:val="single" w:sz="4" w:space="0" w:color="auto"/>
              <w:bottom w:val="single" w:sz="4" w:space="0" w:color="auto"/>
              <w:right w:val="single" w:sz="4" w:space="0" w:color="auto"/>
            </w:tcBorders>
            <w:textDirection w:val="lrTb"/>
            <w:vAlign w:val="top"/>
          </w:tcPr>
          <w:p>
            <w:pPr>
              <w:pStyle w:val="Heading1"/>
              <w:rPr>
                <w:rFonts w:ascii="Arial Narrow" w:hAnsi="Arial Narrow" w:cs="Arial Narrow"/>
                <w:b w:val="0"/>
                <w:sz w:val="22"/>
                <w:szCs w:val="24"/>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pStyle w:val="Heading1"/>
              <w:jc w:val="both"/>
              <w:rPr>
                <w:rFonts w:ascii="Arial Narrow" w:hAnsi="Arial Narrow" w:cs="Arial Narrow"/>
                <w:b w:val="0"/>
                <w:sz w:val="22"/>
                <w:szCs w:val="24"/>
              </w:rPr>
            </w:pPr>
          </w:p>
        </w:tc>
      </w:tr>
      <w:tr>
        <w:tblPrEx>
          <w:tblW w:w="15660" w:type="dxa"/>
          <w:tblInd w:w="-13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Č: 3</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pPr>
              <w:pStyle w:val="Normlny"/>
              <w:jc w:val="both"/>
              <w:rPr>
                <w:rFonts w:ascii="Arial Narrow" w:hAnsi="Arial Narrow" w:cs="Arial Narrow"/>
                <w:color w:val="000000"/>
                <w:sz w:val="22"/>
                <w:szCs w:val="24"/>
              </w:rPr>
            </w:pPr>
            <w:r>
              <w:rPr>
                <w:rFonts w:ascii="Arial Narrow" w:hAnsi="Arial Narrow" w:cs="Arial Narrow"/>
                <w:sz w:val="22"/>
                <w:szCs w:val="24"/>
              </w:rPr>
              <w:t>Bez toho, aby bola dotknutá smernica Rady 84/450/EHS z 10. septembra 1984 o aproximácii zákonov, iných právnych predpisov a správnych opatrení členských štátov vzťahujúcich sa na zavádzajúcu reklamu</w:t>
            </w:r>
            <w:r>
              <w:rPr>
                <w:rStyle w:val="FootnoteReference"/>
                <w:rFonts w:ascii="Arial Narrow" w:hAnsi="Arial Narrow" w:cs="Arial Narrow"/>
                <w:sz w:val="22"/>
                <w:szCs w:val="24"/>
              </w:rPr>
              <w:footnoteReference w:id="0"/>
            </w:r>
            <w:r>
              <w:rPr>
                <w:rFonts w:ascii="Arial Narrow" w:hAnsi="Arial Narrow" w:cs="Arial Narrow"/>
                <w:sz w:val="22"/>
                <w:szCs w:val="24"/>
              </w:rPr>
              <w:t xml:space="preserve"> a bez toho, aby boli dotknuté pravidlá a zásady uplatniteľné v prípade nekalej reklamy, musí akákoľvek reklama, alebo akákoľvek ponuka, ktorá je zobrazená v obchodných priestoroch, v ktorých nejaká osoba ponúka úver, alebo ponúka zorganizovanie dohody o úvere a ktorá určuje úrokovú sadzbu, alebo akékoľvek hodnoty vzťahujúce sa na náklady úveru, obsahovať aj oznámenie o ročnej percentuálnej úrokovej sadzbe vo forme reprezentatívneho príkladu, ak to nie je uskutočniteľné v inej forme.</w:t>
            </w: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N</w:t>
            </w:r>
          </w:p>
        </w:tc>
        <w:tc>
          <w:tcPr>
            <w:tcW w:w="540" w:type="dxa"/>
            <w:tcBorders>
              <w:top w:val="single" w:sz="4" w:space="0" w:color="auto"/>
              <w:left w:val="nil"/>
              <w:bottom w:val="single" w:sz="4" w:space="0" w:color="auto"/>
              <w:right w:val="single" w:sz="4" w:space="0" w:color="auto"/>
            </w:tcBorders>
            <w:textDirection w:val="lrTb"/>
            <w:vAlign w:val="top"/>
          </w:tcPr>
          <w:p>
            <w:pPr>
              <w:jc w:val="center"/>
              <w:rPr>
                <w:rFonts w:ascii="Arial Narrow" w:hAnsi="Arial Narrow" w:cs="Arial Narrow"/>
                <w:b/>
                <w:sz w:val="22"/>
                <w:szCs w:val="24"/>
              </w:rPr>
            </w:pPr>
            <w:r>
              <w:rPr>
                <w:rFonts w:ascii="Arial Narrow" w:hAnsi="Arial Narrow" w:cs="Arial Narrow"/>
                <w:b/>
                <w:color w:val="000000"/>
                <w:sz w:val="22"/>
                <w:szCs w:val="24"/>
              </w:rPr>
              <w:t>Návrh zákona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 3</w:t>
            </w: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O: 4</w:t>
            </w:r>
          </w:p>
        </w:tc>
        <w:tc>
          <w:tcPr>
            <w:tcW w:w="5220" w:type="dxa"/>
            <w:tcBorders>
              <w:top w:val="single" w:sz="4" w:space="0" w:color="auto"/>
              <w:left w:val="single" w:sz="4" w:space="0" w:color="auto"/>
              <w:bottom w:val="single" w:sz="4" w:space="0" w:color="auto"/>
              <w:right w:val="single" w:sz="4" w:space="0" w:color="auto"/>
            </w:tcBorders>
            <w:textDirection w:val="lrTb"/>
            <w:vAlign w:val="top"/>
          </w:tcPr>
          <w:p>
            <w:pPr>
              <w:pStyle w:val="Normlny"/>
              <w:jc w:val="both"/>
              <w:rPr>
                <w:rFonts w:ascii="Arial Narrow" w:hAnsi="Arial Narrow" w:cs="Arial Narrow"/>
                <w:b/>
                <w:color w:val="000000"/>
                <w:sz w:val="22"/>
                <w:szCs w:val="24"/>
              </w:rPr>
            </w:pPr>
            <w:r>
              <w:rPr>
                <w:rFonts w:ascii="Arial Narrow" w:hAnsi="Arial Narrow" w:cs="Arial Narrow"/>
                <w:sz w:val="22"/>
                <w:szCs w:val="24"/>
              </w:rPr>
              <w:t xml:space="preserve"> </w:t>
            </w:r>
            <w:r>
              <w:rPr>
                <w:rFonts w:ascii="Arial Narrow" w:hAnsi="Arial Narrow" w:cs="Arial Narrow"/>
                <w:b/>
                <w:color w:val="000000"/>
                <w:sz w:val="22"/>
                <w:szCs w:val="24"/>
              </w:rPr>
              <w:t>Reklama</w:t>
            </w:r>
            <w:r>
              <w:rPr>
                <w:rFonts w:ascii="Arial Narrow" w:hAnsi="Arial Narrow" w:cs="Arial Narrow"/>
                <w:b/>
                <w:color w:val="000000"/>
                <w:sz w:val="22"/>
                <w:szCs w:val="24"/>
                <w:vertAlign w:val="superscript"/>
              </w:rPr>
              <w:t>5)</w:t>
            </w:r>
            <w:r>
              <w:rPr>
                <w:rFonts w:ascii="Arial Narrow" w:hAnsi="Arial Narrow" w:cs="Arial Narrow"/>
                <w:b/>
                <w:color w:val="000000"/>
                <w:sz w:val="22"/>
                <w:szCs w:val="24"/>
              </w:rPr>
              <w:t xml:space="preserve"> alebo akákoľvek ponuka vystavená na obchodných miestach, na ktorých veriteľ ponúka spotrebiteľský úver, v ktorej je uvedená úroková sadzba alebo akýkoľvek údaj týkajúci sa nákladov spotrebiteľa spojených so spotrebiteľským úverom, musí obsahovať informáciu o ročnej percentuálnej miere nákladov vo forme príkladu výpočtu podľa prílohy č. 2, ak to nie je uskutočniteľné v inej forme.</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p>
        </w:tc>
        <w:tc>
          <w:tcPr>
            <w:tcW w:w="1440" w:type="dxa"/>
            <w:tcBorders>
              <w:top w:val="single" w:sz="4" w:space="0" w:color="auto"/>
              <w:left w:val="single" w:sz="4" w:space="0" w:color="auto"/>
              <w:bottom w:val="single" w:sz="4" w:space="0" w:color="auto"/>
              <w:right w:val="single" w:sz="4" w:space="0" w:color="auto"/>
            </w:tcBorders>
            <w:textDirection w:val="lrTb"/>
            <w:vAlign w:val="top"/>
          </w:tcPr>
          <w:p>
            <w:pPr>
              <w:pStyle w:val="Heading1"/>
              <w:rPr>
                <w:rFonts w:ascii="Arial Narrow" w:hAnsi="Arial Narrow" w:cs="Arial Narrow"/>
                <w:b w:val="0"/>
                <w:sz w:val="22"/>
                <w:szCs w:val="24"/>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pStyle w:val="Heading1"/>
              <w:jc w:val="both"/>
              <w:rPr>
                <w:rFonts w:ascii="Arial Narrow" w:hAnsi="Arial Narrow" w:cs="Arial Narrow"/>
                <w:b w:val="0"/>
                <w:sz w:val="22"/>
                <w:szCs w:val="24"/>
              </w:rPr>
            </w:pPr>
          </w:p>
        </w:tc>
      </w:tr>
      <w:tr>
        <w:tblPrEx>
          <w:tblW w:w="15660" w:type="dxa"/>
          <w:tblInd w:w="-13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Č: 4</w:t>
            </w:r>
          </w:p>
          <w:p>
            <w:pPr>
              <w:jc w:val="center"/>
              <w:rPr>
                <w:rFonts w:ascii="Arial Narrow" w:hAnsi="Arial Narrow" w:cs="Arial Narrow"/>
                <w:sz w:val="22"/>
                <w:szCs w:val="24"/>
              </w:rPr>
            </w:pPr>
            <w:r>
              <w:rPr>
                <w:rFonts w:ascii="Arial Narrow" w:hAnsi="Arial Narrow" w:cs="Arial Narrow"/>
                <w:sz w:val="22"/>
                <w:szCs w:val="24"/>
              </w:rPr>
              <w:t>O: 1</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pPr>
              <w:adjustRightInd w:val="0"/>
              <w:jc w:val="both"/>
              <w:rPr>
                <w:rFonts w:ascii="Arial Narrow" w:hAnsi="Arial Narrow" w:cs="Arial Narrow"/>
                <w:sz w:val="22"/>
                <w:szCs w:val="24"/>
              </w:rPr>
            </w:pPr>
            <w:r>
              <w:rPr>
                <w:rFonts w:ascii="Arial Narrow" w:hAnsi="Arial Narrow" w:cs="Arial Narrow"/>
                <w:sz w:val="22"/>
                <w:szCs w:val="24"/>
              </w:rPr>
              <w:t>1. Úverová zmluva má písomnú formu. Spotrebiteľ dostane kópiu písomnej zmluvy.</w:t>
            </w:r>
          </w:p>
          <w:p>
            <w:pPr>
              <w:adjustRightInd w:val="0"/>
              <w:jc w:val="both"/>
              <w:rPr>
                <w:rFonts w:ascii="Arial Narrow" w:hAnsi="Arial Narrow" w:cs="Arial Narrow"/>
                <w:color w:val="000000"/>
                <w:sz w:val="22"/>
                <w:szCs w:val="24"/>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N</w:t>
            </w:r>
          </w:p>
        </w:tc>
        <w:tc>
          <w:tcPr>
            <w:tcW w:w="540" w:type="dxa"/>
            <w:tcBorders>
              <w:top w:val="single" w:sz="4" w:space="0" w:color="auto"/>
              <w:left w:val="nil"/>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258/ 2001</w:t>
            </w: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r>
              <w:rPr>
                <w:rFonts w:ascii="Arial Narrow" w:hAnsi="Arial Narrow" w:cs="Arial Narrow"/>
                <w:sz w:val="22"/>
                <w:szCs w:val="24"/>
              </w:rPr>
              <w:t>40/1964</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 4</w:t>
            </w: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O: 1</w:t>
            </w: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 4</w:t>
            </w: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O: 2</w:t>
            </w: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 43</w:t>
            </w:r>
          </w:p>
        </w:tc>
        <w:tc>
          <w:tcPr>
            <w:tcW w:w="5220" w:type="dxa"/>
            <w:tcBorders>
              <w:top w:val="single" w:sz="4" w:space="0" w:color="auto"/>
              <w:left w:val="single" w:sz="4" w:space="0" w:color="auto"/>
              <w:bottom w:val="single" w:sz="4" w:space="0" w:color="auto"/>
              <w:right w:val="single" w:sz="4" w:space="0" w:color="auto"/>
            </w:tcBorders>
            <w:textDirection w:val="lrTb"/>
            <w:vAlign w:val="top"/>
          </w:tcPr>
          <w:p>
            <w:pPr>
              <w:pStyle w:val="Normlny"/>
              <w:jc w:val="both"/>
              <w:rPr>
                <w:rFonts w:ascii="Arial Narrow" w:hAnsi="Arial Narrow" w:cs="Arial Narrow"/>
                <w:color w:val="000000"/>
                <w:sz w:val="22"/>
                <w:szCs w:val="24"/>
              </w:rPr>
            </w:pPr>
            <w:r>
              <w:rPr>
                <w:rFonts w:ascii="Arial Narrow" w:hAnsi="Arial Narrow" w:cs="Arial Narrow"/>
                <w:color w:val="000000"/>
                <w:sz w:val="22"/>
                <w:szCs w:val="24"/>
              </w:rPr>
              <w:t>Zmluva o úvere musí mať písomnú formu, inak je neplatná.</w:t>
            </w:r>
          </w:p>
          <w:p>
            <w:pPr>
              <w:pStyle w:val="Normlny"/>
              <w:jc w:val="both"/>
              <w:rPr>
                <w:rFonts w:ascii="Arial Narrow" w:hAnsi="Arial Narrow" w:cs="Arial Narrow"/>
                <w:color w:val="000000"/>
                <w:sz w:val="22"/>
                <w:szCs w:val="24"/>
              </w:rPr>
            </w:pPr>
          </w:p>
          <w:p>
            <w:pPr>
              <w:pStyle w:val="Normlny"/>
              <w:jc w:val="both"/>
              <w:rPr>
                <w:rFonts w:ascii="Arial Narrow" w:hAnsi="Arial Narrow" w:cs="Arial Narrow"/>
                <w:color w:val="000000"/>
                <w:sz w:val="22"/>
                <w:szCs w:val="24"/>
              </w:rPr>
            </w:pPr>
            <w:r>
              <w:rPr>
                <w:rFonts w:ascii="Arial Narrow" w:hAnsi="Arial Narrow" w:cs="Arial Narrow"/>
                <w:color w:val="000000"/>
                <w:sz w:val="22"/>
                <w:szCs w:val="24"/>
              </w:rPr>
              <w:t>Zmluva o spotrebiteľskom úvere okrem všeobecných náležitostí  obsahuje najmä: ...</w:t>
            </w:r>
          </w:p>
          <w:p>
            <w:pPr>
              <w:pStyle w:val="Normlny"/>
              <w:jc w:val="both"/>
              <w:rPr>
                <w:rFonts w:ascii="Arial Narrow" w:hAnsi="Arial Narrow" w:cs="Arial Narrow"/>
                <w:color w:val="000000"/>
                <w:sz w:val="22"/>
                <w:szCs w:val="24"/>
              </w:rPr>
            </w:pPr>
          </w:p>
          <w:p>
            <w:pPr>
              <w:pStyle w:val="Normlny"/>
              <w:jc w:val="both"/>
              <w:rPr>
                <w:rFonts w:ascii="Arial Narrow" w:hAnsi="Arial Narrow" w:cs="Arial Narrow"/>
                <w:color w:val="000000"/>
                <w:sz w:val="22"/>
                <w:szCs w:val="24"/>
              </w:rPr>
            </w:pPr>
            <w:r>
              <w:rPr>
                <w:rFonts w:ascii="Arial Narrow" w:hAnsi="Arial Narrow" w:cs="Arial Narrow"/>
                <w:color w:val="000000"/>
                <w:sz w:val="22"/>
                <w:szCs w:val="24"/>
              </w:rPr>
              <w:t>Účastníci sú povinní dbať, aby sa pri úprave zmluvných vzťahov odstránilo všetko, čo by mohlo viesť k vzniku rozporov.</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p>
        </w:tc>
        <w:tc>
          <w:tcPr>
            <w:tcW w:w="1440" w:type="dxa"/>
            <w:tcBorders>
              <w:top w:val="single" w:sz="4" w:space="0" w:color="auto"/>
              <w:left w:val="single" w:sz="4" w:space="0" w:color="auto"/>
              <w:bottom w:val="single" w:sz="4" w:space="0" w:color="auto"/>
              <w:right w:val="single" w:sz="4" w:space="0" w:color="auto"/>
            </w:tcBorders>
            <w:textDirection w:val="lrTb"/>
            <w:vAlign w:val="top"/>
          </w:tcPr>
          <w:p>
            <w:pPr>
              <w:pStyle w:val="Heading1"/>
              <w:rPr>
                <w:rFonts w:ascii="Arial Narrow" w:hAnsi="Arial Narrow" w:cs="Arial Narrow"/>
                <w:b w:val="0"/>
                <w:sz w:val="22"/>
                <w:szCs w:val="24"/>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pStyle w:val="Heading1"/>
              <w:jc w:val="both"/>
              <w:rPr>
                <w:rFonts w:ascii="Arial Narrow" w:hAnsi="Arial Narrow" w:cs="Arial Narrow"/>
                <w:b w:val="0"/>
                <w:sz w:val="22"/>
                <w:szCs w:val="24"/>
              </w:rPr>
            </w:pPr>
          </w:p>
        </w:tc>
      </w:tr>
      <w:tr>
        <w:tblPrEx>
          <w:tblW w:w="15660" w:type="dxa"/>
          <w:tblInd w:w="-13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O: 2</w:t>
            </w:r>
          </w:p>
          <w:p>
            <w:pPr>
              <w:jc w:val="center"/>
              <w:rPr>
                <w:rFonts w:ascii="Arial Narrow" w:hAnsi="Arial Narrow" w:cs="Arial Narrow"/>
                <w:sz w:val="22"/>
                <w:szCs w:val="24"/>
              </w:rPr>
            </w:pPr>
            <w:r>
              <w:rPr>
                <w:rFonts w:ascii="Arial Narrow" w:hAnsi="Arial Narrow" w:cs="Arial Narrow"/>
                <w:sz w:val="22"/>
                <w:szCs w:val="24"/>
              </w:rPr>
              <w:t>P: a</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pPr>
              <w:adjustRightInd w:val="0"/>
              <w:jc w:val="both"/>
              <w:rPr>
                <w:rFonts w:ascii="Arial Narrow" w:hAnsi="Arial Narrow" w:cs="Arial Narrow"/>
                <w:sz w:val="22"/>
                <w:szCs w:val="24"/>
              </w:rPr>
            </w:pPr>
            <w:r>
              <w:rPr>
                <w:rFonts w:ascii="Arial Narrow" w:hAnsi="Arial Narrow" w:cs="Arial Narrow"/>
                <w:sz w:val="22"/>
                <w:szCs w:val="24"/>
              </w:rPr>
              <w:t>2. Písomná zmluva zahŕňa:</w:t>
            </w:r>
          </w:p>
          <w:p>
            <w:pPr>
              <w:adjustRightInd w:val="0"/>
              <w:jc w:val="both"/>
              <w:rPr>
                <w:rFonts w:ascii="Arial Narrow" w:hAnsi="Arial Narrow" w:cs="Arial Narrow"/>
                <w:sz w:val="22"/>
                <w:szCs w:val="24"/>
              </w:rPr>
            </w:pPr>
          </w:p>
          <w:p>
            <w:pPr>
              <w:adjustRightInd w:val="0"/>
              <w:jc w:val="both"/>
              <w:rPr>
                <w:rFonts w:ascii="Arial Narrow" w:hAnsi="Arial Narrow" w:cs="Arial Narrow"/>
                <w:sz w:val="22"/>
                <w:szCs w:val="24"/>
              </w:rPr>
            </w:pPr>
            <w:r>
              <w:rPr>
                <w:rFonts w:ascii="Arial Narrow" w:hAnsi="Arial Narrow" w:cs="Arial Narrow"/>
                <w:sz w:val="22"/>
                <w:szCs w:val="24"/>
              </w:rPr>
              <w:t>(a) vyjadrenie ročnej percentuálnej miery poplatkov;</w:t>
            </w:r>
          </w:p>
          <w:p>
            <w:pPr>
              <w:pStyle w:val="Normlny"/>
              <w:rPr>
                <w:rFonts w:ascii="Arial Narrow" w:hAnsi="Arial Narrow" w:cs="Arial Narrow"/>
                <w:color w:val="000000"/>
                <w:sz w:val="22"/>
                <w:szCs w:val="24"/>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N</w:t>
            </w:r>
          </w:p>
        </w:tc>
        <w:tc>
          <w:tcPr>
            <w:tcW w:w="540" w:type="dxa"/>
            <w:tcBorders>
              <w:top w:val="single" w:sz="4" w:space="0" w:color="auto"/>
              <w:left w:val="nil"/>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258/ 2001</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 4</w:t>
            </w: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O: 2</w:t>
            </w: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P: g</w:t>
            </w:r>
          </w:p>
        </w:tc>
        <w:tc>
          <w:tcPr>
            <w:tcW w:w="5220" w:type="dxa"/>
            <w:tcBorders>
              <w:top w:val="single" w:sz="4" w:space="0" w:color="auto"/>
              <w:left w:val="single" w:sz="4" w:space="0" w:color="auto"/>
              <w:bottom w:val="single" w:sz="4" w:space="0" w:color="auto"/>
              <w:right w:val="single" w:sz="4" w:space="0" w:color="auto"/>
            </w:tcBorders>
            <w:textDirection w:val="lrTb"/>
            <w:vAlign w:val="top"/>
          </w:tcPr>
          <w:p>
            <w:pPr>
              <w:pStyle w:val="Normlny"/>
              <w:jc w:val="both"/>
              <w:rPr>
                <w:rFonts w:ascii="Arial Narrow" w:hAnsi="Arial Narrow" w:cs="Arial Narrow"/>
                <w:color w:val="000000"/>
                <w:sz w:val="22"/>
                <w:szCs w:val="24"/>
              </w:rPr>
            </w:pPr>
            <w:r>
              <w:rPr>
                <w:rFonts w:ascii="Arial Narrow" w:hAnsi="Arial Narrow" w:cs="Arial Narrow"/>
                <w:color w:val="000000"/>
                <w:sz w:val="22"/>
                <w:szCs w:val="24"/>
              </w:rPr>
              <w:t>Zmluva o úvere okrem všeobecných náležitostí obsahuje najmä</w:t>
            </w:r>
          </w:p>
          <w:p>
            <w:pPr>
              <w:pStyle w:val="Normlny"/>
              <w:jc w:val="both"/>
              <w:rPr>
                <w:rFonts w:ascii="Arial Narrow" w:hAnsi="Arial Narrow" w:cs="Arial Narrow"/>
                <w:color w:val="000000"/>
                <w:sz w:val="22"/>
                <w:szCs w:val="24"/>
              </w:rPr>
            </w:pPr>
          </w:p>
          <w:p>
            <w:pPr>
              <w:pStyle w:val="Normlny"/>
              <w:jc w:val="both"/>
              <w:rPr>
                <w:rFonts w:ascii="Arial Narrow" w:hAnsi="Arial Narrow" w:cs="Arial Narrow"/>
                <w:color w:val="000000"/>
                <w:sz w:val="22"/>
                <w:szCs w:val="24"/>
              </w:rPr>
            </w:pPr>
            <w:r>
              <w:rPr>
                <w:rFonts w:ascii="Arial Narrow" w:hAnsi="Arial Narrow" w:cs="Arial Narrow"/>
                <w:color w:val="000000"/>
                <w:sz w:val="22"/>
                <w:szCs w:val="24"/>
              </w:rPr>
              <w:t>ročnú percentuálnu mieru nákladov; ak nie je uvedená, spotrebiteľský úver sa považuje za bezúročný a bez poplatkov,</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p>
        </w:tc>
        <w:tc>
          <w:tcPr>
            <w:tcW w:w="1440" w:type="dxa"/>
            <w:tcBorders>
              <w:top w:val="single" w:sz="4" w:space="0" w:color="auto"/>
              <w:left w:val="single" w:sz="4" w:space="0" w:color="auto"/>
              <w:bottom w:val="single" w:sz="4" w:space="0" w:color="auto"/>
              <w:right w:val="single" w:sz="4" w:space="0" w:color="auto"/>
            </w:tcBorders>
            <w:textDirection w:val="lrTb"/>
            <w:vAlign w:val="top"/>
          </w:tcPr>
          <w:p>
            <w:pPr>
              <w:pStyle w:val="Heading1"/>
              <w:rPr>
                <w:rFonts w:ascii="Arial Narrow" w:hAnsi="Arial Narrow" w:cs="Arial Narrow"/>
                <w:b w:val="0"/>
                <w:sz w:val="22"/>
                <w:szCs w:val="24"/>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pStyle w:val="Heading1"/>
              <w:jc w:val="both"/>
              <w:rPr>
                <w:rFonts w:ascii="Arial Narrow" w:hAnsi="Arial Narrow" w:cs="Arial Narrow"/>
                <w:b w:val="0"/>
                <w:sz w:val="22"/>
                <w:szCs w:val="24"/>
              </w:rPr>
            </w:pPr>
          </w:p>
        </w:tc>
      </w:tr>
      <w:tr>
        <w:tblPrEx>
          <w:tblW w:w="15660" w:type="dxa"/>
          <w:tblInd w:w="-13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P: b</w:t>
            </w: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pPr>
              <w:adjustRightInd w:val="0"/>
              <w:jc w:val="both"/>
              <w:rPr>
                <w:rFonts w:ascii="Arial Narrow" w:hAnsi="Arial Narrow" w:cs="Arial Narrow"/>
                <w:sz w:val="22"/>
                <w:szCs w:val="24"/>
              </w:rPr>
            </w:pPr>
            <w:r>
              <w:rPr>
                <w:rFonts w:ascii="Arial Narrow" w:hAnsi="Arial Narrow" w:cs="Arial Narrow"/>
                <w:sz w:val="22"/>
                <w:szCs w:val="24"/>
              </w:rPr>
              <w:t>(b) vyjadrenie podmienok, za ktorých môže byť ročná percentuálna miera poplatkov pozmenená;</w:t>
            </w:r>
          </w:p>
          <w:p>
            <w:pPr>
              <w:adjustRightInd w:val="0"/>
              <w:jc w:val="both"/>
              <w:rPr>
                <w:rFonts w:ascii="Arial Narrow" w:hAnsi="Arial Narrow" w:cs="Arial Narrow"/>
                <w:sz w:val="22"/>
                <w:szCs w:val="24"/>
              </w:rPr>
            </w:pPr>
          </w:p>
          <w:p>
            <w:pPr>
              <w:adjustRightInd w:val="0"/>
              <w:jc w:val="both"/>
              <w:rPr>
                <w:rFonts w:ascii="Arial Narrow" w:hAnsi="Arial Narrow" w:cs="Arial Narrow"/>
                <w:sz w:val="22"/>
                <w:szCs w:val="24"/>
              </w:rPr>
            </w:pPr>
            <w:r>
              <w:rPr>
                <w:rFonts w:ascii="Arial Narrow" w:hAnsi="Arial Narrow" w:cs="Arial Narrow"/>
                <w:sz w:val="22"/>
                <w:szCs w:val="24"/>
              </w:rPr>
              <w:t>V prípadoch, kde nie je možné stanoviť ročnú percentuálnu mieru poplatkov, bude spotrebiteľ v písomnej zmluve zabezpečený zodpovedajúcimi informáciami. Tieto informácie obsahujú prinajmenšom podklady uvedené v druhej zarážke článku 6 ods. 1).</w:t>
            </w:r>
          </w:p>
          <w:p>
            <w:pPr>
              <w:pStyle w:val="Normlny"/>
              <w:jc w:val="both"/>
              <w:rPr>
                <w:rFonts w:ascii="Arial Narrow" w:hAnsi="Arial Narrow" w:cs="Arial Narrow"/>
                <w:color w:val="000000"/>
                <w:sz w:val="22"/>
                <w:szCs w:val="24"/>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N</w:t>
            </w:r>
          </w:p>
        </w:tc>
        <w:tc>
          <w:tcPr>
            <w:tcW w:w="540" w:type="dxa"/>
            <w:tcBorders>
              <w:top w:val="single" w:sz="4" w:space="0" w:color="auto"/>
              <w:left w:val="nil"/>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258/ 2001</w:t>
            </w: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b/>
                <w:sz w:val="22"/>
                <w:szCs w:val="24"/>
              </w:rPr>
            </w:pPr>
            <w:r>
              <w:rPr>
                <w:rFonts w:ascii="Arial Narrow" w:hAnsi="Arial Narrow" w:cs="Arial Narrow"/>
                <w:b/>
                <w:color w:val="000000"/>
                <w:sz w:val="22"/>
                <w:szCs w:val="24"/>
              </w:rPr>
              <w:t>Návrh zákona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 4</w:t>
            </w: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O: 2</w:t>
            </w: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P: h</w:t>
            </w: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 3</w:t>
            </w: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 xml:space="preserve">O: 6 </w:t>
            </w: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P:a</w:t>
            </w: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P:b</w:t>
            </w: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P:c</w:t>
            </w:r>
          </w:p>
        </w:tc>
        <w:tc>
          <w:tcPr>
            <w:tcW w:w="5220" w:type="dxa"/>
            <w:tcBorders>
              <w:top w:val="single" w:sz="4" w:space="0" w:color="auto"/>
              <w:left w:val="single" w:sz="4" w:space="0" w:color="auto"/>
              <w:bottom w:val="single" w:sz="4" w:space="0" w:color="auto"/>
              <w:right w:val="single" w:sz="4" w:space="0" w:color="auto"/>
            </w:tcBorders>
            <w:textDirection w:val="lrTb"/>
            <w:vAlign w:val="top"/>
          </w:tcPr>
          <w:p>
            <w:pPr>
              <w:pStyle w:val="Normlny"/>
              <w:jc w:val="both"/>
              <w:rPr>
                <w:rFonts w:ascii="Arial Narrow" w:hAnsi="Arial Narrow" w:cs="Arial Narrow"/>
                <w:color w:val="000000"/>
                <w:sz w:val="22"/>
                <w:szCs w:val="24"/>
              </w:rPr>
            </w:pPr>
            <w:r>
              <w:rPr>
                <w:rFonts w:ascii="Arial Narrow" w:hAnsi="Arial Narrow" w:cs="Arial Narrow"/>
                <w:color w:val="000000"/>
                <w:sz w:val="22"/>
                <w:szCs w:val="24"/>
              </w:rPr>
              <w:t xml:space="preserve">Zmluva o úvere okrem všeobecných náležitostí obsahuje najmä </w:t>
            </w:r>
          </w:p>
          <w:p>
            <w:pPr>
              <w:pStyle w:val="Normlny"/>
              <w:jc w:val="both"/>
              <w:rPr>
                <w:rFonts w:ascii="Arial Narrow" w:hAnsi="Arial Narrow" w:cs="Arial Narrow"/>
                <w:color w:val="000000"/>
                <w:sz w:val="22"/>
                <w:szCs w:val="24"/>
              </w:rPr>
            </w:pPr>
            <w:r>
              <w:rPr>
                <w:rFonts w:ascii="Arial Narrow" w:hAnsi="Arial Narrow" w:cs="Arial Narrow"/>
                <w:color w:val="000000"/>
                <w:sz w:val="22"/>
                <w:szCs w:val="24"/>
              </w:rPr>
              <w:t>podmienky závislé od objektívnych skutočností, pri ktorých splnení môže byť upravená ročná percentuálna miera nákladov,</w:t>
            </w:r>
          </w:p>
          <w:p>
            <w:pPr>
              <w:pStyle w:val="NormalWeb"/>
              <w:spacing w:before="0" w:beforeAutospacing="0" w:after="0" w:afterAutospacing="0"/>
              <w:jc w:val="both"/>
              <w:rPr>
                <w:rFonts w:ascii="Arial Narrow" w:hAnsi="Arial Narrow" w:cs="Arial Narrow"/>
                <w:color w:val="000000"/>
                <w:sz w:val="22"/>
                <w:szCs w:val="24"/>
              </w:rPr>
            </w:pPr>
          </w:p>
          <w:p>
            <w:pPr>
              <w:pStyle w:val="tl"/>
              <w:spacing w:before="0" w:beforeAutospacing="0" w:after="0" w:afterAutospacing="0"/>
              <w:jc w:val="both"/>
              <w:rPr>
                <w:rFonts w:ascii="Arial Narrow" w:hAnsi="Arial Narrow" w:cs="Arial Narrow"/>
                <w:b/>
                <w:sz w:val="22"/>
                <w:szCs w:val="24"/>
              </w:rPr>
            </w:pPr>
            <w:r>
              <w:rPr>
                <w:rFonts w:ascii="Arial Narrow" w:hAnsi="Arial Narrow" w:cs="Arial Narrow"/>
                <w:b/>
                <w:sz w:val="22"/>
                <w:szCs w:val="24"/>
              </w:rPr>
              <w:t>Pri úveroch formou povoleného prečerpania peňažných prostriedkov na bežnom účte poskytnutých bankou iným spôsobom ako na kreditné karty (§ 1 ods. 3) alebo, ak nemožno určiť ročnú percentuálnu mieru nákladov, musí byť spotrebiteľ najneskôr v čase uzatvorenia zmluvy písomne informovaný o:</w:t>
            </w:r>
          </w:p>
          <w:p>
            <w:pPr>
              <w:pStyle w:val="tl"/>
              <w:tabs>
                <w:tab w:val="num" w:pos="1080"/>
              </w:tabs>
              <w:spacing w:before="0" w:beforeAutospacing="0" w:after="0" w:afterAutospacing="0"/>
              <w:jc w:val="both"/>
              <w:rPr>
                <w:rFonts w:ascii="Arial Narrow" w:hAnsi="Arial Narrow" w:cs="Arial Narrow"/>
                <w:b/>
                <w:sz w:val="22"/>
                <w:szCs w:val="24"/>
              </w:rPr>
            </w:pPr>
            <w:r>
              <w:rPr>
                <w:rFonts w:ascii="Arial Narrow" w:hAnsi="Arial Narrow" w:cs="Arial Narrow"/>
                <w:b/>
                <w:sz w:val="22"/>
                <w:szCs w:val="24"/>
              </w:rPr>
              <w:t xml:space="preserve">úverovom limite, ak je stanovený, </w:t>
            </w:r>
          </w:p>
          <w:p>
            <w:pPr>
              <w:pStyle w:val="tl"/>
              <w:tabs>
                <w:tab w:val="num" w:pos="1080"/>
              </w:tabs>
              <w:spacing w:before="0" w:beforeAutospacing="0" w:after="0" w:afterAutospacing="0"/>
              <w:jc w:val="both"/>
              <w:rPr>
                <w:rFonts w:ascii="Arial Narrow" w:hAnsi="Arial Narrow" w:cs="Arial Narrow"/>
                <w:b/>
                <w:sz w:val="22"/>
                <w:szCs w:val="24"/>
              </w:rPr>
            </w:pPr>
            <w:r>
              <w:rPr>
                <w:rFonts w:ascii="Arial Narrow" w:hAnsi="Arial Narrow" w:cs="Arial Narrow"/>
                <w:b/>
                <w:sz w:val="22"/>
                <w:szCs w:val="24"/>
              </w:rPr>
              <w:t>ročnej úrokovej sadzbe a poplatkoch platných od doby, kedy bola zmluva uzatvorená a podmienkach, za ktorých môže byť zmenená a doplnená,</w:t>
            </w:r>
          </w:p>
          <w:p>
            <w:pPr>
              <w:pStyle w:val="tl"/>
              <w:tabs>
                <w:tab w:val="num" w:pos="1080"/>
              </w:tabs>
              <w:spacing w:before="0" w:beforeAutospacing="0" w:after="0" w:afterAutospacing="0"/>
              <w:jc w:val="both"/>
              <w:rPr>
                <w:rFonts w:ascii="Arial Narrow" w:hAnsi="Arial Narrow" w:cs="Arial Narrow"/>
                <w:b/>
                <w:sz w:val="22"/>
                <w:szCs w:val="24"/>
              </w:rPr>
            </w:pPr>
            <w:r>
              <w:rPr>
                <w:rFonts w:ascii="Arial Narrow" w:hAnsi="Arial Narrow" w:cs="Arial Narrow"/>
                <w:b/>
                <w:sz w:val="22"/>
                <w:szCs w:val="24"/>
              </w:rPr>
              <w:t>postupe a spôsobe zániku alebo ukončenia zmluvy.</w:t>
            </w:r>
          </w:p>
          <w:p>
            <w:pPr>
              <w:pStyle w:val="tl"/>
              <w:spacing w:before="0" w:beforeAutospacing="0" w:after="0" w:afterAutospacing="0"/>
              <w:ind w:left="360"/>
              <w:jc w:val="both"/>
              <w:rPr>
                <w:rFonts w:ascii="Arial Narrow" w:hAnsi="Arial Narrow" w:cs="Arial Narrow"/>
                <w:b/>
                <w:sz w:val="22"/>
                <w:szCs w:val="24"/>
              </w:rPr>
            </w:pPr>
          </w:p>
          <w:p>
            <w:pPr>
              <w:pStyle w:val="NormalWeb"/>
              <w:spacing w:before="0" w:beforeAutospacing="0" w:after="0" w:afterAutospacing="0"/>
              <w:jc w:val="both"/>
              <w:rPr>
                <w:rFonts w:ascii="Arial Narrow" w:hAnsi="Arial Narrow" w:cs="Arial Narrow"/>
                <w:color w:val="000000"/>
                <w:sz w:val="22"/>
                <w:szCs w:val="24"/>
              </w:rPr>
            </w:pPr>
            <w:r>
              <w:rPr>
                <w:rFonts w:ascii="Arial Narrow" w:hAnsi="Arial Narrow" w:cs="Arial Narrow"/>
                <w:b/>
                <w:sz w:val="22"/>
                <w:szCs w:val="24"/>
              </w:rPr>
              <w:t>Ak je na účte prípustné prečerpanie peňažných prostriedkov a toto prečerpanie trvá dlhšie ako tri mesiace, spotrebiteľ musí byť písomne informovaný o ročnej úrokovej sadzbe, poplatkoch a ďalších dôsledkoch.</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p>
        </w:tc>
        <w:tc>
          <w:tcPr>
            <w:tcW w:w="1440" w:type="dxa"/>
            <w:tcBorders>
              <w:top w:val="single" w:sz="4" w:space="0" w:color="auto"/>
              <w:left w:val="single" w:sz="4" w:space="0" w:color="auto"/>
              <w:bottom w:val="single" w:sz="4" w:space="0" w:color="auto"/>
              <w:right w:val="single" w:sz="4" w:space="0" w:color="auto"/>
            </w:tcBorders>
            <w:textDirection w:val="lrTb"/>
            <w:vAlign w:val="top"/>
          </w:tcPr>
          <w:p>
            <w:pPr>
              <w:pStyle w:val="Heading1"/>
              <w:rPr>
                <w:rFonts w:ascii="Arial Narrow" w:hAnsi="Arial Narrow" w:cs="Arial Narrow"/>
                <w:b w:val="0"/>
                <w:sz w:val="22"/>
                <w:szCs w:val="24"/>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pStyle w:val="Heading1"/>
              <w:jc w:val="both"/>
              <w:rPr>
                <w:rFonts w:ascii="Arial Narrow" w:hAnsi="Arial Narrow" w:cs="Arial Narrow"/>
                <w:b w:val="0"/>
                <w:sz w:val="22"/>
                <w:szCs w:val="24"/>
              </w:rPr>
            </w:pPr>
          </w:p>
        </w:tc>
      </w:tr>
      <w:tr>
        <w:tblPrEx>
          <w:tblW w:w="15660" w:type="dxa"/>
          <w:tblInd w:w="-13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P: c</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pPr>
              <w:pStyle w:val="Styl1"/>
              <w:tabs>
                <w:tab w:val="clear" w:pos="567"/>
                <w:tab w:val="clear" w:pos="709"/>
                <w:tab w:val="left" w:pos="720"/>
              </w:tabs>
              <w:rPr>
                <w:rFonts w:ascii="Arial Narrow" w:hAnsi="Arial Narrow" w:cs="Arial Narrow"/>
                <w:sz w:val="22"/>
                <w:szCs w:val="24"/>
              </w:rPr>
            </w:pPr>
            <w:r>
              <w:rPr>
                <w:rFonts w:ascii="Arial Narrow" w:hAnsi="Arial Narrow" w:cs="Arial Narrow"/>
                <w:sz w:val="22"/>
                <w:szCs w:val="24"/>
              </w:rPr>
              <w:t>c) údaje o výške, počte a frekvencii alebo dátumoch platieb, ktoré musí spotrebiteľ zrealizovať za účelom splácania úveru, ako aj úrokových platieb a iných poplatkov; podľa možnosti sa uvedie aj celková čiastka týchto platieb;</w:t>
            </w:r>
          </w:p>
          <w:p>
            <w:pPr>
              <w:pStyle w:val="Normlny"/>
              <w:jc w:val="both"/>
              <w:rPr>
                <w:rFonts w:ascii="Arial Narrow" w:hAnsi="Arial Narrow" w:cs="Arial Narrow"/>
                <w:color w:val="000000"/>
                <w:sz w:val="22"/>
                <w:szCs w:val="24"/>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N</w:t>
            </w:r>
          </w:p>
        </w:tc>
        <w:tc>
          <w:tcPr>
            <w:tcW w:w="540" w:type="dxa"/>
            <w:tcBorders>
              <w:top w:val="single" w:sz="4" w:space="0" w:color="auto"/>
              <w:left w:val="nil"/>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258/ 2001</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 4</w:t>
            </w: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O: 2</w:t>
            </w: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P: a</w:t>
            </w:r>
          </w:p>
        </w:tc>
        <w:tc>
          <w:tcPr>
            <w:tcW w:w="5220" w:type="dxa"/>
            <w:tcBorders>
              <w:top w:val="single" w:sz="4" w:space="0" w:color="auto"/>
              <w:left w:val="single" w:sz="4" w:space="0" w:color="auto"/>
              <w:bottom w:val="single" w:sz="4" w:space="0" w:color="auto"/>
              <w:right w:val="single" w:sz="4" w:space="0" w:color="auto"/>
            </w:tcBorders>
            <w:textDirection w:val="lrTb"/>
            <w:vAlign w:val="top"/>
          </w:tcPr>
          <w:p>
            <w:pPr>
              <w:pStyle w:val="Normlny"/>
              <w:jc w:val="both"/>
              <w:rPr>
                <w:rFonts w:ascii="Arial Narrow" w:hAnsi="Arial Narrow" w:cs="Arial Narrow"/>
                <w:color w:val="000000"/>
                <w:sz w:val="22"/>
                <w:szCs w:val="24"/>
              </w:rPr>
            </w:pPr>
            <w:r>
              <w:rPr>
                <w:rFonts w:ascii="Arial Narrow" w:hAnsi="Arial Narrow" w:cs="Arial Narrow"/>
                <w:color w:val="000000"/>
                <w:sz w:val="22"/>
                <w:szCs w:val="24"/>
              </w:rPr>
              <w:t xml:space="preserve">Zmluva o úvere okrem všeobecných náležitostí obsahuje najmä </w:t>
            </w:r>
          </w:p>
          <w:p>
            <w:pPr>
              <w:pStyle w:val="Normlny"/>
              <w:jc w:val="both"/>
              <w:rPr>
                <w:rFonts w:ascii="Arial Narrow" w:hAnsi="Arial Narrow" w:cs="Arial Narrow"/>
                <w:color w:val="000000"/>
                <w:sz w:val="22"/>
                <w:szCs w:val="24"/>
              </w:rPr>
            </w:pPr>
          </w:p>
          <w:p>
            <w:pPr>
              <w:pStyle w:val="Normlny"/>
              <w:jc w:val="both"/>
              <w:rPr>
                <w:rFonts w:ascii="Arial Narrow" w:hAnsi="Arial Narrow" w:cs="Arial Narrow"/>
                <w:color w:val="000000"/>
                <w:sz w:val="22"/>
                <w:szCs w:val="24"/>
              </w:rPr>
            </w:pPr>
            <w:r>
              <w:rPr>
                <w:rFonts w:ascii="Arial Narrow" w:hAnsi="Arial Narrow" w:cs="Arial Narrow"/>
                <w:color w:val="000000"/>
                <w:sz w:val="22"/>
                <w:szCs w:val="24"/>
              </w:rPr>
              <w:t>sumu,  počet a termíny splátok istiny, úrokov a iných poplatkov; ak je to možné, treba uviesť aj súčet týchto platieb s upozornením na možnosť účtovania kompenzácie ušlých výnosov, ak veriteľ chce túto možnosť využiť,</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p>
        </w:tc>
        <w:tc>
          <w:tcPr>
            <w:tcW w:w="1440" w:type="dxa"/>
            <w:tcBorders>
              <w:top w:val="single" w:sz="4" w:space="0" w:color="auto"/>
              <w:left w:val="single" w:sz="4" w:space="0" w:color="auto"/>
              <w:bottom w:val="single" w:sz="4" w:space="0" w:color="auto"/>
              <w:right w:val="single" w:sz="4" w:space="0" w:color="auto"/>
            </w:tcBorders>
            <w:textDirection w:val="lrTb"/>
            <w:vAlign w:val="top"/>
          </w:tcPr>
          <w:p>
            <w:pPr>
              <w:pStyle w:val="Heading1"/>
              <w:rPr>
                <w:rFonts w:ascii="Arial Narrow" w:hAnsi="Arial Narrow" w:cs="Arial Narrow"/>
                <w:b w:val="0"/>
                <w:sz w:val="22"/>
                <w:szCs w:val="24"/>
              </w:rPr>
            </w:pPr>
            <w:r>
              <w:rPr>
                <w:rFonts w:ascii="Arial Narrow" w:hAnsi="Arial Narrow" w:cs="Arial Narrow"/>
                <w:b w:val="0"/>
                <w:sz w:val="22"/>
                <w:szCs w:val="24"/>
              </w:rPr>
              <w:t>Čl. 4 ods. 2 písm. c) bol doplnený čl. 1(4) smernice 90/88/EHS.</w:t>
            </w: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pStyle w:val="Heading1"/>
              <w:jc w:val="both"/>
              <w:rPr>
                <w:rFonts w:ascii="Arial Narrow" w:hAnsi="Arial Narrow" w:cs="Arial Narrow"/>
                <w:b w:val="0"/>
                <w:sz w:val="22"/>
                <w:szCs w:val="24"/>
              </w:rPr>
            </w:pPr>
          </w:p>
        </w:tc>
      </w:tr>
      <w:tr>
        <w:tblPrEx>
          <w:tblW w:w="15660" w:type="dxa"/>
          <w:tblInd w:w="-13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P: d</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pPr>
              <w:pStyle w:val="Normlny"/>
              <w:jc w:val="both"/>
              <w:rPr>
                <w:rFonts w:ascii="Arial Narrow" w:hAnsi="Arial Narrow" w:cs="Arial Narrow"/>
                <w:color w:val="000000"/>
                <w:sz w:val="22"/>
                <w:szCs w:val="24"/>
              </w:rPr>
            </w:pPr>
            <w:r>
              <w:rPr>
                <w:rFonts w:ascii="Arial Narrow" w:hAnsi="Arial Narrow" w:cs="Arial Narrow"/>
                <w:sz w:val="22"/>
                <w:szCs w:val="24"/>
              </w:rPr>
              <w:t>d) údaje o nákladových položkách uvedených v článku 1a ods. 2, s výnimkou výdavkov spojených s porušením zmluvných záväzkov, ktoré neboli zahrnuté do výpočtu ročnej percentuálnej miery, ale ktoré musí spotrebiteľ za daných okolností zaplatiť, spolu so špecifikáciou týchto okolností. V prípadoch, keď je známa presná výška týchto položiek, musí sa táto hodnota uviesť; v opačnom prípade sa podľa možnosti uvedie metóda výpočtu alebo čo najpresnejší odhad</w:t>
            </w: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N</w:t>
            </w:r>
          </w:p>
        </w:tc>
        <w:tc>
          <w:tcPr>
            <w:tcW w:w="540" w:type="dxa"/>
            <w:tcBorders>
              <w:top w:val="single" w:sz="4" w:space="0" w:color="auto"/>
              <w:left w:val="nil"/>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258/ 2001</w:t>
            </w: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color w:val="000000"/>
                <w:sz w:val="22"/>
                <w:szCs w:val="24"/>
              </w:rPr>
            </w:pPr>
          </w:p>
          <w:p>
            <w:pPr>
              <w:jc w:val="center"/>
              <w:rPr>
                <w:rFonts w:ascii="Arial Narrow" w:hAnsi="Arial Narrow" w:cs="Arial Narrow"/>
                <w:color w:val="000000"/>
                <w:sz w:val="22"/>
                <w:szCs w:val="24"/>
              </w:rPr>
            </w:pPr>
            <w:r>
              <w:rPr>
                <w:rFonts w:ascii="Arial Narrow" w:hAnsi="Arial Narrow" w:cs="Arial Narrow"/>
                <w:sz w:val="22"/>
                <w:szCs w:val="24"/>
              </w:rPr>
              <w:t>258/ 2001</w:t>
            </w:r>
          </w:p>
          <w:p>
            <w:pPr>
              <w:jc w:val="center"/>
              <w:rPr>
                <w:rFonts w:ascii="Arial Narrow" w:hAnsi="Arial Narrow" w:cs="Arial Narrow"/>
                <w:color w:val="000000"/>
                <w:sz w:val="22"/>
                <w:szCs w:val="24"/>
              </w:rPr>
            </w:pPr>
          </w:p>
          <w:p>
            <w:pPr>
              <w:jc w:val="center"/>
              <w:rPr>
                <w:rFonts w:ascii="Arial Narrow" w:hAnsi="Arial Narrow" w:cs="Arial Narrow"/>
                <w:color w:val="000000"/>
                <w:sz w:val="22"/>
                <w:szCs w:val="24"/>
              </w:rPr>
            </w:pPr>
          </w:p>
          <w:p>
            <w:pPr>
              <w:jc w:val="center"/>
              <w:rPr>
                <w:rFonts w:ascii="Arial Narrow" w:hAnsi="Arial Narrow" w:cs="Arial Narrow"/>
                <w:b/>
                <w:sz w:val="22"/>
                <w:szCs w:val="24"/>
              </w:rPr>
            </w:pPr>
            <w:r>
              <w:rPr>
                <w:rFonts w:ascii="Arial Narrow" w:hAnsi="Arial Narrow" w:cs="Arial Narrow"/>
                <w:b/>
                <w:color w:val="000000"/>
                <w:sz w:val="22"/>
                <w:szCs w:val="24"/>
              </w:rPr>
              <w:t>Návrh zákona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 4</w:t>
            </w: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 xml:space="preserve"> O: 2</w:t>
            </w: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P: i</w:t>
            </w: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 4</w:t>
            </w: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O: 3</w:t>
            </w: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P: b</w:t>
            </w: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 3</w:t>
            </w: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 xml:space="preserve">O: 6 </w:t>
            </w: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P:a</w:t>
            </w: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P:b</w:t>
            </w: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P:c</w:t>
            </w:r>
          </w:p>
        </w:tc>
        <w:tc>
          <w:tcPr>
            <w:tcW w:w="5220" w:type="dxa"/>
            <w:tcBorders>
              <w:top w:val="single" w:sz="4" w:space="0" w:color="auto"/>
              <w:left w:val="single" w:sz="4" w:space="0" w:color="auto"/>
              <w:bottom w:val="single" w:sz="4" w:space="0" w:color="auto"/>
              <w:right w:val="single" w:sz="4" w:space="0" w:color="auto"/>
            </w:tcBorders>
            <w:textDirection w:val="lrTb"/>
            <w:vAlign w:val="top"/>
          </w:tcPr>
          <w:p>
            <w:pPr>
              <w:pStyle w:val="Normlny"/>
              <w:jc w:val="both"/>
              <w:rPr>
                <w:rFonts w:ascii="Arial Narrow" w:hAnsi="Arial Narrow" w:cs="Arial Narrow"/>
                <w:color w:val="000000"/>
                <w:sz w:val="22"/>
                <w:szCs w:val="24"/>
              </w:rPr>
            </w:pPr>
            <w:r>
              <w:rPr>
                <w:rFonts w:ascii="Arial Narrow" w:hAnsi="Arial Narrow" w:cs="Arial Narrow"/>
                <w:color w:val="000000"/>
                <w:sz w:val="22"/>
                <w:szCs w:val="24"/>
              </w:rPr>
              <w:t xml:space="preserve">Zmluva o úvere okrem všeobecných náležitostí obsahuje najmä </w:t>
            </w:r>
          </w:p>
          <w:p>
            <w:pPr>
              <w:pStyle w:val="Normlny"/>
              <w:jc w:val="both"/>
              <w:rPr>
                <w:rFonts w:ascii="Arial Narrow" w:hAnsi="Arial Narrow" w:cs="Arial Narrow"/>
                <w:color w:val="000000"/>
                <w:sz w:val="22"/>
                <w:szCs w:val="24"/>
              </w:rPr>
            </w:pPr>
          </w:p>
          <w:p>
            <w:pPr>
              <w:pStyle w:val="Normlny"/>
              <w:jc w:val="both"/>
              <w:rPr>
                <w:rFonts w:ascii="Arial Narrow" w:hAnsi="Arial Narrow" w:cs="Arial Narrow"/>
                <w:color w:val="000000"/>
                <w:sz w:val="22"/>
                <w:szCs w:val="24"/>
              </w:rPr>
            </w:pPr>
            <w:r>
              <w:rPr>
                <w:rFonts w:ascii="Arial Narrow" w:hAnsi="Arial Narrow" w:cs="Arial Narrow"/>
                <w:color w:val="000000"/>
                <w:sz w:val="22"/>
                <w:szCs w:val="24"/>
              </w:rPr>
              <w:t>výpočet nákladov uvedených v § 2 písm. c), ktoré neboli zahrnuté do výpočtu ročnej percentuálnej miery nákladov; ide o určenie podmienok, za ktorých musí spotrebiteľ zaplatiť zvýšené náklady. Uvedie sa výška týchto nákladov, spôsob výpočtu alebo čo najpresnejší odhad.</w:t>
            </w:r>
          </w:p>
          <w:p>
            <w:pPr>
              <w:pStyle w:val="Normlny"/>
              <w:jc w:val="both"/>
              <w:rPr>
                <w:rFonts w:ascii="Arial Narrow" w:hAnsi="Arial Narrow" w:cs="Arial Narrow"/>
                <w:color w:val="000000"/>
                <w:sz w:val="22"/>
                <w:szCs w:val="24"/>
              </w:rPr>
            </w:pPr>
          </w:p>
          <w:p>
            <w:pPr>
              <w:pStyle w:val="Normlny"/>
              <w:jc w:val="both"/>
              <w:rPr>
                <w:rFonts w:ascii="Arial Narrow" w:hAnsi="Arial Narrow" w:cs="Arial Narrow"/>
                <w:color w:val="000000"/>
                <w:sz w:val="22"/>
                <w:szCs w:val="24"/>
              </w:rPr>
            </w:pPr>
            <w:r>
              <w:rPr>
                <w:rFonts w:ascii="Arial Narrow" w:hAnsi="Arial Narrow" w:cs="Arial Narrow"/>
                <w:color w:val="000000"/>
                <w:sz w:val="22"/>
                <w:szCs w:val="24"/>
              </w:rPr>
              <w:t>Zmluva ďalej obsahuje</w:t>
            </w:r>
          </w:p>
          <w:p>
            <w:pPr>
              <w:pStyle w:val="Normlny"/>
              <w:jc w:val="both"/>
              <w:rPr>
                <w:rFonts w:ascii="Arial Narrow" w:hAnsi="Arial Narrow" w:cs="Arial Narrow"/>
                <w:color w:val="000000"/>
                <w:sz w:val="22"/>
                <w:szCs w:val="24"/>
              </w:rPr>
            </w:pPr>
          </w:p>
          <w:p>
            <w:pPr>
              <w:pStyle w:val="Normlny"/>
              <w:jc w:val="both"/>
              <w:rPr>
                <w:rFonts w:ascii="Arial Narrow" w:hAnsi="Arial Narrow" w:cs="Arial Narrow"/>
                <w:color w:val="000000"/>
                <w:sz w:val="22"/>
                <w:szCs w:val="24"/>
              </w:rPr>
            </w:pPr>
            <w:r>
              <w:rPr>
                <w:rFonts w:ascii="Arial Narrow" w:hAnsi="Arial Narrow" w:cs="Arial Narrow"/>
                <w:color w:val="000000"/>
                <w:sz w:val="22"/>
                <w:szCs w:val="24"/>
              </w:rPr>
              <w:t>sankcie za porušenie zmluvy,</w:t>
            </w:r>
          </w:p>
          <w:p>
            <w:pPr>
              <w:pStyle w:val="Normlny"/>
              <w:jc w:val="both"/>
              <w:rPr>
                <w:rFonts w:ascii="Arial Narrow" w:hAnsi="Arial Narrow" w:cs="Arial Narrow"/>
                <w:color w:val="000000"/>
                <w:sz w:val="22"/>
                <w:szCs w:val="24"/>
              </w:rPr>
            </w:pPr>
          </w:p>
          <w:p>
            <w:pPr>
              <w:pStyle w:val="tl"/>
              <w:spacing w:before="0" w:beforeAutospacing="0" w:after="0" w:afterAutospacing="0"/>
              <w:jc w:val="both"/>
              <w:rPr>
                <w:rFonts w:ascii="Arial Narrow" w:hAnsi="Arial Narrow" w:cs="Arial Narrow"/>
                <w:b/>
                <w:sz w:val="22"/>
                <w:szCs w:val="24"/>
              </w:rPr>
            </w:pPr>
            <w:r>
              <w:rPr>
                <w:rFonts w:ascii="Arial Narrow" w:hAnsi="Arial Narrow" w:cs="Arial Narrow"/>
                <w:b/>
                <w:sz w:val="22"/>
                <w:szCs w:val="24"/>
              </w:rPr>
              <w:t>Pri úveroch formou povoleného prečerpania peňažných prostriedkov na bežnom účte poskytnutých bankou iným spôsobom ako na kreditné karty (§ 1 ods. 3) alebo, ak nemožno určiť ročnú percentuálnu mieru nákladov, musí byť spotrebiteľ najneskôr v čase uzatvorenia zmluvy písomne informovaný o:</w:t>
            </w:r>
          </w:p>
          <w:p>
            <w:pPr>
              <w:pStyle w:val="tl"/>
              <w:tabs>
                <w:tab w:val="num" w:pos="1080"/>
              </w:tabs>
              <w:spacing w:before="0" w:beforeAutospacing="0" w:after="0" w:afterAutospacing="0"/>
              <w:jc w:val="both"/>
              <w:rPr>
                <w:rFonts w:ascii="Arial Narrow" w:hAnsi="Arial Narrow" w:cs="Arial Narrow"/>
                <w:b/>
                <w:sz w:val="22"/>
                <w:szCs w:val="24"/>
              </w:rPr>
            </w:pPr>
            <w:r>
              <w:rPr>
                <w:rFonts w:ascii="Arial Narrow" w:hAnsi="Arial Narrow" w:cs="Arial Narrow"/>
                <w:b/>
                <w:sz w:val="22"/>
                <w:szCs w:val="24"/>
              </w:rPr>
              <w:t xml:space="preserve">úverovom limite, ak je stanovený, </w:t>
            </w:r>
          </w:p>
          <w:p>
            <w:pPr>
              <w:pStyle w:val="tl"/>
              <w:tabs>
                <w:tab w:val="num" w:pos="1080"/>
              </w:tabs>
              <w:spacing w:before="0" w:beforeAutospacing="0" w:after="0" w:afterAutospacing="0"/>
              <w:jc w:val="both"/>
              <w:rPr>
                <w:rFonts w:ascii="Arial Narrow" w:hAnsi="Arial Narrow" w:cs="Arial Narrow"/>
                <w:b/>
                <w:sz w:val="22"/>
                <w:szCs w:val="24"/>
              </w:rPr>
            </w:pPr>
            <w:r>
              <w:rPr>
                <w:rFonts w:ascii="Arial Narrow" w:hAnsi="Arial Narrow" w:cs="Arial Narrow"/>
                <w:b/>
                <w:sz w:val="22"/>
                <w:szCs w:val="24"/>
              </w:rPr>
              <w:t>ročnej úrokovej sadzbe a poplatkoch platných od doby, kedy bola zmluva uzatvorená a podmienkach, za ktorých môže byť zmenená a doplnená,</w:t>
            </w:r>
          </w:p>
          <w:p>
            <w:pPr>
              <w:pStyle w:val="tl"/>
              <w:tabs>
                <w:tab w:val="num" w:pos="1080"/>
              </w:tabs>
              <w:spacing w:before="0" w:beforeAutospacing="0" w:after="0" w:afterAutospacing="0"/>
              <w:jc w:val="both"/>
              <w:rPr>
                <w:rFonts w:ascii="Arial Narrow" w:hAnsi="Arial Narrow" w:cs="Arial Narrow"/>
                <w:b/>
                <w:sz w:val="22"/>
                <w:szCs w:val="24"/>
              </w:rPr>
            </w:pPr>
            <w:r>
              <w:rPr>
                <w:rFonts w:ascii="Arial Narrow" w:hAnsi="Arial Narrow" w:cs="Arial Narrow"/>
                <w:b/>
                <w:sz w:val="22"/>
                <w:szCs w:val="24"/>
              </w:rPr>
              <w:t>postupe a spôsobe zániku alebo ukončenia zmluvy.</w:t>
            </w:r>
          </w:p>
          <w:p>
            <w:pPr>
              <w:pStyle w:val="tl"/>
              <w:spacing w:before="0" w:beforeAutospacing="0" w:after="0" w:afterAutospacing="0"/>
              <w:ind w:left="360"/>
              <w:jc w:val="both"/>
              <w:rPr>
                <w:rFonts w:ascii="Arial Narrow" w:hAnsi="Arial Narrow" w:cs="Arial Narrow"/>
                <w:b/>
                <w:sz w:val="22"/>
                <w:szCs w:val="24"/>
              </w:rPr>
            </w:pPr>
          </w:p>
          <w:p>
            <w:pPr>
              <w:pStyle w:val="Normlny"/>
              <w:jc w:val="both"/>
              <w:rPr>
                <w:rFonts w:ascii="Arial Narrow" w:hAnsi="Arial Narrow" w:cs="Arial Narrow"/>
                <w:color w:val="000000"/>
                <w:sz w:val="22"/>
                <w:szCs w:val="24"/>
              </w:rPr>
            </w:pPr>
            <w:r>
              <w:rPr>
                <w:rFonts w:ascii="Arial Narrow" w:hAnsi="Arial Narrow" w:cs="Arial Narrow"/>
                <w:b/>
                <w:sz w:val="22"/>
                <w:szCs w:val="24"/>
              </w:rPr>
              <w:t>Ak je na účte prípustné prečerpanie peňažných prostriedkov a toto prečerpanie trvá dlhšie ako tri mesiace, spotrebiteľ musí byť písomne informovaný o ročnej úrokovej sadzbe, poplatkoch a ďalších dôsledkoch.</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p>
        </w:tc>
        <w:tc>
          <w:tcPr>
            <w:tcW w:w="1440" w:type="dxa"/>
            <w:tcBorders>
              <w:top w:val="single" w:sz="4" w:space="0" w:color="auto"/>
              <w:left w:val="single" w:sz="4" w:space="0" w:color="auto"/>
              <w:bottom w:val="single" w:sz="4" w:space="0" w:color="auto"/>
              <w:right w:val="single" w:sz="4" w:space="0" w:color="auto"/>
            </w:tcBorders>
            <w:textDirection w:val="lrTb"/>
            <w:vAlign w:val="top"/>
          </w:tcPr>
          <w:p>
            <w:pPr>
              <w:pStyle w:val="Heading1"/>
              <w:rPr>
                <w:rFonts w:ascii="Arial Narrow" w:hAnsi="Arial Narrow" w:cs="Arial Narrow"/>
                <w:b w:val="0"/>
                <w:sz w:val="22"/>
                <w:szCs w:val="24"/>
              </w:rPr>
            </w:pPr>
            <w:r>
              <w:rPr>
                <w:rFonts w:ascii="Arial Narrow" w:hAnsi="Arial Narrow" w:cs="Arial Narrow"/>
                <w:b w:val="0"/>
                <w:sz w:val="22"/>
                <w:szCs w:val="24"/>
              </w:rPr>
              <w:t>Čl. 4 ods. 2 písm. d) bol doplnený čl. 1(4) smernice 90/88/EHS.</w:t>
            </w: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pStyle w:val="Heading1"/>
              <w:jc w:val="both"/>
              <w:rPr>
                <w:rFonts w:ascii="Arial Narrow" w:hAnsi="Arial Narrow" w:cs="Arial Narrow"/>
                <w:b w:val="0"/>
                <w:sz w:val="22"/>
                <w:szCs w:val="24"/>
              </w:rPr>
            </w:pPr>
          </w:p>
        </w:tc>
      </w:tr>
      <w:tr>
        <w:tblPrEx>
          <w:tblW w:w="15660" w:type="dxa"/>
          <w:tblInd w:w="-13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O: 3</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pPr>
              <w:adjustRightInd w:val="0"/>
              <w:jc w:val="both"/>
              <w:rPr>
                <w:rFonts w:ascii="Arial Narrow" w:hAnsi="Arial Narrow" w:cs="Arial Narrow"/>
                <w:sz w:val="22"/>
                <w:szCs w:val="24"/>
              </w:rPr>
            </w:pPr>
            <w:r>
              <w:rPr>
                <w:rFonts w:ascii="Arial Narrow" w:hAnsi="Arial Narrow" w:cs="Arial Narrow"/>
                <w:sz w:val="22"/>
                <w:szCs w:val="24"/>
              </w:rPr>
              <w:t>3. Písomná zmluva okrem toho obsahuje ďalšie podstatné údaje kontraktu.</w:t>
            </w:r>
          </w:p>
          <w:p>
            <w:pPr>
              <w:adjustRightInd w:val="0"/>
              <w:jc w:val="both"/>
              <w:rPr>
                <w:rFonts w:ascii="Arial Narrow" w:hAnsi="Arial Narrow" w:cs="Arial Narrow"/>
                <w:sz w:val="22"/>
                <w:szCs w:val="24"/>
              </w:rPr>
            </w:pPr>
            <w:r>
              <w:rPr>
                <w:rFonts w:ascii="Arial Narrow" w:hAnsi="Arial Narrow" w:cs="Arial Narrow"/>
                <w:sz w:val="22"/>
                <w:szCs w:val="24"/>
              </w:rPr>
              <w:t>Pre ilustráciu, príloha tejto smernice obsahuje zoznam údajov, ktorých začlenenie do písomnej zmluvy ako podstatných, môžu členské štáty požadovať.</w:t>
            </w:r>
          </w:p>
          <w:p>
            <w:pPr>
              <w:pStyle w:val="Normlny"/>
              <w:jc w:val="both"/>
              <w:rPr>
                <w:rFonts w:ascii="Arial Narrow" w:hAnsi="Arial Narrow" w:cs="Arial Narrow"/>
                <w:color w:val="000000"/>
                <w:sz w:val="22"/>
                <w:szCs w:val="24"/>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D</w:t>
            </w:r>
          </w:p>
        </w:tc>
        <w:tc>
          <w:tcPr>
            <w:tcW w:w="540" w:type="dxa"/>
            <w:tcBorders>
              <w:top w:val="single" w:sz="4" w:space="0" w:color="auto"/>
              <w:left w:val="nil"/>
              <w:bottom w:val="single" w:sz="4" w:space="0" w:color="auto"/>
              <w:right w:val="single" w:sz="4" w:space="0" w:color="auto"/>
            </w:tcBorders>
            <w:textDirection w:val="lrTb"/>
            <w:vAlign w:val="top"/>
          </w:tcPr>
          <w:p>
            <w:pPr>
              <w:jc w:val="center"/>
              <w:rPr>
                <w:rFonts w:ascii="Arial Narrow" w:hAnsi="Arial Narrow" w:cs="Arial Narrow"/>
                <w:sz w:val="22"/>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pPr>
              <w:pStyle w:val="Normlny"/>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p>
          <w:p>
            <w:pPr>
              <w:pStyle w:val="Normlny"/>
              <w:rPr>
                <w:rFonts w:ascii="Arial Narrow" w:hAnsi="Arial Narrow" w:cs="Arial Narrow"/>
                <w:color w:val="000000"/>
                <w:sz w:val="22"/>
                <w:szCs w:val="24"/>
              </w:rPr>
            </w:pPr>
          </w:p>
        </w:tc>
        <w:tc>
          <w:tcPr>
            <w:tcW w:w="5220" w:type="dxa"/>
            <w:tcBorders>
              <w:top w:val="single" w:sz="4" w:space="0" w:color="auto"/>
              <w:left w:val="single" w:sz="4" w:space="0" w:color="auto"/>
              <w:bottom w:val="single" w:sz="4" w:space="0" w:color="auto"/>
              <w:right w:val="single" w:sz="4" w:space="0" w:color="auto"/>
            </w:tcBorders>
            <w:textDirection w:val="lrTb"/>
            <w:vAlign w:val="top"/>
          </w:tcPr>
          <w:p>
            <w:pPr>
              <w:pStyle w:val="NormalWeb"/>
              <w:spacing w:before="0" w:beforeAutospacing="0" w:after="0" w:afterAutospacing="0"/>
              <w:rPr>
                <w:rFonts w:ascii="Arial Narrow" w:hAnsi="Arial Narrow" w:cs="Arial Narrow"/>
                <w:color w:val="000000"/>
                <w:sz w:val="22"/>
                <w:szCs w:val="24"/>
              </w:rPr>
            </w:pPr>
            <w:r>
              <w:rPr>
                <w:rFonts w:ascii="Arial Narrow" w:hAnsi="Arial Narrow" w:cs="Arial Narrow"/>
                <w:color w:val="000000"/>
                <w:sz w:val="22"/>
                <w:szCs w:val="24"/>
              </w:rPr>
              <w:t>Príloha č.1 k návrhu zákona</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p>
        </w:tc>
        <w:tc>
          <w:tcPr>
            <w:tcW w:w="1440" w:type="dxa"/>
            <w:tcBorders>
              <w:top w:val="single" w:sz="4" w:space="0" w:color="auto"/>
              <w:left w:val="single" w:sz="4" w:space="0" w:color="auto"/>
              <w:bottom w:val="single" w:sz="4" w:space="0" w:color="auto"/>
              <w:right w:val="single" w:sz="4" w:space="0" w:color="auto"/>
            </w:tcBorders>
            <w:textDirection w:val="lrTb"/>
            <w:vAlign w:val="top"/>
          </w:tcPr>
          <w:p>
            <w:pPr>
              <w:pStyle w:val="Heading1"/>
              <w:rPr>
                <w:rFonts w:ascii="Arial Narrow" w:hAnsi="Arial Narrow" w:cs="Arial Narrow"/>
                <w:b w:val="0"/>
                <w:sz w:val="22"/>
                <w:szCs w:val="24"/>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pStyle w:val="Heading1"/>
              <w:jc w:val="both"/>
              <w:rPr>
                <w:rFonts w:ascii="Arial Narrow" w:hAnsi="Arial Narrow" w:cs="Arial Narrow"/>
                <w:b w:val="0"/>
                <w:sz w:val="22"/>
                <w:szCs w:val="24"/>
              </w:rPr>
            </w:pPr>
          </w:p>
        </w:tc>
      </w:tr>
      <w:tr>
        <w:tblPrEx>
          <w:tblW w:w="15660" w:type="dxa"/>
          <w:tblInd w:w="-13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Č: 5</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pPr>
              <w:pStyle w:val="Normlny"/>
              <w:jc w:val="both"/>
              <w:rPr>
                <w:rFonts w:ascii="Arial Narrow" w:hAnsi="Arial Narrow" w:cs="Arial Narrow"/>
                <w:color w:val="000000"/>
                <w:sz w:val="22"/>
                <w:szCs w:val="24"/>
              </w:rPr>
            </w:pPr>
            <w:r>
              <w:rPr>
                <w:rFonts w:ascii="Arial Narrow" w:hAnsi="Arial Narrow" w:cs="Arial Narrow"/>
                <w:color w:val="000000"/>
                <w:sz w:val="22"/>
                <w:szCs w:val="24"/>
              </w:rPr>
              <w:t>zrušený</w:t>
            </w: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jc w:val="center"/>
              <w:rPr>
                <w:rFonts w:ascii="Arial Narrow" w:hAnsi="Arial Narrow" w:cs="Arial Narrow"/>
                <w:sz w:val="22"/>
                <w:szCs w:val="24"/>
              </w:rPr>
            </w:pPr>
          </w:p>
        </w:tc>
        <w:tc>
          <w:tcPr>
            <w:tcW w:w="540" w:type="dxa"/>
            <w:tcBorders>
              <w:top w:val="single" w:sz="4" w:space="0" w:color="auto"/>
              <w:left w:val="nil"/>
              <w:bottom w:val="single" w:sz="4" w:space="0" w:color="auto"/>
              <w:right w:val="single" w:sz="4" w:space="0" w:color="auto"/>
            </w:tcBorders>
            <w:textDirection w:val="lrTb"/>
            <w:vAlign w:val="top"/>
          </w:tcPr>
          <w:p>
            <w:pPr>
              <w:jc w:val="center"/>
              <w:rPr>
                <w:rFonts w:ascii="Arial Narrow" w:hAnsi="Arial Narrow" w:cs="Arial Narrow"/>
                <w:sz w:val="22"/>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pPr>
              <w:pStyle w:val="Normlny"/>
              <w:jc w:val="center"/>
              <w:rPr>
                <w:rFonts w:ascii="Arial Narrow" w:hAnsi="Arial Narrow" w:cs="Arial Narrow"/>
                <w:color w:val="000000"/>
                <w:sz w:val="22"/>
                <w:szCs w:val="24"/>
              </w:rPr>
            </w:pPr>
          </w:p>
        </w:tc>
        <w:tc>
          <w:tcPr>
            <w:tcW w:w="5220" w:type="dxa"/>
            <w:tcBorders>
              <w:top w:val="single" w:sz="4" w:space="0" w:color="auto"/>
              <w:left w:val="single" w:sz="4" w:space="0" w:color="auto"/>
              <w:bottom w:val="single" w:sz="4" w:space="0" w:color="auto"/>
              <w:right w:val="single" w:sz="4" w:space="0" w:color="auto"/>
            </w:tcBorders>
            <w:textDirection w:val="lrTb"/>
            <w:vAlign w:val="top"/>
          </w:tcPr>
          <w:p>
            <w:pPr>
              <w:pStyle w:val="Normlny"/>
              <w:jc w:val="both"/>
              <w:rPr>
                <w:rFonts w:ascii="Arial Narrow" w:hAnsi="Arial Narrow" w:cs="Arial Narrow"/>
                <w:color w:val="000000"/>
                <w:sz w:val="22"/>
                <w:szCs w:val="24"/>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p>
        </w:tc>
        <w:tc>
          <w:tcPr>
            <w:tcW w:w="1440" w:type="dxa"/>
            <w:tcBorders>
              <w:top w:val="single" w:sz="4" w:space="0" w:color="auto"/>
              <w:left w:val="single" w:sz="4" w:space="0" w:color="auto"/>
              <w:bottom w:val="single" w:sz="4" w:space="0" w:color="auto"/>
              <w:right w:val="single" w:sz="4" w:space="0" w:color="auto"/>
            </w:tcBorders>
            <w:textDirection w:val="lrTb"/>
            <w:vAlign w:val="top"/>
          </w:tcPr>
          <w:p>
            <w:pPr>
              <w:pStyle w:val="Heading1"/>
              <w:rPr>
                <w:rFonts w:ascii="Arial Narrow" w:hAnsi="Arial Narrow" w:cs="Arial Narrow"/>
                <w:b w:val="0"/>
                <w:sz w:val="22"/>
                <w:szCs w:val="24"/>
              </w:rPr>
            </w:pPr>
            <w:r>
              <w:rPr>
                <w:rFonts w:ascii="Arial Narrow" w:hAnsi="Arial Narrow" w:cs="Arial Narrow"/>
                <w:b w:val="0"/>
                <w:sz w:val="22"/>
                <w:szCs w:val="24"/>
              </w:rPr>
              <w:t>Čl. 5 bol zrušený čl. 1(5) smernice 90/88/EHS.</w:t>
            </w: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pStyle w:val="Heading1"/>
              <w:jc w:val="both"/>
              <w:rPr>
                <w:rFonts w:ascii="Arial Narrow" w:hAnsi="Arial Narrow" w:cs="Arial Narrow"/>
                <w:b w:val="0"/>
                <w:sz w:val="22"/>
                <w:szCs w:val="24"/>
              </w:rPr>
            </w:pPr>
          </w:p>
        </w:tc>
      </w:tr>
      <w:tr>
        <w:tblPrEx>
          <w:tblW w:w="15660" w:type="dxa"/>
          <w:tblInd w:w="-13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Č: 6</w:t>
            </w:r>
          </w:p>
          <w:p>
            <w:pPr>
              <w:jc w:val="center"/>
              <w:rPr>
                <w:rFonts w:ascii="Arial Narrow" w:hAnsi="Arial Narrow" w:cs="Arial Narrow"/>
                <w:sz w:val="22"/>
                <w:szCs w:val="24"/>
              </w:rPr>
            </w:pPr>
            <w:r>
              <w:rPr>
                <w:rFonts w:ascii="Arial Narrow" w:hAnsi="Arial Narrow" w:cs="Arial Narrow"/>
                <w:sz w:val="22"/>
                <w:szCs w:val="24"/>
              </w:rPr>
              <w:t>O: 1</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pPr>
              <w:adjustRightInd w:val="0"/>
              <w:jc w:val="both"/>
              <w:rPr>
                <w:rFonts w:ascii="Arial Narrow" w:hAnsi="Arial Narrow" w:cs="Arial Narrow"/>
                <w:sz w:val="22"/>
                <w:szCs w:val="24"/>
              </w:rPr>
            </w:pPr>
            <w:r>
              <w:rPr>
                <w:rFonts w:ascii="Arial Narrow" w:hAnsi="Arial Narrow" w:cs="Arial Narrow"/>
                <w:sz w:val="22"/>
                <w:szCs w:val="24"/>
              </w:rPr>
              <w:t>1. Napriek vylúčeniu ustanovenom v článku 2 ods. 1 písm. e), ak sa jedná o zmluvu medzi úverovou či finančnou inštitúciou a spotrebiteľom na poskytnutie úveru formou zálohy na bežný účet inak než na kreditné karetné účty, bude spotrebiteľ v čase pre uzatvorením zmluvy alebo v čase jej uzatvárania informovaný:</w:t>
            </w:r>
          </w:p>
          <w:p>
            <w:pPr>
              <w:adjustRightInd w:val="0"/>
              <w:jc w:val="both"/>
              <w:rPr>
                <w:rFonts w:ascii="Arial Narrow" w:hAnsi="Arial Narrow" w:cs="Arial Narrow"/>
                <w:sz w:val="22"/>
                <w:szCs w:val="24"/>
              </w:rPr>
            </w:pPr>
          </w:p>
          <w:p>
            <w:pPr>
              <w:adjustRightInd w:val="0"/>
              <w:jc w:val="both"/>
              <w:rPr>
                <w:rFonts w:ascii="Arial Narrow" w:hAnsi="Arial Narrow" w:cs="Arial Narrow"/>
                <w:sz w:val="22"/>
                <w:szCs w:val="24"/>
              </w:rPr>
            </w:pPr>
            <w:r>
              <w:rPr>
                <w:rFonts w:ascii="Arial Narrow" w:hAnsi="Arial Narrow" w:cs="Arial Narrow"/>
                <w:sz w:val="22"/>
                <w:szCs w:val="24"/>
              </w:rPr>
              <w:t>- o úverovom limite, ak je stanovený,</w:t>
            </w:r>
          </w:p>
          <w:p>
            <w:pPr>
              <w:adjustRightInd w:val="0"/>
              <w:jc w:val="both"/>
              <w:rPr>
                <w:rFonts w:ascii="Arial Narrow" w:hAnsi="Arial Narrow" w:cs="Arial Narrow"/>
                <w:sz w:val="22"/>
                <w:szCs w:val="24"/>
              </w:rPr>
            </w:pPr>
          </w:p>
          <w:p>
            <w:pPr>
              <w:adjustRightInd w:val="0"/>
              <w:jc w:val="both"/>
              <w:rPr>
                <w:rFonts w:ascii="Arial Narrow" w:hAnsi="Arial Narrow" w:cs="Arial Narrow"/>
                <w:sz w:val="22"/>
                <w:szCs w:val="24"/>
              </w:rPr>
            </w:pPr>
            <w:r>
              <w:rPr>
                <w:rFonts w:ascii="Arial Narrow" w:hAnsi="Arial Narrow" w:cs="Arial Narrow"/>
                <w:sz w:val="22"/>
                <w:szCs w:val="24"/>
              </w:rPr>
              <w:t>- o ročnej úrokovej sadzbe a poplatkoch platných od doby, kedy je zmluva uzatvorená, a podmienkach, za ktorých môže byť zmenená a doplnená,</w:t>
            </w:r>
          </w:p>
          <w:p>
            <w:pPr>
              <w:adjustRightInd w:val="0"/>
              <w:jc w:val="both"/>
              <w:rPr>
                <w:rFonts w:ascii="Arial Narrow" w:hAnsi="Arial Narrow" w:cs="Arial Narrow"/>
                <w:sz w:val="22"/>
                <w:szCs w:val="24"/>
              </w:rPr>
            </w:pPr>
          </w:p>
          <w:p>
            <w:pPr>
              <w:adjustRightInd w:val="0"/>
              <w:jc w:val="both"/>
              <w:rPr>
                <w:rFonts w:ascii="Arial Narrow" w:hAnsi="Arial Narrow" w:cs="Arial Narrow"/>
                <w:sz w:val="22"/>
                <w:szCs w:val="24"/>
              </w:rPr>
            </w:pPr>
            <w:r>
              <w:rPr>
                <w:rFonts w:ascii="Arial Narrow" w:hAnsi="Arial Narrow" w:cs="Arial Narrow"/>
                <w:sz w:val="22"/>
                <w:szCs w:val="24"/>
              </w:rPr>
              <w:t>- o postupe o ukončení zmluvy.</w:t>
            </w:r>
          </w:p>
          <w:p>
            <w:pPr>
              <w:adjustRightInd w:val="0"/>
              <w:jc w:val="both"/>
              <w:rPr>
                <w:rFonts w:ascii="Arial Narrow" w:hAnsi="Arial Narrow" w:cs="Arial Narrow"/>
                <w:sz w:val="22"/>
                <w:szCs w:val="24"/>
              </w:rPr>
            </w:pPr>
          </w:p>
          <w:p>
            <w:pPr>
              <w:pStyle w:val="Normlny"/>
              <w:jc w:val="both"/>
              <w:rPr>
                <w:rFonts w:ascii="Arial Narrow" w:hAnsi="Arial Narrow" w:cs="Arial Narrow"/>
                <w:color w:val="000000"/>
                <w:sz w:val="22"/>
                <w:szCs w:val="24"/>
              </w:rPr>
            </w:pPr>
            <w:r>
              <w:rPr>
                <w:rFonts w:ascii="Arial Narrow" w:hAnsi="Arial Narrow" w:cs="Arial Narrow"/>
                <w:sz w:val="22"/>
                <w:szCs w:val="24"/>
              </w:rPr>
              <w:t xml:space="preserve"> Táto informácia sa potvrdzuje písomne.</w:t>
            </w: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N</w:t>
            </w:r>
          </w:p>
        </w:tc>
        <w:tc>
          <w:tcPr>
            <w:tcW w:w="540" w:type="dxa"/>
            <w:tcBorders>
              <w:top w:val="single" w:sz="4" w:space="0" w:color="auto"/>
              <w:left w:val="nil"/>
              <w:bottom w:val="single" w:sz="4" w:space="0" w:color="auto"/>
              <w:right w:val="single" w:sz="4" w:space="0" w:color="auto"/>
            </w:tcBorders>
            <w:textDirection w:val="lrTb"/>
            <w:vAlign w:val="top"/>
          </w:tcPr>
          <w:p>
            <w:pPr>
              <w:jc w:val="center"/>
              <w:rPr>
                <w:rFonts w:ascii="Arial Narrow" w:hAnsi="Arial Narrow" w:cs="Arial Narrow"/>
                <w:b/>
                <w:sz w:val="22"/>
                <w:szCs w:val="24"/>
              </w:rPr>
            </w:pPr>
            <w:r>
              <w:rPr>
                <w:rFonts w:ascii="Arial Narrow" w:hAnsi="Arial Narrow" w:cs="Arial Narrow"/>
                <w:b/>
                <w:color w:val="000000"/>
                <w:sz w:val="22"/>
                <w:szCs w:val="24"/>
              </w:rPr>
              <w:t>Návrh zákona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 3</w:t>
            </w: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 xml:space="preserve">O: 6 </w:t>
            </w: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1. veta</w:t>
            </w: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P:a</w:t>
            </w: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P:b</w:t>
            </w: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P.c</w:t>
            </w:r>
          </w:p>
          <w:p>
            <w:pPr>
              <w:pStyle w:val="Normlny"/>
              <w:jc w:val="center"/>
              <w:rPr>
                <w:rFonts w:ascii="Arial Narrow" w:hAnsi="Arial Narrow" w:cs="Arial Narrow"/>
                <w:color w:val="000000"/>
                <w:sz w:val="22"/>
                <w:szCs w:val="24"/>
              </w:rPr>
            </w:pPr>
          </w:p>
          <w:p>
            <w:pPr>
              <w:pStyle w:val="Normlny"/>
              <w:rPr>
                <w:rFonts w:ascii="Arial Narrow" w:hAnsi="Arial Narrow" w:cs="Arial Narrow"/>
                <w:color w:val="000000"/>
                <w:sz w:val="22"/>
                <w:szCs w:val="24"/>
              </w:rPr>
            </w:pPr>
          </w:p>
        </w:tc>
        <w:tc>
          <w:tcPr>
            <w:tcW w:w="5220" w:type="dxa"/>
            <w:tcBorders>
              <w:top w:val="single" w:sz="4" w:space="0" w:color="auto"/>
              <w:left w:val="single" w:sz="4" w:space="0" w:color="auto"/>
              <w:bottom w:val="single" w:sz="4" w:space="0" w:color="auto"/>
              <w:right w:val="single" w:sz="4" w:space="0" w:color="auto"/>
            </w:tcBorders>
            <w:textDirection w:val="lrTb"/>
            <w:vAlign w:val="top"/>
          </w:tcPr>
          <w:p>
            <w:pPr>
              <w:pStyle w:val="tl"/>
              <w:spacing w:before="0" w:beforeAutospacing="0" w:after="0" w:afterAutospacing="0"/>
              <w:jc w:val="both"/>
              <w:rPr>
                <w:rFonts w:ascii="Arial Narrow" w:hAnsi="Arial Narrow" w:cs="Arial Narrow"/>
                <w:b/>
                <w:sz w:val="22"/>
                <w:szCs w:val="24"/>
              </w:rPr>
            </w:pPr>
            <w:r>
              <w:rPr>
                <w:rFonts w:ascii="Arial Narrow" w:hAnsi="Arial Narrow" w:cs="Arial Narrow"/>
                <w:b/>
                <w:sz w:val="22"/>
                <w:szCs w:val="24"/>
              </w:rPr>
              <w:t>Pri úveroch formou povoleného prečerpania peňažných prostriedkov na bežnom účte poskytnutých bankou iným spôsobom ako na kreditné karty (§ 1 ods. 3) alebo, ak nemožno určiť ročnú percentuálnu mieru nákladov, musí byť spotrebiteľ najneskôr v čase uzatvorenia zmluvy písomne informovaný o:</w:t>
            </w:r>
          </w:p>
          <w:p>
            <w:pPr>
              <w:pStyle w:val="tl"/>
              <w:tabs>
                <w:tab w:val="num" w:pos="1080"/>
              </w:tabs>
              <w:spacing w:before="0" w:beforeAutospacing="0" w:after="0" w:afterAutospacing="0"/>
              <w:jc w:val="both"/>
              <w:rPr>
                <w:rFonts w:ascii="Arial Narrow" w:hAnsi="Arial Narrow" w:cs="Arial Narrow"/>
                <w:b/>
                <w:sz w:val="22"/>
                <w:szCs w:val="24"/>
              </w:rPr>
            </w:pPr>
            <w:r>
              <w:rPr>
                <w:rFonts w:ascii="Arial Narrow" w:hAnsi="Arial Narrow" w:cs="Arial Narrow"/>
                <w:b/>
                <w:sz w:val="22"/>
                <w:szCs w:val="24"/>
              </w:rPr>
              <w:t xml:space="preserve">úverovom limite, ak je stanovený, </w:t>
            </w:r>
          </w:p>
          <w:p>
            <w:pPr>
              <w:pStyle w:val="tl"/>
              <w:tabs>
                <w:tab w:val="num" w:pos="1080"/>
              </w:tabs>
              <w:spacing w:before="0" w:beforeAutospacing="0" w:after="0" w:afterAutospacing="0"/>
              <w:jc w:val="both"/>
              <w:rPr>
                <w:rFonts w:ascii="Arial Narrow" w:hAnsi="Arial Narrow" w:cs="Arial Narrow"/>
                <w:b/>
                <w:sz w:val="22"/>
                <w:szCs w:val="24"/>
              </w:rPr>
            </w:pPr>
            <w:r>
              <w:rPr>
                <w:rFonts w:ascii="Arial Narrow" w:hAnsi="Arial Narrow" w:cs="Arial Narrow"/>
                <w:b/>
                <w:sz w:val="22"/>
                <w:szCs w:val="24"/>
              </w:rPr>
              <w:t>ročnej úrokovej sadzbe a poplatkoch platných od doby, kedy bola zmluva uzatvorená a podmienkach, za ktorých môže byť zmenená a doplnená,</w:t>
            </w:r>
          </w:p>
          <w:p>
            <w:pPr>
              <w:pStyle w:val="tl"/>
              <w:tabs>
                <w:tab w:val="num" w:pos="1080"/>
              </w:tabs>
              <w:spacing w:before="0" w:beforeAutospacing="0" w:after="0" w:afterAutospacing="0"/>
              <w:jc w:val="both"/>
              <w:rPr>
                <w:rFonts w:ascii="Arial Narrow" w:hAnsi="Arial Narrow" w:cs="Arial Narrow"/>
                <w:b/>
                <w:sz w:val="22"/>
                <w:szCs w:val="24"/>
              </w:rPr>
            </w:pPr>
            <w:r>
              <w:rPr>
                <w:rFonts w:ascii="Arial Narrow" w:hAnsi="Arial Narrow" w:cs="Arial Narrow"/>
                <w:b/>
                <w:sz w:val="22"/>
                <w:szCs w:val="24"/>
              </w:rPr>
              <w:t>postupe a spôsobe zániku alebo ukončenia zmluvy.</w:t>
            </w:r>
          </w:p>
          <w:p>
            <w:pPr>
              <w:pStyle w:val="tl"/>
              <w:spacing w:before="0" w:beforeAutospacing="0" w:after="0" w:afterAutospacing="0"/>
              <w:ind w:left="360"/>
              <w:jc w:val="both"/>
              <w:rPr>
                <w:rFonts w:ascii="Arial Narrow" w:hAnsi="Arial Narrow" w:cs="Arial Narrow"/>
                <w:b/>
                <w:sz w:val="22"/>
                <w:szCs w:val="24"/>
              </w:rPr>
            </w:pPr>
          </w:p>
          <w:p>
            <w:pPr>
              <w:pStyle w:val="Normlny"/>
              <w:ind w:left="317"/>
              <w:jc w:val="both"/>
              <w:rPr>
                <w:rFonts w:ascii="Arial Narrow" w:hAnsi="Arial Narrow" w:cs="Arial Narrow"/>
                <w:color w:val="000000"/>
                <w:sz w:val="22"/>
                <w:szCs w:val="24"/>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p>
        </w:tc>
        <w:tc>
          <w:tcPr>
            <w:tcW w:w="1440" w:type="dxa"/>
            <w:tcBorders>
              <w:top w:val="single" w:sz="4" w:space="0" w:color="auto"/>
              <w:left w:val="single" w:sz="4" w:space="0" w:color="auto"/>
              <w:bottom w:val="single" w:sz="4" w:space="0" w:color="auto"/>
              <w:right w:val="single" w:sz="4" w:space="0" w:color="auto"/>
            </w:tcBorders>
            <w:textDirection w:val="lrTb"/>
            <w:vAlign w:val="top"/>
          </w:tcPr>
          <w:p>
            <w:pPr>
              <w:pStyle w:val="Heading1"/>
              <w:rPr>
                <w:rFonts w:ascii="Arial Narrow" w:hAnsi="Arial Narrow" w:cs="Arial Narrow"/>
                <w:b w:val="0"/>
                <w:sz w:val="22"/>
                <w:szCs w:val="24"/>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pStyle w:val="Heading1"/>
              <w:jc w:val="both"/>
              <w:rPr>
                <w:rFonts w:ascii="Arial Narrow" w:hAnsi="Arial Narrow" w:cs="Arial Narrow"/>
                <w:b w:val="0"/>
                <w:sz w:val="22"/>
                <w:szCs w:val="24"/>
              </w:rPr>
            </w:pPr>
          </w:p>
        </w:tc>
      </w:tr>
      <w:tr>
        <w:tblPrEx>
          <w:tblW w:w="15660" w:type="dxa"/>
          <w:tblInd w:w="-13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O: 2</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pPr>
              <w:pStyle w:val="BodyText"/>
              <w:spacing w:line="240" w:lineRule="auto"/>
              <w:rPr>
                <w:rFonts w:ascii="Arial Narrow" w:hAnsi="Arial Narrow" w:cs="Arial Narrow"/>
                <w:sz w:val="22"/>
                <w:szCs w:val="24"/>
              </w:rPr>
            </w:pPr>
            <w:r>
              <w:rPr>
                <w:rFonts w:ascii="Arial Narrow" w:hAnsi="Arial Narrow" w:cs="Arial Narrow"/>
                <w:sz w:val="22"/>
                <w:szCs w:val="24"/>
              </w:rPr>
              <w:t>2. Navyše po dobu platnosti zmluvy je spotrebiteľ informovaný o akýchkoľvek zmenách ročnej úrokovej sadzby alebo zodpovedajúcich poplatkov ihneď, ako sa vyskytnú. Takéto informácie môžu byť oznámené výpisom z účtu alebo ľubovolným iným spôsobom prijateľným v členských štátoch.</w:t>
            </w: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N</w:t>
            </w:r>
          </w:p>
        </w:tc>
        <w:tc>
          <w:tcPr>
            <w:tcW w:w="540" w:type="dxa"/>
            <w:tcBorders>
              <w:top w:val="single" w:sz="4" w:space="0" w:color="auto"/>
              <w:left w:val="nil"/>
              <w:bottom w:val="single" w:sz="4" w:space="0" w:color="auto"/>
              <w:right w:val="single" w:sz="4" w:space="0" w:color="auto"/>
            </w:tcBorders>
            <w:textDirection w:val="lrTb"/>
            <w:vAlign w:val="top"/>
          </w:tcPr>
          <w:p>
            <w:pPr>
              <w:jc w:val="center"/>
              <w:rPr>
                <w:rFonts w:ascii="Arial Narrow" w:hAnsi="Arial Narrow" w:cs="Arial Narrow"/>
                <w:b/>
                <w:sz w:val="22"/>
                <w:szCs w:val="24"/>
              </w:rPr>
            </w:pPr>
            <w:r>
              <w:rPr>
                <w:rFonts w:ascii="Arial Narrow" w:hAnsi="Arial Narrow" w:cs="Arial Narrow"/>
                <w:b/>
                <w:color w:val="000000"/>
                <w:sz w:val="22"/>
                <w:szCs w:val="24"/>
              </w:rPr>
              <w:t>Návrh zákona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 3</w:t>
            </w: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O: 8</w:t>
            </w:r>
          </w:p>
          <w:p>
            <w:pPr>
              <w:pStyle w:val="Normlny"/>
              <w:jc w:val="center"/>
              <w:rPr>
                <w:rFonts w:ascii="Arial Narrow" w:hAnsi="Arial Narrow" w:cs="Arial Narrow"/>
                <w:color w:val="000000"/>
                <w:sz w:val="22"/>
                <w:szCs w:val="24"/>
              </w:rPr>
            </w:pPr>
          </w:p>
        </w:tc>
        <w:tc>
          <w:tcPr>
            <w:tcW w:w="5220" w:type="dxa"/>
            <w:tcBorders>
              <w:top w:val="single" w:sz="4" w:space="0" w:color="auto"/>
              <w:left w:val="single" w:sz="4" w:space="0" w:color="auto"/>
              <w:bottom w:val="single" w:sz="4" w:space="0" w:color="auto"/>
              <w:right w:val="single" w:sz="4" w:space="0" w:color="auto"/>
            </w:tcBorders>
            <w:textDirection w:val="lrTb"/>
            <w:vAlign w:val="top"/>
          </w:tcPr>
          <w:p>
            <w:pPr>
              <w:pStyle w:val="Normlny"/>
              <w:jc w:val="both"/>
              <w:rPr>
                <w:rFonts w:ascii="Arial Narrow" w:hAnsi="Arial Narrow" w:cs="Arial Narrow"/>
                <w:b/>
                <w:color w:val="000000"/>
                <w:sz w:val="22"/>
                <w:szCs w:val="24"/>
              </w:rPr>
            </w:pPr>
            <w:r>
              <w:rPr>
                <w:rFonts w:ascii="Arial Narrow" w:hAnsi="Arial Narrow" w:cs="Arial Narrow"/>
                <w:b/>
                <w:sz w:val="22"/>
                <w:szCs w:val="24"/>
              </w:rPr>
              <w:t>Počas trvania zmluvy o spotrebiteľskom úvere je veriteľ povinný písomne a bezodkladne informovať spotrebiteľa o zmene ročnej úrokovej sadzby a poplatkov.</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p>
        </w:tc>
        <w:tc>
          <w:tcPr>
            <w:tcW w:w="1440" w:type="dxa"/>
            <w:tcBorders>
              <w:top w:val="single" w:sz="4" w:space="0" w:color="auto"/>
              <w:left w:val="single" w:sz="4" w:space="0" w:color="auto"/>
              <w:bottom w:val="single" w:sz="4" w:space="0" w:color="auto"/>
              <w:right w:val="single" w:sz="4" w:space="0" w:color="auto"/>
            </w:tcBorders>
            <w:textDirection w:val="lrTb"/>
            <w:vAlign w:val="top"/>
          </w:tcPr>
          <w:p>
            <w:pPr>
              <w:pStyle w:val="Heading1"/>
              <w:rPr>
                <w:rFonts w:ascii="Arial Narrow" w:hAnsi="Arial Narrow" w:cs="Arial Narrow"/>
                <w:b w:val="0"/>
                <w:sz w:val="22"/>
                <w:szCs w:val="24"/>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pStyle w:val="Heading1"/>
              <w:jc w:val="both"/>
              <w:rPr>
                <w:rFonts w:ascii="Arial Narrow" w:hAnsi="Arial Narrow" w:cs="Arial Narrow"/>
                <w:b w:val="0"/>
                <w:sz w:val="22"/>
                <w:szCs w:val="24"/>
              </w:rPr>
            </w:pPr>
          </w:p>
        </w:tc>
      </w:tr>
      <w:tr>
        <w:tblPrEx>
          <w:tblW w:w="15660" w:type="dxa"/>
          <w:tblInd w:w="-13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O: 3</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pPr>
              <w:pStyle w:val="Normlny"/>
              <w:jc w:val="both"/>
              <w:rPr>
                <w:rFonts w:ascii="Arial Narrow" w:hAnsi="Arial Narrow" w:cs="Arial Narrow"/>
                <w:color w:val="000000"/>
                <w:sz w:val="22"/>
                <w:szCs w:val="24"/>
              </w:rPr>
            </w:pPr>
            <w:r>
              <w:rPr>
                <w:rFonts w:ascii="Arial Narrow" w:hAnsi="Arial Narrow" w:cs="Arial Narrow"/>
                <w:sz w:val="22"/>
                <w:szCs w:val="24"/>
              </w:rPr>
              <w:t>3. V členských štátoch, kde sú prípustné debetné saldá akceptované tichou cestou po termíne splatnosti, zúčastnené členské štáty zabezpečia, aby bol spotrebiteľ informovaný o ročnej úrokovej miere a aplikovateľných nákladoch a tiež o akejkoľvek zmene a doplnení, ktorá z toho vyplýva, ak debetné saldo po termíne splatnosti presiahne obdobie dlhšie ako tri mesiace.</w:t>
            </w: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N</w:t>
            </w:r>
          </w:p>
        </w:tc>
        <w:tc>
          <w:tcPr>
            <w:tcW w:w="540" w:type="dxa"/>
            <w:tcBorders>
              <w:top w:val="single" w:sz="4" w:space="0" w:color="auto"/>
              <w:left w:val="nil"/>
              <w:bottom w:val="single" w:sz="4" w:space="0" w:color="auto"/>
              <w:right w:val="single" w:sz="4" w:space="0" w:color="auto"/>
            </w:tcBorders>
            <w:textDirection w:val="lrTb"/>
            <w:vAlign w:val="top"/>
          </w:tcPr>
          <w:p>
            <w:pPr>
              <w:jc w:val="center"/>
              <w:rPr>
                <w:rFonts w:ascii="Arial Narrow" w:hAnsi="Arial Narrow" w:cs="Arial Narrow"/>
                <w:b/>
                <w:sz w:val="22"/>
                <w:szCs w:val="24"/>
              </w:rPr>
            </w:pPr>
            <w:r>
              <w:rPr>
                <w:rFonts w:ascii="Arial Narrow" w:hAnsi="Arial Narrow" w:cs="Arial Narrow"/>
                <w:b/>
                <w:color w:val="000000"/>
                <w:sz w:val="22"/>
                <w:szCs w:val="24"/>
              </w:rPr>
              <w:t>Návrh zákona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 3</w:t>
            </w: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 xml:space="preserve">O: 6 </w:t>
            </w: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2. veta</w:t>
            </w: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 xml:space="preserve"> </w:t>
            </w:r>
          </w:p>
        </w:tc>
        <w:tc>
          <w:tcPr>
            <w:tcW w:w="5220" w:type="dxa"/>
            <w:tcBorders>
              <w:top w:val="single" w:sz="4" w:space="0" w:color="auto"/>
              <w:left w:val="single" w:sz="4" w:space="0" w:color="auto"/>
              <w:bottom w:val="single" w:sz="4" w:space="0" w:color="auto"/>
              <w:right w:val="single" w:sz="4" w:space="0" w:color="auto"/>
            </w:tcBorders>
            <w:textDirection w:val="lrTb"/>
            <w:vAlign w:val="top"/>
          </w:tcPr>
          <w:p>
            <w:pPr>
              <w:pStyle w:val="tl"/>
              <w:spacing w:before="0" w:beforeAutospacing="0" w:after="0" w:afterAutospacing="0"/>
              <w:jc w:val="both"/>
              <w:rPr>
                <w:rFonts w:ascii="Arial Narrow" w:hAnsi="Arial Narrow" w:cs="Arial Narrow"/>
                <w:b/>
                <w:sz w:val="22"/>
                <w:szCs w:val="24"/>
              </w:rPr>
            </w:pPr>
            <w:r>
              <w:rPr>
                <w:rFonts w:ascii="Arial Narrow" w:hAnsi="Arial Narrow" w:cs="Arial Narrow"/>
                <w:b/>
                <w:sz w:val="22"/>
                <w:szCs w:val="24"/>
              </w:rPr>
              <w:t>Ak je na účte prípustné prečerpanie peňažných prostriedkov a toto prečerpanie trvá dlhšie ako tri mesiace, spotrebiteľ musí byť písomne informovaný o ročnej úrokovej sadzbe, poplatkoch a ďalších dôsledkoch.</w:t>
            </w:r>
          </w:p>
          <w:p>
            <w:pPr>
              <w:pStyle w:val="NormalWeb"/>
              <w:spacing w:before="0" w:beforeAutospacing="0" w:after="0" w:afterAutospacing="0"/>
              <w:ind w:left="-43" w:firstLine="43"/>
              <w:jc w:val="both"/>
              <w:rPr>
                <w:rFonts w:ascii="Arial Narrow" w:hAnsi="Arial Narrow" w:cs="Arial Narrow"/>
                <w:color w:val="FF0000"/>
                <w:sz w:val="22"/>
                <w:szCs w:val="24"/>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p>
        </w:tc>
        <w:tc>
          <w:tcPr>
            <w:tcW w:w="1440" w:type="dxa"/>
            <w:tcBorders>
              <w:top w:val="single" w:sz="4" w:space="0" w:color="auto"/>
              <w:left w:val="single" w:sz="4" w:space="0" w:color="auto"/>
              <w:bottom w:val="single" w:sz="4" w:space="0" w:color="auto"/>
              <w:right w:val="single" w:sz="4" w:space="0" w:color="auto"/>
            </w:tcBorders>
            <w:textDirection w:val="lrTb"/>
            <w:vAlign w:val="top"/>
          </w:tcPr>
          <w:p>
            <w:pPr>
              <w:pStyle w:val="Heading1"/>
              <w:rPr>
                <w:rFonts w:ascii="Arial Narrow" w:hAnsi="Arial Narrow" w:cs="Arial Narrow"/>
                <w:b w:val="0"/>
                <w:sz w:val="22"/>
                <w:szCs w:val="24"/>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pStyle w:val="Heading1"/>
              <w:jc w:val="both"/>
              <w:rPr>
                <w:rFonts w:ascii="Arial Narrow" w:hAnsi="Arial Narrow" w:cs="Arial Narrow"/>
                <w:b w:val="0"/>
                <w:sz w:val="22"/>
                <w:szCs w:val="24"/>
              </w:rPr>
            </w:pPr>
          </w:p>
        </w:tc>
      </w:tr>
      <w:tr>
        <w:tblPrEx>
          <w:tblW w:w="15660" w:type="dxa"/>
          <w:tblInd w:w="-13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Č: 7</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pPr>
              <w:adjustRightInd w:val="0"/>
              <w:jc w:val="both"/>
              <w:rPr>
                <w:rFonts w:ascii="Arial Narrow" w:hAnsi="Arial Narrow" w:cs="Arial Narrow"/>
                <w:sz w:val="22"/>
                <w:szCs w:val="24"/>
              </w:rPr>
            </w:pPr>
            <w:r>
              <w:rPr>
                <w:rFonts w:ascii="Arial Narrow" w:hAnsi="Arial Narrow" w:cs="Arial Narrow"/>
                <w:sz w:val="22"/>
                <w:szCs w:val="24"/>
              </w:rPr>
              <w:t>V prípade úveru poskytnutého na nákup tovaru, členské štáty určia podmienky, za ktorých môže byť zmenené vlastníctvo k tovaru, najmä ak spotrebiteľ nedal svoj súhlas. Ďalej zabezpečia, že kde veriteľ získa späť vlastníctvo k tovaru, účet medzi týmito stranami bude vyrovnaný, aby sa zaistilo, že zmena vlastníctva nepovedie k akémukoľvek protiprávnemu obohateniu.</w:t>
            </w:r>
          </w:p>
          <w:p>
            <w:pPr>
              <w:pStyle w:val="Normlny"/>
              <w:jc w:val="both"/>
              <w:rPr>
                <w:rFonts w:ascii="Arial Narrow" w:hAnsi="Arial Narrow" w:cs="Arial Narrow"/>
                <w:color w:val="000000"/>
                <w:sz w:val="22"/>
                <w:szCs w:val="24"/>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N</w:t>
            </w:r>
          </w:p>
        </w:tc>
        <w:tc>
          <w:tcPr>
            <w:tcW w:w="540" w:type="dxa"/>
            <w:tcBorders>
              <w:top w:val="single" w:sz="4" w:space="0" w:color="auto"/>
              <w:left w:val="nil"/>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258/ 2001</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 5</w:t>
            </w:r>
          </w:p>
        </w:tc>
        <w:tc>
          <w:tcPr>
            <w:tcW w:w="5220" w:type="dxa"/>
            <w:tcBorders>
              <w:top w:val="single" w:sz="4" w:space="0" w:color="auto"/>
              <w:left w:val="single" w:sz="4" w:space="0" w:color="auto"/>
              <w:bottom w:val="single" w:sz="4" w:space="0" w:color="auto"/>
              <w:right w:val="single" w:sz="4" w:space="0" w:color="auto"/>
            </w:tcBorders>
            <w:textDirection w:val="lrTb"/>
            <w:vAlign w:val="top"/>
          </w:tcPr>
          <w:p>
            <w:pPr>
              <w:pStyle w:val="Normlny"/>
              <w:jc w:val="both"/>
              <w:rPr>
                <w:rFonts w:ascii="Arial Narrow" w:hAnsi="Arial Narrow" w:cs="Arial Narrow"/>
                <w:color w:val="000000"/>
                <w:sz w:val="22"/>
                <w:szCs w:val="24"/>
              </w:rPr>
            </w:pPr>
            <w:r>
              <w:rPr>
                <w:rFonts w:ascii="Arial Narrow" w:hAnsi="Arial Narrow" w:cs="Arial Narrow"/>
                <w:color w:val="000000"/>
                <w:sz w:val="22"/>
                <w:szCs w:val="24"/>
              </w:rPr>
              <w:t>Ak bol spotrebiteľský úver poskytnutý na zakúpenie tovaru alebo poskytnutie služby, veriteľ je oprávnený od zmluvy odstúpiť, ak je spotrebiteľ v omeškaní jednej splátky za časové obdobie dlhšie ako tri mesiace alebo dvoch splátok.</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p>
        </w:tc>
        <w:tc>
          <w:tcPr>
            <w:tcW w:w="1440" w:type="dxa"/>
            <w:tcBorders>
              <w:top w:val="single" w:sz="4" w:space="0" w:color="auto"/>
              <w:left w:val="single" w:sz="4" w:space="0" w:color="auto"/>
              <w:bottom w:val="single" w:sz="4" w:space="0" w:color="auto"/>
              <w:right w:val="single" w:sz="4" w:space="0" w:color="auto"/>
            </w:tcBorders>
            <w:textDirection w:val="lrTb"/>
            <w:vAlign w:val="top"/>
          </w:tcPr>
          <w:p>
            <w:pPr>
              <w:pStyle w:val="Heading1"/>
              <w:rPr>
                <w:rFonts w:ascii="Arial Narrow" w:hAnsi="Arial Narrow" w:cs="Arial Narrow"/>
                <w:b w:val="0"/>
                <w:sz w:val="22"/>
                <w:szCs w:val="24"/>
              </w:rPr>
            </w:pPr>
            <w:r>
              <w:rPr>
                <w:rFonts w:ascii="Arial Narrow" w:hAnsi="Arial Narrow" w:cs="Arial Narrow"/>
                <w:b w:val="0"/>
                <w:sz w:val="22"/>
                <w:szCs w:val="24"/>
              </w:rPr>
              <w:t>§ 48 Občianskeho zákonníka</w:t>
            </w: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pStyle w:val="Heading1"/>
              <w:jc w:val="both"/>
              <w:rPr>
                <w:rFonts w:ascii="Arial Narrow" w:hAnsi="Arial Narrow" w:cs="Arial Narrow"/>
                <w:b w:val="0"/>
                <w:sz w:val="22"/>
                <w:szCs w:val="24"/>
              </w:rPr>
            </w:pPr>
          </w:p>
        </w:tc>
      </w:tr>
      <w:tr>
        <w:tblPrEx>
          <w:tblW w:w="15660" w:type="dxa"/>
          <w:tblInd w:w="-137" w:type="dxa"/>
          <w:tblLayout w:type="fixed"/>
          <w:tblCellMar>
            <w:left w:w="43" w:type="dxa"/>
            <w:right w:w="43" w:type="dxa"/>
          </w:tblCellMar>
        </w:tblPrEx>
        <w:tc>
          <w:tcPr>
            <w:tcW w:w="540" w:type="dxa"/>
            <w:tcBorders>
              <w:top w:val="single" w:sz="4" w:space="0" w:color="auto"/>
              <w:left w:val="single" w:sz="12" w:space="0" w:color="auto"/>
              <w:bottom w:val="single" w:sz="12"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Č: 8</w:t>
            </w:r>
          </w:p>
        </w:tc>
        <w:tc>
          <w:tcPr>
            <w:tcW w:w="4680" w:type="dxa"/>
            <w:tcBorders>
              <w:top w:val="single" w:sz="4" w:space="0" w:color="auto"/>
              <w:left w:val="single" w:sz="4" w:space="0" w:color="auto"/>
              <w:bottom w:val="single" w:sz="12" w:space="0" w:color="auto"/>
              <w:right w:val="single" w:sz="4" w:space="0" w:color="auto"/>
            </w:tcBorders>
            <w:textDirection w:val="lrTb"/>
            <w:vAlign w:val="top"/>
          </w:tcPr>
          <w:p>
            <w:pPr>
              <w:adjustRightInd w:val="0"/>
              <w:jc w:val="both"/>
              <w:rPr>
                <w:rFonts w:ascii="Arial Narrow" w:hAnsi="Arial Narrow" w:cs="Arial Narrow"/>
                <w:sz w:val="22"/>
                <w:szCs w:val="24"/>
              </w:rPr>
            </w:pPr>
            <w:r>
              <w:rPr>
                <w:rFonts w:ascii="Arial Narrow" w:hAnsi="Arial Narrow" w:cs="Arial Narrow"/>
                <w:sz w:val="22"/>
                <w:szCs w:val="24"/>
              </w:rPr>
              <w:t>Spotrebiteľ má byť oprávnený na zrušenie svojich záväzkov, ktoré vyplývajú z úverovej zmluvy, pred uplynutím doby určenej touto zmluvou. V takom prípade v zhode s pravidlami, ktoré určujú členské štáty, bude mať spotrebiteľ právo na primerané zníženie celkových nákladov na úver.</w:t>
            </w:r>
          </w:p>
          <w:p>
            <w:pPr>
              <w:pStyle w:val="Normlny"/>
              <w:jc w:val="both"/>
              <w:rPr>
                <w:rFonts w:ascii="Arial Narrow" w:hAnsi="Arial Narrow" w:cs="Arial Narrow"/>
                <w:color w:val="000000"/>
                <w:sz w:val="22"/>
                <w:szCs w:val="24"/>
              </w:rPr>
            </w:pPr>
          </w:p>
        </w:tc>
        <w:tc>
          <w:tcPr>
            <w:tcW w:w="540" w:type="dxa"/>
            <w:tcBorders>
              <w:top w:val="single" w:sz="4" w:space="0" w:color="auto"/>
              <w:left w:val="single" w:sz="4" w:space="0" w:color="auto"/>
              <w:bottom w:val="single" w:sz="12" w:space="0" w:color="auto"/>
              <w:right w:val="single" w:sz="12"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N</w:t>
            </w:r>
          </w:p>
        </w:tc>
        <w:tc>
          <w:tcPr>
            <w:tcW w:w="540" w:type="dxa"/>
            <w:tcBorders>
              <w:top w:val="single" w:sz="4" w:space="0" w:color="auto"/>
              <w:left w:val="nil"/>
              <w:bottom w:val="single" w:sz="12"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258/ 2001</w:t>
            </w:r>
          </w:p>
        </w:tc>
        <w:tc>
          <w:tcPr>
            <w:tcW w:w="720" w:type="dxa"/>
            <w:tcBorders>
              <w:top w:val="single" w:sz="4" w:space="0" w:color="auto"/>
              <w:left w:val="single" w:sz="4" w:space="0" w:color="auto"/>
              <w:bottom w:val="single" w:sz="12" w:space="0" w:color="auto"/>
              <w:right w:val="single" w:sz="4" w:space="0" w:color="auto"/>
            </w:tcBorders>
            <w:textDirection w:val="lrTb"/>
            <w:vAlign w:val="top"/>
          </w:tcPr>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 6</w:t>
            </w: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O: 1</w:t>
            </w: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O: 2</w:t>
            </w: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O: 3</w:t>
            </w:r>
          </w:p>
        </w:tc>
        <w:tc>
          <w:tcPr>
            <w:tcW w:w="5220" w:type="dxa"/>
            <w:tcBorders>
              <w:top w:val="single" w:sz="4" w:space="0" w:color="auto"/>
              <w:left w:val="single" w:sz="4" w:space="0" w:color="auto"/>
              <w:bottom w:val="single" w:sz="12" w:space="0" w:color="auto"/>
              <w:right w:val="single" w:sz="4" w:space="0" w:color="auto"/>
            </w:tcBorders>
            <w:textDirection w:val="lrTb"/>
            <w:vAlign w:val="top"/>
          </w:tcPr>
          <w:p>
            <w:pPr>
              <w:pStyle w:val="Normlny"/>
              <w:jc w:val="both"/>
              <w:rPr>
                <w:rFonts w:ascii="Arial Narrow" w:hAnsi="Arial Narrow" w:cs="Arial Narrow"/>
                <w:color w:val="000000"/>
                <w:sz w:val="22"/>
                <w:szCs w:val="24"/>
              </w:rPr>
            </w:pPr>
            <w:r>
              <w:rPr>
                <w:rFonts w:ascii="Arial Narrow" w:hAnsi="Arial Narrow" w:cs="Arial Narrow"/>
                <w:color w:val="000000"/>
                <w:sz w:val="22"/>
                <w:szCs w:val="24"/>
              </w:rPr>
              <w:t>Ak spotrebiteľ splatí spotrebiteľský úver pred lehotou splatnosti, má právo na zníženie celkových nákladov spojených so spotrebiteľským úverom tak, ako je uvedené v zmluve o spotrebiteľskom úvere.</w:t>
            </w:r>
          </w:p>
          <w:p>
            <w:pPr>
              <w:pStyle w:val="Normlny"/>
              <w:jc w:val="both"/>
              <w:rPr>
                <w:rFonts w:ascii="Arial Narrow" w:hAnsi="Arial Narrow" w:cs="Arial Narrow"/>
                <w:color w:val="000000"/>
                <w:sz w:val="22"/>
                <w:szCs w:val="24"/>
              </w:rPr>
            </w:pPr>
          </w:p>
          <w:p>
            <w:pPr>
              <w:pStyle w:val="Normlny"/>
              <w:jc w:val="both"/>
              <w:rPr>
                <w:rFonts w:ascii="Arial Narrow" w:hAnsi="Arial Narrow" w:cs="Arial Narrow"/>
                <w:color w:val="000000"/>
                <w:sz w:val="22"/>
                <w:szCs w:val="24"/>
              </w:rPr>
            </w:pPr>
            <w:r>
              <w:rPr>
                <w:rFonts w:ascii="Arial Narrow" w:hAnsi="Arial Narrow" w:cs="Arial Narrow"/>
                <w:color w:val="000000"/>
                <w:sz w:val="22"/>
                <w:szCs w:val="24"/>
              </w:rPr>
              <w:t>Spotrebiteľ má povinnosť uhradiť úrok len za časové obdobie od poskytnutia spotrebiteľského úveru do jeho splatenia.</w:t>
              <w:br/>
            </w:r>
          </w:p>
          <w:p>
            <w:pPr>
              <w:pStyle w:val="Normlny"/>
              <w:jc w:val="both"/>
              <w:rPr>
                <w:rFonts w:ascii="Arial Narrow" w:hAnsi="Arial Narrow" w:cs="Arial Narrow"/>
                <w:color w:val="000000"/>
                <w:sz w:val="22"/>
                <w:szCs w:val="24"/>
              </w:rPr>
            </w:pPr>
            <w:r>
              <w:rPr>
                <w:rFonts w:ascii="Arial Narrow" w:hAnsi="Arial Narrow" w:cs="Arial Narrow"/>
                <w:color w:val="000000"/>
                <w:sz w:val="22"/>
                <w:szCs w:val="24"/>
              </w:rPr>
              <w:t>Na nájomné zmluvy s právom kúpy prenajatej veci sa nevzťahujú odseky 1 a 2.</w:t>
            </w:r>
          </w:p>
        </w:tc>
        <w:tc>
          <w:tcPr>
            <w:tcW w:w="540" w:type="dxa"/>
            <w:tcBorders>
              <w:top w:val="single" w:sz="4" w:space="0" w:color="auto"/>
              <w:left w:val="single" w:sz="4" w:space="0" w:color="auto"/>
              <w:bottom w:val="single" w:sz="12"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Ú</w:t>
            </w:r>
          </w:p>
        </w:tc>
        <w:tc>
          <w:tcPr>
            <w:tcW w:w="900" w:type="dxa"/>
            <w:tcBorders>
              <w:top w:val="single" w:sz="4" w:space="0" w:color="auto"/>
              <w:left w:val="single" w:sz="4" w:space="0" w:color="auto"/>
              <w:bottom w:val="single" w:sz="12" w:space="0" w:color="auto"/>
              <w:right w:val="single" w:sz="4" w:space="0" w:color="auto"/>
            </w:tcBorders>
            <w:textDirection w:val="lrTb"/>
            <w:vAlign w:val="top"/>
          </w:tcPr>
          <w:p>
            <w:pPr>
              <w:jc w:val="center"/>
              <w:rPr>
                <w:rFonts w:ascii="Arial Narrow" w:hAnsi="Arial Narrow" w:cs="Arial Narrow"/>
                <w:sz w:val="22"/>
                <w:szCs w:val="24"/>
              </w:rPr>
            </w:pPr>
          </w:p>
        </w:tc>
        <w:tc>
          <w:tcPr>
            <w:tcW w:w="1440" w:type="dxa"/>
            <w:tcBorders>
              <w:top w:val="single" w:sz="4" w:space="0" w:color="auto"/>
              <w:left w:val="single" w:sz="4" w:space="0" w:color="auto"/>
              <w:bottom w:val="single" w:sz="12" w:space="0" w:color="auto"/>
              <w:right w:val="single" w:sz="4" w:space="0" w:color="auto"/>
            </w:tcBorders>
            <w:textDirection w:val="lrTb"/>
            <w:vAlign w:val="top"/>
          </w:tcPr>
          <w:p>
            <w:pPr>
              <w:pStyle w:val="Heading1"/>
              <w:rPr>
                <w:rFonts w:ascii="Arial Narrow" w:hAnsi="Arial Narrow" w:cs="Arial Narrow"/>
                <w:b w:val="0"/>
                <w:sz w:val="22"/>
                <w:szCs w:val="24"/>
              </w:rPr>
            </w:pPr>
          </w:p>
        </w:tc>
        <w:tc>
          <w:tcPr>
            <w:tcW w:w="540" w:type="dxa"/>
            <w:tcBorders>
              <w:top w:val="single" w:sz="4" w:space="0" w:color="auto"/>
              <w:left w:val="single" w:sz="4" w:space="0" w:color="auto"/>
              <w:bottom w:val="single" w:sz="12" w:space="0" w:color="auto"/>
              <w:right w:val="single" w:sz="12" w:space="0" w:color="auto"/>
            </w:tcBorders>
            <w:textDirection w:val="lrTb"/>
            <w:vAlign w:val="top"/>
          </w:tcPr>
          <w:p>
            <w:pPr>
              <w:pStyle w:val="Heading1"/>
              <w:jc w:val="both"/>
              <w:rPr>
                <w:rFonts w:ascii="Arial Narrow" w:hAnsi="Arial Narrow" w:cs="Arial Narrow"/>
                <w:b w:val="0"/>
                <w:sz w:val="22"/>
                <w:szCs w:val="24"/>
              </w:rPr>
            </w:pPr>
          </w:p>
        </w:tc>
      </w:tr>
      <w:tr>
        <w:tblPrEx>
          <w:tblW w:w="15660" w:type="dxa"/>
          <w:tblInd w:w="-137" w:type="dxa"/>
          <w:tblLayout w:type="fixed"/>
          <w:tblCellMar>
            <w:left w:w="43" w:type="dxa"/>
            <w:right w:w="43" w:type="dxa"/>
          </w:tblCellMar>
        </w:tblPrEx>
        <w:tc>
          <w:tcPr>
            <w:tcW w:w="540" w:type="dxa"/>
            <w:tcBorders>
              <w:top w:val="single" w:sz="4" w:space="0" w:color="auto"/>
              <w:left w:val="single" w:sz="12" w:space="0" w:color="auto"/>
              <w:bottom w:val="single" w:sz="12"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Č: 9</w:t>
            </w:r>
          </w:p>
        </w:tc>
        <w:tc>
          <w:tcPr>
            <w:tcW w:w="4680" w:type="dxa"/>
            <w:tcBorders>
              <w:top w:val="single" w:sz="4" w:space="0" w:color="auto"/>
              <w:left w:val="single" w:sz="4" w:space="0" w:color="auto"/>
              <w:bottom w:val="single" w:sz="12" w:space="0" w:color="auto"/>
              <w:right w:val="single" w:sz="4" w:space="0" w:color="auto"/>
            </w:tcBorders>
            <w:textDirection w:val="lrTb"/>
            <w:vAlign w:val="top"/>
          </w:tcPr>
          <w:p>
            <w:pPr>
              <w:adjustRightInd w:val="0"/>
              <w:jc w:val="both"/>
              <w:rPr>
                <w:rFonts w:ascii="Arial Narrow" w:hAnsi="Arial Narrow" w:cs="Arial Narrow"/>
                <w:sz w:val="22"/>
                <w:szCs w:val="24"/>
              </w:rPr>
            </w:pPr>
            <w:r>
              <w:rPr>
                <w:rFonts w:ascii="Arial Narrow" w:hAnsi="Arial Narrow" w:cs="Arial Narrow"/>
                <w:sz w:val="22"/>
                <w:szCs w:val="24"/>
              </w:rPr>
              <w:t>Kde sú práva veriteľa na základe úverovej zmluvy prevedené na tretiu osobu, spotrebiteľ má byť oprávnený uviesť proti tejto osobe čokoľvek na svoju obhajobu, čo mal k dispozícii proti pôvodnému veriteľovi, vrátane vyrovnania účtov, kde hore uvedené je vo vzťahujúcom sa členskom štáte povolené.</w:t>
            </w:r>
          </w:p>
          <w:p>
            <w:pPr>
              <w:pStyle w:val="Normlny"/>
              <w:jc w:val="both"/>
              <w:rPr>
                <w:rFonts w:ascii="Arial Narrow" w:hAnsi="Arial Narrow" w:cs="Arial Narrow"/>
                <w:color w:val="000000"/>
                <w:sz w:val="22"/>
                <w:szCs w:val="24"/>
              </w:rPr>
            </w:pPr>
          </w:p>
        </w:tc>
        <w:tc>
          <w:tcPr>
            <w:tcW w:w="540" w:type="dxa"/>
            <w:tcBorders>
              <w:top w:val="single" w:sz="4" w:space="0" w:color="auto"/>
              <w:left w:val="single" w:sz="4" w:space="0" w:color="auto"/>
              <w:bottom w:val="single" w:sz="12" w:space="0" w:color="auto"/>
              <w:right w:val="single" w:sz="12"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N</w:t>
            </w:r>
          </w:p>
        </w:tc>
        <w:tc>
          <w:tcPr>
            <w:tcW w:w="540" w:type="dxa"/>
            <w:tcBorders>
              <w:top w:val="single" w:sz="4" w:space="0" w:color="auto"/>
              <w:left w:val="nil"/>
              <w:bottom w:val="single" w:sz="12"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258/ 2001</w:t>
            </w:r>
          </w:p>
        </w:tc>
        <w:tc>
          <w:tcPr>
            <w:tcW w:w="720" w:type="dxa"/>
            <w:tcBorders>
              <w:top w:val="single" w:sz="4" w:space="0" w:color="auto"/>
              <w:left w:val="single" w:sz="4" w:space="0" w:color="auto"/>
              <w:bottom w:val="single" w:sz="12" w:space="0" w:color="auto"/>
              <w:right w:val="single" w:sz="4" w:space="0" w:color="auto"/>
            </w:tcBorders>
            <w:textDirection w:val="lrTb"/>
            <w:vAlign w:val="top"/>
          </w:tcPr>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 4</w:t>
            </w: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O: 6</w:t>
            </w: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O: 7</w:t>
            </w: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O: 8</w:t>
            </w:r>
          </w:p>
        </w:tc>
        <w:tc>
          <w:tcPr>
            <w:tcW w:w="5220" w:type="dxa"/>
            <w:tcBorders>
              <w:top w:val="single" w:sz="4" w:space="0" w:color="auto"/>
              <w:left w:val="single" w:sz="4" w:space="0" w:color="auto"/>
              <w:bottom w:val="single" w:sz="12" w:space="0" w:color="auto"/>
              <w:right w:val="single" w:sz="4" w:space="0" w:color="auto"/>
            </w:tcBorders>
            <w:textDirection w:val="lrTb"/>
            <w:vAlign w:val="top"/>
          </w:tcPr>
          <w:p>
            <w:pPr>
              <w:pStyle w:val="Normlny"/>
              <w:jc w:val="both"/>
              <w:rPr>
                <w:rFonts w:ascii="Arial Narrow" w:hAnsi="Arial Narrow" w:cs="Arial Narrow"/>
                <w:color w:val="000000"/>
                <w:sz w:val="22"/>
                <w:szCs w:val="24"/>
              </w:rPr>
            </w:pPr>
            <w:r>
              <w:rPr>
                <w:rFonts w:ascii="Arial Narrow" w:hAnsi="Arial Narrow" w:cs="Arial Narrow"/>
                <w:color w:val="000000"/>
                <w:sz w:val="22"/>
                <w:szCs w:val="24"/>
              </w:rPr>
              <w:t xml:space="preserve">Veriteľ môže postúpiť pohľadávku, len ak to pripúšťa osobitný predpis. Ak dôjde k postúpeniu pohľadávky z veriteľa na tretiu osobu, postupuje sa podľa osobitného predpisu. </w:t>
              <w:br/>
            </w:r>
          </w:p>
          <w:p>
            <w:pPr>
              <w:pStyle w:val="Normlny"/>
              <w:jc w:val="both"/>
              <w:rPr>
                <w:rFonts w:ascii="Arial Narrow" w:hAnsi="Arial Narrow" w:cs="Arial Narrow"/>
                <w:color w:val="000000"/>
                <w:sz w:val="22"/>
                <w:szCs w:val="24"/>
              </w:rPr>
            </w:pPr>
            <w:r>
              <w:rPr>
                <w:rFonts w:ascii="Arial Narrow" w:hAnsi="Arial Narrow" w:cs="Arial Narrow"/>
                <w:color w:val="000000"/>
                <w:sz w:val="22"/>
                <w:szCs w:val="24"/>
              </w:rPr>
              <w:t>Ak spotrebiteľ použije na splnenie záväzku zo zmluvy o spotrebiteľskom úvere zmenku alebo šek, musí si veriteľ počínať tak, aby boli zachované všetky práva spotrebiteľa, ktoré vyplývajú zo zmluvy o poskytnutí spotrebiteľského úveru.</w:t>
              <w:br/>
            </w:r>
          </w:p>
          <w:p>
            <w:pPr>
              <w:pStyle w:val="Normlny"/>
              <w:jc w:val="both"/>
              <w:rPr>
                <w:rFonts w:ascii="Arial Narrow" w:hAnsi="Arial Narrow" w:cs="Arial Narrow"/>
                <w:color w:val="000000"/>
                <w:sz w:val="22"/>
                <w:szCs w:val="24"/>
              </w:rPr>
            </w:pPr>
            <w:r>
              <w:rPr>
                <w:rFonts w:ascii="Arial Narrow" w:hAnsi="Arial Narrow" w:cs="Arial Narrow"/>
                <w:color w:val="000000"/>
                <w:sz w:val="22"/>
                <w:szCs w:val="24"/>
              </w:rPr>
              <w:t>Veriteľ zodpovedá za škodu vzniknutú spotrebiteľovi porušením odseku 7  veriteľom.</w:t>
            </w:r>
          </w:p>
        </w:tc>
        <w:tc>
          <w:tcPr>
            <w:tcW w:w="540" w:type="dxa"/>
            <w:tcBorders>
              <w:top w:val="single" w:sz="4" w:space="0" w:color="auto"/>
              <w:left w:val="single" w:sz="4" w:space="0" w:color="auto"/>
              <w:bottom w:val="single" w:sz="12"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Ú</w:t>
            </w:r>
          </w:p>
        </w:tc>
        <w:tc>
          <w:tcPr>
            <w:tcW w:w="900" w:type="dxa"/>
            <w:tcBorders>
              <w:top w:val="single" w:sz="4" w:space="0" w:color="auto"/>
              <w:left w:val="single" w:sz="4" w:space="0" w:color="auto"/>
              <w:bottom w:val="single" w:sz="12" w:space="0" w:color="auto"/>
              <w:right w:val="single" w:sz="4" w:space="0" w:color="auto"/>
            </w:tcBorders>
            <w:textDirection w:val="lrTb"/>
            <w:vAlign w:val="top"/>
          </w:tcPr>
          <w:p>
            <w:pPr>
              <w:jc w:val="center"/>
              <w:rPr>
                <w:rFonts w:ascii="Arial Narrow" w:hAnsi="Arial Narrow" w:cs="Arial Narrow"/>
                <w:sz w:val="22"/>
                <w:szCs w:val="24"/>
              </w:rPr>
            </w:pPr>
          </w:p>
        </w:tc>
        <w:tc>
          <w:tcPr>
            <w:tcW w:w="1440" w:type="dxa"/>
            <w:tcBorders>
              <w:top w:val="single" w:sz="4" w:space="0" w:color="auto"/>
              <w:left w:val="single" w:sz="4" w:space="0" w:color="auto"/>
              <w:bottom w:val="single" w:sz="12" w:space="0" w:color="auto"/>
              <w:right w:val="single" w:sz="4" w:space="0" w:color="auto"/>
            </w:tcBorders>
            <w:textDirection w:val="lrTb"/>
            <w:vAlign w:val="top"/>
          </w:tcPr>
          <w:p>
            <w:pPr>
              <w:pStyle w:val="Heading1"/>
              <w:rPr>
                <w:rFonts w:ascii="Arial Narrow" w:hAnsi="Arial Narrow" w:cs="Arial Narrow"/>
                <w:b w:val="0"/>
                <w:sz w:val="22"/>
                <w:szCs w:val="24"/>
              </w:rPr>
            </w:pPr>
            <w:r>
              <w:rPr>
                <w:rFonts w:ascii="Arial Narrow" w:hAnsi="Arial Narrow" w:cs="Arial Narrow"/>
                <w:b w:val="0"/>
                <w:sz w:val="22"/>
                <w:szCs w:val="24"/>
              </w:rPr>
              <w:t>§ 524 a nasl.  Občianskeho zákonníka</w:t>
            </w:r>
          </w:p>
        </w:tc>
        <w:tc>
          <w:tcPr>
            <w:tcW w:w="540" w:type="dxa"/>
            <w:tcBorders>
              <w:top w:val="single" w:sz="4" w:space="0" w:color="auto"/>
              <w:left w:val="single" w:sz="4" w:space="0" w:color="auto"/>
              <w:bottom w:val="single" w:sz="12" w:space="0" w:color="auto"/>
              <w:right w:val="single" w:sz="12" w:space="0" w:color="auto"/>
            </w:tcBorders>
            <w:textDirection w:val="lrTb"/>
            <w:vAlign w:val="top"/>
          </w:tcPr>
          <w:p>
            <w:pPr>
              <w:pStyle w:val="Heading1"/>
              <w:jc w:val="both"/>
              <w:rPr>
                <w:rFonts w:ascii="Arial Narrow" w:hAnsi="Arial Narrow" w:cs="Arial Narrow"/>
                <w:b w:val="0"/>
                <w:sz w:val="22"/>
                <w:szCs w:val="24"/>
              </w:rPr>
            </w:pPr>
          </w:p>
        </w:tc>
      </w:tr>
      <w:tr>
        <w:tblPrEx>
          <w:tblW w:w="15660" w:type="dxa"/>
          <w:tblInd w:w="-137" w:type="dxa"/>
          <w:tblLayout w:type="fixed"/>
          <w:tblCellMar>
            <w:left w:w="43" w:type="dxa"/>
            <w:right w:w="43" w:type="dxa"/>
          </w:tblCellMar>
        </w:tblPrEx>
        <w:tc>
          <w:tcPr>
            <w:tcW w:w="540" w:type="dxa"/>
            <w:tcBorders>
              <w:top w:val="single" w:sz="4" w:space="0" w:color="auto"/>
              <w:left w:val="single" w:sz="12" w:space="0" w:color="auto"/>
              <w:bottom w:val="single" w:sz="12"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Č: 10</w:t>
            </w:r>
          </w:p>
        </w:tc>
        <w:tc>
          <w:tcPr>
            <w:tcW w:w="4680" w:type="dxa"/>
            <w:tcBorders>
              <w:top w:val="single" w:sz="4" w:space="0" w:color="auto"/>
              <w:left w:val="single" w:sz="4" w:space="0" w:color="auto"/>
              <w:bottom w:val="single" w:sz="12" w:space="0" w:color="auto"/>
              <w:right w:val="single" w:sz="4" w:space="0" w:color="auto"/>
            </w:tcBorders>
            <w:textDirection w:val="lrTb"/>
            <w:vAlign w:val="top"/>
          </w:tcPr>
          <w:p>
            <w:pPr>
              <w:adjustRightInd w:val="0"/>
              <w:jc w:val="both"/>
              <w:rPr>
                <w:rFonts w:ascii="Arial Narrow" w:hAnsi="Arial Narrow" w:cs="Arial Narrow"/>
                <w:sz w:val="22"/>
                <w:szCs w:val="24"/>
              </w:rPr>
            </w:pPr>
            <w:r>
              <w:rPr>
                <w:rFonts w:ascii="Arial Narrow" w:hAnsi="Arial Narrow" w:cs="Arial Narrow"/>
                <w:sz w:val="22"/>
                <w:szCs w:val="24"/>
              </w:rPr>
              <w:t>Členské štáty, ktoré v spojitosti s úverovou zmluvou povoľujú spotrebiteľovi:</w:t>
            </w:r>
          </w:p>
          <w:p>
            <w:pPr>
              <w:adjustRightInd w:val="0"/>
              <w:jc w:val="both"/>
              <w:rPr>
                <w:rFonts w:ascii="Arial Narrow" w:hAnsi="Arial Narrow" w:cs="Arial Narrow"/>
                <w:sz w:val="22"/>
                <w:szCs w:val="24"/>
              </w:rPr>
            </w:pPr>
            <w:r>
              <w:rPr>
                <w:rFonts w:ascii="Arial Narrow" w:hAnsi="Arial Narrow" w:cs="Arial Narrow"/>
                <w:sz w:val="22"/>
                <w:szCs w:val="24"/>
              </w:rPr>
              <w:t>(a) uskutočniť platbu prostredníctvom zmeniek vrátane dlžných úpisov;</w:t>
            </w:r>
          </w:p>
          <w:p>
            <w:pPr>
              <w:adjustRightInd w:val="0"/>
              <w:jc w:val="both"/>
              <w:rPr>
                <w:rFonts w:ascii="Arial Narrow" w:hAnsi="Arial Narrow" w:cs="Arial Narrow"/>
                <w:sz w:val="22"/>
                <w:szCs w:val="24"/>
              </w:rPr>
            </w:pPr>
          </w:p>
          <w:p>
            <w:pPr>
              <w:adjustRightInd w:val="0"/>
              <w:jc w:val="both"/>
              <w:rPr>
                <w:rFonts w:ascii="Arial Narrow" w:hAnsi="Arial Narrow" w:cs="Arial Narrow"/>
                <w:sz w:val="22"/>
                <w:szCs w:val="24"/>
              </w:rPr>
            </w:pPr>
            <w:r>
              <w:rPr>
                <w:rFonts w:ascii="Arial Narrow" w:hAnsi="Arial Narrow" w:cs="Arial Narrow"/>
                <w:sz w:val="22"/>
                <w:szCs w:val="24"/>
              </w:rPr>
              <w:t>(b) dať záruku prostredníctvom zmeniek vrátane dlžných úpisov a šekov;</w:t>
            </w:r>
          </w:p>
          <w:p>
            <w:pPr>
              <w:adjustRightInd w:val="0"/>
              <w:jc w:val="both"/>
              <w:rPr>
                <w:rFonts w:ascii="Arial Narrow" w:hAnsi="Arial Narrow" w:cs="Arial Narrow"/>
                <w:sz w:val="22"/>
                <w:szCs w:val="24"/>
              </w:rPr>
            </w:pPr>
          </w:p>
          <w:p>
            <w:pPr>
              <w:adjustRightInd w:val="0"/>
              <w:jc w:val="both"/>
              <w:rPr>
                <w:rFonts w:ascii="Arial Narrow" w:hAnsi="Arial Narrow" w:cs="Arial Narrow"/>
                <w:sz w:val="22"/>
                <w:szCs w:val="24"/>
              </w:rPr>
            </w:pPr>
            <w:r>
              <w:rPr>
                <w:rFonts w:ascii="Arial Narrow" w:hAnsi="Arial Narrow" w:cs="Arial Narrow"/>
                <w:sz w:val="22"/>
                <w:szCs w:val="24"/>
              </w:rPr>
              <w:t>zabezpečia, že spotrebiteľ je vhodne chránený, ak používa tieto nástroje danými spôsobmi.</w:t>
            </w:r>
          </w:p>
          <w:p>
            <w:pPr>
              <w:pStyle w:val="Normlny"/>
              <w:jc w:val="both"/>
              <w:rPr>
                <w:rFonts w:ascii="Arial Narrow" w:hAnsi="Arial Narrow" w:cs="Arial Narrow"/>
                <w:color w:val="000000"/>
                <w:sz w:val="22"/>
                <w:szCs w:val="24"/>
              </w:rPr>
            </w:pPr>
          </w:p>
        </w:tc>
        <w:tc>
          <w:tcPr>
            <w:tcW w:w="540" w:type="dxa"/>
            <w:tcBorders>
              <w:top w:val="single" w:sz="4" w:space="0" w:color="auto"/>
              <w:left w:val="single" w:sz="4" w:space="0" w:color="auto"/>
              <w:bottom w:val="single" w:sz="12" w:space="0" w:color="auto"/>
              <w:right w:val="single" w:sz="12"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N</w:t>
            </w:r>
          </w:p>
        </w:tc>
        <w:tc>
          <w:tcPr>
            <w:tcW w:w="540" w:type="dxa"/>
            <w:tcBorders>
              <w:top w:val="single" w:sz="4" w:space="0" w:color="auto"/>
              <w:left w:val="nil"/>
              <w:bottom w:val="single" w:sz="12"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258/ 2001</w:t>
            </w:r>
          </w:p>
        </w:tc>
        <w:tc>
          <w:tcPr>
            <w:tcW w:w="720" w:type="dxa"/>
            <w:tcBorders>
              <w:top w:val="single" w:sz="4" w:space="0" w:color="auto"/>
              <w:left w:val="single" w:sz="4" w:space="0" w:color="auto"/>
              <w:bottom w:val="single" w:sz="12" w:space="0" w:color="auto"/>
              <w:right w:val="single" w:sz="4" w:space="0" w:color="auto"/>
            </w:tcBorders>
            <w:textDirection w:val="lrTb"/>
            <w:vAlign w:val="top"/>
          </w:tcPr>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 xml:space="preserve">§: 4 </w:t>
            </w: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O: 3</w:t>
            </w: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P: c</w:t>
            </w: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 4</w:t>
            </w: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O: 7</w:t>
            </w: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O: 8</w:t>
            </w:r>
          </w:p>
        </w:tc>
        <w:tc>
          <w:tcPr>
            <w:tcW w:w="5220" w:type="dxa"/>
            <w:tcBorders>
              <w:top w:val="single" w:sz="4" w:space="0" w:color="auto"/>
              <w:left w:val="single" w:sz="4" w:space="0" w:color="auto"/>
              <w:bottom w:val="single" w:sz="12" w:space="0" w:color="auto"/>
              <w:right w:val="single" w:sz="4" w:space="0" w:color="auto"/>
            </w:tcBorders>
            <w:textDirection w:val="lrTb"/>
            <w:vAlign w:val="top"/>
          </w:tcPr>
          <w:p>
            <w:pPr>
              <w:pStyle w:val="Normlny"/>
              <w:jc w:val="both"/>
              <w:rPr>
                <w:rFonts w:ascii="Arial Narrow" w:hAnsi="Arial Narrow" w:cs="Arial Narrow"/>
                <w:color w:val="000000"/>
                <w:sz w:val="22"/>
                <w:szCs w:val="24"/>
              </w:rPr>
            </w:pPr>
            <w:r>
              <w:rPr>
                <w:rFonts w:ascii="Arial Narrow" w:hAnsi="Arial Narrow" w:cs="Arial Narrow"/>
                <w:color w:val="000000"/>
                <w:sz w:val="22"/>
                <w:szCs w:val="24"/>
              </w:rPr>
              <w:t>Zmluva ďalej obsahuje</w:t>
            </w:r>
          </w:p>
          <w:p>
            <w:pPr>
              <w:pStyle w:val="Normlny"/>
              <w:jc w:val="both"/>
              <w:rPr>
                <w:rFonts w:ascii="Arial Narrow" w:hAnsi="Arial Narrow" w:cs="Arial Narrow"/>
                <w:color w:val="000000"/>
                <w:sz w:val="22"/>
                <w:szCs w:val="24"/>
              </w:rPr>
            </w:pPr>
          </w:p>
          <w:p>
            <w:pPr>
              <w:pStyle w:val="Normlny"/>
              <w:jc w:val="both"/>
              <w:rPr>
                <w:rFonts w:ascii="Arial Narrow" w:hAnsi="Arial Narrow" w:cs="Arial Narrow"/>
                <w:color w:val="000000"/>
                <w:sz w:val="22"/>
                <w:szCs w:val="24"/>
              </w:rPr>
            </w:pPr>
            <w:r>
              <w:rPr>
                <w:rFonts w:ascii="Arial Narrow" w:hAnsi="Arial Narrow" w:cs="Arial Narrow"/>
                <w:color w:val="000000"/>
                <w:sz w:val="22"/>
                <w:szCs w:val="24"/>
              </w:rPr>
              <w:t>c) podmienky, za ktorých možno použiť zmenku alebo šek,</w:t>
            </w:r>
          </w:p>
          <w:p>
            <w:pPr>
              <w:pStyle w:val="Normlny"/>
              <w:jc w:val="both"/>
              <w:rPr>
                <w:rFonts w:ascii="Arial Narrow" w:hAnsi="Arial Narrow" w:cs="Arial Narrow"/>
                <w:color w:val="000000"/>
                <w:sz w:val="22"/>
                <w:szCs w:val="24"/>
              </w:rPr>
            </w:pPr>
          </w:p>
          <w:p>
            <w:pPr>
              <w:pStyle w:val="Normlny"/>
              <w:jc w:val="both"/>
              <w:rPr>
                <w:rFonts w:ascii="Arial Narrow" w:hAnsi="Arial Narrow" w:cs="Arial Narrow"/>
                <w:color w:val="000000"/>
                <w:sz w:val="22"/>
                <w:szCs w:val="24"/>
              </w:rPr>
            </w:pPr>
            <w:r>
              <w:rPr>
                <w:rFonts w:ascii="Arial Narrow" w:hAnsi="Arial Narrow" w:cs="Arial Narrow"/>
                <w:color w:val="000000"/>
                <w:sz w:val="22"/>
                <w:szCs w:val="24"/>
              </w:rPr>
              <w:t>Ak spotrebiteľ použije na splnenie záväzku zo zmluvy o spotrebiteľskom úvere zmenku alebo šek, musí si veriteľ počínať tak, aby boli zachované všetky práva spotrebiteľa, ktoré vyplývajú zo zmluvy o poskytnutí spotrebiteľského úveru.</w:t>
              <w:br/>
            </w:r>
          </w:p>
          <w:p>
            <w:pPr>
              <w:pStyle w:val="Normlny"/>
              <w:jc w:val="both"/>
              <w:rPr>
                <w:rFonts w:ascii="Arial Narrow" w:hAnsi="Arial Narrow" w:cs="Arial Narrow"/>
                <w:color w:val="000000"/>
                <w:sz w:val="22"/>
                <w:szCs w:val="24"/>
              </w:rPr>
            </w:pPr>
            <w:r>
              <w:rPr>
                <w:rFonts w:ascii="Arial Narrow" w:hAnsi="Arial Narrow" w:cs="Arial Narrow"/>
                <w:color w:val="000000"/>
                <w:sz w:val="22"/>
                <w:szCs w:val="24"/>
              </w:rPr>
              <w:t>Veriteľ zodpovedá za škodu vzniknutú spotrebiteľovi porušením odseku 7   veriteľom.</w:t>
            </w:r>
          </w:p>
        </w:tc>
        <w:tc>
          <w:tcPr>
            <w:tcW w:w="540" w:type="dxa"/>
            <w:tcBorders>
              <w:top w:val="single" w:sz="4" w:space="0" w:color="auto"/>
              <w:left w:val="single" w:sz="4" w:space="0" w:color="auto"/>
              <w:bottom w:val="single" w:sz="12"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Ú</w:t>
            </w:r>
          </w:p>
        </w:tc>
        <w:tc>
          <w:tcPr>
            <w:tcW w:w="900" w:type="dxa"/>
            <w:tcBorders>
              <w:top w:val="single" w:sz="4" w:space="0" w:color="auto"/>
              <w:left w:val="single" w:sz="4" w:space="0" w:color="auto"/>
              <w:bottom w:val="single" w:sz="12" w:space="0" w:color="auto"/>
              <w:right w:val="single" w:sz="4" w:space="0" w:color="auto"/>
            </w:tcBorders>
            <w:textDirection w:val="lrTb"/>
            <w:vAlign w:val="top"/>
          </w:tcPr>
          <w:p>
            <w:pPr>
              <w:jc w:val="center"/>
              <w:rPr>
                <w:rFonts w:ascii="Arial Narrow" w:hAnsi="Arial Narrow" w:cs="Arial Narrow"/>
                <w:sz w:val="22"/>
                <w:szCs w:val="24"/>
              </w:rPr>
            </w:pPr>
          </w:p>
        </w:tc>
        <w:tc>
          <w:tcPr>
            <w:tcW w:w="1440" w:type="dxa"/>
            <w:tcBorders>
              <w:top w:val="single" w:sz="4" w:space="0" w:color="auto"/>
              <w:left w:val="single" w:sz="4" w:space="0" w:color="auto"/>
              <w:bottom w:val="single" w:sz="12" w:space="0" w:color="auto"/>
              <w:right w:val="single" w:sz="4" w:space="0" w:color="auto"/>
            </w:tcBorders>
            <w:textDirection w:val="lrTb"/>
            <w:vAlign w:val="top"/>
          </w:tcPr>
          <w:p>
            <w:pPr>
              <w:pStyle w:val="Heading1"/>
              <w:rPr>
                <w:rFonts w:ascii="Arial Narrow" w:hAnsi="Arial Narrow" w:cs="Arial Narrow"/>
                <w:b w:val="0"/>
                <w:sz w:val="22"/>
                <w:szCs w:val="24"/>
              </w:rPr>
            </w:pPr>
          </w:p>
        </w:tc>
        <w:tc>
          <w:tcPr>
            <w:tcW w:w="540" w:type="dxa"/>
            <w:tcBorders>
              <w:top w:val="single" w:sz="4" w:space="0" w:color="auto"/>
              <w:left w:val="single" w:sz="4" w:space="0" w:color="auto"/>
              <w:bottom w:val="single" w:sz="12" w:space="0" w:color="auto"/>
              <w:right w:val="single" w:sz="12" w:space="0" w:color="auto"/>
            </w:tcBorders>
            <w:textDirection w:val="lrTb"/>
            <w:vAlign w:val="top"/>
          </w:tcPr>
          <w:p>
            <w:pPr>
              <w:pStyle w:val="Heading1"/>
              <w:jc w:val="both"/>
              <w:rPr>
                <w:rFonts w:ascii="Arial Narrow" w:hAnsi="Arial Narrow" w:cs="Arial Narrow"/>
                <w:b w:val="0"/>
                <w:sz w:val="22"/>
                <w:szCs w:val="24"/>
              </w:rPr>
            </w:pPr>
          </w:p>
        </w:tc>
      </w:tr>
      <w:tr>
        <w:tblPrEx>
          <w:tblW w:w="15660" w:type="dxa"/>
          <w:tblInd w:w="-137" w:type="dxa"/>
          <w:tblLayout w:type="fixed"/>
          <w:tblCellMar>
            <w:left w:w="43" w:type="dxa"/>
            <w:right w:w="43" w:type="dxa"/>
          </w:tblCellMar>
        </w:tblPrEx>
        <w:tc>
          <w:tcPr>
            <w:tcW w:w="540" w:type="dxa"/>
            <w:tcBorders>
              <w:top w:val="single" w:sz="4" w:space="0" w:color="auto"/>
              <w:left w:val="single" w:sz="12" w:space="0" w:color="auto"/>
              <w:bottom w:val="single" w:sz="12"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Č: 11</w:t>
            </w:r>
          </w:p>
          <w:p>
            <w:pPr>
              <w:jc w:val="center"/>
              <w:rPr>
                <w:rFonts w:ascii="Arial Narrow" w:hAnsi="Arial Narrow" w:cs="Arial Narrow"/>
                <w:sz w:val="22"/>
                <w:szCs w:val="24"/>
              </w:rPr>
            </w:pPr>
            <w:r>
              <w:rPr>
                <w:rFonts w:ascii="Arial Narrow" w:hAnsi="Arial Narrow" w:cs="Arial Narrow"/>
                <w:sz w:val="22"/>
                <w:szCs w:val="24"/>
              </w:rPr>
              <w:t>O: 1</w:t>
            </w:r>
          </w:p>
        </w:tc>
        <w:tc>
          <w:tcPr>
            <w:tcW w:w="4680" w:type="dxa"/>
            <w:tcBorders>
              <w:top w:val="single" w:sz="4" w:space="0" w:color="auto"/>
              <w:left w:val="single" w:sz="4" w:space="0" w:color="auto"/>
              <w:bottom w:val="single" w:sz="12" w:space="0" w:color="auto"/>
              <w:right w:val="single" w:sz="4" w:space="0" w:color="auto"/>
            </w:tcBorders>
            <w:textDirection w:val="lrTb"/>
            <w:vAlign w:val="top"/>
          </w:tcPr>
          <w:p>
            <w:pPr>
              <w:adjustRightInd w:val="0"/>
              <w:jc w:val="both"/>
              <w:rPr>
                <w:rFonts w:ascii="Arial Narrow" w:hAnsi="Arial Narrow" w:cs="Arial Narrow"/>
                <w:sz w:val="22"/>
                <w:szCs w:val="24"/>
              </w:rPr>
            </w:pPr>
            <w:r>
              <w:rPr>
                <w:rFonts w:ascii="Arial Narrow" w:hAnsi="Arial Narrow" w:cs="Arial Narrow"/>
                <w:sz w:val="22"/>
                <w:szCs w:val="24"/>
              </w:rPr>
              <w:t>1. Členské štáty zabezpečia, že existencia úverovej zmluvy žiadnym spôsobom neovplyvní práva spotrebiteľa proti dodávateľovi tovaru a služieb obchodovaných v zmysle tejto zmluvy v prípadoch, kde tovar a služby nie sú dodané alebo sú iným spôsobom v nezhode s kontraktom na dodávku.</w:t>
            </w:r>
          </w:p>
          <w:p>
            <w:pPr>
              <w:pStyle w:val="Normlny"/>
              <w:jc w:val="both"/>
              <w:rPr>
                <w:rFonts w:ascii="Arial Narrow" w:hAnsi="Arial Narrow" w:cs="Arial Narrow"/>
                <w:color w:val="000000"/>
                <w:sz w:val="22"/>
                <w:szCs w:val="24"/>
              </w:rPr>
            </w:pPr>
          </w:p>
        </w:tc>
        <w:tc>
          <w:tcPr>
            <w:tcW w:w="540" w:type="dxa"/>
            <w:tcBorders>
              <w:top w:val="single" w:sz="4" w:space="0" w:color="auto"/>
              <w:left w:val="single" w:sz="4" w:space="0" w:color="auto"/>
              <w:bottom w:val="single" w:sz="12" w:space="0" w:color="auto"/>
              <w:right w:val="single" w:sz="12"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N</w:t>
            </w:r>
          </w:p>
        </w:tc>
        <w:tc>
          <w:tcPr>
            <w:tcW w:w="540" w:type="dxa"/>
            <w:tcBorders>
              <w:top w:val="single" w:sz="4" w:space="0" w:color="auto"/>
              <w:left w:val="nil"/>
              <w:bottom w:val="single" w:sz="12"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258/ 2001</w:t>
            </w:r>
          </w:p>
        </w:tc>
        <w:tc>
          <w:tcPr>
            <w:tcW w:w="720" w:type="dxa"/>
            <w:tcBorders>
              <w:top w:val="single" w:sz="4" w:space="0" w:color="auto"/>
              <w:left w:val="single" w:sz="4" w:space="0" w:color="auto"/>
              <w:bottom w:val="single" w:sz="12" w:space="0" w:color="auto"/>
              <w:right w:val="single" w:sz="4" w:space="0" w:color="auto"/>
            </w:tcBorders>
            <w:textDirection w:val="lrTb"/>
            <w:vAlign w:val="top"/>
          </w:tcPr>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 7</w:t>
            </w: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O: 3</w:t>
            </w: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 7</w:t>
            </w: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O: 1</w:t>
            </w:r>
          </w:p>
        </w:tc>
        <w:tc>
          <w:tcPr>
            <w:tcW w:w="5220" w:type="dxa"/>
            <w:tcBorders>
              <w:top w:val="single" w:sz="4" w:space="0" w:color="auto"/>
              <w:left w:val="single" w:sz="4" w:space="0" w:color="auto"/>
              <w:bottom w:val="single" w:sz="12" w:space="0" w:color="auto"/>
              <w:right w:val="single" w:sz="4" w:space="0" w:color="auto"/>
            </w:tcBorders>
            <w:textDirection w:val="lrTb"/>
            <w:vAlign w:val="top"/>
          </w:tcPr>
          <w:p>
            <w:pPr>
              <w:pStyle w:val="Normlny"/>
              <w:jc w:val="both"/>
              <w:rPr>
                <w:rFonts w:ascii="Arial Narrow" w:hAnsi="Arial Narrow" w:cs="Arial Narrow"/>
                <w:color w:val="000000"/>
                <w:sz w:val="22"/>
                <w:szCs w:val="24"/>
              </w:rPr>
            </w:pPr>
            <w:r>
              <w:rPr>
                <w:rFonts w:ascii="Arial Narrow" w:hAnsi="Arial Narrow" w:cs="Arial Narrow"/>
                <w:color w:val="000000"/>
                <w:sz w:val="22"/>
                <w:szCs w:val="24"/>
              </w:rPr>
              <w:t>Práva spotrebiteľa voči predávajúcemu nesmú byť dotknuté skutočnosťou, že na zaplatenie ceny tovaru alebo služby bol poskytnutý spotrebiteľský úver.</w:t>
            </w:r>
          </w:p>
          <w:p>
            <w:pPr>
              <w:pStyle w:val="Normlny"/>
              <w:jc w:val="both"/>
              <w:rPr>
                <w:rFonts w:ascii="Arial Narrow" w:hAnsi="Arial Narrow" w:cs="Arial Narrow"/>
                <w:color w:val="000000"/>
                <w:sz w:val="22"/>
                <w:szCs w:val="24"/>
              </w:rPr>
            </w:pPr>
            <w:r>
              <w:rPr>
                <w:rFonts w:ascii="Arial Narrow" w:hAnsi="Arial Narrow" w:cs="Arial Narrow"/>
                <w:color w:val="000000"/>
                <w:sz w:val="22"/>
                <w:szCs w:val="24"/>
              </w:rPr>
              <w:t>Ak predávajúci nesplnil dodávku tovaru alebo služby alebo plnenie bolo vadné, spotrebiteľ má právo na</w:t>
            </w:r>
          </w:p>
          <w:p>
            <w:pPr>
              <w:pStyle w:val="Normlny"/>
              <w:jc w:val="both"/>
              <w:rPr>
                <w:rFonts w:ascii="Arial Narrow" w:hAnsi="Arial Narrow" w:cs="Arial Narrow"/>
                <w:color w:val="000000"/>
                <w:sz w:val="22"/>
                <w:szCs w:val="24"/>
              </w:rPr>
            </w:pPr>
            <w:r>
              <w:rPr>
                <w:rFonts w:ascii="Arial Narrow" w:hAnsi="Arial Narrow" w:cs="Arial Narrow"/>
                <w:color w:val="000000"/>
                <w:sz w:val="22"/>
                <w:szCs w:val="24"/>
              </w:rPr>
              <w:t xml:space="preserve">a) pozastavenie splácania splátok spotrebiteľského úveru až do doriešenia reklamácie voči predávajúcemu bez zvýšenia ceny spotrebiteľského úveru, </w:t>
              <w:br/>
              <w:t>b) vrátenie alikvotnej časti splátok uhradených platieb,</w:t>
            </w:r>
          </w:p>
          <w:p>
            <w:pPr>
              <w:pStyle w:val="Normlny"/>
              <w:jc w:val="both"/>
              <w:rPr>
                <w:rFonts w:ascii="Arial Narrow" w:hAnsi="Arial Narrow" w:cs="Arial Narrow"/>
                <w:color w:val="000000"/>
                <w:sz w:val="22"/>
                <w:szCs w:val="24"/>
              </w:rPr>
            </w:pPr>
            <w:r>
              <w:rPr>
                <w:rFonts w:ascii="Arial Narrow" w:hAnsi="Arial Narrow" w:cs="Arial Narrow"/>
                <w:color w:val="000000"/>
                <w:sz w:val="22"/>
                <w:szCs w:val="24"/>
              </w:rPr>
              <w:t>c) dohodnutie nového splátkového kalendára.</w:t>
            </w:r>
          </w:p>
        </w:tc>
        <w:tc>
          <w:tcPr>
            <w:tcW w:w="540" w:type="dxa"/>
            <w:tcBorders>
              <w:top w:val="single" w:sz="4" w:space="0" w:color="auto"/>
              <w:left w:val="single" w:sz="4" w:space="0" w:color="auto"/>
              <w:bottom w:val="single" w:sz="12"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Ú</w:t>
            </w:r>
          </w:p>
        </w:tc>
        <w:tc>
          <w:tcPr>
            <w:tcW w:w="900" w:type="dxa"/>
            <w:tcBorders>
              <w:top w:val="single" w:sz="4" w:space="0" w:color="auto"/>
              <w:left w:val="single" w:sz="4" w:space="0" w:color="auto"/>
              <w:bottom w:val="single" w:sz="12" w:space="0" w:color="auto"/>
              <w:right w:val="single" w:sz="4" w:space="0" w:color="auto"/>
            </w:tcBorders>
            <w:textDirection w:val="lrTb"/>
            <w:vAlign w:val="top"/>
          </w:tcPr>
          <w:p>
            <w:pPr>
              <w:jc w:val="center"/>
              <w:rPr>
                <w:rFonts w:ascii="Arial Narrow" w:hAnsi="Arial Narrow" w:cs="Arial Narrow"/>
                <w:sz w:val="22"/>
                <w:szCs w:val="24"/>
              </w:rPr>
            </w:pPr>
          </w:p>
        </w:tc>
        <w:tc>
          <w:tcPr>
            <w:tcW w:w="1440" w:type="dxa"/>
            <w:tcBorders>
              <w:top w:val="single" w:sz="4" w:space="0" w:color="auto"/>
              <w:left w:val="single" w:sz="4" w:space="0" w:color="auto"/>
              <w:bottom w:val="single" w:sz="12" w:space="0" w:color="auto"/>
              <w:right w:val="single" w:sz="4" w:space="0" w:color="auto"/>
            </w:tcBorders>
            <w:textDirection w:val="lrTb"/>
            <w:vAlign w:val="top"/>
          </w:tcPr>
          <w:p>
            <w:pPr>
              <w:pStyle w:val="Heading1"/>
              <w:rPr>
                <w:rFonts w:ascii="Arial Narrow" w:hAnsi="Arial Narrow" w:cs="Arial Narrow"/>
                <w:b w:val="0"/>
                <w:sz w:val="22"/>
                <w:szCs w:val="24"/>
              </w:rPr>
            </w:pPr>
          </w:p>
        </w:tc>
        <w:tc>
          <w:tcPr>
            <w:tcW w:w="540" w:type="dxa"/>
            <w:tcBorders>
              <w:top w:val="single" w:sz="4" w:space="0" w:color="auto"/>
              <w:left w:val="single" w:sz="4" w:space="0" w:color="auto"/>
              <w:bottom w:val="single" w:sz="12" w:space="0" w:color="auto"/>
              <w:right w:val="single" w:sz="12" w:space="0" w:color="auto"/>
            </w:tcBorders>
            <w:textDirection w:val="lrTb"/>
            <w:vAlign w:val="top"/>
          </w:tcPr>
          <w:p>
            <w:pPr>
              <w:pStyle w:val="Heading1"/>
              <w:jc w:val="both"/>
              <w:rPr>
                <w:rFonts w:ascii="Arial Narrow" w:hAnsi="Arial Narrow" w:cs="Arial Narrow"/>
                <w:b w:val="0"/>
                <w:sz w:val="22"/>
                <w:szCs w:val="24"/>
              </w:rPr>
            </w:pPr>
          </w:p>
        </w:tc>
      </w:tr>
      <w:tr>
        <w:tblPrEx>
          <w:tblW w:w="15660" w:type="dxa"/>
          <w:tblInd w:w="-137" w:type="dxa"/>
          <w:tblLayout w:type="fixed"/>
          <w:tblCellMar>
            <w:left w:w="43" w:type="dxa"/>
            <w:right w:w="43" w:type="dxa"/>
          </w:tblCellMar>
        </w:tblPrEx>
        <w:tc>
          <w:tcPr>
            <w:tcW w:w="540" w:type="dxa"/>
            <w:tcBorders>
              <w:top w:val="single" w:sz="4" w:space="0" w:color="auto"/>
              <w:left w:val="single" w:sz="12" w:space="0" w:color="auto"/>
              <w:bottom w:val="single" w:sz="12"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O: 2</w:t>
            </w:r>
          </w:p>
          <w:p>
            <w:pPr>
              <w:jc w:val="center"/>
              <w:rPr>
                <w:rFonts w:ascii="Arial Narrow" w:hAnsi="Arial Narrow" w:cs="Arial Narrow"/>
                <w:sz w:val="22"/>
                <w:szCs w:val="24"/>
              </w:rPr>
            </w:pPr>
            <w:r>
              <w:rPr>
                <w:rFonts w:ascii="Arial Narrow" w:hAnsi="Arial Narrow" w:cs="Arial Narrow"/>
                <w:sz w:val="22"/>
                <w:szCs w:val="24"/>
              </w:rPr>
              <w:t>P: a</w:t>
            </w:r>
          </w:p>
        </w:tc>
        <w:tc>
          <w:tcPr>
            <w:tcW w:w="4680" w:type="dxa"/>
            <w:tcBorders>
              <w:top w:val="single" w:sz="4" w:space="0" w:color="auto"/>
              <w:left w:val="single" w:sz="4" w:space="0" w:color="auto"/>
              <w:bottom w:val="single" w:sz="12" w:space="0" w:color="auto"/>
              <w:right w:val="single" w:sz="4" w:space="0" w:color="auto"/>
            </w:tcBorders>
            <w:textDirection w:val="lrTb"/>
            <w:vAlign w:val="top"/>
          </w:tcPr>
          <w:p>
            <w:pPr>
              <w:adjustRightInd w:val="0"/>
              <w:jc w:val="both"/>
              <w:rPr>
                <w:rFonts w:ascii="Arial Narrow" w:hAnsi="Arial Narrow" w:cs="Arial Narrow"/>
                <w:sz w:val="22"/>
                <w:szCs w:val="24"/>
              </w:rPr>
            </w:pPr>
            <w:r>
              <w:rPr>
                <w:rFonts w:ascii="Arial Narrow" w:hAnsi="Arial Narrow" w:cs="Arial Narrow"/>
                <w:sz w:val="22"/>
                <w:szCs w:val="24"/>
              </w:rPr>
              <w:t>2. Kde:</w:t>
            </w:r>
          </w:p>
          <w:p>
            <w:pPr>
              <w:adjustRightInd w:val="0"/>
              <w:jc w:val="both"/>
              <w:rPr>
                <w:rFonts w:ascii="Arial Narrow" w:hAnsi="Arial Narrow" w:cs="Arial Narrow"/>
                <w:sz w:val="22"/>
                <w:szCs w:val="24"/>
              </w:rPr>
            </w:pPr>
            <w:r>
              <w:rPr>
                <w:rFonts w:ascii="Arial Narrow" w:hAnsi="Arial Narrow" w:cs="Arial Narrow"/>
                <w:sz w:val="22"/>
                <w:szCs w:val="24"/>
              </w:rPr>
              <w:t>(a) s cieľom nakúpiť tovar alebo získať služby spotrebiteľ  vstúpi do úverovej zmluvy s inou osobou, než je ich dodávateľ;</w:t>
            </w:r>
          </w:p>
          <w:p>
            <w:pPr>
              <w:adjustRightInd w:val="0"/>
              <w:jc w:val="both"/>
              <w:rPr>
                <w:rFonts w:ascii="Arial Narrow" w:hAnsi="Arial Narrow" w:cs="Arial Narrow"/>
                <w:sz w:val="22"/>
                <w:szCs w:val="24"/>
              </w:rPr>
            </w:pPr>
          </w:p>
          <w:p>
            <w:pPr>
              <w:adjustRightInd w:val="0"/>
              <w:jc w:val="both"/>
              <w:rPr>
                <w:rFonts w:ascii="Arial Narrow" w:hAnsi="Arial Narrow" w:cs="Arial Narrow"/>
                <w:sz w:val="22"/>
                <w:szCs w:val="24"/>
              </w:rPr>
            </w:pPr>
            <w:r>
              <w:rPr>
                <w:rFonts w:ascii="Arial Narrow" w:hAnsi="Arial Narrow" w:cs="Arial Narrow"/>
                <w:sz w:val="22"/>
                <w:szCs w:val="24"/>
              </w:rPr>
              <w:t xml:space="preserve"> a</w:t>
            </w:r>
          </w:p>
          <w:p>
            <w:pPr>
              <w:pStyle w:val="Normlny"/>
              <w:jc w:val="both"/>
              <w:rPr>
                <w:rFonts w:ascii="Arial Narrow" w:hAnsi="Arial Narrow" w:cs="Arial Narrow"/>
                <w:color w:val="000000"/>
                <w:sz w:val="22"/>
                <w:szCs w:val="24"/>
              </w:rPr>
            </w:pPr>
          </w:p>
        </w:tc>
        <w:tc>
          <w:tcPr>
            <w:tcW w:w="540" w:type="dxa"/>
            <w:tcBorders>
              <w:top w:val="single" w:sz="4" w:space="0" w:color="auto"/>
              <w:left w:val="single" w:sz="4" w:space="0" w:color="auto"/>
              <w:bottom w:val="single" w:sz="12" w:space="0" w:color="auto"/>
              <w:right w:val="single" w:sz="12"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N</w:t>
            </w:r>
          </w:p>
        </w:tc>
        <w:tc>
          <w:tcPr>
            <w:tcW w:w="540" w:type="dxa"/>
            <w:tcBorders>
              <w:top w:val="single" w:sz="4" w:space="0" w:color="auto"/>
              <w:left w:val="nil"/>
              <w:bottom w:val="single" w:sz="12"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258/ 2001</w:t>
            </w:r>
          </w:p>
        </w:tc>
        <w:tc>
          <w:tcPr>
            <w:tcW w:w="720" w:type="dxa"/>
            <w:tcBorders>
              <w:top w:val="single" w:sz="4" w:space="0" w:color="auto"/>
              <w:left w:val="single" w:sz="4" w:space="0" w:color="auto"/>
              <w:bottom w:val="single" w:sz="12" w:space="0" w:color="auto"/>
              <w:right w:val="single" w:sz="4" w:space="0" w:color="auto"/>
            </w:tcBorders>
            <w:textDirection w:val="lrTb"/>
            <w:vAlign w:val="top"/>
          </w:tcPr>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 xml:space="preserve">§: 7 </w:t>
            </w: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O: 2</w:t>
            </w: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P.a</w:t>
            </w: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P.b</w:t>
            </w:r>
          </w:p>
        </w:tc>
        <w:tc>
          <w:tcPr>
            <w:tcW w:w="5220" w:type="dxa"/>
            <w:tcBorders>
              <w:top w:val="single" w:sz="4" w:space="0" w:color="auto"/>
              <w:left w:val="single" w:sz="4" w:space="0" w:color="auto"/>
              <w:bottom w:val="single" w:sz="12" w:space="0" w:color="auto"/>
              <w:right w:val="single" w:sz="4" w:space="0" w:color="auto"/>
            </w:tcBorders>
            <w:textDirection w:val="lrTb"/>
            <w:vAlign w:val="top"/>
          </w:tcPr>
          <w:p>
            <w:pPr>
              <w:pStyle w:val="Normlny"/>
              <w:jc w:val="both"/>
              <w:rPr>
                <w:rFonts w:ascii="Arial Narrow" w:hAnsi="Arial Narrow" w:cs="Arial Narrow"/>
                <w:color w:val="000000"/>
                <w:sz w:val="22"/>
                <w:szCs w:val="24"/>
              </w:rPr>
            </w:pPr>
            <w:r>
              <w:rPr>
                <w:rFonts w:ascii="Arial Narrow" w:hAnsi="Arial Narrow" w:cs="Arial Narrow"/>
                <w:color w:val="000000"/>
                <w:sz w:val="22"/>
                <w:szCs w:val="24"/>
              </w:rPr>
              <w:t>Na uplatnenie práv spotrebiteľa podľa odseku 1 musia byť splnené tieto podmienky:</w:t>
            </w:r>
          </w:p>
          <w:p>
            <w:pPr>
              <w:pStyle w:val="Normlny"/>
              <w:jc w:val="both"/>
              <w:rPr>
                <w:rFonts w:ascii="Arial Narrow" w:hAnsi="Arial Narrow" w:cs="Arial Narrow"/>
                <w:color w:val="000000"/>
                <w:sz w:val="22"/>
                <w:szCs w:val="24"/>
              </w:rPr>
            </w:pPr>
            <w:r>
              <w:rPr>
                <w:rFonts w:ascii="Arial Narrow" w:hAnsi="Arial Narrow" w:cs="Arial Narrow"/>
                <w:color w:val="000000"/>
                <w:sz w:val="22"/>
                <w:szCs w:val="24"/>
              </w:rPr>
              <w:t>predávajúci a veriteľ uzavreli zmluvu o výlučnom poskytovaní spotrebiteľského úveru a na základe tejto zmluvy spotrebiteľ získal spotrebiteľský úver,</w:t>
            </w:r>
          </w:p>
          <w:p>
            <w:pPr>
              <w:pStyle w:val="Normlny"/>
              <w:jc w:val="both"/>
              <w:rPr>
                <w:rFonts w:ascii="Arial Narrow" w:hAnsi="Arial Narrow" w:cs="Arial Narrow"/>
                <w:color w:val="000000"/>
                <w:sz w:val="22"/>
                <w:szCs w:val="24"/>
              </w:rPr>
            </w:pPr>
            <w:r>
              <w:rPr>
                <w:rFonts w:ascii="Arial Narrow" w:hAnsi="Arial Narrow" w:cs="Arial Narrow"/>
                <w:color w:val="000000"/>
                <w:sz w:val="22"/>
                <w:szCs w:val="24"/>
              </w:rPr>
              <w:t>spotrebiteľ uplatnil u predávajúceho nárok na riadne plnenie alebo na náhradu škody, ale jeho oprávnená požiadavka nebola uspokojená.</w:t>
            </w:r>
          </w:p>
        </w:tc>
        <w:tc>
          <w:tcPr>
            <w:tcW w:w="540" w:type="dxa"/>
            <w:tcBorders>
              <w:top w:val="single" w:sz="4" w:space="0" w:color="auto"/>
              <w:left w:val="single" w:sz="4" w:space="0" w:color="auto"/>
              <w:bottom w:val="single" w:sz="12"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Ú</w:t>
            </w:r>
          </w:p>
        </w:tc>
        <w:tc>
          <w:tcPr>
            <w:tcW w:w="900" w:type="dxa"/>
            <w:tcBorders>
              <w:top w:val="single" w:sz="4" w:space="0" w:color="auto"/>
              <w:left w:val="single" w:sz="4" w:space="0" w:color="auto"/>
              <w:bottom w:val="single" w:sz="12" w:space="0" w:color="auto"/>
              <w:right w:val="single" w:sz="4" w:space="0" w:color="auto"/>
            </w:tcBorders>
            <w:textDirection w:val="lrTb"/>
            <w:vAlign w:val="top"/>
          </w:tcPr>
          <w:p>
            <w:pPr>
              <w:jc w:val="center"/>
              <w:rPr>
                <w:rFonts w:ascii="Arial Narrow" w:hAnsi="Arial Narrow" w:cs="Arial Narrow"/>
                <w:sz w:val="22"/>
                <w:szCs w:val="24"/>
              </w:rPr>
            </w:pPr>
          </w:p>
        </w:tc>
        <w:tc>
          <w:tcPr>
            <w:tcW w:w="1440" w:type="dxa"/>
            <w:tcBorders>
              <w:top w:val="single" w:sz="4" w:space="0" w:color="auto"/>
              <w:left w:val="single" w:sz="4" w:space="0" w:color="auto"/>
              <w:bottom w:val="single" w:sz="12" w:space="0" w:color="auto"/>
              <w:right w:val="single" w:sz="4" w:space="0" w:color="auto"/>
            </w:tcBorders>
            <w:textDirection w:val="lrTb"/>
            <w:vAlign w:val="top"/>
          </w:tcPr>
          <w:p>
            <w:pPr>
              <w:pStyle w:val="Heading1"/>
              <w:rPr>
                <w:rFonts w:ascii="Arial Narrow" w:hAnsi="Arial Narrow" w:cs="Arial Narrow"/>
                <w:b w:val="0"/>
                <w:sz w:val="22"/>
                <w:szCs w:val="24"/>
              </w:rPr>
            </w:pPr>
          </w:p>
        </w:tc>
        <w:tc>
          <w:tcPr>
            <w:tcW w:w="540" w:type="dxa"/>
            <w:tcBorders>
              <w:top w:val="single" w:sz="4" w:space="0" w:color="auto"/>
              <w:left w:val="single" w:sz="4" w:space="0" w:color="auto"/>
              <w:bottom w:val="single" w:sz="12" w:space="0" w:color="auto"/>
              <w:right w:val="single" w:sz="12" w:space="0" w:color="auto"/>
            </w:tcBorders>
            <w:textDirection w:val="lrTb"/>
            <w:vAlign w:val="top"/>
          </w:tcPr>
          <w:p>
            <w:pPr>
              <w:pStyle w:val="Heading1"/>
              <w:jc w:val="both"/>
              <w:rPr>
                <w:rFonts w:ascii="Arial Narrow" w:hAnsi="Arial Narrow" w:cs="Arial Narrow"/>
                <w:b w:val="0"/>
                <w:sz w:val="22"/>
                <w:szCs w:val="24"/>
              </w:rPr>
            </w:pPr>
          </w:p>
        </w:tc>
      </w:tr>
      <w:tr>
        <w:tblPrEx>
          <w:tblW w:w="15660" w:type="dxa"/>
          <w:tblInd w:w="-137" w:type="dxa"/>
          <w:tblLayout w:type="fixed"/>
          <w:tblCellMar>
            <w:left w:w="43" w:type="dxa"/>
            <w:right w:w="43" w:type="dxa"/>
          </w:tblCellMar>
        </w:tblPrEx>
        <w:tc>
          <w:tcPr>
            <w:tcW w:w="540" w:type="dxa"/>
            <w:tcBorders>
              <w:top w:val="single" w:sz="4" w:space="0" w:color="auto"/>
              <w:left w:val="single" w:sz="12" w:space="0" w:color="auto"/>
              <w:bottom w:val="single" w:sz="12"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P: b</w:t>
            </w:r>
          </w:p>
        </w:tc>
        <w:tc>
          <w:tcPr>
            <w:tcW w:w="4680" w:type="dxa"/>
            <w:tcBorders>
              <w:top w:val="single" w:sz="4" w:space="0" w:color="auto"/>
              <w:left w:val="single" w:sz="4" w:space="0" w:color="auto"/>
              <w:bottom w:val="single" w:sz="12" w:space="0" w:color="auto"/>
              <w:right w:val="single" w:sz="4" w:space="0" w:color="auto"/>
            </w:tcBorders>
            <w:textDirection w:val="lrTb"/>
            <w:vAlign w:val="top"/>
          </w:tcPr>
          <w:p>
            <w:pPr>
              <w:adjustRightInd w:val="0"/>
              <w:jc w:val="both"/>
              <w:rPr>
                <w:rFonts w:ascii="Arial Narrow" w:hAnsi="Arial Narrow" w:cs="Arial Narrow"/>
                <w:sz w:val="22"/>
                <w:szCs w:val="24"/>
              </w:rPr>
            </w:pPr>
            <w:r>
              <w:rPr>
                <w:rFonts w:ascii="Arial Narrow" w:hAnsi="Arial Narrow" w:cs="Arial Narrow"/>
                <w:sz w:val="22"/>
                <w:szCs w:val="24"/>
              </w:rPr>
              <w:t>(b) poskytovateľ úveru a dodávateľ tovaru alebo služieb majú vopred existujúcu zmluvu na základe ktorej je úver uvoľnený zo strany poskytovateľa úveru výlučne spotrebiteľovi tohto dodávateľa pre získanie tovaru a služieb od tohto dodávateľa; a</w:t>
            </w:r>
          </w:p>
          <w:p>
            <w:pPr>
              <w:pStyle w:val="Normlny"/>
              <w:jc w:val="both"/>
              <w:rPr>
                <w:rFonts w:ascii="Arial Narrow" w:hAnsi="Arial Narrow" w:cs="Arial Narrow"/>
                <w:color w:val="000000"/>
                <w:sz w:val="22"/>
                <w:szCs w:val="24"/>
              </w:rPr>
            </w:pPr>
          </w:p>
        </w:tc>
        <w:tc>
          <w:tcPr>
            <w:tcW w:w="540" w:type="dxa"/>
            <w:tcBorders>
              <w:top w:val="single" w:sz="4" w:space="0" w:color="auto"/>
              <w:left w:val="single" w:sz="4" w:space="0" w:color="auto"/>
              <w:bottom w:val="single" w:sz="12" w:space="0" w:color="auto"/>
              <w:right w:val="single" w:sz="12"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N</w:t>
            </w:r>
          </w:p>
        </w:tc>
        <w:tc>
          <w:tcPr>
            <w:tcW w:w="540" w:type="dxa"/>
            <w:tcBorders>
              <w:top w:val="single" w:sz="4" w:space="0" w:color="auto"/>
              <w:left w:val="nil"/>
              <w:bottom w:val="single" w:sz="12"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258/ 2001</w:t>
            </w:r>
          </w:p>
        </w:tc>
        <w:tc>
          <w:tcPr>
            <w:tcW w:w="720" w:type="dxa"/>
            <w:tcBorders>
              <w:top w:val="single" w:sz="4" w:space="0" w:color="auto"/>
              <w:left w:val="single" w:sz="4" w:space="0" w:color="auto"/>
              <w:bottom w:val="single" w:sz="12" w:space="0" w:color="auto"/>
              <w:right w:val="single" w:sz="4" w:space="0" w:color="auto"/>
            </w:tcBorders>
            <w:textDirection w:val="lrTb"/>
            <w:vAlign w:val="top"/>
          </w:tcPr>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 7</w:t>
            </w: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O: 2</w:t>
            </w: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 xml:space="preserve">P:a </w:t>
            </w: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P:b</w:t>
            </w:r>
          </w:p>
        </w:tc>
        <w:tc>
          <w:tcPr>
            <w:tcW w:w="5220" w:type="dxa"/>
            <w:tcBorders>
              <w:top w:val="single" w:sz="4" w:space="0" w:color="auto"/>
              <w:left w:val="single" w:sz="4" w:space="0" w:color="auto"/>
              <w:bottom w:val="single" w:sz="12" w:space="0" w:color="auto"/>
              <w:right w:val="single" w:sz="4" w:space="0" w:color="auto"/>
            </w:tcBorders>
            <w:textDirection w:val="lrTb"/>
            <w:vAlign w:val="top"/>
          </w:tcPr>
          <w:p>
            <w:pPr>
              <w:pStyle w:val="Normlny"/>
              <w:jc w:val="both"/>
              <w:rPr>
                <w:rFonts w:ascii="Arial Narrow" w:hAnsi="Arial Narrow" w:cs="Arial Narrow"/>
                <w:color w:val="000000"/>
                <w:sz w:val="22"/>
                <w:szCs w:val="24"/>
              </w:rPr>
            </w:pPr>
            <w:r>
              <w:rPr>
                <w:rFonts w:ascii="Arial Narrow" w:hAnsi="Arial Narrow" w:cs="Arial Narrow"/>
                <w:color w:val="000000"/>
                <w:sz w:val="22"/>
                <w:szCs w:val="24"/>
              </w:rPr>
              <w:t>Na uplatnenie práv spotrebiteľa podľa odseku 1 musia byť splnené tieto podmienky:</w:t>
            </w:r>
          </w:p>
          <w:p>
            <w:pPr>
              <w:pStyle w:val="Normlny"/>
              <w:jc w:val="both"/>
              <w:rPr>
                <w:rFonts w:ascii="Arial Narrow" w:hAnsi="Arial Narrow" w:cs="Arial Narrow"/>
                <w:color w:val="000000"/>
                <w:sz w:val="22"/>
                <w:szCs w:val="24"/>
              </w:rPr>
            </w:pPr>
            <w:r>
              <w:rPr>
                <w:rFonts w:ascii="Arial Narrow" w:hAnsi="Arial Narrow" w:cs="Arial Narrow"/>
                <w:color w:val="000000"/>
                <w:sz w:val="22"/>
                <w:szCs w:val="24"/>
              </w:rPr>
              <w:t>predávajúci a veriteľ uzavreli zmluvu o výlučnom poskytovaní spotrebiteľského úveru a na základe tejto zmluvy spotrebiteľ získal spotrebiteľský úver,</w:t>
            </w:r>
          </w:p>
          <w:p>
            <w:pPr>
              <w:pStyle w:val="Normlny"/>
              <w:jc w:val="both"/>
              <w:rPr>
                <w:rFonts w:ascii="Arial Narrow" w:hAnsi="Arial Narrow" w:cs="Arial Narrow"/>
                <w:color w:val="000000"/>
                <w:sz w:val="22"/>
                <w:szCs w:val="24"/>
              </w:rPr>
            </w:pPr>
            <w:r>
              <w:rPr>
                <w:rFonts w:ascii="Arial Narrow" w:hAnsi="Arial Narrow" w:cs="Arial Narrow"/>
                <w:color w:val="000000"/>
                <w:sz w:val="22"/>
                <w:szCs w:val="24"/>
              </w:rPr>
              <w:t>spotrebiteľ uplatnil u predávajúceho nárok na riadne plnenie alebo na náhradu škody, ale jeho oprávnená požiadavka nebola uspokojená.</w:t>
            </w:r>
          </w:p>
        </w:tc>
        <w:tc>
          <w:tcPr>
            <w:tcW w:w="540" w:type="dxa"/>
            <w:tcBorders>
              <w:top w:val="single" w:sz="4" w:space="0" w:color="auto"/>
              <w:left w:val="single" w:sz="4" w:space="0" w:color="auto"/>
              <w:bottom w:val="single" w:sz="12"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Ú</w:t>
            </w:r>
          </w:p>
        </w:tc>
        <w:tc>
          <w:tcPr>
            <w:tcW w:w="900" w:type="dxa"/>
            <w:tcBorders>
              <w:top w:val="single" w:sz="4" w:space="0" w:color="auto"/>
              <w:left w:val="single" w:sz="4" w:space="0" w:color="auto"/>
              <w:bottom w:val="single" w:sz="12" w:space="0" w:color="auto"/>
              <w:right w:val="single" w:sz="4" w:space="0" w:color="auto"/>
            </w:tcBorders>
            <w:textDirection w:val="lrTb"/>
            <w:vAlign w:val="top"/>
          </w:tcPr>
          <w:p>
            <w:pPr>
              <w:jc w:val="center"/>
              <w:rPr>
                <w:rFonts w:ascii="Arial Narrow" w:hAnsi="Arial Narrow" w:cs="Arial Narrow"/>
                <w:sz w:val="22"/>
                <w:szCs w:val="24"/>
              </w:rPr>
            </w:pPr>
          </w:p>
        </w:tc>
        <w:tc>
          <w:tcPr>
            <w:tcW w:w="1440" w:type="dxa"/>
            <w:tcBorders>
              <w:top w:val="single" w:sz="4" w:space="0" w:color="auto"/>
              <w:left w:val="single" w:sz="4" w:space="0" w:color="auto"/>
              <w:bottom w:val="single" w:sz="12" w:space="0" w:color="auto"/>
              <w:right w:val="single" w:sz="4" w:space="0" w:color="auto"/>
            </w:tcBorders>
            <w:textDirection w:val="lrTb"/>
            <w:vAlign w:val="top"/>
          </w:tcPr>
          <w:p>
            <w:pPr>
              <w:pStyle w:val="Heading1"/>
              <w:rPr>
                <w:rFonts w:ascii="Arial Narrow" w:hAnsi="Arial Narrow" w:cs="Arial Narrow"/>
                <w:b w:val="0"/>
                <w:sz w:val="22"/>
                <w:szCs w:val="24"/>
              </w:rPr>
            </w:pPr>
          </w:p>
        </w:tc>
        <w:tc>
          <w:tcPr>
            <w:tcW w:w="540" w:type="dxa"/>
            <w:tcBorders>
              <w:top w:val="single" w:sz="4" w:space="0" w:color="auto"/>
              <w:left w:val="single" w:sz="4" w:space="0" w:color="auto"/>
              <w:bottom w:val="single" w:sz="12" w:space="0" w:color="auto"/>
              <w:right w:val="single" w:sz="12" w:space="0" w:color="auto"/>
            </w:tcBorders>
            <w:textDirection w:val="lrTb"/>
            <w:vAlign w:val="top"/>
          </w:tcPr>
          <w:p>
            <w:pPr>
              <w:pStyle w:val="Heading1"/>
              <w:jc w:val="both"/>
              <w:rPr>
                <w:rFonts w:ascii="Arial Narrow" w:hAnsi="Arial Narrow" w:cs="Arial Narrow"/>
                <w:b w:val="0"/>
                <w:sz w:val="22"/>
                <w:szCs w:val="24"/>
              </w:rPr>
            </w:pPr>
          </w:p>
        </w:tc>
      </w:tr>
      <w:tr>
        <w:tblPrEx>
          <w:tblW w:w="15660" w:type="dxa"/>
          <w:tblInd w:w="-137" w:type="dxa"/>
          <w:tblLayout w:type="fixed"/>
          <w:tblCellMar>
            <w:left w:w="43" w:type="dxa"/>
            <w:right w:w="43" w:type="dxa"/>
          </w:tblCellMar>
        </w:tblPrEx>
        <w:tc>
          <w:tcPr>
            <w:tcW w:w="540" w:type="dxa"/>
            <w:tcBorders>
              <w:top w:val="single" w:sz="4" w:space="0" w:color="auto"/>
              <w:left w:val="single" w:sz="12" w:space="0" w:color="auto"/>
              <w:bottom w:val="single" w:sz="12"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P: c</w:t>
            </w:r>
          </w:p>
        </w:tc>
        <w:tc>
          <w:tcPr>
            <w:tcW w:w="4680" w:type="dxa"/>
            <w:tcBorders>
              <w:top w:val="single" w:sz="4" w:space="0" w:color="auto"/>
              <w:left w:val="single" w:sz="4" w:space="0" w:color="auto"/>
              <w:bottom w:val="single" w:sz="12" w:space="0" w:color="auto"/>
              <w:right w:val="single" w:sz="4" w:space="0" w:color="auto"/>
            </w:tcBorders>
            <w:textDirection w:val="lrTb"/>
            <w:vAlign w:val="top"/>
          </w:tcPr>
          <w:p>
            <w:pPr>
              <w:adjustRightInd w:val="0"/>
              <w:jc w:val="both"/>
              <w:rPr>
                <w:rFonts w:ascii="Arial Narrow" w:hAnsi="Arial Narrow" w:cs="Arial Narrow"/>
                <w:sz w:val="22"/>
                <w:szCs w:val="24"/>
              </w:rPr>
            </w:pPr>
            <w:r>
              <w:rPr>
                <w:rFonts w:ascii="Arial Narrow" w:hAnsi="Arial Narrow" w:cs="Arial Narrow"/>
                <w:sz w:val="22"/>
                <w:szCs w:val="24"/>
              </w:rPr>
              <w:t>(c) spotrebiteľ s ohľadom na písm.  (a) získa svoj úver  v zhode s touto vopred existujúcou zmluvou; a</w:t>
            </w:r>
          </w:p>
          <w:p>
            <w:pPr>
              <w:pStyle w:val="Normlny"/>
              <w:jc w:val="both"/>
              <w:rPr>
                <w:rFonts w:ascii="Arial Narrow" w:hAnsi="Arial Narrow" w:cs="Arial Narrow"/>
                <w:color w:val="000000"/>
                <w:sz w:val="22"/>
                <w:szCs w:val="24"/>
              </w:rPr>
            </w:pPr>
          </w:p>
        </w:tc>
        <w:tc>
          <w:tcPr>
            <w:tcW w:w="540" w:type="dxa"/>
            <w:tcBorders>
              <w:top w:val="single" w:sz="4" w:space="0" w:color="auto"/>
              <w:left w:val="single" w:sz="4" w:space="0" w:color="auto"/>
              <w:bottom w:val="single" w:sz="12" w:space="0" w:color="auto"/>
              <w:right w:val="single" w:sz="12"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N</w:t>
            </w:r>
          </w:p>
        </w:tc>
        <w:tc>
          <w:tcPr>
            <w:tcW w:w="540" w:type="dxa"/>
            <w:tcBorders>
              <w:top w:val="single" w:sz="4" w:space="0" w:color="auto"/>
              <w:left w:val="nil"/>
              <w:bottom w:val="single" w:sz="12"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258/ 2001</w:t>
            </w:r>
          </w:p>
        </w:tc>
        <w:tc>
          <w:tcPr>
            <w:tcW w:w="720" w:type="dxa"/>
            <w:tcBorders>
              <w:top w:val="single" w:sz="4" w:space="0" w:color="auto"/>
              <w:left w:val="single" w:sz="4" w:space="0" w:color="auto"/>
              <w:bottom w:val="single" w:sz="12" w:space="0" w:color="auto"/>
              <w:right w:val="single" w:sz="4" w:space="0" w:color="auto"/>
            </w:tcBorders>
            <w:textDirection w:val="lrTb"/>
            <w:vAlign w:val="top"/>
          </w:tcPr>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 7</w:t>
            </w: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O: 2</w:t>
            </w: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P: a</w:t>
            </w:r>
          </w:p>
        </w:tc>
        <w:tc>
          <w:tcPr>
            <w:tcW w:w="5220" w:type="dxa"/>
            <w:tcBorders>
              <w:top w:val="single" w:sz="4" w:space="0" w:color="auto"/>
              <w:left w:val="single" w:sz="4" w:space="0" w:color="auto"/>
              <w:bottom w:val="single" w:sz="12" w:space="0" w:color="auto"/>
              <w:right w:val="single" w:sz="4" w:space="0" w:color="auto"/>
            </w:tcBorders>
            <w:textDirection w:val="lrTb"/>
            <w:vAlign w:val="top"/>
          </w:tcPr>
          <w:p>
            <w:pPr>
              <w:pStyle w:val="Normlny"/>
              <w:jc w:val="both"/>
              <w:rPr>
                <w:rFonts w:ascii="Arial Narrow" w:hAnsi="Arial Narrow" w:cs="Arial Narrow"/>
                <w:color w:val="000000"/>
                <w:sz w:val="22"/>
                <w:szCs w:val="24"/>
              </w:rPr>
            </w:pPr>
            <w:r>
              <w:rPr>
                <w:rFonts w:ascii="Arial Narrow" w:hAnsi="Arial Narrow" w:cs="Arial Narrow"/>
                <w:color w:val="000000"/>
                <w:sz w:val="22"/>
                <w:szCs w:val="24"/>
              </w:rPr>
              <w:t>Na uplatnenie práv spotrebiteľa podľa odseku 1 musia byť splnené tieto podmienky:</w:t>
            </w:r>
          </w:p>
          <w:p>
            <w:pPr>
              <w:pStyle w:val="Normlny"/>
              <w:jc w:val="both"/>
              <w:rPr>
                <w:rFonts w:ascii="Arial Narrow" w:hAnsi="Arial Narrow" w:cs="Arial Narrow"/>
                <w:color w:val="000000"/>
                <w:sz w:val="22"/>
                <w:szCs w:val="24"/>
              </w:rPr>
            </w:pPr>
            <w:r>
              <w:rPr>
                <w:rFonts w:ascii="Arial Narrow" w:hAnsi="Arial Narrow" w:cs="Arial Narrow"/>
                <w:color w:val="000000"/>
                <w:sz w:val="22"/>
                <w:szCs w:val="24"/>
              </w:rPr>
              <w:t xml:space="preserve"> predávajúci a veriteľ uzavreli zmluvu o výlučnom poskytovaní spotrebiteľského úveru a na základe tejto zmluvy spotrebiteľ získal spotrebiteľský úver,</w:t>
            </w:r>
          </w:p>
        </w:tc>
        <w:tc>
          <w:tcPr>
            <w:tcW w:w="540" w:type="dxa"/>
            <w:tcBorders>
              <w:top w:val="single" w:sz="4" w:space="0" w:color="auto"/>
              <w:left w:val="single" w:sz="4" w:space="0" w:color="auto"/>
              <w:bottom w:val="single" w:sz="12"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Ú</w:t>
            </w:r>
          </w:p>
        </w:tc>
        <w:tc>
          <w:tcPr>
            <w:tcW w:w="900" w:type="dxa"/>
            <w:tcBorders>
              <w:top w:val="single" w:sz="4" w:space="0" w:color="auto"/>
              <w:left w:val="single" w:sz="4" w:space="0" w:color="auto"/>
              <w:bottom w:val="single" w:sz="12" w:space="0" w:color="auto"/>
              <w:right w:val="single" w:sz="4" w:space="0" w:color="auto"/>
            </w:tcBorders>
            <w:textDirection w:val="lrTb"/>
            <w:vAlign w:val="top"/>
          </w:tcPr>
          <w:p>
            <w:pPr>
              <w:jc w:val="center"/>
              <w:rPr>
                <w:rFonts w:ascii="Arial Narrow" w:hAnsi="Arial Narrow" w:cs="Arial Narrow"/>
                <w:sz w:val="22"/>
                <w:szCs w:val="24"/>
              </w:rPr>
            </w:pPr>
          </w:p>
        </w:tc>
        <w:tc>
          <w:tcPr>
            <w:tcW w:w="1440" w:type="dxa"/>
            <w:tcBorders>
              <w:top w:val="single" w:sz="4" w:space="0" w:color="auto"/>
              <w:left w:val="single" w:sz="4" w:space="0" w:color="auto"/>
              <w:bottom w:val="single" w:sz="12" w:space="0" w:color="auto"/>
              <w:right w:val="single" w:sz="4" w:space="0" w:color="auto"/>
            </w:tcBorders>
            <w:textDirection w:val="lrTb"/>
            <w:vAlign w:val="top"/>
          </w:tcPr>
          <w:p>
            <w:pPr>
              <w:pStyle w:val="Heading1"/>
              <w:rPr>
                <w:rFonts w:ascii="Arial Narrow" w:hAnsi="Arial Narrow" w:cs="Arial Narrow"/>
                <w:b w:val="0"/>
                <w:sz w:val="22"/>
                <w:szCs w:val="24"/>
              </w:rPr>
            </w:pPr>
          </w:p>
        </w:tc>
        <w:tc>
          <w:tcPr>
            <w:tcW w:w="540" w:type="dxa"/>
            <w:tcBorders>
              <w:top w:val="single" w:sz="4" w:space="0" w:color="auto"/>
              <w:left w:val="single" w:sz="4" w:space="0" w:color="auto"/>
              <w:bottom w:val="single" w:sz="12" w:space="0" w:color="auto"/>
              <w:right w:val="single" w:sz="12" w:space="0" w:color="auto"/>
            </w:tcBorders>
            <w:textDirection w:val="lrTb"/>
            <w:vAlign w:val="top"/>
          </w:tcPr>
          <w:p>
            <w:pPr>
              <w:pStyle w:val="Heading1"/>
              <w:jc w:val="both"/>
              <w:rPr>
                <w:rFonts w:ascii="Arial Narrow" w:hAnsi="Arial Narrow" w:cs="Arial Narrow"/>
                <w:b w:val="0"/>
                <w:sz w:val="22"/>
                <w:szCs w:val="24"/>
              </w:rPr>
            </w:pPr>
          </w:p>
        </w:tc>
      </w:tr>
      <w:tr>
        <w:tblPrEx>
          <w:tblW w:w="15660" w:type="dxa"/>
          <w:tblInd w:w="-137" w:type="dxa"/>
          <w:tblLayout w:type="fixed"/>
          <w:tblCellMar>
            <w:left w:w="43" w:type="dxa"/>
            <w:right w:w="43" w:type="dxa"/>
          </w:tblCellMar>
        </w:tblPrEx>
        <w:tc>
          <w:tcPr>
            <w:tcW w:w="540" w:type="dxa"/>
            <w:tcBorders>
              <w:top w:val="single" w:sz="4" w:space="0" w:color="auto"/>
              <w:left w:val="single" w:sz="12" w:space="0" w:color="auto"/>
              <w:bottom w:val="single" w:sz="12"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P: d</w:t>
            </w:r>
          </w:p>
        </w:tc>
        <w:tc>
          <w:tcPr>
            <w:tcW w:w="4680" w:type="dxa"/>
            <w:tcBorders>
              <w:top w:val="single" w:sz="4" w:space="0" w:color="auto"/>
              <w:left w:val="single" w:sz="4" w:space="0" w:color="auto"/>
              <w:bottom w:val="single" w:sz="12" w:space="0" w:color="auto"/>
              <w:right w:val="single" w:sz="4" w:space="0" w:color="auto"/>
            </w:tcBorders>
            <w:textDirection w:val="lrTb"/>
            <w:vAlign w:val="top"/>
          </w:tcPr>
          <w:p>
            <w:pPr>
              <w:adjustRightInd w:val="0"/>
              <w:jc w:val="both"/>
              <w:rPr>
                <w:rFonts w:ascii="Arial Narrow" w:hAnsi="Arial Narrow" w:cs="Arial Narrow"/>
                <w:sz w:val="22"/>
                <w:szCs w:val="24"/>
              </w:rPr>
            </w:pPr>
            <w:r>
              <w:rPr>
                <w:rFonts w:ascii="Arial Narrow" w:hAnsi="Arial Narrow" w:cs="Arial Narrow"/>
                <w:sz w:val="22"/>
                <w:szCs w:val="24"/>
              </w:rPr>
              <w:t>(d) tovar a služby pokryté úverovou zmluvou nie sú dodané alebo sú dodané iba čiastočne, či nie sú v zhode s kontraktom na ich dodávku; a</w:t>
            </w:r>
          </w:p>
          <w:p>
            <w:pPr>
              <w:pStyle w:val="Normlny"/>
              <w:jc w:val="both"/>
              <w:rPr>
                <w:rFonts w:ascii="Arial Narrow" w:hAnsi="Arial Narrow" w:cs="Arial Narrow"/>
                <w:color w:val="000000"/>
                <w:sz w:val="22"/>
                <w:szCs w:val="24"/>
              </w:rPr>
            </w:pPr>
          </w:p>
        </w:tc>
        <w:tc>
          <w:tcPr>
            <w:tcW w:w="540" w:type="dxa"/>
            <w:tcBorders>
              <w:top w:val="single" w:sz="4" w:space="0" w:color="auto"/>
              <w:left w:val="single" w:sz="4" w:space="0" w:color="auto"/>
              <w:bottom w:val="single" w:sz="12" w:space="0" w:color="auto"/>
              <w:right w:val="single" w:sz="12"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N</w:t>
            </w:r>
          </w:p>
        </w:tc>
        <w:tc>
          <w:tcPr>
            <w:tcW w:w="540" w:type="dxa"/>
            <w:tcBorders>
              <w:top w:val="single" w:sz="4" w:space="0" w:color="auto"/>
              <w:left w:val="nil"/>
              <w:bottom w:val="single" w:sz="12"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258/ 2001</w:t>
            </w:r>
          </w:p>
        </w:tc>
        <w:tc>
          <w:tcPr>
            <w:tcW w:w="720" w:type="dxa"/>
            <w:tcBorders>
              <w:top w:val="single" w:sz="4" w:space="0" w:color="auto"/>
              <w:left w:val="single" w:sz="4" w:space="0" w:color="auto"/>
              <w:bottom w:val="single" w:sz="12" w:space="0" w:color="auto"/>
              <w:right w:val="single" w:sz="4" w:space="0" w:color="auto"/>
            </w:tcBorders>
            <w:textDirection w:val="lrTb"/>
            <w:vAlign w:val="top"/>
          </w:tcPr>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 7</w:t>
            </w: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O: 1</w:t>
            </w: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P:a</w:t>
            </w: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P:b</w:t>
            </w: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P:c</w:t>
            </w:r>
          </w:p>
        </w:tc>
        <w:tc>
          <w:tcPr>
            <w:tcW w:w="5220" w:type="dxa"/>
            <w:tcBorders>
              <w:top w:val="single" w:sz="4" w:space="0" w:color="auto"/>
              <w:left w:val="single" w:sz="4" w:space="0" w:color="auto"/>
              <w:bottom w:val="single" w:sz="12" w:space="0" w:color="auto"/>
              <w:right w:val="single" w:sz="4" w:space="0" w:color="auto"/>
            </w:tcBorders>
            <w:textDirection w:val="lrTb"/>
            <w:vAlign w:val="top"/>
          </w:tcPr>
          <w:p>
            <w:pPr>
              <w:pStyle w:val="Normlny"/>
              <w:jc w:val="both"/>
              <w:rPr>
                <w:rFonts w:ascii="Arial Narrow" w:hAnsi="Arial Narrow" w:cs="Arial Narrow"/>
                <w:color w:val="000000"/>
                <w:sz w:val="22"/>
                <w:szCs w:val="24"/>
              </w:rPr>
            </w:pPr>
            <w:r>
              <w:rPr>
                <w:rFonts w:ascii="Arial Narrow" w:hAnsi="Arial Narrow" w:cs="Arial Narrow"/>
                <w:color w:val="000000"/>
                <w:sz w:val="22"/>
                <w:szCs w:val="24"/>
              </w:rPr>
              <w:t>Ak predávajúci nesplnil dodávku tovaru alebo služby alebo plnenie bolo vadné,  spotrebiteľ má právo na</w:t>
            </w:r>
          </w:p>
          <w:p>
            <w:pPr>
              <w:pStyle w:val="Normlny"/>
              <w:jc w:val="both"/>
              <w:rPr>
                <w:rFonts w:ascii="Arial Narrow" w:hAnsi="Arial Narrow" w:cs="Arial Narrow"/>
                <w:color w:val="000000"/>
                <w:sz w:val="22"/>
                <w:szCs w:val="24"/>
              </w:rPr>
            </w:pPr>
            <w:r>
              <w:rPr>
                <w:rFonts w:ascii="Arial Narrow" w:hAnsi="Arial Narrow" w:cs="Arial Narrow"/>
                <w:color w:val="000000"/>
                <w:sz w:val="22"/>
                <w:szCs w:val="24"/>
              </w:rPr>
              <w:t>pozastavenie splácania splátok spotrebiteľského úveru až do doriešenia reklamácie voči predávajúcemu bez zvýšenia ceny spotrebiteľského úveru,</w:t>
            </w:r>
          </w:p>
          <w:p>
            <w:pPr>
              <w:pStyle w:val="Normlny"/>
              <w:jc w:val="both"/>
              <w:rPr>
                <w:rFonts w:ascii="Arial Narrow" w:hAnsi="Arial Narrow" w:cs="Arial Narrow"/>
                <w:color w:val="000000"/>
                <w:sz w:val="22"/>
                <w:szCs w:val="24"/>
              </w:rPr>
            </w:pPr>
            <w:r>
              <w:rPr>
                <w:rFonts w:ascii="Arial Narrow" w:hAnsi="Arial Narrow" w:cs="Arial Narrow"/>
                <w:color w:val="000000"/>
                <w:sz w:val="22"/>
                <w:szCs w:val="24"/>
              </w:rPr>
              <w:t xml:space="preserve">vrátenie alikvotnej časti splátok uhradených platieb, </w:t>
              <w:br/>
              <w:t>dohodnutie nového splátkového kalendára.</w:t>
            </w:r>
          </w:p>
        </w:tc>
        <w:tc>
          <w:tcPr>
            <w:tcW w:w="540" w:type="dxa"/>
            <w:tcBorders>
              <w:top w:val="single" w:sz="4" w:space="0" w:color="auto"/>
              <w:left w:val="single" w:sz="4" w:space="0" w:color="auto"/>
              <w:bottom w:val="single" w:sz="12"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Ú</w:t>
            </w:r>
          </w:p>
        </w:tc>
        <w:tc>
          <w:tcPr>
            <w:tcW w:w="900" w:type="dxa"/>
            <w:tcBorders>
              <w:top w:val="single" w:sz="4" w:space="0" w:color="auto"/>
              <w:left w:val="single" w:sz="4" w:space="0" w:color="auto"/>
              <w:bottom w:val="single" w:sz="12" w:space="0" w:color="auto"/>
              <w:right w:val="single" w:sz="4" w:space="0" w:color="auto"/>
            </w:tcBorders>
            <w:textDirection w:val="lrTb"/>
            <w:vAlign w:val="top"/>
          </w:tcPr>
          <w:p>
            <w:pPr>
              <w:jc w:val="center"/>
              <w:rPr>
                <w:rFonts w:ascii="Arial Narrow" w:hAnsi="Arial Narrow" w:cs="Arial Narrow"/>
                <w:sz w:val="22"/>
                <w:szCs w:val="24"/>
              </w:rPr>
            </w:pPr>
          </w:p>
        </w:tc>
        <w:tc>
          <w:tcPr>
            <w:tcW w:w="1440" w:type="dxa"/>
            <w:tcBorders>
              <w:top w:val="single" w:sz="4" w:space="0" w:color="auto"/>
              <w:left w:val="single" w:sz="4" w:space="0" w:color="auto"/>
              <w:bottom w:val="single" w:sz="12" w:space="0" w:color="auto"/>
              <w:right w:val="single" w:sz="4" w:space="0" w:color="auto"/>
            </w:tcBorders>
            <w:textDirection w:val="lrTb"/>
            <w:vAlign w:val="top"/>
          </w:tcPr>
          <w:p>
            <w:pPr>
              <w:pStyle w:val="Heading1"/>
              <w:rPr>
                <w:rFonts w:ascii="Arial Narrow" w:hAnsi="Arial Narrow" w:cs="Arial Narrow"/>
                <w:b w:val="0"/>
                <w:sz w:val="22"/>
                <w:szCs w:val="24"/>
              </w:rPr>
            </w:pPr>
          </w:p>
        </w:tc>
        <w:tc>
          <w:tcPr>
            <w:tcW w:w="540" w:type="dxa"/>
            <w:tcBorders>
              <w:top w:val="single" w:sz="4" w:space="0" w:color="auto"/>
              <w:left w:val="single" w:sz="4" w:space="0" w:color="auto"/>
              <w:bottom w:val="single" w:sz="12" w:space="0" w:color="auto"/>
              <w:right w:val="single" w:sz="12" w:space="0" w:color="auto"/>
            </w:tcBorders>
            <w:textDirection w:val="lrTb"/>
            <w:vAlign w:val="top"/>
          </w:tcPr>
          <w:p>
            <w:pPr>
              <w:pStyle w:val="Heading1"/>
              <w:jc w:val="both"/>
              <w:rPr>
                <w:rFonts w:ascii="Arial Narrow" w:hAnsi="Arial Narrow" w:cs="Arial Narrow"/>
                <w:b w:val="0"/>
                <w:sz w:val="22"/>
                <w:szCs w:val="24"/>
              </w:rPr>
            </w:pPr>
          </w:p>
        </w:tc>
      </w:tr>
      <w:tr>
        <w:tblPrEx>
          <w:tblW w:w="15660" w:type="dxa"/>
          <w:tblInd w:w="-137" w:type="dxa"/>
          <w:tblLayout w:type="fixed"/>
          <w:tblCellMar>
            <w:left w:w="43" w:type="dxa"/>
            <w:right w:w="43" w:type="dxa"/>
          </w:tblCellMar>
        </w:tblPrEx>
        <w:tc>
          <w:tcPr>
            <w:tcW w:w="540" w:type="dxa"/>
            <w:tcBorders>
              <w:top w:val="single" w:sz="4" w:space="0" w:color="auto"/>
              <w:left w:val="single" w:sz="12" w:space="0" w:color="auto"/>
              <w:bottom w:val="single" w:sz="12"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P: e</w:t>
            </w:r>
          </w:p>
        </w:tc>
        <w:tc>
          <w:tcPr>
            <w:tcW w:w="4680" w:type="dxa"/>
            <w:tcBorders>
              <w:top w:val="single" w:sz="4" w:space="0" w:color="auto"/>
              <w:left w:val="single" w:sz="4" w:space="0" w:color="auto"/>
              <w:bottom w:val="single" w:sz="12" w:space="0" w:color="auto"/>
              <w:right w:val="single" w:sz="4" w:space="0" w:color="auto"/>
            </w:tcBorders>
            <w:textDirection w:val="lrTb"/>
            <w:vAlign w:val="top"/>
          </w:tcPr>
          <w:p>
            <w:pPr>
              <w:adjustRightInd w:val="0"/>
              <w:jc w:val="both"/>
              <w:rPr>
                <w:rFonts w:ascii="Arial Narrow" w:hAnsi="Arial Narrow" w:cs="Arial Narrow"/>
                <w:sz w:val="22"/>
                <w:szCs w:val="24"/>
              </w:rPr>
            </w:pPr>
            <w:r>
              <w:rPr>
                <w:rFonts w:ascii="Arial Narrow" w:hAnsi="Arial Narrow" w:cs="Arial Narrow"/>
                <w:sz w:val="22"/>
                <w:szCs w:val="24"/>
              </w:rPr>
              <w:t xml:space="preserve">(e) spotrebiteľ vykonal nápravné opatrenia voči dodávateľovi, ale nebol zaplatený, na čo bol oprávnený, </w:t>
            </w:r>
          </w:p>
          <w:p>
            <w:pPr>
              <w:adjustRightInd w:val="0"/>
              <w:jc w:val="both"/>
              <w:rPr>
                <w:rFonts w:ascii="Arial Narrow" w:hAnsi="Arial Narrow" w:cs="Arial Narrow"/>
                <w:sz w:val="22"/>
                <w:szCs w:val="24"/>
              </w:rPr>
            </w:pPr>
          </w:p>
          <w:p>
            <w:pPr>
              <w:adjustRightInd w:val="0"/>
              <w:jc w:val="both"/>
              <w:rPr>
                <w:rFonts w:ascii="Arial Narrow" w:hAnsi="Arial Narrow" w:cs="Arial Narrow"/>
                <w:sz w:val="22"/>
                <w:szCs w:val="24"/>
              </w:rPr>
            </w:pPr>
            <w:r>
              <w:rPr>
                <w:rFonts w:ascii="Arial Narrow" w:hAnsi="Arial Narrow" w:cs="Arial Narrow"/>
                <w:sz w:val="22"/>
                <w:szCs w:val="24"/>
              </w:rPr>
              <w:t>spotrebiteľ má právo vykonať nápravné opatrenia voči poskytovateľovi úveru. Členské štáty stanovia do akej miery a za akých podmienok sú tieto nápravné opatrenia uplatniteľné.</w:t>
            </w:r>
          </w:p>
          <w:p>
            <w:pPr>
              <w:pStyle w:val="Normlny"/>
              <w:jc w:val="both"/>
              <w:rPr>
                <w:rFonts w:ascii="Arial Narrow" w:hAnsi="Arial Narrow" w:cs="Arial Narrow"/>
                <w:color w:val="000000"/>
                <w:sz w:val="22"/>
                <w:szCs w:val="24"/>
              </w:rPr>
            </w:pPr>
          </w:p>
        </w:tc>
        <w:tc>
          <w:tcPr>
            <w:tcW w:w="540" w:type="dxa"/>
            <w:tcBorders>
              <w:top w:val="single" w:sz="4" w:space="0" w:color="auto"/>
              <w:left w:val="single" w:sz="4" w:space="0" w:color="auto"/>
              <w:bottom w:val="single" w:sz="12" w:space="0" w:color="auto"/>
              <w:right w:val="single" w:sz="12"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N</w:t>
            </w:r>
          </w:p>
        </w:tc>
        <w:tc>
          <w:tcPr>
            <w:tcW w:w="540" w:type="dxa"/>
            <w:tcBorders>
              <w:top w:val="single" w:sz="4" w:space="0" w:color="auto"/>
              <w:left w:val="nil"/>
              <w:bottom w:val="single" w:sz="12"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258/ 2001</w:t>
            </w:r>
          </w:p>
        </w:tc>
        <w:tc>
          <w:tcPr>
            <w:tcW w:w="720" w:type="dxa"/>
            <w:tcBorders>
              <w:top w:val="single" w:sz="4" w:space="0" w:color="auto"/>
              <w:left w:val="single" w:sz="4" w:space="0" w:color="auto"/>
              <w:bottom w:val="single" w:sz="12" w:space="0" w:color="auto"/>
              <w:right w:val="single" w:sz="4" w:space="0" w:color="auto"/>
            </w:tcBorders>
            <w:textDirection w:val="lrTb"/>
            <w:vAlign w:val="top"/>
          </w:tcPr>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 7</w:t>
            </w: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O: 2</w:t>
            </w: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P:a</w:t>
            </w: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P:b</w:t>
            </w:r>
          </w:p>
        </w:tc>
        <w:tc>
          <w:tcPr>
            <w:tcW w:w="5220" w:type="dxa"/>
            <w:tcBorders>
              <w:top w:val="single" w:sz="4" w:space="0" w:color="auto"/>
              <w:left w:val="single" w:sz="4" w:space="0" w:color="auto"/>
              <w:bottom w:val="single" w:sz="12" w:space="0" w:color="auto"/>
              <w:right w:val="single" w:sz="4" w:space="0" w:color="auto"/>
            </w:tcBorders>
            <w:textDirection w:val="lrTb"/>
            <w:vAlign w:val="top"/>
          </w:tcPr>
          <w:p>
            <w:pPr>
              <w:pStyle w:val="Normlny"/>
              <w:jc w:val="both"/>
              <w:rPr>
                <w:rFonts w:ascii="Arial Narrow" w:hAnsi="Arial Narrow" w:cs="Arial Narrow"/>
                <w:color w:val="000000"/>
                <w:sz w:val="22"/>
                <w:szCs w:val="24"/>
              </w:rPr>
            </w:pPr>
            <w:r>
              <w:rPr>
                <w:rFonts w:ascii="Arial Narrow" w:hAnsi="Arial Narrow" w:cs="Arial Narrow"/>
                <w:color w:val="000000"/>
                <w:sz w:val="22"/>
                <w:szCs w:val="24"/>
              </w:rPr>
              <w:t>Na uplatnenie práv spotrebiteľa podľa odseku 1 musia byť splnené tieto podmienky:</w:t>
            </w:r>
          </w:p>
          <w:p>
            <w:pPr>
              <w:pStyle w:val="Normlny"/>
              <w:jc w:val="both"/>
              <w:rPr>
                <w:rFonts w:ascii="Arial Narrow" w:hAnsi="Arial Narrow" w:cs="Arial Narrow"/>
                <w:color w:val="000000"/>
                <w:sz w:val="22"/>
                <w:szCs w:val="24"/>
              </w:rPr>
            </w:pPr>
            <w:r>
              <w:rPr>
                <w:rFonts w:ascii="Arial Narrow" w:hAnsi="Arial Narrow" w:cs="Arial Narrow"/>
                <w:color w:val="000000"/>
                <w:sz w:val="22"/>
                <w:szCs w:val="24"/>
              </w:rPr>
              <w:t>predávajúci a veriteľ uzavreli zmluvu o výlučnom poskytovaní spotrebiteľského úveru a na základe tejto zmluvy spotrebiteľ získal spotrebiteľský úver,</w:t>
            </w:r>
          </w:p>
          <w:p>
            <w:pPr>
              <w:pStyle w:val="Normlny"/>
              <w:jc w:val="both"/>
              <w:rPr>
                <w:rFonts w:ascii="Arial Narrow" w:hAnsi="Arial Narrow" w:cs="Arial Narrow"/>
                <w:color w:val="000000"/>
                <w:sz w:val="22"/>
                <w:szCs w:val="24"/>
              </w:rPr>
            </w:pPr>
            <w:r>
              <w:rPr>
                <w:rFonts w:ascii="Arial Narrow" w:hAnsi="Arial Narrow" w:cs="Arial Narrow"/>
                <w:color w:val="000000"/>
                <w:sz w:val="22"/>
                <w:szCs w:val="24"/>
              </w:rPr>
              <w:t>spotrebiteľ uplatnil u predávajúceho nárok na riadne plnenie alebo na náhradu škody, ale jeho oprávnená požiadavka nebola uspokojená.</w:t>
            </w:r>
          </w:p>
        </w:tc>
        <w:tc>
          <w:tcPr>
            <w:tcW w:w="540" w:type="dxa"/>
            <w:tcBorders>
              <w:top w:val="single" w:sz="4" w:space="0" w:color="auto"/>
              <w:left w:val="single" w:sz="4" w:space="0" w:color="auto"/>
              <w:bottom w:val="single" w:sz="12"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Ú</w:t>
            </w:r>
          </w:p>
        </w:tc>
        <w:tc>
          <w:tcPr>
            <w:tcW w:w="900" w:type="dxa"/>
            <w:tcBorders>
              <w:top w:val="single" w:sz="4" w:space="0" w:color="auto"/>
              <w:left w:val="single" w:sz="4" w:space="0" w:color="auto"/>
              <w:bottom w:val="single" w:sz="12" w:space="0" w:color="auto"/>
              <w:right w:val="single" w:sz="4" w:space="0" w:color="auto"/>
            </w:tcBorders>
            <w:textDirection w:val="lrTb"/>
            <w:vAlign w:val="top"/>
          </w:tcPr>
          <w:p>
            <w:pPr>
              <w:jc w:val="center"/>
              <w:rPr>
                <w:rFonts w:ascii="Arial Narrow" w:hAnsi="Arial Narrow" w:cs="Arial Narrow"/>
                <w:sz w:val="22"/>
                <w:szCs w:val="24"/>
              </w:rPr>
            </w:pPr>
          </w:p>
        </w:tc>
        <w:tc>
          <w:tcPr>
            <w:tcW w:w="1440" w:type="dxa"/>
            <w:tcBorders>
              <w:top w:val="single" w:sz="4" w:space="0" w:color="auto"/>
              <w:left w:val="single" w:sz="4" w:space="0" w:color="auto"/>
              <w:bottom w:val="single" w:sz="12" w:space="0" w:color="auto"/>
              <w:right w:val="single" w:sz="4" w:space="0" w:color="auto"/>
            </w:tcBorders>
            <w:textDirection w:val="lrTb"/>
            <w:vAlign w:val="top"/>
          </w:tcPr>
          <w:p>
            <w:pPr>
              <w:pStyle w:val="Heading1"/>
              <w:rPr>
                <w:rFonts w:ascii="Arial Narrow" w:hAnsi="Arial Narrow" w:cs="Arial Narrow"/>
                <w:b w:val="0"/>
                <w:sz w:val="22"/>
                <w:szCs w:val="24"/>
              </w:rPr>
            </w:pPr>
          </w:p>
        </w:tc>
        <w:tc>
          <w:tcPr>
            <w:tcW w:w="540" w:type="dxa"/>
            <w:tcBorders>
              <w:top w:val="single" w:sz="4" w:space="0" w:color="auto"/>
              <w:left w:val="single" w:sz="4" w:space="0" w:color="auto"/>
              <w:bottom w:val="single" w:sz="12" w:space="0" w:color="auto"/>
              <w:right w:val="single" w:sz="12" w:space="0" w:color="auto"/>
            </w:tcBorders>
            <w:textDirection w:val="lrTb"/>
            <w:vAlign w:val="top"/>
          </w:tcPr>
          <w:p>
            <w:pPr>
              <w:pStyle w:val="Heading1"/>
              <w:jc w:val="both"/>
              <w:rPr>
                <w:rFonts w:ascii="Arial Narrow" w:hAnsi="Arial Narrow" w:cs="Arial Narrow"/>
                <w:b w:val="0"/>
                <w:sz w:val="22"/>
                <w:szCs w:val="24"/>
              </w:rPr>
            </w:pPr>
          </w:p>
        </w:tc>
      </w:tr>
      <w:tr>
        <w:tblPrEx>
          <w:tblW w:w="15660" w:type="dxa"/>
          <w:tblInd w:w="-137" w:type="dxa"/>
          <w:tblLayout w:type="fixed"/>
          <w:tblCellMar>
            <w:left w:w="43" w:type="dxa"/>
            <w:right w:w="43" w:type="dxa"/>
          </w:tblCellMar>
        </w:tblPrEx>
        <w:tc>
          <w:tcPr>
            <w:tcW w:w="540" w:type="dxa"/>
            <w:tcBorders>
              <w:top w:val="single" w:sz="4" w:space="0" w:color="auto"/>
              <w:left w:val="single" w:sz="12" w:space="0" w:color="auto"/>
              <w:bottom w:val="single" w:sz="12"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O: 3</w:t>
            </w:r>
          </w:p>
        </w:tc>
        <w:tc>
          <w:tcPr>
            <w:tcW w:w="4680" w:type="dxa"/>
            <w:tcBorders>
              <w:top w:val="single" w:sz="4" w:space="0" w:color="auto"/>
              <w:left w:val="single" w:sz="4" w:space="0" w:color="auto"/>
              <w:bottom w:val="single" w:sz="12" w:space="0" w:color="auto"/>
              <w:right w:val="single" w:sz="4" w:space="0" w:color="auto"/>
            </w:tcBorders>
            <w:textDirection w:val="lrTb"/>
            <w:vAlign w:val="top"/>
          </w:tcPr>
          <w:p>
            <w:pPr>
              <w:adjustRightInd w:val="0"/>
              <w:jc w:val="both"/>
              <w:rPr>
                <w:rFonts w:ascii="Arial Narrow" w:hAnsi="Arial Narrow" w:cs="Arial Narrow"/>
                <w:sz w:val="22"/>
                <w:szCs w:val="24"/>
              </w:rPr>
            </w:pPr>
            <w:r>
              <w:rPr>
                <w:rFonts w:ascii="Arial Narrow" w:hAnsi="Arial Narrow" w:cs="Arial Narrow"/>
                <w:sz w:val="22"/>
                <w:szCs w:val="24"/>
              </w:rPr>
              <w:t>3. Odsek 2 neplatí, ak daná individuálna transakcia je objemovo menšia než ekvivalent 200 ECU.</w:t>
            </w:r>
          </w:p>
          <w:p>
            <w:pPr>
              <w:shd w:val="clear" w:color="auto" w:fill="FFFFFF"/>
              <w:jc w:val="both"/>
              <w:rPr>
                <w:rFonts w:ascii="Arial Narrow" w:hAnsi="Arial Narrow" w:cs="Arial Narrow"/>
                <w:sz w:val="22"/>
                <w:szCs w:val="24"/>
              </w:rPr>
            </w:pPr>
          </w:p>
        </w:tc>
        <w:tc>
          <w:tcPr>
            <w:tcW w:w="540" w:type="dxa"/>
            <w:tcBorders>
              <w:top w:val="single" w:sz="4" w:space="0" w:color="auto"/>
              <w:left w:val="single" w:sz="4" w:space="0" w:color="auto"/>
              <w:bottom w:val="single" w:sz="12" w:space="0" w:color="auto"/>
              <w:right w:val="single" w:sz="12"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N</w:t>
            </w:r>
          </w:p>
        </w:tc>
        <w:tc>
          <w:tcPr>
            <w:tcW w:w="540" w:type="dxa"/>
            <w:tcBorders>
              <w:top w:val="single" w:sz="4" w:space="0" w:color="auto"/>
              <w:left w:val="nil"/>
              <w:bottom w:val="single" w:sz="12" w:space="0" w:color="auto"/>
              <w:right w:val="single" w:sz="4" w:space="0" w:color="auto"/>
            </w:tcBorders>
            <w:textDirection w:val="lrTb"/>
            <w:vAlign w:val="top"/>
          </w:tcPr>
          <w:p>
            <w:pPr>
              <w:ind w:right="-43"/>
              <w:jc w:val="center"/>
              <w:rPr>
                <w:rFonts w:ascii="Arial Narrow" w:hAnsi="Arial Narrow" w:cs="Arial Narrow"/>
                <w:sz w:val="22"/>
                <w:szCs w:val="24"/>
              </w:rPr>
            </w:pPr>
            <w:r>
              <w:rPr>
                <w:rFonts w:ascii="Arial Narrow" w:hAnsi="Arial Narrow" w:cs="Arial Narrow"/>
                <w:sz w:val="22"/>
                <w:szCs w:val="24"/>
              </w:rPr>
              <w:t xml:space="preserve">258/ 2001 a  </w:t>
            </w:r>
            <w:r>
              <w:rPr>
                <w:rFonts w:ascii="Arial Narrow" w:hAnsi="Arial Narrow" w:cs="Arial Narrow"/>
                <w:b/>
                <w:sz w:val="22"/>
                <w:szCs w:val="24"/>
              </w:rPr>
              <w:t>návrh zákona</w:t>
            </w:r>
          </w:p>
        </w:tc>
        <w:tc>
          <w:tcPr>
            <w:tcW w:w="720" w:type="dxa"/>
            <w:tcBorders>
              <w:top w:val="single" w:sz="4" w:space="0" w:color="auto"/>
              <w:left w:val="single" w:sz="4" w:space="0" w:color="auto"/>
              <w:bottom w:val="single" w:sz="12" w:space="0" w:color="auto"/>
              <w:right w:val="single" w:sz="4" w:space="0" w:color="auto"/>
            </w:tcBorders>
            <w:textDirection w:val="lrTb"/>
            <w:vAlign w:val="top"/>
          </w:tcPr>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 1</w:t>
            </w: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O: 2</w:t>
            </w:r>
          </w:p>
          <w:p>
            <w:pPr>
              <w:pStyle w:val="Normlny"/>
              <w:jc w:val="center"/>
              <w:rPr>
                <w:rFonts w:ascii="Arial Narrow" w:hAnsi="Arial Narrow" w:cs="Arial Narrow"/>
                <w:b/>
                <w:color w:val="000000"/>
                <w:sz w:val="22"/>
                <w:szCs w:val="24"/>
              </w:rPr>
            </w:pPr>
            <w:r>
              <w:rPr>
                <w:rFonts w:ascii="Arial Narrow" w:hAnsi="Arial Narrow" w:cs="Arial Narrow"/>
                <w:b/>
                <w:color w:val="000000"/>
                <w:sz w:val="22"/>
                <w:szCs w:val="24"/>
              </w:rPr>
              <w:t>P: e</w:t>
            </w:r>
          </w:p>
        </w:tc>
        <w:tc>
          <w:tcPr>
            <w:tcW w:w="5220" w:type="dxa"/>
            <w:tcBorders>
              <w:top w:val="single" w:sz="4" w:space="0" w:color="auto"/>
              <w:left w:val="single" w:sz="4" w:space="0" w:color="auto"/>
              <w:bottom w:val="single" w:sz="12" w:space="0" w:color="auto"/>
              <w:right w:val="single" w:sz="4" w:space="0" w:color="auto"/>
            </w:tcBorders>
            <w:textDirection w:val="lrTb"/>
            <w:vAlign w:val="top"/>
          </w:tcPr>
          <w:p>
            <w:pPr>
              <w:pStyle w:val="Normlny"/>
              <w:jc w:val="both"/>
              <w:rPr>
                <w:rFonts w:ascii="Arial Narrow" w:hAnsi="Arial Narrow" w:cs="Arial Narrow"/>
                <w:color w:val="000000"/>
                <w:sz w:val="22"/>
                <w:szCs w:val="24"/>
              </w:rPr>
            </w:pPr>
            <w:r>
              <w:rPr>
                <w:rFonts w:ascii="Arial Narrow" w:hAnsi="Arial Narrow" w:cs="Arial Narrow"/>
                <w:color w:val="000000"/>
                <w:sz w:val="22"/>
                <w:szCs w:val="24"/>
              </w:rPr>
              <w:t>Zákon sa nevzťahuje na zmluvy</w:t>
            </w:r>
          </w:p>
          <w:p>
            <w:pPr>
              <w:pStyle w:val="Normlny"/>
              <w:jc w:val="both"/>
              <w:rPr>
                <w:rFonts w:ascii="Arial Narrow" w:hAnsi="Arial Narrow" w:cs="Arial Narrow"/>
                <w:color w:val="000000"/>
                <w:sz w:val="22"/>
                <w:szCs w:val="24"/>
              </w:rPr>
            </w:pPr>
          </w:p>
          <w:p>
            <w:pPr>
              <w:pStyle w:val="Normlny"/>
              <w:jc w:val="both"/>
              <w:rPr>
                <w:rFonts w:ascii="Arial Narrow" w:hAnsi="Arial Narrow" w:cs="Arial Narrow"/>
                <w:color w:val="000000"/>
                <w:sz w:val="22"/>
                <w:szCs w:val="24"/>
              </w:rPr>
            </w:pPr>
            <w:r>
              <w:rPr>
                <w:rFonts w:ascii="Arial Narrow" w:hAnsi="Arial Narrow" w:cs="Arial Narrow"/>
                <w:color w:val="000000"/>
                <w:sz w:val="22"/>
                <w:szCs w:val="24"/>
              </w:rPr>
              <w:t xml:space="preserve">o poskytnutí úveru do hodnoty v Sk zodpovedajúcej 200 EUR a nad hodnotu v Sk zodpovedajúcu 20 000 EUR; </w:t>
            </w:r>
            <w:r>
              <w:rPr>
                <w:rFonts w:ascii="Arial Narrow" w:hAnsi="Arial Narrow" w:cs="Arial Narrow"/>
                <w:b/>
                <w:color w:val="000000"/>
                <w:sz w:val="22"/>
                <w:szCs w:val="24"/>
              </w:rPr>
              <w:t>ak je na rovnaký účel uzatvorených viac zmlúv o spotrebiteľskom úvere medzi tým istým veriteľom a spotrebiteľom, súhrn všetkých zmlúv o spotrebiteľskom úvere sa považuje za jediný spotrebiteľský úver</w:t>
            </w:r>
          </w:p>
        </w:tc>
        <w:tc>
          <w:tcPr>
            <w:tcW w:w="540" w:type="dxa"/>
            <w:tcBorders>
              <w:top w:val="single" w:sz="4" w:space="0" w:color="auto"/>
              <w:left w:val="single" w:sz="4" w:space="0" w:color="auto"/>
              <w:bottom w:val="single" w:sz="12"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Ú</w:t>
            </w:r>
          </w:p>
        </w:tc>
        <w:tc>
          <w:tcPr>
            <w:tcW w:w="900" w:type="dxa"/>
            <w:tcBorders>
              <w:top w:val="single" w:sz="4" w:space="0" w:color="auto"/>
              <w:left w:val="single" w:sz="4" w:space="0" w:color="auto"/>
              <w:bottom w:val="single" w:sz="12" w:space="0" w:color="auto"/>
              <w:right w:val="single" w:sz="4" w:space="0" w:color="auto"/>
            </w:tcBorders>
            <w:textDirection w:val="lrTb"/>
            <w:vAlign w:val="top"/>
          </w:tcPr>
          <w:p>
            <w:pPr>
              <w:jc w:val="center"/>
              <w:rPr>
                <w:rFonts w:ascii="Arial Narrow" w:hAnsi="Arial Narrow" w:cs="Arial Narrow"/>
                <w:sz w:val="22"/>
                <w:szCs w:val="24"/>
              </w:rPr>
            </w:pPr>
          </w:p>
        </w:tc>
        <w:tc>
          <w:tcPr>
            <w:tcW w:w="1440" w:type="dxa"/>
            <w:tcBorders>
              <w:top w:val="single" w:sz="4" w:space="0" w:color="auto"/>
              <w:left w:val="single" w:sz="4" w:space="0" w:color="auto"/>
              <w:bottom w:val="single" w:sz="12" w:space="0" w:color="auto"/>
              <w:right w:val="single" w:sz="4" w:space="0" w:color="auto"/>
            </w:tcBorders>
            <w:textDirection w:val="lrTb"/>
            <w:vAlign w:val="top"/>
          </w:tcPr>
          <w:p>
            <w:pPr>
              <w:pStyle w:val="Heading1"/>
              <w:rPr>
                <w:rFonts w:ascii="Arial Narrow" w:hAnsi="Arial Narrow" w:cs="Arial Narrow"/>
                <w:b w:val="0"/>
                <w:sz w:val="22"/>
                <w:szCs w:val="24"/>
              </w:rPr>
            </w:pPr>
          </w:p>
        </w:tc>
        <w:tc>
          <w:tcPr>
            <w:tcW w:w="540" w:type="dxa"/>
            <w:tcBorders>
              <w:top w:val="single" w:sz="4" w:space="0" w:color="auto"/>
              <w:left w:val="single" w:sz="4" w:space="0" w:color="auto"/>
              <w:bottom w:val="single" w:sz="12" w:space="0" w:color="auto"/>
              <w:right w:val="single" w:sz="12" w:space="0" w:color="auto"/>
            </w:tcBorders>
            <w:textDirection w:val="lrTb"/>
            <w:vAlign w:val="top"/>
          </w:tcPr>
          <w:p>
            <w:pPr>
              <w:pStyle w:val="Heading1"/>
              <w:jc w:val="both"/>
              <w:rPr>
                <w:rFonts w:ascii="Arial Narrow" w:hAnsi="Arial Narrow" w:cs="Arial Narrow"/>
                <w:b w:val="0"/>
                <w:sz w:val="22"/>
                <w:szCs w:val="24"/>
              </w:rPr>
            </w:pPr>
          </w:p>
        </w:tc>
      </w:tr>
      <w:tr>
        <w:tblPrEx>
          <w:tblW w:w="15660" w:type="dxa"/>
          <w:tblInd w:w="-137" w:type="dxa"/>
          <w:tblLayout w:type="fixed"/>
          <w:tblCellMar>
            <w:left w:w="43" w:type="dxa"/>
            <w:right w:w="43" w:type="dxa"/>
          </w:tblCellMar>
        </w:tblPrEx>
        <w:tc>
          <w:tcPr>
            <w:tcW w:w="540" w:type="dxa"/>
            <w:tcBorders>
              <w:top w:val="single" w:sz="4" w:space="0" w:color="auto"/>
              <w:left w:val="single" w:sz="12" w:space="0" w:color="auto"/>
              <w:bottom w:val="single" w:sz="12"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Č: 12</w:t>
            </w:r>
          </w:p>
          <w:p>
            <w:pPr>
              <w:jc w:val="center"/>
              <w:rPr>
                <w:rFonts w:ascii="Arial Narrow" w:hAnsi="Arial Narrow" w:cs="Arial Narrow"/>
                <w:sz w:val="22"/>
                <w:szCs w:val="24"/>
              </w:rPr>
            </w:pPr>
            <w:r>
              <w:rPr>
                <w:rFonts w:ascii="Arial Narrow" w:hAnsi="Arial Narrow" w:cs="Arial Narrow"/>
                <w:sz w:val="22"/>
                <w:szCs w:val="24"/>
              </w:rPr>
              <w:t>O: 1</w:t>
            </w:r>
          </w:p>
          <w:p>
            <w:pPr>
              <w:jc w:val="center"/>
              <w:rPr>
                <w:rFonts w:ascii="Arial Narrow" w:hAnsi="Arial Narrow" w:cs="Arial Narrow"/>
                <w:sz w:val="22"/>
                <w:szCs w:val="24"/>
              </w:rPr>
            </w:pPr>
            <w:r>
              <w:rPr>
                <w:rFonts w:ascii="Arial Narrow" w:hAnsi="Arial Narrow" w:cs="Arial Narrow"/>
                <w:sz w:val="22"/>
                <w:szCs w:val="24"/>
              </w:rPr>
              <w:t>P: a</w:t>
            </w:r>
          </w:p>
        </w:tc>
        <w:tc>
          <w:tcPr>
            <w:tcW w:w="4680" w:type="dxa"/>
            <w:tcBorders>
              <w:top w:val="single" w:sz="4" w:space="0" w:color="auto"/>
              <w:left w:val="single" w:sz="4" w:space="0" w:color="auto"/>
              <w:bottom w:val="single" w:sz="12" w:space="0" w:color="auto"/>
              <w:right w:val="single" w:sz="4" w:space="0" w:color="auto"/>
            </w:tcBorders>
            <w:textDirection w:val="lrTb"/>
            <w:vAlign w:val="top"/>
          </w:tcPr>
          <w:p>
            <w:pPr>
              <w:adjustRightInd w:val="0"/>
              <w:jc w:val="both"/>
              <w:rPr>
                <w:rFonts w:ascii="Arial Narrow" w:hAnsi="Arial Narrow" w:cs="Arial Narrow"/>
                <w:sz w:val="22"/>
                <w:szCs w:val="24"/>
              </w:rPr>
            </w:pPr>
            <w:r>
              <w:rPr>
                <w:rFonts w:ascii="Arial Narrow" w:hAnsi="Arial Narrow" w:cs="Arial Narrow"/>
                <w:sz w:val="22"/>
                <w:szCs w:val="24"/>
              </w:rPr>
              <w:t>1. Členské štáty:</w:t>
            </w:r>
          </w:p>
          <w:p>
            <w:pPr>
              <w:adjustRightInd w:val="0"/>
              <w:jc w:val="both"/>
              <w:rPr>
                <w:rFonts w:ascii="Arial Narrow" w:hAnsi="Arial Narrow" w:cs="Arial Narrow"/>
                <w:sz w:val="22"/>
                <w:szCs w:val="24"/>
              </w:rPr>
            </w:pPr>
          </w:p>
          <w:p>
            <w:pPr>
              <w:adjustRightInd w:val="0"/>
              <w:jc w:val="both"/>
              <w:rPr>
                <w:rFonts w:ascii="Arial Narrow" w:hAnsi="Arial Narrow" w:cs="Arial Narrow"/>
                <w:sz w:val="22"/>
                <w:szCs w:val="24"/>
              </w:rPr>
            </w:pPr>
            <w:r>
              <w:rPr>
                <w:rFonts w:ascii="Arial Narrow" w:hAnsi="Arial Narrow" w:cs="Arial Narrow"/>
                <w:sz w:val="22"/>
                <w:szCs w:val="24"/>
              </w:rPr>
              <w:t>(a) zabezpečia, že osoby ponúkajúce úver alebo vybavenie úverových zmlúv na to získajú úradné splnomocnenie, buď špecificky alebo ako dodávateľ tovaru a služieb; alebo</w:t>
            </w:r>
          </w:p>
          <w:p>
            <w:pPr>
              <w:pStyle w:val="Normlny"/>
              <w:jc w:val="both"/>
              <w:rPr>
                <w:rFonts w:ascii="Arial Narrow" w:hAnsi="Arial Narrow" w:cs="Arial Narrow"/>
                <w:color w:val="000000"/>
                <w:sz w:val="22"/>
                <w:szCs w:val="24"/>
              </w:rPr>
            </w:pPr>
          </w:p>
        </w:tc>
        <w:tc>
          <w:tcPr>
            <w:tcW w:w="540" w:type="dxa"/>
            <w:tcBorders>
              <w:top w:val="single" w:sz="4" w:space="0" w:color="auto"/>
              <w:left w:val="single" w:sz="4" w:space="0" w:color="auto"/>
              <w:bottom w:val="single" w:sz="12" w:space="0" w:color="auto"/>
              <w:right w:val="single" w:sz="12"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N</w:t>
            </w:r>
          </w:p>
        </w:tc>
        <w:tc>
          <w:tcPr>
            <w:tcW w:w="540" w:type="dxa"/>
            <w:tcBorders>
              <w:top w:val="single" w:sz="4" w:space="0" w:color="auto"/>
              <w:left w:val="nil"/>
              <w:bottom w:val="single" w:sz="12"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483/ 2001</w:t>
            </w: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r>
              <w:rPr>
                <w:rFonts w:ascii="Arial Narrow" w:hAnsi="Arial Narrow" w:cs="Arial Narrow"/>
                <w:sz w:val="22"/>
                <w:szCs w:val="24"/>
              </w:rPr>
              <w:t>483/ 2001</w:t>
            </w: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r>
              <w:rPr>
                <w:rFonts w:ascii="Arial Narrow" w:hAnsi="Arial Narrow" w:cs="Arial Narrow"/>
                <w:sz w:val="22"/>
                <w:szCs w:val="24"/>
              </w:rPr>
              <w:t>455/ 1991</w:t>
            </w:r>
          </w:p>
          <w:p>
            <w:pPr>
              <w:jc w:val="center"/>
              <w:rPr>
                <w:rFonts w:ascii="Arial Narrow" w:hAnsi="Arial Narrow" w:cs="Arial Narrow"/>
                <w:sz w:val="22"/>
                <w:szCs w:val="24"/>
              </w:rPr>
            </w:pPr>
          </w:p>
          <w:p>
            <w:pPr>
              <w:jc w:val="center"/>
              <w:rPr>
                <w:rFonts w:ascii="Arial Narrow" w:hAnsi="Arial Narrow" w:cs="Arial Narrow"/>
                <w:sz w:val="22"/>
                <w:szCs w:val="24"/>
              </w:rPr>
            </w:pPr>
            <w:r>
              <w:rPr>
                <w:rFonts w:ascii="Arial Narrow" w:hAnsi="Arial Narrow" w:cs="Arial Narrow"/>
                <w:sz w:val="22"/>
                <w:szCs w:val="24"/>
              </w:rPr>
              <w:t>455/ 1991</w:t>
            </w:r>
          </w:p>
          <w:p>
            <w:pPr>
              <w:jc w:val="center"/>
              <w:rPr>
                <w:rFonts w:ascii="Arial Narrow" w:hAnsi="Arial Narrow" w:cs="Arial Narrow"/>
                <w:sz w:val="22"/>
                <w:szCs w:val="24"/>
              </w:rPr>
            </w:pPr>
          </w:p>
          <w:p>
            <w:pPr>
              <w:jc w:val="center"/>
              <w:rPr>
                <w:rFonts w:ascii="Arial Narrow" w:hAnsi="Arial Narrow" w:cs="Arial Narrow"/>
                <w:sz w:val="22"/>
                <w:szCs w:val="24"/>
              </w:rPr>
            </w:pPr>
            <w:r>
              <w:rPr>
                <w:rFonts w:ascii="Arial Narrow" w:hAnsi="Arial Narrow" w:cs="Arial Narrow"/>
                <w:sz w:val="22"/>
                <w:szCs w:val="24"/>
              </w:rPr>
              <w:t>634/ 1992</w:t>
            </w: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r>
              <w:rPr>
                <w:rFonts w:ascii="Arial Narrow" w:hAnsi="Arial Narrow" w:cs="Arial Narrow"/>
                <w:sz w:val="22"/>
                <w:szCs w:val="24"/>
              </w:rPr>
              <w:t>513/ 1991</w:t>
            </w: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tc>
        <w:tc>
          <w:tcPr>
            <w:tcW w:w="720" w:type="dxa"/>
            <w:tcBorders>
              <w:top w:val="single" w:sz="4" w:space="0" w:color="auto"/>
              <w:left w:val="single" w:sz="4" w:space="0" w:color="auto"/>
              <w:bottom w:val="single" w:sz="12" w:space="0" w:color="auto"/>
              <w:right w:val="single" w:sz="4" w:space="0" w:color="auto"/>
            </w:tcBorders>
            <w:textDirection w:val="lrTb"/>
            <w:vAlign w:val="top"/>
          </w:tcPr>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 2</w:t>
            </w: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O: 1 P:a</w:t>
            </w: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P:b</w:t>
            </w: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 3</w:t>
            </w: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O: 2</w:t>
            </w: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 25</w:t>
            </w: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O: 1</w:t>
            </w: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O: 2</w:t>
            </w: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 2</w:t>
            </w: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O: 1</w:t>
            </w: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P: b</w:t>
            </w: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 2</w:t>
            </w: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O: 2</w:t>
            </w: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P:a</w:t>
            </w: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P:b</w:t>
            </w: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P:c</w:t>
            </w: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P:d</w:t>
            </w:r>
          </w:p>
        </w:tc>
        <w:tc>
          <w:tcPr>
            <w:tcW w:w="5220" w:type="dxa"/>
            <w:tcBorders>
              <w:top w:val="single" w:sz="4" w:space="0" w:color="auto"/>
              <w:left w:val="single" w:sz="4" w:space="0" w:color="auto"/>
              <w:bottom w:val="single" w:sz="12" w:space="0" w:color="auto"/>
              <w:right w:val="single" w:sz="4" w:space="0" w:color="auto"/>
            </w:tcBorders>
            <w:textDirection w:val="lrTb"/>
            <w:vAlign w:val="top"/>
          </w:tcPr>
          <w:p>
            <w:pPr>
              <w:shd w:val="clear" w:color="auto" w:fill="FFFFFF"/>
              <w:spacing w:line="230" w:lineRule="exact"/>
              <w:jc w:val="both"/>
              <w:rPr>
                <w:rFonts w:ascii="Arial Narrow" w:hAnsi="Arial Narrow" w:cs="Arial Narrow"/>
                <w:color w:val="000000"/>
                <w:sz w:val="22"/>
                <w:szCs w:val="24"/>
              </w:rPr>
            </w:pPr>
            <w:r>
              <w:rPr>
                <w:rFonts w:ascii="Arial Narrow" w:hAnsi="Arial Narrow" w:cs="Arial Narrow"/>
                <w:color w:val="000000"/>
                <w:sz w:val="22"/>
                <w:szCs w:val="24"/>
              </w:rPr>
              <w:t>Banka je právnická osoba so sídlom na území Slovenskej republiky založená ako akciová spoločnosť, ktorá</w:t>
              <w:br/>
              <w:t xml:space="preserve"> prijíma vklady a </w:t>
            </w:r>
          </w:p>
          <w:p>
            <w:pPr>
              <w:shd w:val="clear" w:color="auto" w:fill="FFFFFF"/>
              <w:spacing w:line="230" w:lineRule="exact"/>
              <w:jc w:val="both"/>
              <w:rPr>
                <w:rFonts w:ascii="Arial Narrow" w:hAnsi="Arial Narrow" w:cs="Arial Narrow"/>
                <w:color w:val="000000"/>
                <w:sz w:val="22"/>
                <w:szCs w:val="24"/>
              </w:rPr>
            </w:pPr>
            <w:r>
              <w:rPr>
                <w:rFonts w:ascii="Arial Narrow" w:hAnsi="Arial Narrow" w:cs="Arial Narrow"/>
                <w:color w:val="000000"/>
                <w:sz w:val="22"/>
                <w:szCs w:val="24"/>
              </w:rPr>
              <w:t xml:space="preserve"> poskytuje úvery a ktorá má na výkon činností podľa písmen a) a b) udelené bankové povolenie. Iná právna forma banky sa zakazuje.</w:t>
            </w:r>
          </w:p>
          <w:p>
            <w:pPr>
              <w:shd w:val="clear" w:color="auto" w:fill="FFFFFF"/>
              <w:spacing w:line="230" w:lineRule="exact"/>
              <w:jc w:val="both"/>
              <w:rPr>
                <w:rFonts w:ascii="Arial Narrow" w:hAnsi="Arial Narrow" w:cs="Arial Narrow"/>
                <w:color w:val="000000"/>
                <w:sz w:val="22"/>
                <w:szCs w:val="24"/>
              </w:rPr>
            </w:pPr>
          </w:p>
          <w:p>
            <w:pPr>
              <w:shd w:val="clear" w:color="auto" w:fill="FFFFFF"/>
              <w:spacing w:line="230" w:lineRule="exact"/>
              <w:jc w:val="both"/>
              <w:rPr>
                <w:rFonts w:ascii="Arial Narrow" w:hAnsi="Arial Narrow" w:cs="Arial Narrow"/>
                <w:color w:val="000000"/>
                <w:sz w:val="22"/>
                <w:szCs w:val="24"/>
              </w:rPr>
            </w:pPr>
            <w:r>
              <w:rPr>
                <w:rFonts w:ascii="Arial Narrow" w:hAnsi="Arial Narrow" w:cs="Arial Narrow"/>
                <w:color w:val="000000"/>
                <w:sz w:val="22"/>
                <w:szCs w:val="24"/>
              </w:rPr>
              <w:t>Bez bankového povolenia nemôže nikto poskytovať úvery a pôžičky v rámci predmetu svojho podnikania alebo predmetu inej svojej činnosti, z návratných peňažných prostriedkov získaných od iných osôb na základe verejnej výzvy, ak osobitný predpis neustanovuje inak.</w:t>
            </w:r>
          </w:p>
          <w:p>
            <w:pPr>
              <w:shd w:val="clear" w:color="auto" w:fill="FFFFFF"/>
              <w:spacing w:line="230" w:lineRule="exact"/>
              <w:jc w:val="both"/>
              <w:rPr>
                <w:rFonts w:ascii="Arial Narrow" w:hAnsi="Arial Narrow" w:cs="Arial Narrow"/>
                <w:color w:val="000000"/>
                <w:sz w:val="22"/>
                <w:szCs w:val="24"/>
              </w:rPr>
            </w:pPr>
          </w:p>
          <w:p>
            <w:pPr>
              <w:shd w:val="clear" w:color="auto" w:fill="FFFFFF"/>
              <w:spacing w:line="230" w:lineRule="exact"/>
              <w:jc w:val="both"/>
              <w:rPr>
                <w:rFonts w:ascii="Arial Narrow" w:hAnsi="Arial Narrow" w:cs="Arial Narrow"/>
                <w:color w:val="000000"/>
                <w:sz w:val="22"/>
                <w:szCs w:val="24"/>
              </w:rPr>
            </w:pPr>
            <w:r>
              <w:rPr>
                <w:rFonts w:ascii="Arial Narrow" w:hAnsi="Arial Narrow" w:cs="Arial Narrow"/>
                <w:color w:val="000000"/>
                <w:sz w:val="22"/>
                <w:szCs w:val="24"/>
              </w:rPr>
              <w:t>Voľné živnosti sú živnosti, ktoré nie sú uvedené v prílohách č. 1 až 3 zákona.</w:t>
            </w:r>
          </w:p>
          <w:p>
            <w:pPr>
              <w:shd w:val="clear" w:color="auto" w:fill="FFFFFF"/>
              <w:spacing w:line="230" w:lineRule="exact"/>
              <w:jc w:val="both"/>
              <w:rPr>
                <w:rFonts w:ascii="Arial Narrow" w:hAnsi="Arial Narrow" w:cs="Arial Narrow"/>
                <w:color w:val="000000"/>
                <w:sz w:val="22"/>
                <w:szCs w:val="24"/>
              </w:rPr>
            </w:pPr>
            <w:r>
              <w:rPr>
                <w:rFonts w:ascii="Arial Narrow" w:hAnsi="Arial Narrow" w:cs="Arial Narrow"/>
                <w:color w:val="000000"/>
                <w:sz w:val="22"/>
                <w:szCs w:val="24"/>
              </w:rPr>
              <w:br/>
              <w:t>Pre prevádzkovanie týchto živností musia byť splnené všeobecné podmienky. Preukazovanie odbornej ani inej spôsobilosti sa nevyžaduje.</w:t>
            </w:r>
          </w:p>
          <w:p>
            <w:pPr>
              <w:shd w:val="clear" w:color="auto" w:fill="FFFFFF"/>
              <w:spacing w:line="230" w:lineRule="exact"/>
              <w:jc w:val="both"/>
              <w:rPr>
                <w:rFonts w:ascii="Arial Narrow" w:hAnsi="Arial Narrow" w:cs="Arial Narrow"/>
                <w:color w:val="000000"/>
                <w:sz w:val="22"/>
                <w:szCs w:val="24"/>
              </w:rPr>
            </w:pPr>
          </w:p>
          <w:p>
            <w:pPr>
              <w:pStyle w:val="Normlny"/>
              <w:jc w:val="both"/>
              <w:rPr>
                <w:rFonts w:ascii="Arial Narrow" w:hAnsi="Arial Narrow" w:cs="Arial Narrow"/>
                <w:color w:val="000000"/>
                <w:sz w:val="22"/>
                <w:szCs w:val="24"/>
              </w:rPr>
            </w:pPr>
            <w:r>
              <w:rPr>
                <w:rFonts w:ascii="Arial Narrow" w:hAnsi="Arial Narrow" w:cs="Arial Narrow"/>
                <w:color w:val="000000"/>
                <w:sz w:val="22"/>
                <w:szCs w:val="24"/>
              </w:rPr>
              <w:t>Na účely tohto zákona sa rozumie</w:t>
            </w:r>
          </w:p>
          <w:p>
            <w:pPr>
              <w:pStyle w:val="Normlny"/>
              <w:jc w:val="both"/>
              <w:rPr>
                <w:rFonts w:ascii="Arial Narrow" w:hAnsi="Arial Narrow" w:cs="Arial Narrow"/>
                <w:color w:val="000000"/>
                <w:sz w:val="22"/>
                <w:szCs w:val="24"/>
              </w:rPr>
            </w:pPr>
          </w:p>
          <w:p>
            <w:pPr>
              <w:pStyle w:val="Normlny"/>
              <w:jc w:val="both"/>
              <w:rPr>
                <w:rFonts w:ascii="Arial Narrow" w:hAnsi="Arial Narrow" w:cs="Arial Narrow"/>
                <w:color w:val="000000"/>
                <w:sz w:val="22"/>
                <w:szCs w:val="24"/>
              </w:rPr>
            </w:pPr>
            <w:r>
              <w:rPr>
                <w:rFonts w:ascii="Arial Narrow" w:hAnsi="Arial Narrow" w:cs="Arial Narrow"/>
                <w:color w:val="000000"/>
                <w:sz w:val="22"/>
                <w:szCs w:val="24"/>
              </w:rPr>
              <w:t>predávajúcim podnikateľ, ktorý spotrebiteľovi predáva výrobky alebo poskytuje služby,</w:t>
            </w:r>
          </w:p>
          <w:p>
            <w:pPr>
              <w:pStyle w:val="Normlny"/>
              <w:jc w:val="both"/>
              <w:rPr>
                <w:rFonts w:ascii="Arial Narrow" w:hAnsi="Arial Narrow" w:cs="Arial Narrow"/>
                <w:color w:val="000000"/>
                <w:sz w:val="22"/>
                <w:szCs w:val="24"/>
              </w:rPr>
            </w:pPr>
          </w:p>
          <w:p>
            <w:pPr>
              <w:shd w:val="clear" w:color="auto" w:fill="FFFFFF"/>
              <w:spacing w:line="230" w:lineRule="exact"/>
              <w:jc w:val="both"/>
              <w:rPr>
                <w:rFonts w:ascii="Arial Narrow" w:hAnsi="Arial Narrow" w:cs="Arial Narrow"/>
                <w:color w:val="000000"/>
                <w:sz w:val="22"/>
                <w:szCs w:val="24"/>
              </w:rPr>
            </w:pPr>
            <w:r>
              <w:rPr>
                <w:rFonts w:ascii="Arial Narrow" w:hAnsi="Arial Narrow" w:cs="Arial Narrow"/>
                <w:color w:val="000000"/>
                <w:sz w:val="22"/>
                <w:szCs w:val="24"/>
              </w:rPr>
              <w:t>Podnikateľom podľa tohto zákona je:</w:t>
            </w:r>
          </w:p>
          <w:p>
            <w:pPr>
              <w:pStyle w:val="Normlny"/>
              <w:rPr>
                <w:rFonts w:ascii="Arial Narrow" w:hAnsi="Arial Narrow" w:cs="Arial Narrow"/>
                <w:sz w:val="22"/>
                <w:szCs w:val="24"/>
              </w:rPr>
            </w:pPr>
            <w:r>
              <w:rPr>
                <w:rFonts w:ascii="Times New Roman" w:hAnsi="Times New Roman" w:cs="Times New Roman"/>
                <w:szCs w:val="24"/>
              </w:rPr>
              <w:br/>
            </w:r>
            <w:r>
              <w:rPr>
                <w:rFonts w:ascii="Arial Narrow" w:hAnsi="Arial Narrow" w:cs="Arial Narrow"/>
                <w:sz w:val="22"/>
                <w:szCs w:val="24"/>
              </w:rPr>
              <w:t>osoba zapísaná v obchodnom registri,</w:t>
            </w:r>
          </w:p>
          <w:p>
            <w:pPr>
              <w:pStyle w:val="Normlny"/>
              <w:rPr>
                <w:rFonts w:ascii="Arial Narrow" w:hAnsi="Arial Narrow" w:cs="Arial Narrow"/>
                <w:sz w:val="22"/>
                <w:szCs w:val="24"/>
              </w:rPr>
            </w:pPr>
            <w:r>
              <w:rPr>
                <w:rFonts w:ascii="Arial Narrow" w:hAnsi="Arial Narrow" w:cs="Arial Narrow"/>
                <w:sz w:val="22"/>
                <w:szCs w:val="24"/>
              </w:rPr>
              <w:t xml:space="preserve">osoba, ktorá podniká na základe živnostenského oprávnenia, </w:t>
              <w:br/>
              <w:t>osoba, ktorá podniká na základe iného než živnostenského oprávnenia podľa osobitných predpisov,</w:t>
            </w:r>
          </w:p>
          <w:p>
            <w:pPr>
              <w:pStyle w:val="Normlny"/>
              <w:rPr>
                <w:rFonts w:ascii="Arial Narrow" w:hAnsi="Arial Narrow" w:cs="Arial Narrow"/>
                <w:sz w:val="22"/>
                <w:szCs w:val="24"/>
              </w:rPr>
            </w:pPr>
            <w:r>
              <w:rPr>
                <w:rFonts w:ascii="Arial Narrow" w:hAnsi="Arial Narrow" w:cs="Arial Narrow"/>
                <w:sz w:val="22"/>
                <w:szCs w:val="24"/>
              </w:rPr>
              <w:t>fyzická osoba, ktorá vykonáva poľnohospodársku výrobu a je zapísaná do evidencie podľa osobitného predpisu.</w:t>
            </w:r>
          </w:p>
          <w:p>
            <w:pPr>
              <w:shd w:val="clear" w:color="auto" w:fill="FFFFFF"/>
              <w:spacing w:line="230" w:lineRule="exact"/>
              <w:ind w:left="10"/>
              <w:jc w:val="both"/>
              <w:rPr>
                <w:rFonts w:ascii="Arial Narrow" w:hAnsi="Arial Narrow" w:cs="Arial Narrow"/>
                <w:sz w:val="22"/>
                <w:szCs w:val="24"/>
              </w:rPr>
            </w:pPr>
          </w:p>
        </w:tc>
        <w:tc>
          <w:tcPr>
            <w:tcW w:w="540" w:type="dxa"/>
            <w:tcBorders>
              <w:top w:val="single" w:sz="4" w:space="0" w:color="auto"/>
              <w:left w:val="single" w:sz="4" w:space="0" w:color="auto"/>
              <w:bottom w:val="single" w:sz="12"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Ú</w:t>
            </w:r>
          </w:p>
        </w:tc>
        <w:tc>
          <w:tcPr>
            <w:tcW w:w="900" w:type="dxa"/>
            <w:tcBorders>
              <w:top w:val="single" w:sz="4" w:space="0" w:color="auto"/>
              <w:left w:val="single" w:sz="4" w:space="0" w:color="auto"/>
              <w:bottom w:val="single" w:sz="12" w:space="0" w:color="auto"/>
              <w:right w:val="single" w:sz="4" w:space="0" w:color="auto"/>
            </w:tcBorders>
            <w:textDirection w:val="lrTb"/>
            <w:vAlign w:val="top"/>
          </w:tcPr>
          <w:p>
            <w:pPr>
              <w:jc w:val="center"/>
              <w:rPr>
                <w:rFonts w:ascii="Arial Narrow" w:hAnsi="Arial Narrow" w:cs="Arial Narrow"/>
                <w:sz w:val="22"/>
                <w:szCs w:val="24"/>
              </w:rPr>
            </w:pPr>
          </w:p>
        </w:tc>
        <w:tc>
          <w:tcPr>
            <w:tcW w:w="1440" w:type="dxa"/>
            <w:tcBorders>
              <w:top w:val="single" w:sz="4" w:space="0" w:color="auto"/>
              <w:left w:val="single" w:sz="4" w:space="0" w:color="auto"/>
              <w:bottom w:val="single" w:sz="12" w:space="0" w:color="auto"/>
              <w:right w:val="single" w:sz="4" w:space="0" w:color="auto"/>
            </w:tcBorders>
            <w:textDirection w:val="lrTb"/>
            <w:vAlign w:val="top"/>
          </w:tcPr>
          <w:p>
            <w:pPr>
              <w:pStyle w:val="Heading1"/>
              <w:ind w:left="137" w:hanging="137"/>
              <w:jc w:val="both"/>
              <w:rPr>
                <w:rFonts w:ascii="Arial Narrow" w:hAnsi="Arial Narrow" w:cs="Arial Narrow"/>
                <w:b w:val="0"/>
                <w:sz w:val="22"/>
                <w:szCs w:val="24"/>
              </w:rPr>
            </w:pPr>
          </w:p>
        </w:tc>
        <w:tc>
          <w:tcPr>
            <w:tcW w:w="540" w:type="dxa"/>
            <w:tcBorders>
              <w:top w:val="single" w:sz="4" w:space="0" w:color="auto"/>
              <w:left w:val="single" w:sz="4" w:space="0" w:color="auto"/>
              <w:bottom w:val="single" w:sz="12" w:space="0" w:color="auto"/>
              <w:right w:val="single" w:sz="12" w:space="0" w:color="auto"/>
            </w:tcBorders>
            <w:textDirection w:val="lrTb"/>
            <w:vAlign w:val="top"/>
          </w:tcPr>
          <w:p>
            <w:pPr>
              <w:pStyle w:val="Heading1"/>
              <w:jc w:val="both"/>
              <w:rPr>
                <w:rFonts w:ascii="Arial Narrow" w:hAnsi="Arial Narrow" w:cs="Arial Narrow"/>
                <w:b w:val="0"/>
                <w:sz w:val="22"/>
                <w:szCs w:val="24"/>
              </w:rPr>
            </w:pPr>
          </w:p>
        </w:tc>
      </w:tr>
      <w:tr>
        <w:tblPrEx>
          <w:tblW w:w="15660" w:type="dxa"/>
          <w:tblInd w:w="-137" w:type="dxa"/>
          <w:tblLayout w:type="fixed"/>
          <w:tblCellMar>
            <w:left w:w="43" w:type="dxa"/>
            <w:right w:w="43" w:type="dxa"/>
          </w:tblCellMar>
        </w:tblPrEx>
        <w:tc>
          <w:tcPr>
            <w:tcW w:w="540" w:type="dxa"/>
            <w:tcBorders>
              <w:top w:val="single" w:sz="4" w:space="0" w:color="auto"/>
              <w:left w:val="single" w:sz="12" w:space="0" w:color="auto"/>
              <w:bottom w:val="single" w:sz="12"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P: b</w:t>
            </w:r>
          </w:p>
        </w:tc>
        <w:tc>
          <w:tcPr>
            <w:tcW w:w="4680" w:type="dxa"/>
            <w:tcBorders>
              <w:top w:val="single" w:sz="4" w:space="0" w:color="auto"/>
              <w:left w:val="single" w:sz="4" w:space="0" w:color="auto"/>
              <w:bottom w:val="single" w:sz="12" w:space="0" w:color="auto"/>
              <w:right w:val="single" w:sz="4" w:space="0" w:color="auto"/>
            </w:tcBorders>
            <w:textDirection w:val="lrTb"/>
            <w:vAlign w:val="top"/>
          </w:tcPr>
          <w:p>
            <w:pPr>
              <w:adjustRightInd w:val="0"/>
              <w:jc w:val="both"/>
              <w:rPr>
                <w:rFonts w:ascii="Arial Narrow" w:hAnsi="Arial Narrow" w:cs="Arial Narrow"/>
                <w:sz w:val="22"/>
                <w:szCs w:val="24"/>
              </w:rPr>
            </w:pPr>
            <w:r>
              <w:rPr>
                <w:rFonts w:ascii="Arial Narrow" w:hAnsi="Arial Narrow" w:cs="Arial Narrow"/>
                <w:sz w:val="22"/>
                <w:szCs w:val="24"/>
              </w:rPr>
              <w:t>(b) zabezpečia, že osoby, ktoré poskytujú alebo vybavujú poskytnutie úveru sú objektom inšpekcie alebo monitorovania svojich aktivít inštitúciou či oficiálnym orgánom; alebo</w:t>
            </w:r>
          </w:p>
          <w:p>
            <w:pPr>
              <w:pStyle w:val="Normlny"/>
              <w:jc w:val="both"/>
              <w:rPr>
                <w:rFonts w:ascii="Arial Narrow" w:hAnsi="Arial Narrow" w:cs="Arial Narrow"/>
                <w:color w:val="000000"/>
                <w:sz w:val="22"/>
                <w:szCs w:val="24"/>
              </w:rPr>
            </w:pPr>
          </w:p>
        </w:tc>
        <w:tc>
          <w:tcPr>
            <w:tcW w:w="540" w:type="dxa"/>
            <w:tcBorders>
              <w:top w:val="single" w:sz="4" w:space="0" w:color="auto"/>
              <w:left w:val="single" w:sz="4" w:space="0" w:color="auto"/>
              <w:bottom w:val="single" w:sz="12" w:space="0" w:color="auto"/>
              <w:right w:val="single" w:sz="12"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N</w:t>
            </w:r>
          </w:p>
        </w:tc>
        <w:tc>
          <w:tcPr>
            <w:tcW w:w="540" w:type="dxa"/>
            <w:tcBorders>
              <w:top w:val="single" w:sz="4" w:space="0" w:color="auto"/>
              <w:left w:val="nil"/>
              <w:bottom w:val="single" w:sz="12"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258/ 2001</w:t>
            </w:r>
          </w:p>
        </w:tc>
        <w:tc>
          <w:tcPr>
            <w:tcW w:w="720" w:type="dxa"/>
            <w:tcBorders>
              <w:top w:val="single" w:sz="4" w:space="0" w:color="auto"/>
              <w:left w:val="single" w:sz="4" w:space="0" w:color="auto"/>
              <w:bottom w:val="single" w:sz="12" w:space="0" w:color="auto"/>
              <w:right w:val="single" w:sz="4" w:space="0" w:color="auto"/>
            </w:tcBorders>
            <w:textDirection w:val="lrTb"/>
            <w:vAlign w:val="top"/>
          </w:tcPr>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 8</w:t>
            </w: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O: 1</w:t>
            </w:r>
          </w:p>
        </w:tc>
        <w:tc>
          <w:tcPr>
            <w:tcW w:w="5220" w:type="dxa"/>
            <w:tcBorders>
              <w:top w:val="single" w:sz="4" w:space="0" w:color="auto"/>
              <w:left w:val="single" w:sz="4" w:space="0" w:color="auto"/>
              <w:bottom w:val="single" w:sz="12" w:space="0" w:color="auto"/>
              <w:right w:val="single" w:sz="4" w:space="0" w:color="auto"/>
            </w:tcBorders>
            <w:textDirection w:val="lrTb"/>
            <w:vAlign w:val="top"/>
          </w:tcPr>
          <w:p>
            <w:pPr>
              <w:pStyle w:val="Normlny"/>
              <w:jc w:val="both"/>
              <w:rPr>
                <w:rFonts w:ascii="Arial Narrow" w:hAnsi="Arial Narrow" w:cs="Arial Narrow"/>
                <w:color w:val="000000"/>
                <w:sz w:val="22"/>
                <w:szCs w:val="24"/>
              </w:rPr>
            </w:pPr>
            <w:r>
              <w:rPr>
                <w:rFonts w:ascii="Arial Narrow" w:hAnsi="Arial Narrow" w:cs="Arial Narrow"/>
                <w:color w:val="000000"/>
                <w:sz w:val="22"/>
                <w:szCs w:val="24"/>
              </w:rPr>
              <w:t>Kontrolu dodržiavania obchodných podmienok veriteľov a zmluvných podmienok ponúkaných spotrebiteľom ustanovených týmto zákonom vykonáva Slovenská obchodná inšpekcia.</w:t>
            </w:r>
          </w:p>
        </w:tc>
        <w:tc>
          <w:tcPr>
            <w:tcW w:w="540" w:type="dxa"/>
            <w:tcBorders>
              <w:top w:val="single" w:sz="4" w:space="0" w:color="auto"/>
              <w:left w:val="single" w:sz="4" w:space="0" w:color="auto"/>
              <w:bottom w:val="single" w:sz="12"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Ú</w:t>
            </w:r>
          </w:p>
        </w:tc>
        <w:tc>
          <w:tcPr>
            <w:tcW w:w="900" w:type="dxa"/>
            <w:tcBorders>
              <w:top w:val="single" w:sz="4" w:space="0" w:color="auto"/>
              <w:left w:val="single" w:sz="4" w:space="0" w:color="auto"/>
              <w:bottom w:val="single" w:sz="12"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 xml:space="preserve">Slovenská obchodná inšpekcia </w:t>
            </w:r>
          </w:p>
        </w:tc>
        <w:tc>
          <w:tcPr>
            <w:tcW w:w="1440" w:type="dxa"/>
            <w:tcBorders>
              <w:top w:val="single" w:sz="4" w:space="0" w:color="auto"/>
              <w:left w:val="single" w:sz="4" w:space="0" w:color="auto"/>
              <w:bottom w:val="single" w:sz="12" w:space="0" w:color="auto"/>
              <w:right w:val="single" w:sz="4" w:space="0" w:color="auto"/>
            </w:tcBorders>
            <w:textDirection w:val="lrTb"/>
            <w:vAlign w:val="top"/>
          </w:tcPr>
          <w:p>
            <w:pPr>
              <w:pStyle w:val="Heading1"/>
              <w:jc w:val="left"/>
              <w:rPr>
                <w:rFonts w:ascii="Arial Narrow" w:hAnsi="Arial Narrow" w:cs="Arial Narrow"/>
                <w:b w:val="0"/>
                <w:sz w:val="22"/>
                <w:szCs w:val="24"/>
              </w:rPr>
            </w:pPr>
            <w:r>
              <w:rPr>
                <w:rFonts w:ascii="Arial Narrow" w:hAnsi="Arial Narrow" w:cs="Arial Narrow"/>
                <w:b w:val="0"/>
                <w:sz w:val="22"/>
                <w:szCs w:val="24"/>
              </w:rPr>
              <w:t>z. č. 128/2002 Z. z. o štátnej kontrole vnútorného trhu vo veciach ochrany spotrebiteľa a o zmene a doplnení niektorých zákonov</w:t>
            </w:r>
          </w:p>
        </w:tc>
        <w:tc>
          <w:tcPr>
            <w:tcW w:w="540" w:type="dxa"/>
            <w:tcBorders>
              <w:top w:val="single" w:sz="4" w:space="0" w:color="auto"/>
              <w:left w:val="single" w:sz="4" w:space="0" w:color="auto"/>
              <w:bottom w:val="single" w:sz="12" w:space="0" w:color="auto"/>
              <w:right w:val="single" w:sz="12" w:space="0" w:color="auto"/>
            </w:tcBorders>
            <w:textDirection w:val="lrTb"/>
            <w:vAlign w:val="top"/>
          </w:tcPr>
          <w:p>
            <w:pPr>
              <w:pStyle w:val="Heading1"/>
              <w:jc w:val="both"/>
              <w:rPr>
                <w:rFonts w:ascii="Arial Narrow" w:hAnsi="Arial Narrow" w:cs="Arial Narrow"/>
                <w:b w:val="0"/>
                <w:sz w:val="22"/>
                <w:szCs w:val="24"/>
              </w:rPr>
            </w:pPr>
          </w:p>
        </w:tc>
      </w:tr>
      <w:tr>
        <w:tblPrEx>
          <w:tblW w:w="15660" w:type="dxa"/>
          <w:tblInd w:w="-137" w:type="dxa"/>
          <w:tblLayout w:type="fixed"/>
          <w:tblCellMar>
            <w:left w:w="43" w:type="dxa"/>
            <w:right w:w="43" w:type="dxa"/>
          </w:tblCellMar>
        </w:tblPrEx>
        <w:tc>
          <w:tcPr>
            <w:tcW w:w="540" w:type="dxa"/>
            <w:tcBorders>
              <w:top w:val="single" w:sz="4" w:space="0" w:color="auto"/>
              <w:left w:val="single" w:sz="12" w:space="0" w:color="auto"/>
              <w:bottom w:val="single" w:sz="12"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P: c</w:t>
            </w:r>
          </w:p>
        </w:tc>
        <w:tc>
          <w:tcPr>
            <w:tcW w:w="4680" w:type="dxa"/>
            <w:tcBorders>
              <w:top w:val="single" w:sz="4" w:space="0" w:color="auto"/>
              <w:left w:val="single" w:sz="4" w:space="0" w:color="auto"/>
              <w:bottom w:val="single" w:sz="12" w:space="0" w:color="auto"/>
              <w:right w:val="single" w:sz="4" w:space="0" w:color="auto"/>
            </w:tcBorders>
            <w:textDirection w:val="lrTb"/>
            <w:vAlign w:val="top"/>
          </w:tcPr>
          <w:p>
            <w:pPr>
              <w:adjustRightInd w:val="0"/>
              <w:jc w:val="both"/>
              <w:rPr>
                <w:rFonts w:ascii="Arial Narrow" w:hAnsi="Arial Narrow" w:cs="Arial Narrow"/>
                <w:sz w:val="22"/>
                <w:szCs w:val="24"/>
              </w:rPr>
            </w:pPr>
            <w:r>
              <w:rPr>
                <w:rFonts w:ascii="Arial Narrow" w:hAnsi="Arial Narrow" w:cs="Arial Narrow"/>
                <w:sz w:val="22"/>
                <w:szCs w:val="24"/>
              </w:rPr>
              <w:t>(c) podporujú ustanovenie vhodných orgánov na prijímanie sťažností týkajúcich sa úverových zmlúv alebo úverových podmienok a na zabezpečovanie zodpovedajúcich informácií či rád spotrebiteľom, ktorí sa na ne obrátia.</w:t>
            </w:r>
          </w:p>
          <w:p>
            <w:pPr>
              <w:adjustRightInd w:val="0"/>
              <w:jc w:val="both"/>
              <w:rPr>
                <w:rFonts w:ascii="Arial Narrow" w:hAnsi="Arial Narrow" w:cs="Arial Narrow"/>
                <w:sz w:val="22"/>
                <w:szCs w:val="24"/>
              </w:rPr>
            </w:pPr>
          </w:p>
          <w:p>
            <w:pPr>
              <w:pStyle w:val="Normlny"/>
              <w:jc w:val="both"/>
              <w:rPr>
                <w:rFonts w:ascii="Arial Narrow" w:hAnsi="Arial Narrow" w:cs="Arial Narrow"/>
                <w:color w:val="000000"/>
                <w:sz w:val="22"/>
                <w:szCs w:val="24"/>
              </w:rPr>
            </w:pPr>
          </w:p>
        </w:tc>
        <w:tc>
          <w:tcPr>
            <w:tcW w:w="540" w:type="dxa"/>
            <w:tcBorders>
              <w:top w:val="single" w:sz="4" w:space="0" w:color="auto"/>
              <w:left w:val="single" w:sz="4" w:space="0" w:color="auto"/>
              <w:bottom w:val="single" w:sz="12" w:space="0" w:color="auto"/>
              <w:right w:val="single" w:sz="12"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N</w:t>
            </w:r>
          </w:p>
        </w:tc>
        <w:tc>
          <w:tcPr>
            <w:tcW w:w="540" w:type="dxa"/>
            <w:tcBorders>
              <w:top w:val="single" w:sz="4" w:space="0" w:color="auto"/>
              <w:left w:val="nil"/>
              <w:bottom w:val="single" w:sz="12"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258/ 2001</w:t>
            </w: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r>
              <w:rPr>
                <w:rFonts w:ascii="Arial Narrow" w:hAnsi="Arial Narrow" w:cs="Arial Narrow"/>
                <w:sz w:val="22"/>
                <w:szCs w:val="24"/>
              </w:rPr>
              <w:t>634/ 1992</w:t>
            </w: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r>
              <w:rPr>
                <w:rFonts w:ascii="Arial Narrow" w:hAnsi="Arial Narrow" w:cs="Arial Narrow"/>
                <w:sz w:val="22"/>
                <w:szCs w:val="24"/>
              </w:rPr>
              <w:t>634/ 1992</w:t>
            </w: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r>
              <w:rPr>
                <w:rFonts w:ascii="Arial Narrow" w:hAnsi="Arial Narrow" w:cs="Arial Narrow"/>
                <w:sz w:val="22"/>
                <w:szCs w:val="24"/>
              </w:rPr>
              <w:t>634/ 1992</w:t>
            </w: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r>
              <w:rPr>
                <w:rFonts w:ascii="Arial Narrow" w:hAnsi="Arial Narrow" w:cs="Arial Narrow"/>
                <w:sz w:val="22"/>
                <w:szCs w:val="24"/>
              </w:rPr>
              <w:t>634/ 1992</w:t>
            </w:r>
          </w:p>
          <w:p>
            <w:pPr>
              <w:jc w:val="center"/>
              <w:rPr>
                <w:rFonts w:ascii="Arial Narrow" w:hAnsi="Arial Narrow" w:cs="Arial Narrow"/>
                <w:sz w:val="22"/>
                <w:szCs w:val="24"/>
              </w:rPr>
            </w:pPr>
          </w:p>
        </w:tc>
        <w:tc>
          <w:tcPr>
            <w:tcW w:w="720" w:type="dxa"/>
            <w:tcBorders>
              <w:top w:val="single" w:sz="4" w:space="0" w:color="auto"/>
              <w:left w:val="single" w:sz="4" w:space="0" w:color="auto"/>
              <w:bottom w:val="single" w:sz="12" w:space="0" w:color="auto"/>
              <w:right w:val="single" w:sz="4" w:space="0" w:color="auto"/>
            </w:tcBorders>
            <w:textDirection w:val="lrTb"/>
            <w:vAlign w:val="top"/>
          </w:tcPr>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 8</w:t>
            </w: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O: 1</w:t>
            </w: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 25</w:t>
            </w: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 26</w:t>
            </w: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O: 1</w:t>
            </w: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 26</w:t>
            </w: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O: 2</w:t>
            </w: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 26a</w:t>
            </w: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p>
        </w:tc>
        <w:tc>
          <w:tcPr>
            <w:tcW w:w="5220" w:type="dxa"/>
            <w:tcBorders>
              <w:top w:val="single" w:sz="4" w:space="0" w:color="auto"/>
              <w:left w:val="single" w:sz="4" w:space="0" w:color="auto"/>
              <w:bottom w:val="single" w:sz="12" w:space="0" w:color="auto"/>
              <w:right w:val="single" w:sz="4" w:space="0" w:color="auto"/>
            </w:tcBorders>
            <w:textDirection w:val="lrTb"/>
            <w:vAlign w:val="top"/>
          </w:tcPr>
          <w:p>
            <w:pPr>
              <w:pStyle w:val="Normlny"/>
              <w:jc w:val="both"/>
              <w:rPr>
                <w:rFonts w:ascii="Arial Narrow" w:hAnsi="Arial Narrow" w:cs="Arial Narrow"/>
                <w:color w:val="000000"/>
                <w:sz w:val="22"/>
                <w:szCs w:val="24"/>
              </w:rPr>
            </w:pPr>
            <w:r>
              <w:rPr>
                <w:rFonts w:ascii="Arial Narrow" w:hAnsi="Arial Narrow" w:cs="Arial Narrow"/>
                <w:color w:val="000000"/>
                <w:sz w:val="22"/>
                <w:szCs w:val="24"/>
              </w:rPr>
              <w:t>Kontrolu dodržiavania obchodných podmienok veriteľov a zmluvných podmienok ponúkaných spotrebiteľom ustanovených týmto zákonom vykonáva Slovenská obchodná inšpekcia.</w:t>
            </w:r>
          </w:p>
          <w:p>
            <w:pPr>
              <w:pStyle w:val="Normlny"/>
              <w:jc w:val="both"/>
              <w:rPr>
                <w:rFonts w:ascii="Arial Narrow" w:hAnsi="Arial Narrow" w:cs="Arial Narrow"/>
                <w:color w:val="000000"/>
                <w:sz w:val="22"/>
                <w:szCs w:val="24"/>
              </w:rPr>
            </w:pPr>
          </w:p>
          <w:p>
            <w:pPr>
              <w:pStyle w:val="Normlny"/>
              <w:jc w:val="both"/>
              <w:rPr>
                <w:rFonts w:ascii="Arial Narrow" w:hAnsi="Arial Narrow" w:cs="Arial Narrow"/>
                <w:color w:val="000000"/>
                <w:sz w:val="22"/>
                <w:szCs w:val="24"/>
              </w:rPr>
            </w:pPr>
            <w:r>
              <w:rPr>
                <w:rFonts w:ascii="Arial Narrow" w:hAnsi="Arial Narrow" w:cs="Arial Narrow"/>
                <w:color w:val="000000"/>
                <w:sz w:val="22"/>
                <w:szCs w:val="24"/>
              </w:rPr>
              <w:t>Spotrebitelia majú právo organizovať sa v organizáciách na ochranu spotrebiteľov. Právne postavenie združení spotrebiteľov a iných právnických osôb založených na ochranu spotrebiteľov (ďalej len združenie) upravujú osobitné zákony.</w:t>
            </w:r>
          </w:p>
          <w:p>
            <w:pPr>
              <w:pStyle w:val="Normlny"/>
              <w:jc w:val="both"/>
              <w:rPr>
                <w:rFonts w:ascii="Arial Narrow" w:hAnsi="Arial Narrow" w:cs="Arial Narrow"/>
                <w:color w:val="000000"/>
                <w:sz w:val="22"/>
                <w:szCs w:val="24"/>
              </w:rPr>
            </w:pPr>
          </w:p>
          <w:p>
            <w:pPr>
              <w:pStyle w:val="Normlny"/>
              <w:jc w:val="both"/>
              <w:rPr>
                <w:rFonts w:ascii="Arial Narrow" w:hAnsi="Arial Narrow" w:cs="Arial Narrow"/>
                <w:color w:val="000000"/>
                <w:sz w:val="22"/>
                <w:szCs w:val="24"/>
              </w:rPr>
            </w:pPr>
            <w:r>
              <w:rPr>
                <w:rFonts w:ascii="Arial Narrow" w:hAnsi="Arial Narrow" w:cs="Arial Narrow"/>
                <w:color w:val="000000"/>
                <w:sz w:val="22"/>
                <w:szCs w:val="24"/>
              </w:rPr>
              <w:t>Združenia sú oprávnené robiť podnety orgánom verejnej správy v súvislosti s plnením ich úloh podľa tretej časti tohto zákona. Orgány verejnej správy, ktoré tieto podnety dostanú, sú povinné informovať združenie o ich vybavení bez zbytočného odkladu, najneskôr však do dvoch mesiacov od dôjdenia podnetu.</w:t>
              <w:br/>
              <w:br/>
              <w:t>Združenia sú oprávnené spolupracovať s príslušnými orgánmi štátnej správy pri tvorbe a kontrole spotrebiteľskej politiky a zúčastňovať sa na tvorbe právnych predpisov vo veciach ochrany spotrebiteľa.</w:t>
            </w:r>
          </w:p>
          <w:p>
            <w:pPr>
              <w:pStyle w:val="Normlny"/>
              <w:jc w:val="both"/>
              <w:rPr>
                <w:rFonts w:ascii="Arial Narrow" w:hAnsi="Arial Narrow" w:cs="Arial Narrow"/>
                <w:color w:val="000000"/>
                <w:sz w:val="22"/>
                <w:szCs w:val="24"/>
              </w:rPr>
            </w:pPr>
          </w:p>
          <w:p>
            <w:pPr>
              <w:pStyle w:val="Normlny"/>
              <w:jc w:val="both"/>
              <w:rPr>
                <w:rFonts w:ascii="Arial Narrow" w:hAnsi="Arial Narrow" w:cs="Arial Narrow"/>
                <w:color w:val="000000"/>
                <w:sz w:val="22"/>
                <w:szCs w:val="24"/>
              </w:rPr>
            </w:pPr>
            <w:r>
              <w:rPr>
                <w:rFonts w:ascii="Arial Narrow" w:hAnsi="Arial Narrow" w:cs="Arial Narrow"/>
                <w:color w:val="000000"/>
                <w:sz w:val="22"/>
                <w:szCs w:val="24"/>
              </w:rPr>
              <w:t>Združenia sú oprávnené na základe súhlasu spotrebiteľa a predávajúceho sprostredkovať riešenie sporov medzi spotrebiteľom a predávajúcim pri vybavovaní reklamácií.</w:t>
            </w:r>
          </w:p>
        </w:tc>
        <w:tc>
          <w:tcPr>
            <w:tcW w:w="540" w:type="dxa"/>
            <w:tcBorders>
              <w:top w:val="single" w:sz="4" w:space="0" w:color="auto"/>
              <w:left w:val="single" w:sz="4" w:space="0" w:color="auto"/>
              <w:bottom w:val="single" w:sz="12"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Ú</w:t>
            </w:r>
          </w:p>
        </w:tc>
        <w:tc>
          <w:tcPr>
            <w:tcW w:w="900" w:type="dxa"/>
            <w:tcBorders>
              <w:top w:val="single" w:sz="4" w:space="0" w:color="auto"/>
              <w:left w:val="single" w:sz="4" w:space="0" w:color="auto"/>
              <w:bottom w:val="single" w:sz="12"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Slovenská obchodná inšpekcia</w:t>
            </w:r>
          </w:p>
        </w:tc>
        <w:tc>
          <w:tcPr>
            <w:tcW w:w="1440" w:type="dxa"/>
            <w:tcBorders>
              <w:top w:val="single" w:sz="4" w:space="0" w:color="auto"/>
              <w:left w:val="single" w:sz="4" w:space="0" w:color="auto"/>
              <w:bottom w:val="single" w:sz="12" w:space="0" w:color="auto"/>
              <w:right w:val="single" w:sz="4" w:space="0" w:color="auto"/>
            </w:tcBorders>
            <w:textDirection w:val="lrTb"/>
            <w:vAlign w:val="top"/>
          </w:tcPr>
          <w:p>
            <w:pPr>
              <w:pStyle w:val="Heading1"/>
              <w:jc w:val="left"/>
              <w:rPr>
                <w:rFonts w:ascii="Arial Narrow" w:hAnsi="Arial Narrow" w:cs="Arial Narrow"/>
                <w:b w:val="0"/>
                <w:sz w:val="22"/>
                <w:szCs w:val="24"/>
              </w:rPr>
            </w:pPr>
            <w:r>
              <w:rPr>
                <w:rFonts w:ascii="Arial Narrow" w:hAnsi="Arial Narrow" w:cs="Arial Narrow"/>
                <w:b w:val="0"/>
                <w:sz w:val="22"/>
                <w:szCs w:val="24"/>
              </w:rPr>
              <w:t>z. č. 128/2002 Z. z. o štátnej kontrole vnútorného trhu vo veciach ochrany spotrebiteľa a o zmene a doplnení niektorých zákonov</w:t>
            </w:r>
          </w:p>
        </w:tc>
        <w:tc>
          <w:tcPr>
            <w:tcW w:w="540" w:type="dxa"/>
            <w:tcBorders>
              <w:top w:val="single" w:sz="4" w:space="0" w:color="auto"/>
              <w:left w:val="single" w:sz="4" w:space="0" w:color="auto"/>
              <w:bottom w:val="single" w:sz="12" w:space="0" w:color="auto"/>
              <w:right w:val="single" w:sz="12" w:space="0" w:color="auto"/>
            </w:tcBorders>
            <w:textDirection w:val="lrTb"/>
            <w:vAlign w:val="top"/>
          </w:tcPr>
          <w:p>
            <w:pPr>
              <w:pStyle w:val="Heading1"/>
              <w:jc w:val="both"/>
              <w:rPr>
                <w:rFonts w:ascii="Arial Narrow" w:hAnsi="Arial Narrow" w:cs="Arial Narrow"/>
                <w:b w:val="0"/>
                <w:sz w:val="22"/>
                <w:szCs w:val="24"/>
              </w:rPr>
            </w:pPr>
          </w:p>
        </w:tc>
      </w:tr>
      <w:tr>
        <w:tblPrEx>
          <w:tblW w:w="15660" w:type="dxa"/>
          <w:tblInd w:w="-137" w:type="dxa"/>
          <w:tblLayout w:type="fixed"/>
          <w:tblCellMar>
            <w:left w:w="43" w:type="dxa"/>
            <w:right w:w="43" w:type="dxa"/>
          </w:tblCellMar>
        </w:tblPrEx>
        <w:tc>
          <w:tcPr>
            <w:tcW w:w="540" w:type="dxa"/>
            <w:tcBorders>
              <w:top w:val="single" w:sz="4" w:space="0" w:color="auto"/>
              <w:left w:val="single" w:sz="12" w:space="0" w:color="auto"/>
              <w:bottom w:val="single" w:sz="12"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O: 2</w:t>
            </w:r>
          </w:p>
        </w:tc>
        <w:tc>
          <w:tcPr>
            <w:tcW w:w="4680" w:type="dxa"/>
            <w:tcBorders>
              <w:top w:val="single" w:sz="4" w:space="0" w:color="auto"/>
              <w:left w:val="single" w:sz="4" w:space="0" w:color="auto"/>
              <w:bottom w:val="single" w:sz="12" w:space="0" w:color="auto"/>
              <w:right w:val="single" w:sz="4" w:space="0" w:color="auto"/>
            </w:tcBorders>
            <w:textDirection w:val="lrTb"/>
            <w:vAlign w:val="top"/>
          </w:tcPr>
          <w:p>
            <w:pPr>
              <w:adjustRightInd w:val="0"/>
              <w:jc w:val="both"/>
              <w:rPr>
                <w:rFonts w:ascii="Arial Narrow" w:hAnsi="Arial Narrow" w:cs="Arial Narrow"/>
                <w:sz w:val="22"/>
                <w:szCs w:val="24"/>
              </w:rPr>
            </w:pPr>
            <w:r>
              <w:rPr>
                <w:rFonts w:ascii="Arial Narrow" w:hAnsi="Arial Narrow" w:cs="Arial Narrow"/>
                <w:sz w:val="22"/>
                <w:szCs w:val="24"/>
              </w:rPr>
              <w:t>2. Členské štáty môžu zabezpečiť, že splnomocnenie uvedené v odseku 1 písm. a) sa nebude vyžadovať, kde osoby ponúkajúce uzatvorenie alebo vybavenie úverových zmlúv spĺňajú definíciu v článku 1 prvej smernice Rady z 12. decembra 1977 o koordinácii právnych predpisov, nariadení a administratívnych ustanovení, ktoré sa vzťahujú na preberanie a uskutočňovanie činností úverových inštitúcií</w:t>
            </w:r>
            <w:r>
              <w:rPr>
                <w:rStyle w:val="FootnoteReference"/>
                <w:rFonts w:ascii="Arial Narrow" w:hAnsi="Arial Narrow" w:cs="Arial Narrow"/>
                <w:sz w:val="22"/>
                <w:szCs w:val="24"/>
              </w:rPr>
              <w:footnoteReference w:customMarkFollows="1" w:id="1"/>
              <w:t xml:space="preserve">1</w:t>
            </w:r>
            <w:r>
              <w:rPr>
                <w:rStyle w:val="FootnoteReference"/>
                <w:rFonts w:ascii="Arial Narrow" w:hAnsi="Arial Narrow" w:cs="Arial Narrow"/>
                <w:sz w:val="22"/>
                <w:szCs w:val="24"/>
              </w:rPr>
              <w:t>)</w:t>
            </w:r>
            <w:r>
              <w:rPr>
                <w:rFonts w:ascii="Arial Narrow" w:hAnsi="Arial Narrow" w:cs="Arial Narrow"/>
                <w:sz w:val="22"/>
                <w:szCs w:val="24"/>
              </w:rPr>
              <w:t xml:space="preserve"> a sú na to oprávnené v zhode s ustanoveniami tejto smernice.</w:t>
            </w:r>
          </w:p>
          <w:p>
            <w:pPr>
              <w:adjustRightInd w:val="0"/>
              <w:jc w:val="both"/>
              <w:rPr>
                <w:rFonts w:ascii="Arial Narrow" w:hAnsi="Arial Narrow" w:cs="Arial Narrow"/>
                <w:sz w:val="22"/>
                <w:szCs w:val="24"/>
              </w:rPr>
            </w:pPr>
          </w:p>
          <w:p>
            <w:pPr>
              <w:pStyle w:val="Normlny"/>
              <w:jc w:val="both"/>
              <w:rPr>
                <w:rFonts w:ascii="Arial Narrow" w:hAnsi="Arial Narrow" w:cs="Arial Narrow"/>
                <w:color w:val="000000"/>
                <w:sz w:val="22"/>
                <w:szCs w:val="24"/>
              </w:rPr>
            </w:pPr>
            <w:r>
              <w:rPr>
                <w:rFonts w:ascii="Arial Narrow" w:hAnsi="Arial Narrow" w:cs="Arial Narrow"/>
                <w:sz w:val="22"/>
                <w:szCs w:val="24"/>
              </w:rPr>
              <w:t>Kde osoby ponúkajúce úver alebo jeho vybavenie boli oprávnené a to ako špecificky, na základe ustanovení odseku (1a), tak aj na základe ustanovení predtým uvedených v smernici, ale druhé z uvedených oprávnení je následne zrušené, kompetentný zástupca zodpovedný za vydanie špecifického oprávnenia k poskytovaniu úveru podľa odseku 1(a) bude informovaný a rozhodne, či osoby, ktorých sa to týka, môžu pokračovať v poskytovaní úveru, alebo vybavovaní poskytnutia úveru, alebo či by sa špecifické oprávnenie poskytnuté podľa odseku 1 písm. a) malo zrušiť.</w:t>
            </w:r>
          </w:p>
        </w:tc>
        <w:tc>
          <w:tcPr>
            <w:tcW w:w="540" w:type="dxa"/>
            <w:tcBorders>
              <w:top w:val="single" w:sz="4" w:space="0" w:color="auto"/>
              <w:left w:val="single" w:sz="4" w:space="0" w:color="auto"/>
              <w:bottom w:val="single" w:sz="12" w:space="0" w:color="auto"/>
              <w:right w:val="single" w:sz="12"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D</w:t>
            </w: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r>
              <w:rPr>
                <w:rFonts w:ascii="Arial Narrow" w:hAnsi="Arial Narrow" w:cs="Arial Narrow"/>
                <w:sz w:val="22"/>
                <w:szCs w:val="24"/>
              </w:rPr>
              <w:t>N</w:t>
            </w:r>
          </w:p>
        </w:tc>
        <w:tc>
          <w:tcPr>
            <w:tcW w:w="540" w:type="dxa"/>
            <w:tcBorders>
              <w:top w:val="single" w:sz="4" w:space="0" w:color="auto"/>
              <w:left w:val="nil"/>
              <w:bottom w:val="single" w:sz="12" w:space="0" w:color="auto"/>
              <w:right w:val="single" w:sz="4" w:space="0" w:color="auto"/>
            </w:tcBorders>
            <w:textDirection w:val="lrTb"/>
            <w:vAlign w:val="top"/>
          </w:tcPr>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r>
              <w:rPr>
                <w:rFonts w:ascii="Arial Narrow" w:hAnsi="Arial Narrow" w:cs="Arial Narrow"/>
                <w:sz w:val="22"/>
                <w:szCs w:val="24"/>
              </w:rPr>
              <w:t>483/ 2001</w:t>
            </w: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r>
              <w:rPr>
                <w:rFonts w:ascii="Arial Narrow" w:hAnsi="Arial Narrow" w:cs="Arial Narrow"/>
                <w:sz w:val="22"/>
                <w:szCs w:val="24"/>
              </w:rPr>
              <w:t>483/ 2001</w:t>
            </w:r>
          </w:p>
          <w:p>
            <w:pPr>
              <w:jc w:val="center"/>
              <w:rPr>
                <w:rFonts w:ascii="Arial Narrow" w:hAnsi="Arial Narrow" w:cs="Arial Narrow"/>
                <w:sz w:val="22"/>
                <w:szCs w:val="24"/>
              </w:rPr>
            </w:pPr>
          </w:p>
        </w:tc>
        <w:tc>
          <w:tcPr>
            <w:tcW w:w="720" w:type="dxa"/>
            <w:tcBorders>
              <w:top w:val="single" w:sz="4" w:space="0" w:color="auto"/>
              <w:left w:val="single" w:sz="4" w:space="0" w:color="auto"/>
              <w:bottom w:val="single" w:sz="12" w:space="0" w:color="auto"/>
              <w:right w:val="single" w:sz="4" w:space="0" w:color="auto"/>
            </w:tcBorders>
            <w:textDirection w:val="lrTb"/>
            <w:vAlign w:val="top"/>
          </w:tcPr>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 2</w:t>
            </w: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O: 1 P:a</w:t>
            </w: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P:b</w:t>
            </w: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 3</w:t>
            </w: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O: 2</w:t>
            </w:r>
          </w:p>
          <w:p>
            <w:pPr>
              <w:pStyle w:val="Normlny"/>
              <w:jc w:val="center"/>
              <w:rPr>
                <w:rFonts w:ascii="Arial Narrow" w:hAnsi="Arial Narrow" w:cs="Arial Narrow"/>
                <w:color w:val="000000"/>
                <w:sz w:val="22"/>
                <w:szCs w:val="24"/>
              </w:rPr>
            </w:pPr>
          </w:p>
        </w:tc>
        <w:tc>
          <w:tcPr>
            <w:tcW w:w="5220" w:type="dxa"/>
            <w:tcBorders>
              <w:top w:val="single" w:sz="4" w:space="0" w:color="auto"/>
              <w:left w:val="single" w:sz="4" w:space="0" w:color="auto"/>
              <w:bottom w:val="single" w:sz="12" w:space="0" w:color="auto"/>
              <w:right w:val="single" w:sz="4" w:space="0" w:color="auto"/>
            </w:tcBorders>
            <w:textDirection w:val="lrTb"/>
            <w:vAlign w:val="top"/>
          </w:tcPr>
          <w:p>
            <w:pPr>
              <w:pStyle w:val="Normlny"/>
              <w:jc w:val="both"/>
              <w:rPr>
                <w:rFonts w:ascii="Arial Narrow" w:hAnsi="Arial Narrow" w:cs="Arial Narrow"/>
                <w:color w:val="000000"/>
                <w:sz w:val="22"/>
                <w:szCs w:val="24"/>
              </w:rPr>
            </w:pPr>
          </w:p>
          <w:p>
            <w:pPr>
              <w:pStyle w:val="Normlny"/>
              <w:jc w:val="both"/>
              <w:rPr>
                <w:rFonts w:ascii="Arial Narrow" w:hAnsi="Arial Narrow" w:cs="Arial Narrow"/>
                <w:color w:val="000000"/>
                <w:sz w:val="22"/>
                <w:szCs w:val="24"/>
              </w:rPr>
            </w:pPr>
          </w:p>
          <w:p>
            <w:pPr>
              <w:pStyle w:val="Normlny"/>
              <w:jc w:val="both"/>
              <w:rPr>
                <w:rFonts w:ascii="Arial Narrow" w:hAnsi="Arial Narrow" w:cs="Arial Narrow"/>
                <w:color w:val="000000"/>
                <w:sz w:val="22"/>
                <w:szCs w:val="24"/>
              </w:rPr>
            </w:pPr>
          </w:p>
          <w:p>
            <w:pPr>
              <w:pStyle w:val="Normlny"/>
              <w:jc w:val="both"/>
              <w:rPr>
                <w:rFonts w:ascii="Arial Narrow" w:hAnsi="Arial Narrow" w:cs="Arial Narrow"/>
                <w:color w:val="000000"/>
                <w:sz w:val="22"/>
                <w:szCs w:val="24"/>
              </w:rPr>
            </w:pPr>
          </w:p>
          <w:p>
            <w:pPr>
              <w:pStyle w:val="Normlny"/>
              <w:jc w:val="both"/>
              <w:rPr>
                <w:rFonts w:ascii="Arial Narrow" w:hAnsi="Arial Narrow" w:cs="Arial Narrow"/>
                <w:color w:val="000000"/>
                <w:sz w:val="22"/>
                <w:szCs w:val="24"/>
              </w:rPr>
            </w:pPr>
          </w:p>
          <w:p>
            <w:pPr>
              <w:pStyle w:val="Normlny"/>
              <w:jc w:val="both"/>
              <w:rPr>
                <w:rFonts w:ascii="Arial Narrow" w:hAnsi="Arial Narrow" w:cs="Arial Narrow"/>
                <w:color w:val="000000"/>
                <w:sz w:val="22"/>
                <w:szCs w:val="24"/>
              </w:rPr>
            </w:pPr>
          </w:p>
          <w:p>
            <w:pPr>
              <w:pStyle w:val="Normlny"/>
              <w:jc w:val="both"/>
              <w:rPr>
                <w:rFonts w:ascii="Arial Narrow" w:hAnsi="Arial Narrow" w:cs="Arial Narrow"/>
                <w:color w:val="000000"/>
                <w:sz w:val="22"/>
                <w:szCs w:val="24"/>
              </w:rPr>
            </w:pPr>
          </w:p>
          <w:p>
            <w:pPr>
              <w:pStyle w:val="Normlny"/>
              <w:jc w:val="both"/>
              <w:rPr>
                <w:rFonts w:ascii="Arial Narrow" w:hAnsi="Arial Narrow" w:cs="Arial Narrow"/>
                <w:color w:val="000000"/>
                <w:sz w:val="22"/>
                <w:szCs w:val="24"/>
              </w:rPr>
            </w:pPr>
          </w:p>
          <w:p>
            <w:pPr>
              <w:pStyle w:val="Normlny"/>
              <w:jc w:val="both"/>
              <w:rPr>
                <w:rFonts w:ascii="Arial Narrow" w:hAnsi="Arial Narrow" w:cs="Arial Narrow"/>
                <w:color w:val="000000"/>
                <w:sz w:val="22"/>
                <w:szCs w:val="24"/>
              </w:rPr>
            </w:pPr>
          </w:p>
          <w:p>
            <w:pPr>
              <w:pStyle w:val="Normlny"/>
              <w:jc w:val="both"/>
              <w:rPr>
                <w:rFonts w:ascii="Arial Narrow" w:hAnsi="Arial Narrow" w:cs="Arial Narrow"/>
                <w:color w:val="000000"/>
                <w:sz w:val="22"/>
                <w:szCs w:val="24"/>
              </w:rPr>
            </w:pPr>
          </w:p>
          <w:p>
            <w:pPr>
              <w:shd w:val="clear" w:color="auto" w:fill="FFFFFF"/>
              <w:spacing w:line="230" w:lineRule="exact"/>
              <w:jc w:val="both"/>
              <w:rPr>
                <w:rFonts w:ascii="Arial Narrow" w:hAnsi="Arial Narrow" w:cs="Arial Narrow"/>
                <w:color w:val="000000"/>
                <w:sz w:val="22"/>
                <w:szCs w:val="24"/>
              </w:rPr>
            </w:pPr>
            <w:r>
              <w:rPr>
                <w:rFonts w:ascii="Arial Narrow" w:hAnsi="Arial Narrow" w:cs="Arial Narrow"/>
                <w:color w:val="000000"/>
                <w:sz w:val="22"/>
                <w:szCs w:val="24"/>
              </w:rPr>
              <w:t>Banka je právnická osoba so sídlom na území Slovenskej republiky založená ako akciová spoločnosť, ktorá</w:t>
              <w:br/>
              <w:t xml:space="preserve"> prijíma vklady a </w:t>
            </w:r>
          </w:p>
          <w:p>
            <w:pPr>
              <w:shd w:val="clear" w:color="auto" w:fill="FFFFFF"/>
              <w:spacing w:line="230" w:lineRule="exact"/>
              <w:jc w:val="both"/>
              <w:rPr>
                <w:rFonts w:ascii="Arial Narrow" w:hAnsi="Arial Narrow" w:cs="Arial Narrow"/>
                <w:color w:val="000000"/>
                <w:sz w:val="22"/>
                <w:szCs w:val="24"/>
              </w:rPr>
            </w:pPr>
            <w:r>
              <w:rPr>
                <w:rFonts w:ascii="Arial Narrow" w:hAnsi="Arial Narrow" w:cs="Arial Narrow"/>
                <w:color w:val="000000"/>
                <w:sz w:val="22"/>
                <w:szCs w:val="24"/>
              </w:rPr>
              <w:t xml:space="preserve"> poskytuje úvery a ktorá má na výkon činností podľa písmen a) a b) udelené bankové povolenie. Iná právna forma banky sa zakazuje.</w:t>
            </w:r>
          </w:p>
          <w:p>
            <w:pPr>
              <w:shd w:val="clear" w:color="auto" w:fill="FFFFFF"/>
              <w:spacing w:line="230" w:lineRule="exact"/>
              <w:jc w:val="both"/>
              <w:rPr>
                <w:rFonts w:ascii="Arial Narrow" w:hAnsi="Arial Narrow" w:cs="Arial Narrow"/>
                <w:color w:val="000000"/>
                <w:sz w:val="22"/>
                <w:szCs w:val="24"/>
              </w:rPr>
            </w:pPr>
          </w:p>
          <w:p>
            <w:pPr>
              <w:pStyle w:val="Normlny"/>
              <w:jc w:val="both"/>
              <w:rPr>
                <w:rFonts w:ascii="Arial Narrow" w:hAnsi="Arial Narrow" w:cs="Arial Narrow"/>
                <w:color w:val="000000"/>
                <w:sz w:val="22"/>
                <w:szCs w:val="24"/>
              </w:rPr>
            </w:pPr>
            <w:r>
              <w:rPr>
                <w:rFonts w:ascii="Arial Narrow" w:hAnsi="Arial Narrow" w:cs="Arial Narrow"/>
                <w:color w:val="000000"/>
                <w:sz w:val="22"/>
                <w:szCs w:val="24"/>
              </w:rPr>
              <w:t>Bez bankového povolenia nemôže nikto poskytovať úvery a pôžičky v rámci predmetu svojho podnikania alebo predmetu inej svojej činnosti, z návratných peňažných prostriedkov získaných od iných osôb na základe verejnej výzvy, ak osobitný predpis neustanovuje inak.</w:t>
            </w:r>
          </w:p>
        </w:tc>
        <w:tc>
          <w:tcPr>
            <w:tcW w:w="540" w:type="dxa"/>
            <w:tcBorders>
              <w:top w:val="single" w:sz="4" w:space="0" w:color="auto"/>
              <w:left w:val="single" w:sz="4" w:space="0" w:color="auto"/>
              <w:bottom w:val="single" w:sz="12"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n.a.</w:t>
            </w: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r>
              <w:rPr>
                <w:rFonts w:ascii="Arial Narrow" w:hAnsi="Arial Narrow" w:cs="Arial Narrow"/>
                <w:sz w:val="22"/>
                <w:szCs w:val="24"/>
              </w:rPr>
              <w:t>Ú</w:t>
            </w:r>
          </w:p>
        </w:tc>
        <w:tc>
          <w:tcPr>
            <w:tcW w:w="900" w:type="dxa"/>
            <w:tcBorders>
              <w:top w:val="single" w:sz="4" w:space="0" w:color="auto"/>
              <w:left w:val="single" w:sz="4" w:space="0" w:color="auto"/>
              <w:bottom w:val="single" w:sz="12" w:space="0" w:color="auto"/>
              <w:right w:val="single" w:sz="4" w:space="0" w:color="auto"/>
            </w:tcBorders>
            <w:textDirection w:val="lrTb"/>
            <w:vAlign w:val="top"/>
          </w:tcPr>
          <w:p>
            <w:pPr>
              <w:jc w:val="center"/>
              <w:rPr>
                <w:rFonts w:ascii="Arial Narrow" w:hAnsi="Arial Narrow" w:cs="Arial Narrow"/>
                <w:sz w:val="22"/>
                <w:szCs w:val="24"/>
              </w:rPr>
            </w:pPr>
          </w:p>
        </w:tc>
        <w:tc>
          <w:tcPr>
            <w:tcW w:w="1440" w:type="dxa"/>
            <w:tcBorders>
              <w:top w:val="single" w:sz="4" w:space="0" w:color="auto"/>
              <w:left w:val="single" w:sz="4" w:space="0" w:color="auto"/>
              <w:bottom w:val="single" w:sz="12" w:space="0" w:color="auto"/>
              <w:right w:val="single" w:sz="4" w:space="0" w:color="auto"/>
            </w:tcBorders>
            <w:textDirection w:val="lrTb"/>
            <w:vAlign w:val="top"/>
          </w:tcPr>
          <w:p>
            <w:pPr>
              <w:pStyle w:val="Heading1"/>
              <w:rPr>
                <w:rFonts w:ascii="Arial Narrow" w:hAnsi="Arial Narrow" w:cs="Arial Narrow"/>
                <w:b w:val="0"/>
                <w:sz w:val="22"/>
                <w:szCs w:val="24"/>
              </w:rPr>
            </w:pPr>
          </w:p>
        </w:tc>
        <w:tc>
          <w:tcPr>
            <w:tcW w:w="540" w:type="dxa"/>
            <w:tcBorders>
              <w:top w:val="single" w:sz="4" w:space="0" w:color="auto"/>
              <w:left w:val="single" w:sz="4" w:space="0" w:color="auto"/>
              <w:bottom w:val="single" w:sz="12" w:space="0" w:color="auto"/>
              <w:right w:val="single" w:sz="12" w:space="0" w:color="auto"/>
            </w:tcBorders>
            <w:textDirection w:val="lrTb"/>
            <w:vAlign w:val="top"/>
          </w:tcPr>
          <w:p>
            <w:pPr>
              <w:pStyle w:val="Heading1"/>
              <w:jc w:val="both"/>
              <w:rPr>
                <w:rFonts w:ascii="Arial Narrow" w:hAnsi="Arial Narrow" w:cs="Arial Narrow"/>
                <w:b w:val="0"/>
                <w:sz w:val="22"/>
                <w:szCs w:val="24"/>
              </w:rPr>
            </w:pPr>
          </w:p>
        </w:tc>
      </w:tr>
      <w:tr>
        <w:tblPrEx>
          <w:tblW w:w="15660" w:type="dxa"/>
          <w:tblInd w:w="-13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Č: 13</w:t>
            </w:r>
          </w:p>
          <w:p>
            <w:pPr>
              <w:jc w:val="center"/>
              <w:rPr>
                <w:rFonts w:ascii="Arial Narrow" w:hAnsi="Arial Narrow" w:cs="Arial Narrow"/>
                <w:sz w:val="22"/>
                <w:szCs w:val="24"/>
              </w:rPr>
            </w:pPr>
            <w:r>
              <w:rPr>
                <w:rFonts w:ascii="Arial Narrow" w:hAnsi="Arial Narrow" w:cs="Arial Narrow"/>
                <w:sz w:val="22"/>
                <w:szCs w:val="24"/>
              </w:rPr>
              <w:t>O: 1</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pPr>
              <w:adjustRightInd w:val="0"/>
              <w:jc w:val="both"/>
              <w:rPr>
                <w:rFonts w:ascii="Arial Narrow" w:hAnsi="Arial Narrow" w:cs="Arial Narrow"/>
                <w:sz w:val="22"/>
                <w:szCs w:val="24"/>
              </w:rPr>
            </w:pPr>
            <w:r>
              <w:rPr>
                <w:rFonts w:ascii="Arial Narrow" w:hAnsi="Arial Narrow" w:cs="Arial Narrow"/>
                <w:sz w:val="22"/>
                <w:szCs w:val="24"/>
              </w:rPr>
              <w:t>1. Na účely tejto smernice je ECU tým, čo bolo definované v nariadení (EHS) č. 3180/78 zmenenom a doplnenom nariadením (EHS) č. 2626/84. Ekvivalent v národnej mene sa spočiatku vypočíta pri kurze v deň prijatia tejto smernice.</w:t>
            </w:r>
          </w:p>
          <w:p>
            <w:pPr>
              <w:adjustRightInd w:val="0"/>
              <w:jc w:val="both"/>
              <w:rPr>
                <w:rFonts w:ascii="Arial Narrow" w:hAnsi="Arial Narrow" w:cs="Arial Narrow"/>
                <w:sz w:val="22"/>
                <w:szCs w:val="24"/>
              </w:rPr>
            </w:pPr>
          </w:p>
          <w:p>
            <w:pPr>
              <w:pStyle w:val="Normlny"/>
              <w:jc w:val="both"/>
              <w:rPr>
                <w:rFonts w:ascii="Arial Narrow" w:hAnsi="Arial Narrow" w:cs="Arial Narrow"/>
                <w:color w:val="000000"/>
                <w:sz w:val="22"/>
                <w:szCs w:val="24"/>
              </w:rPr>
            </w:pPr>
            <w:r>
              <w:rPr>
                <w:rFonts w:ascii="Arial Narrow" w:hAnsi="Arial Narrow" w:cs="Arial Narrow"/>
                <w:sz w:val="22"/>
                <w:szCs w:val="24"/>
              </w:rPr>
              <w:t>Členské štáty môžu zaokrúhliť sumy v národnej mene vyplývajúcej z prevodu čiastok v ECU, pričom zabezpečia, že toto zaokrúhlenie nepresiahne 10 ECU.</w:t>
            </w: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n. a.</w:t>
            </w:r>
          </w:p>
        </w:tc>
        <w:tc>
          <w:tcPr>
            <w:tcW w:w="540" w:type="dxa"/>
            <w:tcBorders>
              <w:top w:val="single" w:sz="4" w:space="0" w:color="auto"/>
              <w:left w:val="nil"/>
              <w:bottom w:val="single" w:sz="4" w:space="0" w:color="auto"/>
              <w:right w:val="single" w:sz="4" w:space="0" w:color="auto"/>
            </w:tcBorders>
            <w:textDirection w:val="lrTb"/>
            <w:vAlign w:val="top"/>
          </w:tcPr>
          <w:p>
            <w:pPr>
              <w:jc w:val="center"/>
              <w:rPr>
                <w:rFonts w:ascii="Arial Narrow" w:hAnsi="Arial Narrow" w:cs="Arial Narrow"/>
                <w:sz w:val="22"/>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pPr>
              <w:pStyle w:val="Normlny"/>
              <w:jc w:val="center"/>
              <w:rPr>
                <w:rFonts w:ascii="Arial Narrow" w:hAnsi="Arial Narrow" w:cs="Arial Narrow"/>
                <w:color w:val="000000"/>
                <w:sz w:val="22"/>
                <w:szCs w:val="24"/>
              </w:rPr>
            </w:pPr>
          </w:p>
        </w:tc>
        <w:tc>
          <w:tcPr>
            <w:tcW w:w="5220" w:type="dxa"/>
            <w:tcBorders>
              <w:top w:val="single" w:sz="4" w:space="0" w:color="auto"/>
              <w:left w:val="single" w:sz="4" w:space="0" w:color="auto"/>
              <w:bottom w:val="single" w:sz="4" w:space="0" w:color="auto"/>
              <w:right w:val="single" w:sz="4" w:space="0" w:color="auto"/>
            </w:tcBorders>
            <w:textDirection w:val="lrTb"/>
            <w:vAlign w:val="top"/>
          </w:tcPr>
          <w:p>
            <w:pPr>
              <w:pStyle w:val="Normlny"/>
              <w:jc w:val="both"/>
              <w:rPr>
                <w:rFonts w:ascii="Arial Narrow" w:hAnsi="Arial Narrow" w:cs="Arial Narrow"/>
                <w:color w:val="000000"/>
                <w:sz w:val="22"/>
                <w:szCs w:val="24"/>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n.a.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p>
        </w:tc>
        <w:tc>
          <w:tcPr>
            <w:tcW w:w="1440" w:type="dxa"/>
            <w:tcBorders>
              <w:top w:val="single" w:sz="4" w:space="0" w:color="auto"/>
              <w:left w:val="single" w:sz="4" w:space="0" w:color="auto"/>
              <w:bottom w:val="single" w:sz="4" w:space="0" w:color="auto"/>
              <w:right w:val="single" w:sz="4" w:space="0" w:color="auto"/>
            </w:tcBorders>
            <w:textDirection w:val="lrTb"/>
            <w:vAlign w:val="top"/>
          </w:tcPr>
          <w:p>
            <w:pPr>
              <w:pStyle w:val="Heading1"/>
              <w:rPr>
                <w:rFonts w:ascii="Arial Narrow" w:hAnsi="Arial Narrow" w:cs="Arial Narrow"/>
                <w:b w:val="0"/>
                <w:sz w:val="22"/>
                <w:szCs w:val="24"/>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pStyle w:val="Heading1"/>
              <w:jc w:val="both"/>
              <w:rPr>
                <w:rFonts w:ascii="Arial Narrow" w:hAnsi="Arial Narrow" w:cs="Arial Narrow"/>
                <w:b w:val="0"/>
                <w:sz w:val="22"/>
                <w:szCs w:val="24"/>
              </w:rPr>
            </w:pPr>
          </w:p>
        </w:tc>
      </w:tr>
      <w:tr>
        <w:tblPrEx>
          <w:tblW w:w="15660" w:type="dxa"/>
          <w:tblInd w:w="-13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O: 2</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pPr>
              <w:shd w:val="clear" w:color="auto" w:fill="FFFFFF"/>
              <w:ind w:firstLine="10"/>
              <w:jc w:val="both"/>
              <w:rPr>
                <w:rFonts w:ascii="Arial Narrow" w:hAnsi="Arial Narrow" w:cs="Arial Narrow"/>
                <w:color w:val="000000"/>
                <w:sz w:val="22"/>
                <w:szCs w:val="24"/>
              </w:rPr>
            </w:pPr>
            <w:r>
              <w:rPr>
                <w:rFonts w:ascii="Arial Narrow" w:hAnsi="Arial Narrow" w:cs="Arial Narrow"/>
                <w:sz w:val="22"/>
                <w:szCs w:val="24"/>
              </w:rPr>
              <w:t>2. Každých päť rokov, prvý krát v roku 1995 Rada činná na základe návrhu Komisie prehodnotí, a ak je to potrebné, reviduje sumy v tejto smernici, s prihliadnutím na hospodárske a menové trendy v spoločenstve.</w:t>
            </w: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n. a.</w:t>
            </w:r>
          </w:p>
        </w:tc>
        <w:tc>
          <w:tcPr>
            <w:tcW w:w="540" w:type="dxa"/>
            <w:tcBorders>
              <w:top w:val="single" w:sz="4" w:space="0" w:color="auto"/>
              <w:left w:val="nil"/>
              <w:bottom w:val="single" w:sz="4" w:space="0" w:color="auto"/>
              <w:right w:val="single" w:sz="4" w:space="0" w:color="auto"/>
            </w:tcBorders>
            <w:textDirection w:val="lrTb"/>
            <w:vAlign w:val="top"/>
          </w:tcPr>
          <w:p>
            <w:pPr>
              <w:jc w:val="center"/>
              <w:rPr>
                <w:rFonts w:ascii="Arial Narrow" w:hAnsi="Arial Narrow" w:cs="Arial Narrow"/>
                <w:sz w:val="22"/>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pPr>
              <w:pStyle w:val="Normlny"/>
              <w:jc w:val="center"/>
              <w:rPr>
                <w:rFonts w:ascii="Arial Narrow" w:hAnsi="Arial Narrow" w:cs="Arial Narrow"/>
                <w:color w:val="000000"/>
                <w:sz w:val="22"/>
                <w:szCs w:val="24"/>
              </w:rPr>
            </w:pPr>
          </w:p>
        </w:tc>
        <w:tc>
          <w:tcPr>
            <w:tcW w:w="5220" w:type="dxa"/>
            <w:tcBorders>
              <w:top w:val="single" w:sz="4" w:space="0" w:color="auto"/>
              <w:left w:val="single" w:sz="4" w:space="0" w:color="auto"/>
              <w:bottom w:val="single" w:sz="4" w:space="0" w:color="auto"/>
              <w:right w:val="single" w:sz="4" w:space="0" w:color="auto"/>
            </w:tcBorders>
            <w:textDirection w:val="lrTb"/>
            <w:vAlign w:val="top"/>
          </w:tcPr>
          <w:p>
            <w:pPr>
              <w:pStyle w:val="Normlny"/>
              <w:jc w:val="center"/>
              <w:rPr>
                <w:rFonts w:ascii="Arial Narrow" w:hAnsi="Arial Narrow" w:cs="Arial Narrow"/>
                <w:color w:val="000000"/>
                <w:sz w:val="22"/>
                <w:szCs w:val="24"/>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n.a.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p>
        </w:tc>
        <w:tc>
          <w:tcPr>
            <w:tcW w:w="1440" w:type="dxa"/>
            <w:tcBorders>
              <w:top w:val="single" w:sz="4" w:space="0" w:color="auto"/>
              <w:left w:val="single" w:sz="4" w:space="0" w:color="auto"/>
              <w:bottom w:val="single" w:sz="4" w:space="0" w:color="auto"/>
              <w:right w:val="single" w:sz="4" w:space="0" w:color="auto"/>
            </w:tcBorders>
            <w:textDirection w:val="lrTb"/>
            <w:vAlign w:val="top"/>
          </w:tcPr>
          <w:p>
            <w:pPr>
              <w:pStyle w:val="Heading1"/>
              <w:rPr>
                <w:rFonts w:ascii="Arial Narrow" w:hAnsi="Arial Narrow" w:cs="Arial Narrow"/>
                <w:b w:val="0"/>
                <w:sz w:val="22"/>
                <w:szCs w:val="24"/>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pStyle w:val="Heading1"/>
              <w:rPr>
                <w:rFonts w:ascii="Arial Narrow" w:hAnsi="Arial Narrow" w:cs="Arial Narrow"/>
                <w:b w:val="0"/>
                <w:sz w:val="22"/>
                <w:szCs w:val="24"/>
              </w:rPr>
            </w:pPr>
          </w:p>
        </w:tc>
      </w:tr>
      <w:tr>
        <w:tblPrEx>
          <w:tblW w:w="15660" w:type="dxa"/>
          <w:tblInd w:w="-13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Č: 14</w:t>
            </w:r>
          </w:p>
          <w:p>
            <w:pPr>
              <w:jc w:val="center"/>
              <w:rPr>
                <w:rFonts w:ascii="Arial Narrow" w:hAnsi="Arial Narrow" w:cs="Arial Narrow"/>
                <w:sz w:val="22"/>
                <w:szCs w:val="24"/>
              </w:rPr>
            </w:pPr>
            <w:r>
              <w:rPr>
                <w:rFonts w:ascii="Arial Narrow" w:hAnsi="Arial Narrow" w:cs="Arial Narrow"/>
                <w:sz w:val="22"/>
                <w:szCs w:val="24"/>
              </w:rPr>
              <w:t>O: 1</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pPr>
              <w:shd w:val="clear" w:color="auto" w:fill="FFFFFF"/>
              <w:ind w:firstLine="10"/>
              <w:jc w:val="both"/>
              <w:rPr>
                <w:rFonts w:ascii="Arial Narrow" w:hAnsi="Arial Narrow" w:cs="Arial Narrow"/>
                <w:color w:val="000000"/>
                <w:sz w:val="22"/>
                <w:szCs w:val="24"/>
              </w:rPr>
            </w:pPr>
            <w:r>
              <w:rPr>
                <w:rFonts w:ascii="Arial Narrow" w:hAnsi="Arial Narrow" w:cs="Arial Narrow"/>
                <w:sz w:val="22"/>
                <w:szCs w:val="24"/>
              </w:rPr>
              <w:t>1. Členské štáty zabezpečia, že úverové zmluvy neznižujú, na škodu spotrebiteľa, ustanovenia vnútroštátnych právnych predpisov, ktoré vyplývajú alebo sú v zhode s touto smernicou.</w:t>
            </w: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N</w:t>
            </w:r>
          </w:p>
        </w:tc>
        <w:tc>
          <w:tcPr>
            <w:tcW w:w="540" w:type="dxa"/>
            <w:tcBorders>
              <w:top w:val="single" w:sz="4" w:space="0" w:color="auto"/>
              <w:left w:val="nil"/>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258/ 2001</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 7</w:t>
            </w: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O: 3</w:t>
            </w:r>
          </w:p>
        </w:tc>
        <w:tc>
          <w:tcPr>
            <w:tcW w:w="5220" w:type="dxa"/>
            <w:tcBorders>
              <w:top w:val="single" w:sz="4" w:space="0" w:color="auto"/>
              <w:left w:val="single" w:sz="4" w:space="0" w:color="auto"/>
              <w:bottom w:val="single" w:sz="4" w:space="0" w:color="auto"/>
              <w:right w:val="single" w:sz="4" w:space="0" w:color="auto"/>
            </w:tcBorders>
            <w:textDirection w:val="lrTb"/>
            <w:vAlign w:val="top"/>
          </w:tcPr>
          <w:p>
            <w:pPr>
              <w:pStyle w:val="Normlny"/>
              <w:jc w:val="both"/>
              <w:rPr>
                <w:rFonts w:ascii="Arial Narrow" w:hAnsi="Arial Narrow" w:cs="Arial Narrow"/>
                <w:color w:val="000000"/>
                <w:sz w:val="22"/>
                <w:szCs w:val="24"/>
              </w:rPr>
            </w:pPr>
            <w:r>
              <w:rPr>
                <w:rFonts w:ascii="Arial Narrow" w:hAnsi="Arial Narrow" w:cs="Arial Narrow"/>
                <w:color w:val="000000"/>
                <w:sz w:val="22"/>
                <w:szCs w:val="24"/>
              </w:rPr>
              <w:t>Práva spotrebiteľa voči predávajúcemu nesmú byť dotknuté skutočnosťou, že na zaplatenie ceny tovaru alebo služby bol poskytnutý spotrebiteľský úver.</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p>
        </w:tc>
        <w:tc>
          <w:tcPr>
            <w:tcW w:w="1440" w:type="dxa"/>
            <w:tcBorders>
              <w:top w:val="single" w:sz="4" w:space="0" w:color="auto"/>
              <w:left w:val="single" w:sz="4" w:space="0" w:color="auto"/>
              <w:bottom w:val="single" w:sz="4" w:space="0" w:color="auto"/>
              <w:right w:val="single" w:sz="4" w:space="0" w:color="auto"/>
            </w:tcBorders>
            <w:textDirection w:val="lrTb"/>
            <w:vAlign w:val="top"/>
          </w:tcPr>
          <w:p>
            <w:pPr>
              <w:pStyle w:val="Heading1"/>
              <w:rPr>
                <w:rFonts w:ascii="Arial Narrow" w:hAnsi="Arial Narrow" w:cs="Arial Narrow"/>
                <w:b w:val="0"/>
                <w:sz w:val="22"/>
                <w:szCs w:val="24"/>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pStyle w:val="Heading1"/>
              <w:rPr>
                <w:rFonts w:ascii="Arial Narrow" w:hAnsi="Arial Narrow" w:cs="Arial Narrow"/>
                <w:b w:val="0"/>
                <w:sz w:val="22"/>
                <w:szCs w:val="24"/>
              </w:rPr>
            </w:pPr>
          </w:p>
        </w:tc>
      </w:tr>
      <w:tr>
        <w:tblPrEx>
          <w:tblW w:w="15660" w:type="dxa"/>
          <w:tblInd w:w="-13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O: 2</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pPr>
              <w:shd w:val="clear" w:color="auto" w:fill="FFFFFF"/>
              <w:ind w:firstLine="10"/>
              <w:jc w:val="both"/>
              <w:rPr>
                <w:rFonts w:ascii="Arial Narrow" w:hAnsi="Arial Narrow" w:cs="Arial Narrow"/>
                <w:color w:val="000000"/>
                <w:sz w:val="22"/>
                <w:szCs w:val="24"/>
              </w:rPr>
            </w:pPr>
            <w:r>
              <w:rPr>
                <w:rFonts w:ascii="Arial Narrow" w:hAnsi="Arial Narrow" w:cs="Arial Narrow"/>
                <w:color w:val="000000"/>
                <w:sz w:val="22"/>
                <w:szCs w:val="24"/>
              </w:rPr>
              <w:t>Členské štáty taktiež zabezpečia, aby sa  ustanovenia, ktoré prijmú na vykonanie tejto smernice, neobchádzali v dôsledku formulácie dohôd, najmä však formou rozdelenia čiastky úveru do niekoľkých dohôd.</w:t>
            </w: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N</w:t>
            </w:r>
          </w:p>
        </w:tc>
        <w:tc>
          <w:tcPr>
            <w:tcW w:w="540" w:type="dxa"/>
            <w:tcBorders>
              <w:top w:val="single" w:sz="4" w:space="0" w:color="auto"/>
              <w:left w:val="nil"/>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258/ 2001</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 1</w:t>
            </w: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O: 2</w:t>
            </w: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P: d</w:t>
            </w: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V: 2</w:t>
            </w:r>
          </w:p>
        </w:tc>
        <w:tc>
          <w:tcPr>
            <w:tcW w:w="5220" w:type="dxa"/>
            <w:tcBorders>
              <w:top w:val="single" w:sz="4" w:space="0" w:color="auto"/>
              <w:left w:val="single" w:sz="4" w:space="0" w:color="auto"/>
              <w:bottom w:val="single" w:sz="4" w:space="0" w:color="auto"/>
              <w:right w:val="single" w:sz="4" w:space="0" w:color="auto"/>
            </w:tcBorders>
            <w:textDirection w:val="lrTb"/>
            <w:vAlign w:val="top"/>
          </w:tcPr>
          <w:p>
            <w:pPr>
              <w:pStyle w:val="Normlny"/>
              <w:jc w:val="both"/>
              <w:rPr>
                <w:rFonts w:ascii="Arial Narrow" w:hAnsi="Arial Narrow" w:cs="Arial Narrow"/>
                <w:color w:val="000000"/>
                <w:sz w:val="22"/>
                <w:szCs w:val="24"/>
              </w:rPr>
            </w:pPr>
            <w:r>
              <w:rPr>
                <w:rFonts w:ascii="Arial Narrow" w:hAnsi="Arial Narrow" w:cs="Arial Narrow"/>
                <w:color w:val="000000"/>
                <w:sz w:val="22"/>
                <w:szCs w:val="24"/>
              </w:rPr>
              <w:t>ak je na rovnaký účel uzavretých viac zmlúv o spotrebiteľskom úvere, súhrn všetkých zmlúv o spotrebiteľskom úvere sa považuje za jediný spotrebiteľský úver,</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p>
        </w:tc>
        <w:tc>
          <w:tcPr>
            <w:tcW w:w="1440" w:type="dxa"/>
            <w:tcBorders>
              <w:top w:val="single" w:sz="4" w:space="0" w:color="auto"/>
              <w:left w:val="single" w:sz="4" w:space="0" w:color="auto"/>
              <w:bottom w:val="single" w:sz="4" w:space="0" w:color="auto"/>
              <w:right w:val="single" w:sz="4" w:space="0" w:color="auto"/>
            </w:tcBorders>
            <w:textDirection w:val="lrTb"/>
            <w:vAlign w:val="top"/>
          </w:tcPr>
          <w:p>
            <w:pPr>
              <w:pStyle w:val="Heading1"/>
              <w:rPr>
                <w:rFonts w:ascii="Arial Narrow" w:hAnsi="Arial Narrow" w:cs="Arial Narrow"/>
                <w:b w:val="0"/>
                <w:sz w:val="22"/>
                <w:szCs w:val="24"/>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pStyle w:val="Heading1"/>
              <w:rPr>
                <w:rFonts w:ascii="Arial Narrow" w:hAnsi="Arial Narrow" w:cs="Arial Narrow"/>
                <w:b w:val="0"/>
                <w:sz w:val="22"/>
                <w:szCs w:val="24"/>
              </w:rPr>
            </w:pPr>
          </w:p>
        </w:tc>
      </w:tr>
      <w:tr>
        <w:tblPrEx>
          <w:tblW w:w="15660" w:type="dxa"/>
          <w:tblInd w:w="-13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C: 15</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pPr>
              <w:shd w:val="clear" w:color="auto" w:fill="FFFFFF"/>
              <w:ind w:firstLine="10"/>
              <w:jc w:val="both"/>
              <w:rPr>
                <w:rFonts w:ascii="Arial Narrow" w:hAnsi="Arial Narrow" w:cs="Arial Narrow"/>
                <w:color w:val="000000"/>
                <w:sz w:val="22"/>
                <w:szCs w:val="24"/>
              </w:rPr>
            </w:pPr>
            <w:r>
              <w:rPr>
                <w:rFonts w:ascii="Arial Narrow" w:hAnsi="Arial Narrow" w:cs="Arial Narrow"/>
                <w:sz w:val="22"/>
                <w:szCs w:val="24"/>
              </w:rPr>
              <w:t>Táto smernica nezamedzuje členským štátom, aby udržiavali a prijímali prísnejšie ustanovenia k ochrane spotrebiteľov konzistentné s ich záväzkami, ktoré vyplývajú zo Zmluvy.</w:t>
            </w: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D</w:t>
            </w:r>
          </w:p>
        </w:tc>
        <w:tc>
          <w:tcPr>
            <w:tcW w:w="540" w:type="dxa"/>
            <w:tcBorders>
              <w:top w:val="single" w:sz="4" w:space="0" w:color="auto"/>
              <w:left w:val="nil"/>
              <w:bottom w:val="single" w:sz="4" w:space="0" w:color="auto"/>
              <w:right w:val="single" w:sz="4" w:space="0" w:color="auto"/>
            </w:tcBorders>
            <w:textDirection w:val="lrTb"/>
            <w:vAlign w:val="top"/>
          </w:tcPr>
          <w:p>
            <w:pPr>
              <w:jc w:val="center"/>
              <w:rPr>
                <w:rFonts w:ascii="Arial Narrow" w:hAnsi="Arial Narrow" w:cs="Arial Narrow"/>
                <w:sz w:val="22"/>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pPr>
              <w:pStyle w:val="Normlny"/>
              <w:jc w:val="center"/>
              <w:rPr>
                <w:rFonts w:ascii="Arial Narrow" w:hAnsi="Arial Narrow" w:cs="Arial Narrow"/>
                <w:color w:val="000000"/>
                <w:sz w:val="22"/>
                <w:szCs w:val="24"/>
              </w:rPr>
            </w:pPr>
          </w:p>
        </w:tc>
        <w:tc>
          <w:tcPr>
            <w:tcW w:w="5220" w:type="dxa"/>
            <w:tcBorders>
              <w:top w:val="single" w:sz="4" w:space="0" w:color="auto"/>
              <w:left w:val="single" w:sz="4" w:space="0" w:color="auto"/>
              <w:bottom w:val="single" w:sz="4" w:space="0" w:color="auto"/>
              <w:right w:val="single" w:sz="4" w:space="0" w:color="auto"/>
            </w:tcBorders>
            <w:textDirection w:val="lrTb"/>
            <w:vAlign w:val="top"/>
          </w:tcPr>
          <w:p>
            <w:pPr>
              <w:pStyle w:val="Normlny"/>
              <w:jc w:val="center"/>
              <w:rPr>
                <w:rFonts w:ascii="Arial Narrow" w:hAnsi="Arial Narrow" w:cs="Arial Narrow"/>
                <w:color w:val="000000"/>
                <w:sz w:val="22"/>
                <w:szCs w:val="24"/>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n.a.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p>
        </w:tc>
        <w:tc>
          <w:tcPr>
            <w:tcW w:w="1440" w:type="dxa"/>
            <w:tcBorders>
              <w:top w:val="single" w:sz="4" w:space="0" w:color="auto"/>
              <w:left w:val="single" w:sz="4" w:space="0" w:color="auto"/>
              <w:bottom w:val="single" w:sz="4" w:space="0" w:color="auto"/>
              <w:right w:val="single" w:sz="4" w:space="0" w:color="auto"/>
            </w:tcBorders>
            <w:textDirection w:val="lrTb"/>
            <w:vAlign w:val="top"/>
          </w:tcPr>
          <w:p>
            <w:pPr>
              <w:pStyle w:val="Heading1"/>
              <w:rPr>
                <w:rFonts w:ascii="Arial Narrow" w:hAnsi="Arial Narrow" w:cs="Arial Narrow"/>
                <w:b w:val="0"/>
                <w:sz w:val="22"/>
                <w:szCs w:val="24"/>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pStyle w:val="Heading1"/>
              <w:rPr>
                <w:rFonts w:ascii="Arial Narrow" w:hAnsi="Arial Narrow" w:cs="Arial Narrow"/>
                <w:b w:val="0"/>
                <w:sz w:val="22"/>
                <w:szCs w:val="24"/>
              </w:rPr>
            </w:pPr>
          </w:p>
        </w:tc>
      </w:tr>
      <w:tr>
        <w:tblPrEx>
          <w:tblW w:w="15660" w:type="dxa"/>
          <w:tblInd w:w="-13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C: 16</w:t>
            </w:r>
          </w:p>
          <w:p>
            <w:pPr>
              <w:jc w:val="center"/>
              <w:rPr>
                <w:rFonts w:ascii="Arial Narrow" w:hAnsi="Arial Narrow" w:cs="Arial Narrow"/>
                <w:sz w:val="22"/>
                <w:szCs w:val="24"/>
              </w:rPr>
            </w:pPr>
            <w:r>
              <w:rPr>
                <w:rFonts w:ascii="Arial Narrow" w:hAnsi="Arial Narrow" w:cs="Arial Narrow"/>
                <w:sz w:val="22"/>
                <w:szCs w:val="24"/>
              </w:rPr>
              <w:t>O: 1</w:t>
            </w:r>
          </w:p>
          <w:p>
            <w:pPr>
              <w:jc w:val="center"/>
              <w:rPr>
                <w:rFonts w:ascii="Arial Narrow" w:hAnsi="Arial Narrow" w:cs="Arial Narrow"/>
                <w:sz w:val="22"/>
                <w:szCs w:val="24"/>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pPr>
              <w:shd w:val="clear" w:color="auto" w:fill="FFFFFF"/>
              <w:jc w:val="both"/>
              <w:rPr>
                <w:rFonts w:ascii="Arial Narrow" w:hAnsi="Arial Narrow" w:cs="Arial Narrow"/>
                <w:color w:val="000000"/>
                <w:sz w:val="22"/>
                <w:szCs w:val="24"/>
              </w:rPr>
            </w:pPr>
            <w:r>
              <w:rPr>
                <w:rFonts w:ascii="Arial Narrow" w:hAnsi="Arial Narrow" w:cs="Arial Narrow"/>
                <w:sz w:val="22"/>
                <w:szCs w:val="24"/>
              </w:rPr>
              <w:t>1. Členské štáty uvedú do účinnosti najneskôr do 1.januára 1990 opatrenia potrebné na dosiahnutie súladu s touto smernicou a bezodkladne o tom informujú Komisiu.</w:t>
            </w: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N</w:t>
            </w:r>
          </w:p>
        </w:tc>
        <w:tc>
          <w:tcPr>
            <w:tcW w:w="540" w:type="dxa"/>
            <w:tcBorders>
              <w:top w:val="single" w:sz="4" w:space="0" w:color="auto"/>
              <w:left w:val="nil"/>
              <w:bottom w:val="single" w:sz="4" w:space="0" w:color="auto"/>
              <w:right w:val="single" w:sz="4" w:space="0" w:color="auto"/>
            </w:tcBorders>
            <w:textDirection w:val="lrTb"/>
            <w:vAlign w:val="top"/>
          </w:tcPr>
          <w:p>
            <w:pPr>
              <w:jc w:val="center"/>
              <w:rPr>
                <w:rFonts w:ascii="Arial Narrow" w:hAnsi="Arial Narrow" w:cs="Arial Narrow"/>
                <w:b/>
                <w:sz w:val="22"/>
                <w:szCs w:val="24"/>
              </w:rPr>
            </w:pPr>
            <w:r>
              <w:rPr>
                <w:rFonts w:ascii="Arial Narrow" w:hAnsi="Arial Narrow" w:cs="Arial Narrow"/>
                <w:b/>
                <w:sz w:val="22"/>
                <w:szCs w:val="24"/>
              </w:rPr>
              <w:t>návrh zákona</w:t>
            </w:r>
          </w:p>
          <w:p>
            <w:pPr>
              <w:jc w:val="center"/>
              <w:rPr>
                <w:rFonts w:ascii="Arial Narrow" w:hAnsi="Arial Narrow" w:cs="Arial Narrow"/>
                <w:b/>
                <w:sz w:val="22"/>
                <w:szCs w:val="24"/>
              </w:rPr>
            </w:pPr>
          </w:p>
          <w:p>
            <w:pPr>
              <w:pStyle w:val="Heading1"/>
              <w:jc w:val="both"/>
              <w:rPr>
                <w:rFonts w:ascii="Arial Narrow" w:hAnsi="Arial Narrow" w:cs="Arial Narrow"/>
                <w:b w:val="0"/>
                <w:sz w:val="22"/>
                <w:szCs w:val="24"/>
              </w:rPr>
            </w:pPr>
            <w:r>
              <w:rPr>
                <w:rFonts w:ascii="Arial Narrow" w:hAnsi="Arial Narrow" w:cs="Arial Narrow"/>
                <w:b w:val="0"/>
                <w:sz w:val="22"/>
                <w:szCs w:val="24"/>
              </w:rPr>
              <w:t>zákon č. 575/2001 Z.z.</w:t>
            </w:r>
          </w:p>
          <w:p>
            <w:pPr>
              <w:jc w:val="center"/>
              <w:rPr>
                <w:rFonts w:ascii="Arial Narrow" w:hAnsi="Arial Narrow" w:cs="Arial Narrow"/>
                <w:b/>
                <w:sz w:val="22"/>
                <w:szCs w:val="24"/>
              </w:rPr>
            </w:pPr>
            <w:r>
              <w:rPr>
                <w:rFonts w:ascii="Arial Narrow" w:hAnsi="Arial Narrow" w:cs="Arial Narrow"/>
                <w:sz w:val="22"/>
                <w:szCs w:val="24"/>
              </w:rPr>
              <w:t>o organizácii činnosti vlády a organizácii ústrednej štátnej správy v znení neskorších predpisov</w:t>
            </w:r>
          </w:p>
          <w:p>
            <w:pPr>
              <w:jc w:val="center"/>
              <w:rPr>
                <w:rFonts w:ascii="Arial Narrow" w:hAnsi="Arial Narrow" w:cs="Arial Narrow"/>
                <w:b/>
                <w:sz w:val="22"/>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pPr>
              <w:pStyle w:val="tl"/>
              <w:spacing w:before="0" w:beforeAutospacing="0" w:after="0" w:afterAutospacing="0"/>
              <w:jc w:val="center"/>
              <w:rPr>
                <w:rFonts w:ascii="Arial Narrow" w:hAnsi="Arial Narrow" w:cs="Arial Narrow"/>
                <w:color w:val="000000"/>
                <w:sz w:val="22"/>
                <w:szCs w:val="24"/>
              </w:rPr>
            </w:pPr>
            <w:r>
              <w:rPr>
                <w:rFonts w:ascii="Arial Narrow" w:hAnsi="Arial Narrow" w:cs="Arial Narrow"/>
                <w:color w:val="000000"/>
                <w:sz w:val="22"/>
                <w:szCs w:val="24"/>
              </w:rPr>
              <w:t>Čl. II</w:t>
            </w: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sz w:val="22"/>
                <w:szCs w:val="24"/>
              </w:rPr>
            </w:pPr>
            <w:r>
              <w:rPr>
                <w:rFonts w:ascii="Arial Narrow" w:hAnsi="Arial Narrow" w:cs="Arial Narrow"/>
                <w:sz w:val="22"/>
                <w:szCs w:val="24"/>
              </w:rPr>
              <w:t xml:space="preserve">§: 35 </w:t>
            </w:r>
          </w:p>
          <w:p>
            <w:pPr>
              <w:pStyle w:val="Normlny"/>
              <w:jc w:val="center"/>
              <w:rPr>
                <w:rFonts w:ascii="Arial Narrow" w:hAnsi="Arial Narrow" w:cs="Arial Narrow"/>
                <w:color w:val="000000"/>
                <w:sz w:val="22"/>
                <w:szCs w:val="24"/>
              </w:rPr>
            </w:pPr>
            <w:r>
              <w:rPr>
                <w:rFonts w:ascii="Arial Narrow" w:hAnsi="Arial Narrow" w:cs="Arial Narrow"/>
                <w:sz w:val="22"/>
                <w:szCs w:val="24"/>
              </w:rPr>
              <w:t>O: 7</w:t>
            </w:r>
          </w:p>
        </w:tc>
        <w:tc>
          <w:tcPr>
            <w:tcW w:w="5220" w:type="dxa"/>
            <w:tcBorders>
              <w:top w:val="single" w:sz="4" w:space="0" w:color="auto"/>
              <w:left w:val="single" w:sz="4" w:space="0" w:color="auto"/>
              <w:bottom w:val="single" w:sz="4" w:space="0" w:color="auto"/>
              <w:right w:val="single" w:sz="4" w:space="0" w:color="auto"/>
            </w:tcBorders>
            <w:textDirection w:val="lrTb"/>
            <w:vAlign w:val="top"/>
          </w:tcPr>
          <w:p>
            <w:pPr>
              <w:pStyle w:val="tl"/>
              <w:spacing w:before="0" w:beforeAutospacing="0" w:after="0" w:afterAutospacing="0"/>
              <w:rPr>
                <w:rFonts w:ascii="Arial Narrow" w:hAnsi="Arial Narrow" w:cs="Arial Narrow"/>
                <w:b/>
                <w:sz w:val="22"/>
                <w:szCs w:val="24"/>
              </w:rPr>
            </w:pPr>
            <w:r>
              <w:rPr>
                <w:rFonts w:ascii="Arial Narrow" w:hAnsi="Arial Narrow" w:cs="Arial Narrow"/>
                <w:b/>
                <w:sz w:val="22"/>
                <w:szCs w:val="24"/>
              </w:rPr>
              <w:t>Tento zákon nadobúda účinnosť 1. júla 2006.</w:t>
            </w:r>
          </w:p>
          <w:p>
            <w:pPr>
              <w:pStyle w:val="NormalWeb"/>
              <w:spacing w:before="0" w:beforeAutospacing="0" w:after="0" w:afterAutospacing="0"/>
              <w:jc w:val="both"/>
              <w:rPr>
                <w:rFonts w:ascii="Arial Narrow" w:hAnsi="Arial Narrow" w:cs="Arial Narrow"/>
                <w:b/>
                <w:color w:val="000000"/>
                <w:sz w:val="22"/>
                <w:szCs w:val="24"/>
              </w:rPr>
            </w:pPr>
          </w:p>
          <w:p>
            <w:pPr>
              <w:pStyle w:val="NormalWeb"/>
              <w:spacing w:before="0" w:beforeAutospacing="0" w:after="0" w:afterAutospacing="0"/>
              <w:jc w:val="both"/>
              <w:rPr>
                <w:rFonts w:ascii="Arial Narrow" w:hAnsi="Arial Narrow" w:cs="Arial Narrow"/>
                <w:b/>
                <w:color w:val="000000"/>
                <w:sz w:val="22"/>
                <w:szCs w:val="24"/>
              </w:rPr>
            </w:pPr>
          </w:p>
          <w:p>
            <w:pPr>
              <w:pStyle w:val="NormalWeb"/>
              <w:spacing w:before="0" w:beforeAutospacing="0" w:after="0" w:afterAutospacing="0"/>
              <w:jc w:val="both"/>
              <w:rPr>
                <w:rFonts w:ascii="Arial Narrow" w:hAnsi="Arial Narrow" w:cs="Arial Narrow"/>
                <w:b/>
                <w:color w:val="000000"/>
                <w:sz w:val="22"/>
                <w:szCs w:val="24"/>
              </w:rPr>
            </w:pPr>
          </w:p>
          <w:p>
            <w:pPr>
              <w:pStyle w:val="NormalWeb"/>
              <w:spacing w:before="0" w:beforeAutospacing="0" w:after="0" w:afterAutospacing="0"/>
              <w:jc w:val="both"/>
              <w:rPr>
                <w:rFonts w:ascii="Arial Narrow" w:hAnsi="Arial Narrow" w:cs="Arial Narrow"/>
                <w:b/>
                <w:color w:val="000000"/>
                <w:sz w:val="22"/>
                <w:szCs w:val="24"/>
              </w:rPr>
            </w:pPr>
          </w:p>
          <w:p>
            <w:pPr>
              <w:pStyle w:val="NormalWeb"/>
              <w:spacing w:before="0" w:beforeAutospacing="0" w:after="0" w:afterAutospacing="0"/>
              <w:jc w:val="both"/>
              <w:rPr>
                <w:rFonts w:ascii="Arial Narrow" w:hAnsi="Arial Narrow" w:cs="Arial Narrow"/>
                <w:b/>
                <w:color w:val="000000"/>
                <w:sz w:val="22"/>
                <w:szCs w:val="24"/>
              </w:rPr>
            </w:pPr>
            <w:r>
              <w:rPr>
                <w:rFonts w:ascii="Arial Narrow" w:hAnsi="Arial Narrow" w:cs="Arial Narrow"/>
                <w:color w:val="000000"/>
                <w:sz w:val="22"/>
                <w:szCs w:val="24"/>
              </w:rPr>
              <w:t>Ministerstvá a ostatné ústredné orgány štátnej správy v rozsahu vymedzenej pôsobnosti plnia voči orgánom Európskych spoločenstiev a Európskej únie informačnú a oznamovaciu povinnosť, ktorá im vyplýva z právne záväzných aktov týchto orgánov.</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p>
        </w:tc>
        <w:tc>
          <w:tcPr>
            <w:tcW w:w="1440" w:type="dxa"/>
            <w:tcBorders>
              <w:top w:val="single" w:sz="4" w:space="0" w:color="auto"/>
              <w:left w:val="single" w:sz="4" w:space="0" w:color="auto"/>
              <w:bottom w:val="single" w:sz="4" w:space="0" w:color="auto"/>
              <w:right w:val="single" w:sz="4" w:space="0" w:color="auto"/>
            </w:tcBorders>
            <w:textDirection w:val="lrTb"/>
            <w:vAlign w:val="top"/>
          </w:tcPr>
          <w:p>
            <w:pPr>
              <w:pStyle w:val="Heading1"/>
              <w:jc w:val="both"/>
              <w:rPr>
                <w:rFonts w:ascii="Arial Narrow" w:hAnsi="Arial Narrow" w:cs="Arial Narrow"/>
                <w:b w:val="0"/>
                <w:sz w:val="22"/>
                <w:szCs w:val="24"/>
              </w:rPr>
            </w:pPr>
            <w:r>
              <w:rPr>
                <w:rFonts w:ascii="Arial Narrow" w:hAnsi="Arial Narrow" w:cs="Arial Narrow"/>
                <w:b w:val="0"/>
                <w:sz w:val="22"/>
                <w:szCs w:val="24"/>
              </w:rPr>
              <w:t xml:space="preserve">SR informuje Komisiu prostredníctvom notifikácie </w:t>
            </w: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pStyle w:val="Heading1"/>
              <w:rPr>
                <w:rFonts w:ascii="Arial Narrow" w:hAnsi="Arial Narrow" w:cs="Arial Narrow"/>
                <w:b w:val="0"/>
                <w:sz w:val="22"/>
                <w:szCs w:val="24"/>
              </w:rPr>
            </w:pPr>
          </w:p>
        </w:tc>
      </w:tr>
      <w:tr>
        <w:tblPrEx>
          <w:tblW w:w="15660" w:type="dxa"/>
          <w:tblInd w:w="-13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O: 2</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pPr>
              <w:adjustRightInd w:val="0"/>
              <w:jc w:val="both"/>
              <w:rPr>
                <w:rFonts w:ascii="Arial Narrow" w:hAnsi="Arial Narrow" w:cs="Arial Narrow"/>
                <w:sz w:val="22"/>
                <w:szCs w:val="24"/>
              </w:rPr>
            </w:pPr>
            <w:r>
              <w:rPr>
                <w:rFonts w:ascii="Arial Narrow" w:hAnsi="Arial Narrow" w:cs="Arial Narrow"/>
                <w:sz w:val="22"/>
                <w:szCs w:val="24"/>
              </w:rPr>
              <w:t>2. Členské štáty oznámia Komisii texty hlavných ustanovení vnútroštátnych právnych predpisov, ktoré prijímú v oblasti pôsobnosti tejto smernice.</w:t>
            </w:r>
          </w:p>
          <w:p>
            <w:pPr>
              <w:shd w:val="clear" w:color="auto" w:fill="FFFFFF"/>
              <w:ind w:firstLine="10"/>
              <w:jc w:val="both"/>
              <w:rPr>
                <w:rFonts w:ascii="Arial Narrow" w:hAnsi="Arial Narrow" w:cs="Arial Narrow"/>
                <w:color w:val="000000"/>
                <w:sz w:val="22"/>
                <w:szCs w:val="24"/>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N</w:t>
            </w:r>
          </w:p>
        </w:tc>
        <w:tc>
          <w:tcPr>
            <w:tcW w:w="540" w:type="dxa"/>
            <w:tcBorders>
              <w:top w:val="single" w:sz="4" w:space="0" w:color="auto"/>
              <w:left w:val="nil"/>
              <w:bottom w:val="single" w:sz="4" w:space="0" w:color="auto"/>
              <w:right w:val="single" w:sz="4" w:space="0" w:color="auto"/>
            </w:tcBorders>
            <w:textDirection w:val="lrTb"/>
            <w:vAlign w:val="top"/>
          </w:tcPr>
          <w:p>
            <w:pPr>
              <w:pStyle w:val="Heading1"/>
              <w:jc w:val="both"/>
              <w:rPr>
                <w:rFonts w:ascii="Arial Narrow" w:hAnsi="Arial Narrow" w:cs="Arial Narrow"/>
                <w:b w:val="0"/>
                <w:sz w:val="22"/>
                <w:szCs w:val="24"/>
              </w:rPr>
            </w:pPr>
            <w:r>
              <w:rPr>
                <w:rFonts w:ascii="Arial Narrow" w:hAnsi="Arial Narrow" w:cs="Arial Narrow"/>
                <w:b w:val="0"/>
                <w:sz w:val="22"/>
                <w:szCs w:val="24"/>
              </w:rPr>
              <w:t>zákon č. 575/2001 Z.z.</w:t>
            </w:r>
          </w:p>
          <w:p>
            <w:pPr>
              <w:jc w:val="center"/>
              <w:rPr>
                <w:rFonts w:ascii="Arial Narrow" w:hAnsi="Arial Narrow" w:cs="Arial Narrow"/>
                <w:sz w:val="22"/>
                <w:szCs w:val="24"/>
              </w:rPr>
            </w:pPr>
            <w:r>
              <w:rPr>
                <w:rFonts w:ascii="Arial Narrow" w:hAnsi="Arial Narrow" w:cs="Arial Narrow"/>
                <w:sz w:val="22"/>
                <w:szCs w:val="24"/>
              </w:rPr>
              <w:t>o organizácii činnosti vlády a organizácii ústrednej štátnej správy v znení neskorších predpisov</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pPr>
              <w:pStyle w:val="Normlny"/>
              <w:jc w:val="center"/>
              <w:rPr>
                <w:rFonts w:ascii="Arial Narrow" w:hAnsi="Arial Narrow" w:cs="Arial Narrow"/>
                <w:sz w:val="22"/>
                <w:szCs w:val="24"/>
              </w:rPr>
            </w:pPr>
            <w:r>
              <w:rPr>
                <w:rFonts w:ascii="Arial Narrow" w:hAnsi="Arial Narrow" w:cs="Arial Narrow"/>
                <w:sz w:val="22"/>
                <w:szCs w:val="24"/>
              </w:rPr>
              <w:t xml:space="preserve">§: 35 </w:t>
            </w:r>
          </w:p>
          <w:p>
            <w:pPr>
              <w:pStyle w:val="Normlny"/>
              <w:jc w:val="center"/>
              <w:rPr>
                <w:rFonts w:ascii="Arial Narrow" w:hAnsi="Arial Narrow" w:cs="Arial Narrow"/>
                <w:color w:val="000000"/>
                <w:sz w:val="22"/>
                <w:szCs w:val="24"/>
              </w:rPr>
            </w:pPr>
            <w:r>
              <w:rPr>
                <w:rFonts w:ascii="Arial Narrow" w:hAnsi="Arial Narrow" w:cs="Arial Narrow"/>
                <w:sz w:val="22"/>
                <w:szCs w:val="24"/>
              </w:rPr>
              <w:t>O: 7</w:t>
            </w:r>
          </w:p>
        </w:tc>
        <w:tc>
          <w:tcPr>
            <w:tcW w:w="5220" w:type="dxa"/>
            <w:tcBorders>
              <w:top w:val="single" w:sz="4" w:space="0" w:color="auto"/>
              <w:left w:val="single" w:sz="4" w:space="0" w:color="auto"/>
              <w:bottom w:val="single" w:sz="4" w:space="0" w:color="auto"/>
              <w:right w:val="single" w:sz="4" w:space="0" w:color="auto"/>
            </w:tcBorders>
            <w:textDirection w:val="lrTb"/>
            <w:vAlign w:val="top"/>
          </w:tcPr>
          <w:p>
            <w:pPr>
              <w:pStyle w:val="Normlny"/>
              <w:jc w:val="both"/>
              <w:rPr>
                <w:rFonts w:ascii="Arial Narrow" w:hAnsi="Arial Narrow" w:cs="Arial Narrow"/>
                <w:color w:val="000000"/>
                <w:sz w:val="22"/>
                <w:szCs w:val="24"/>
              </w:rPr>
            </w:pPr>
            <w:r>
              <w:rPr>
                <w:rFonts w:ascii="Arial Narrow" w:hAnsi="Arial Narrow" w:cs="Arial Narrow"/>
                <w:color w:val="000000"/>
                <w:sz w:val="22"/>
                <w:szCs w:val="24"/>
              </w:rPr>
              <w:t>Ministerstvá a ostatné ústredné orgány štátnej správy v rozsahu vymedzenej pôsobnosti plnia voči orgánom Európskych spoločenstiev a Európskej únie informačnú a oznamovaciu povinnosť, ktorá im vyplýva z právne záväzných aktov týchto orgánov.</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p>
        </w:tc>
        <w:tc>
          <w:tcPr>
            <w:tcW w:w="1440" w:type="dxa"/>
            <w:tcBorders>
              <w:top w:val="single" w:sz="4" w:space="0" w:color="auto"/>
              <w:left w:val="single" w:sz="4" w:space="0" w:color="auto"/>
              <w:bottom w:val="single" w:sz="4" w:space="0" w:color="auto"/>
              <w:right w:val="single" w:sz="4" w:space="0" w:color="auto"/>
            </w:tcBorders>
            <w:textDirection w:val="lrTb"/>
            <w:vAlign w:val="top"/>
          </w:tcPr>
          <w:p>
            <w:pPr>
              <w:pStyle w:val="Heading1"/>
              <w:rPr>
                <w:rFonts w:ascii="Arial Narrow" w:hAnsi="Arial Narrow" w:cs="Arial Narrow"/>
                <w:b w:val="0"/>
                <w:sz w:val="22"/>
                <w:szCs w:val="24"/>
              </w:rPr>
            </w:pPr>
            <w:r>
              <w:rPr>
                <w:rFonts w:ascii="Arial Narrow" w:hAnsi="Arial Narrow" w:cs="Arial Narrow"/>
                <w:b w:val="0"/>
                <w:sz w:val="22"/>
                <w:szCs w:val="24"/>
              </w:rPr>
              <w:t>SR informuje Komisiu prostredníctvom notifikácie</w:t>
            </w: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pStyle w:val="Heading1"/>
              <w:rPr>
                <w:rFonts w:ascii="Arial Narrow" w:hAnsi="Arial Narrow" w:cs="Arial Narrow"/>
                <w:b w:val="0"/>
                <w:sz w:val="22"/>
                <w:szCs w:val="24"/>
              </w:rPr>
            </w:pPr>
          </w:p>
        </w:tc>
      </w:tr>
      <w:tr>
        <w:tblPrEx>
          <w:tblW w:w="15660" w:type="dxa"/>
          <w:tblInd w:w="-13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Č: 17</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pPr>
              <w:adjustRightInd w:val="0"/>
              <w:jc w:val="both"/>
              <w:rPr>
                <w:rFonts w:ascii="Arial Narrow" w:hAnsi="Arial Narrow" w:cs="Arial Narrow"/>
                <w:sz w:val="22"/>
                <w:szCs w:val="24"/>
              </w:rPr>
            </w:pPr>
            <w:r>
              <w:rPr>
                <w:rFonts w:ascii="Arial Narrow" w:hAnsi="Arial Narrow" w:cs="Arial Narrow"/>
                <w:sz w:val="22"/>
                <w:szCs w:val="24"/>
              </w:rPr>
              <w:t>Najneskôr do 1.januára 1995 Komisia predloží Rade správu, ktorá sa týka fungovania tejto smernice.</w:t>
            </w: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n.a.</w:t>
            </w:r>
          </w:p>
        </w:tc>
        <w:tc>
          <w:tcPr>
            <w:tcW w:w="540" w:type="dxa"/>
            <w:tcBorders>
              <w:top w:val="single" w:sz="4" w:space="0" w:color="auto"/>
              <w:left w:val="nil"/>
              <w:bottom w:val="single" w:sz="4" w:space="0" w:color="auto"/>
              <w:right w:val="single" w:sz="4" w:space="0" w:color="auto"/>
            </w:tcBorders>
            <w:textDirection w:val="lrTb"/>
            <w:vAlign w:val="top"/>
          </w:tcPr>
          <w:p>
            <w:pPr>
              <w:jc w:val="center"/>
              <w:rPr>
                <w:rFonts w:ascii="Arial Narrow" w:hAnsi="Arial Narrow" w:cs="Arial Narrow"/>
                <w:sz w:val="22"/>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pPr>
              <w:pStyle w:val="Normlny"/>
              <w:jc w:val="center"/>
              <w:rPr>
                <w:rFonts w:ascii="Arial Narrow" w:hAnsi="Arial Narrow" w:cs="Arial Narrow"/>
                <w:color w:val="000000"/>
                <w:sz w:val="22"/>
                <w:szCs w:val="24"/>
              </w:rPr>
            </w:pPr>
          </w:p>
        </w:tc>
        <w:tc>
          <w:tcPr>
            <w:tcW w:w="5220" w:type="dxa"/>
            <w:tcBorders>
              <w:top w:val="single" w:sz="4" w:space="0" w:color="auto"/>
              <w:left w:val="single" w:sz="4" w:space="0" w:color="auto"/>
              <w:bottom w:val="single" w:sz="4" w:space="0" w:color="auto"/>
              <w:right w:val="single" w:sz="4" w:space="0" w:color="auto"/>
            </w:tcBorders>
            <w:textDirection w:val="lrTb"/>
            <w:vAlign w:val="top"/>
          </w:tcPr>
          <w:p>
            <w:pPr>
              <w:pStyle w:val="Normlny"/>
              <w:jc w:val="center"/>
              <w:rPr>
                <w:rFonts w:ascii="Arial Narrow" w:hAnsi="Arial Narrow" w:cs="Arial Narrow"/>
                <w:color w:val="000000"/>
                <w:sz w:val="22"/>
                <w:szCs w:val="24"/>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n.a.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p>
        </w:tc>
        <w:tc>
          <w:tcPr>
            <w:tcW w:w="1440" w:type="dxa"/>
            <w:tcBorders>
              <w:top w:val="single" w:sz="4" w:space="0" w:color="auto"/>
              <w:left w:val="single" w:sz="4" w:space="0" w:color="auto"/>
              <w:bottom w:val="single" w:sz="4" w:space="0" w:color="auto"/>
              <w:right w:val="single" w:sz="4" w:space="0" w:color="auto"/>
            </w:tcBorders>
            <w:textDirection w:val="lrTb"/>
            <w:vAlign w:val="top"/>
          </w:tcPr>
          <w:p>
            <w:pPr>
              <w:pStyle w:val="Heading1"/>
              <w:rPr>
                <w:rFonts w:ascii="Arial Narrow" w:hAnsi="Arial Narrow" w:cs="Arial Narrow"/>
                <w:b w:val="0"/>
                <w:sz w:val="22"/>
                <w:szCs w:val="24"/>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pStyle w:val="Heading1"/>
              <w:rPr>
                <w:rFonts w:ascii="Arial Narrow" w:hAnsi="Arial Narrow" w:cs="Arial Narrow"/>
                <w:b w:val="0"/>
                <w:sz w:val="22"/>
                <w:szCs w:val="24"/>
              </w:rPr>
            </w:pPr>
          </w:p>
        </w:tc>
      </w:tr>
      <w:tr>
        <w:tblPrEx>
          <w:tblW w:w="15660" w:type="dxa"/>
          <w:tblInd w:w="-13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Č: 18</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pPr>
              <w:adjustRightInd w:val="0"/>
              <w:jc w:val="both"/>
              <w:rPr>
                <w:rFonts w:ascii="Arial Narrow" w:hAnsi="Arial Narrow" w:cs="Arial Narrow"/>
                <w:sz w:val="22"/>
                <w:szCs w:val="24"/>
              </w:rPr>
            </w:pPr>
            <w:r>
              <w:rPr>
                <w:rFonts w:ascii="Arial Narrow" w:hAnsi="Arial Narrow" w:cs="Arial Narrow"/>
                <w:sz w:val="22"/>
                <w:szCs w:val="24"/>
              </w:rPr>
              <w:t>Táto smernica je adresovaná členským štátom.</w:t>
            </w: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n.a.</w:t>
            </w:r>
          </w:p>
        </w:tc>
        <w:tc>
          <w:tcPr>
            <w:tcW w:w="540" w:type="dxa"/>
            <w:tcBorders>
              <w:top w:val="single" w:sz="4" w:space="0" w:color="auto"/>
              <w:left w:val="nil"/>
              <w:bottom w:val="single" w:sz="4" w:space="0" w:color="auto"/>
              <w:right w:val="single" w:sz="4" w:space="0" w:color="auto"/>
            </w:tcBorders>
            <w:textDirection w:val="lrTb"/>
            <w:vAlign w:val="top"/>
          </w:tcPr>
          <w:p>
            <w:pPr>
              <w:jc w:val="center"/>
              <w:rPr>
                <w:rFonts w:ascii="Arial Narrow" w:hAnsi="Arial Narrow" w:cs="Arial Narrow"/>
                <w:sz w:val="22"/>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pPr>
              <w:pStyle w:val="Normlny"/>
              <w:jc w:val="center"/>
              <w:rPr>
                <w:rFonts w:ascii="Arial Narrow" w:hAnsi="Arial Narrow" w:cs="Arial Narrow"/>
                <w:color w:val="000000"/>
                <w:sz w:val="22"/>
                <w:szCs w:val="24"/>
              </w:rPr>
            </w:pPr>
          </w:p>
        </w:tc>
        <w:tc>
          <w:tcPr>
            <w:tcW w:w="5220" w:type="dxa"/>
            <w:tcBorders>
              <w:top w:val="single" w:sz="4" w:space="0" w:color="auto"/>
              <w:left w:val="single" w:sz="4" w:space="0" w:color="auto"/>
              <w:bottom w:val="single" w:sz="4" w:space="0" w:color="auto"/>
              <w:right w:val="single" w:sz="4" w:space="0" w:color="auto"/>
            </w:tcBorders>
            <w:textDirection w:val="lrTb"/>
            <w:vAlign w:val="top"/>
          </w:tcPr>
          <w:p>
            <w:pPr>
              <w:pStyle w:val="Normlny"/>
              <w:jc w:val="center"/>
              <w:rPr>
                <w:rFonts w:ascii="Arial Narrow" w:hAnsi="Arial Narrow" w:cs="Arial Narrow"/>
                <w:color w:val="000000"/>
                <w:sz w:val="22"/>
                <w:szCs w:val="24"/>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n.a.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p>
        </w:tc>
        <w:tc>
          <w:tcPr>
            <w:tcW w:w="1440" w:type="dxa"/>
            <w:tcBorders>
              <w:top w:val="single" w:sz="4" w:space="0" w:color="auto"/>
              <w:left w:val="single" w:sz="4" w:space="0" w:color="auto"/>
              <w:bottom w:val="single" w:sz="4" w:space="0" w:color="auto"/>
              <w:right w:val="single" w:sz="4" w:space="0" w:color="auto"/>
            </w:tcBorders>
            <w:textDirection w:val="lrTb"/>
            <w:vAlign w:val="top"/>
          </w:tcPr>
          <w:p>
            <w:pPr>
              <w:pStyle w:val="Heading1"/>
              <w:rPr>
                <w:rFonts w:ascii="Arial Narrow" w:hAnsi="Arial Narrow" w:cs="Arial Narrow"/>
                <w:b w:val="0"/>
                <w:sz w:val="22"/>
                <w:szCs w:val="24"/>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pStyle w:val="Heading1"/>
              <w:rPr>
                <w:rFonts w:ascii="Arial Narrow" w:hAnsi="Arial Narrow" w:cs="Arial Narrow"/>
                <w:b w:val="0"/>
                <w:sz w:val="22"/>
                <w:szCs w:val="24"/>
              </w:rPr>
            </w:pPr>
          </w:p>
        </w:tc>
      </w:tr>
      <w:tr>
        <w:tblPrEx>
          <w:tblW w:w="15660" w:type="dxa"/>
          <w:tblInd w:w="-13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PRÍLOHA I</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pPr>
              <w:adjustRightInd w:val="0"/>
              <w:jc w:val="center"/>
              <w:rPr>
                <w:rFonts w:ascii="Arial Narrow" w:hAnsi="Arial Narrow" w:cs="Arial Narrow"/>
                <w:b/>
                <w:sz w:val="22"/>
                <w:szCs w:val="24"/>
              </w:rPr>
            </w:pPr>
            <w:r>
              <w:rPr>
                <w:rFonts w:ascii="Arial Narrow" w:hAnsi="Arial Narrow" w:cs="Arial Narrow"/>
                <w:b/>
                <w:sz w:val="22"/>
                <w:szCs w:val="24"/>
              </w:rPr>
              <w:t>ZOZNAM ÚDAJOV UVEDENÝCH V ČLÁNKU 4 ods. 3</w:t>
            </w:r>
          </w:p>
          <w:p>
            <w:pPr>
              <w:adjustRightInd w:val="0"/>
              <w:jc w:val="both"/>
              <w:rPr>
                <w:rFonts w:ascii="Arial Narrow" w:hAnsi="Arial Narrow" w:cs="Arial Narrow"/>
                <w:sz w:val="22"/>
                <w:szCs w:val="24"/>
              </w:rPr>
            </w:pPr>
          </w:p>
          <w:p>
            <w:pPr>
              <w:adjustRightInd w:val="0"/>
              <w:jc w:val="both"/>
              <w:rPr>
                <w:rFonts w:ascii="Arial Narrow" w:hAnsi="Arial Narrow" w:cs="Arial Narrow"/>
                <w:b/>
                <w:sz w:val="22"/>
                <w:szCs w:val="24"/>
              </w:rPr>
            </w:pPr>
            <w:r>
              <w:rPr>
                <w:rFonts w:ascii="Arial Narrow" w:hAnsi="Arial Narrow" w:cs="Arial Narrow"/>
                <w:b/>
                <w:sz w:val="22"/>
                <w:szCs w:val="24"/>
              </w:rPr>
              <w:t>1. Úverové zmluvy na financovanie dodávky jednotlivých tovarov a služieb:</w:t>
            </w:r>
          </w:p>
          <w:p>
            <w:pPr>
              <w:adjustRightInd w:val="0"/>
              <w:jc w:val="both"/>
              <w:rPr>
                <w:rFonts w:ascii="Arial Narrow" w:hAnsi="Arial Narrow" w:cs="Arial Narrow"/>
                <w:b/>
                <w:sz w:val="22"/>
                <w:szCs w:val="24"/>
              </w:rPr>
            </w:pPr>
          </w:p>
          <w:p>
            <w:pPr>
              <w:adjustRightInd w:val="0"/>
              <w:jc w:val="both"/>
              <w:rPr>
                <w:rFonts w:ascii="Arial Narrow" w:hAnsi="Arial Narrow" w:cs="Arial Narrow"/>
                <w:sz w:val="22"/>
                <w:szCs w:val="24"/>
              </w:rPr>
            </w:pPr>
            <w:r>
              <w:rPr>
                <w:rFonts w:ascii="Arial Narrow" w:hAnsi="Arial Narrow" w:cs="Arial Narrow"/>
                <w:sz w:val="22"/>
                <w:szCs w:val="24"/>
              </w:rPr>
              <w:t>(i) popis tovaru a služieb zahrnutých v zmluve;</w:t>
            </w:r>
          </w:p>
          <w:p>
            <w:pPr>
              <w:adjustRightInd w:val="0"/>
              <w:jc w:val="both"/>
              <w:rPr>
                <w:rFonts w:ascii="Arial Narrow" w:hAnsi="Arial Narrow" w:cs="Arial Narrow"/>
                <w:sz w:val="22"/>
                <w:szCs w:val="24"/>
              </w:rPr>
            </w:pPr>
            <w:r>
              <w:rPr>
                <w:rFonts w:ascii="Arial Narrow" w:hAnsi="Arial Narrow" w:cs="Arial Narrow"/>
                <w:sz w:val="22"/>
                <w:szCs w:val="24"/>
              </w:rPr>
              <w:t>(ii) cena v hotovosti a cena splatná na základe úverovej zmluvy;</w:t>
            </w:r>
          </w:p>
          <w:p>
            <w:pPr>
              <w:adjustRightInd w:val="0"/>
              <w:jc w:val="both"/>
              <w:rPr>
                <w:rFonts w:ascii="Arial Narrow" w:hAnsi="Arial Narrow" w:cs="Arial Narrow"/>
                <w:sz w:val="22"/>
                <w:szCs w:val="24"/>
              </w:rPr>
            </w:pPr>
            <w:r>
              <w:rPr>
                <w:rFonts w:ascii="Arial Narrow" w:hAnsi="Arial Narrow" w:cs="Arial Narrow"/>
                <w:sz w:val="22"/>
                <w:szCs w:val="24"/>
              </w:rPr>
              <w:t>(iii) množstvo zásob, ak existujú, počet a množstvo splátok a dátumy splatnosti alebo metóda ich zisťovania, ak nie je známa v čase, keď sa zmluva uzatvára;</w:t>
            </w:r>
          </w:p>
          <w:p>
            <w:pPr>
              <w:adjustRightInd w:val="0"/>
              <w:jc w:val="both"/>
              <w:rPr>
                <w:rFonts w:ascii="Arial Narrow" w:hAnsi="Arial Narrow" w:cs="Arial Narrow"/>
                <w:sz w:val="22"/>
                <w:szCs w:val="24"/>
              </w:rPr>
            </w:pPr>
            <w:r>
              <w:rPr>
                <w:rFonts w:ascii="Arial Narrow" w:hAnsi="Arial Narrow" w:cs="Arial Narrow"/>
                <w:sz w:val="22"/>
                <w:szCs w:val="24"/>
              </w:rPr>
              <w:t>(iv) konštatovanie, že spotrebiteľ bude podľa článku 8 oprávnený k zľave, ak spláca včas;</w:t>
            </w:r>
          </w:p>
          <w:p>
            <w:pPr>
              <w:adjustRightInd w:val="0"/>
              <w:jc w:val="both"/>
              <w:rPr>
                <w:rFonts w:ascii="Arial Narrow" w:hAnsi="Arial Narrow" w:cs="Arial Narrow"/>
                <w:sz w:val="22"/>
                <w:szCs w:val="24"/>
              </w:rPr>
            </w:pPr>
            <w:r>
              <w:rPr>
                <w:rFonts w:ascii="Arial Narrow" w:hAnsi="Arial Narrow" w:cs="Arial Narrow"/>
                <w:sz w:val="22"/>
                <w:szCs w:val="24"/>
              </w:rPr>
              <w:t>(v) kto vlastní tovar (ak vlastníctvo neprechádza okamžite na spotrebiteľa) a údaje, na základe ktorých sa spotrebiteľ stáva ich vlastníkom;</w:t>
            </w:r>
          </w:p>
          <w:p>
            <w:pPr>
              <w:adjustRightInd w:val="0"/>
              <w:jc w:val="both"/>
              <w:rPr>
                <w:rFonts w:ascii="Arial Narrow" w:hAnsi="Arial Narrow" w:cs="Arial Narrow"/>
                <w:sz w:val="22"/>
                <w:szCs w:val="24"/>
              </w:rPr>
            </w:pPr>
            <w:r>
              <w:rPr>
                <w:rFonts w:ascii="Arial Narrow" w:hAnsi="Arial Narrow" w:cs="Arial Narrow"/>
                <w:sz w:val="22"/>
                <w:szCs w:val="24"/>
              </w:rPr>
              <w:t>(vi) popis požadovanej záruky, ak existuje;</w:t>
            </w:r>
          </w:p>
          <w:p>
            <w:pPr>
              <w:adjustRightInd w:val="0"/>
              <w:jc w:val="both"/>
              <w:rPr>
                <w:rFonts w:ascii="Arial Narrow" w:hAnsi="Arial Narrow" w:cs="Arial Narrow"/>
                <w:sz w:val="22"/>
                <w:szCs w:val="24"/>
              </w:rPr>
            </w:pPr>
            <w:r>
              <w:rPr>
                <w:rFonts w:ascii="Arial Narrow" w:hAnsi="Arial Narrow" w:cs="Arial Narrow"/>
                <w:sz w:val="22"/>
                <w:szCs w:val="24"/>
              </w:rPr>
              <w:t>(vii) určenie požadovaného poistenia(poistení), ak existujú, a kde výber poisťovateľa nie je ponechaný na spotrebiteľovi, určenie z toho vyplývajúcich nákladov;</w:t>
            </w:r>
          </w:p>
          <w:p>
            <w:pPr>
              <w:adjustRightInd w:val="0"/>
              <w:jc w:val="both"/>
              <w:rPr>
                <w:rFonts w:ascii="Arial Narrow" w:hAnsi="Arial Narrow" w:cs="Arial Narrow"/>
                <w:sz w:val="22"/>
                <w:szCs w:val="24"/>
              </w:rPr>
            </w:pPr>
          </w:p>
          <w:p>
            <w:pPr>
              <w:adjustRightInd w:val="0"/>
              <w:jc w:val="both"/>
              <w:rPr>
                <w:rFonts w:ascii="Arial Narrow" w:hAnsi="Arial Narrow" w:cs="Arial Narrow"/>
                <w:sz w:val="22"/>
                <w:szCs w:val="24"/>
              </w:rPr>
            </w:pPr>
          </w:p>
          <w:p>
            <w:pPr>
              <w:adjustRightInd w:val="0"/>
              <w:jc w:val="both"/>
              <w:rPr>
                <w:rFonts w:ascii="Arial Narrow" w:hAnsi="Arial Narrow" w:cs="Arial Narrow"/>
                <w:sz w:val="22"/>
                <w:szCs w:val="24"/>
              </w:rPr>
            </w:pPr>
          </w:p>
          <w:p>
            <w:pPr>
              <w:adjustRightInd w:val="0"/>
              <w:jc w:val="both"/>
              <w:rPr>
                <w:rFonts w:ascii="Arial Narrow" w:hAnsi="Arial Narrow" w:cs="Arial Narrow"/>
                <w:sz w:val="22"/>
                <w:szCs w:val="24"/>
              </w:rPr>
            </w:pPr>
          </w:p>
          <w:p>
            <w:pPr>
              <w:adjustRightInd w:val="0"/>
              <w:jc w:val="both"/>
              <w:rPr>
                <w:rFonts w:ascii="Arial Narrow" w:hAnsi="Arial Narrow" w:cs="Arial Narrow"/>
                <w:sz w:val="22"/>
                <w:szCs w:val="24"/>
              </w:rPr>
            </w:pPr>
          </w:p>
          <w:p>
            <w:pPr>
              <w:adjustRightInd w:val="0"/>
              <w:jc w:val="both"/>
              <w:rPr>
                <w:rFonts w:ascii="Arial Narrow" w:hAnsi="Arial Narrow" w:cs="Arial Narrow"/>
                <w:sz w:val="22"/>
                <w:szCs w:val="24"/>
              </w:rPr>
            </w:pPr>
          </w:p>
          <w:p>
            <w:pPr>
              <w:adjustRightInd w:val="0"/>
              <w:jc w:val="both"/>
              <w:rPr>
                <w:rFonts w:ascii="Arial Narrow" w:hAnsi="Arial Narrow" w:cs="Arial Narrow"/>
                <w:sz w:val="22"/>
                <w:szCs w:val="24"/>
              </w:rPr>
            </w:pPr>
          </w:p>
          <w:p>
            <w:pPr>
              <w:adjustRightInd w:val="0"/>
              <w:jc w:val="both"/>
              <w:rPr>
                <w:rFonts w:ascii="Arial Narrow" w:hAnsi="Arial Narrow" w:cs="Arial Narrow"/>
                <w:sz w:val="22"/>
                <w:szCs w:val="24"/>
              </w:rPr>
            </w:pPr>
          </w:p>
          <w:p>
            <w:pPr>
              <w:adjustRightInd w:val="0"/>
              <w:jc w:val="both"/>
              <w:rPr>
                <w:rFonts w:ascii="Arial Narrow" w:hAnsi="Arial Narrow" w:cs="Arial Narrow"/>
                <w:sz w:val="22"/>
                <w:szCs w:val="24"/>
              </w:rPr>
            </w:pPr>
          </w:p>
          <w:p>
            <w:pPr>
              <w:adjustRightInd w:val="0"/>
              <w:jc w:val="both"/>
              <w:rPr>
                <w:rFonts w:ascii="Arial Narrow" w:hAnsi="Arial Narrow" w:cs="Arial Narrow"/>
                <w:sz w:val="22"/>
                <w:szCs w:val="24"/>
              </w:rPr>
            </w:pPr>
          </w:p>
          <w:p>
            <w:pPr>
              <w:adjustRightInd w:val="0"/>
              <w:jc w:val="both"/>
              <w:rPr>
                <w:rFonts w:ascii="Arial Narrow" w:hAnsi="Arial Narrow" w:cs="Arial Narrow"/>
                <w:sz w:val="22"/>
                <w:szCs w:val="24"/>
              </w:rPr>
            </w:pPr>
          </w:p>
          <w:p>
            <w:pPr>
              <w:adjustRightInd w:val="0"/>
              <w:jc w:val="both"/>
              <w:rPr>
                <w:rFonts w:ascii="Arial Narrow" w:hAnsi="Arial Narrow" w:cs="Arial Narrow"/>
                <w:sz w:val="22"/>
                <w:szCs w:val="24"/>
              </w:rPr>
            </w:pPr>
          </w:p>
          <w:p>
            <w:pPr>
              <w:adjustRightInd w:val="0"/>
              <w:jc w:val="both"/>
              <w:rPr>
                <w:rFonts w:ascii="Arial Narrow" w:hAnsi="Arial Narrow" w:cs="Arial Narrow"/>
                <w:sz w:val="22"/>
                <w:szCs w:val="24"/>
              </w:rPr>
            </w:pPr>
          </w:p>
          <w:p>
            <w:pPr>
              <w:adjustRightInd w:val="0"/>
              <w:jc w:val="both"/>
              <w:rPr>
                <w:rFonts w:ascii="Arial Narrow" w:hAnsi="Arial Narrow" w:cs="Arial Narrow"/>
                <w:sz w:val="22"/>
                <w:szCs w:val="24"/>
              </w:rPr>
            </w:pPr>
          </w:p>
          <w:p>
            <w:pPr>
              <w:adjustRightInd w:val="0"/>
              <w:jc w:val="both"/>
              <w:rPr>
                <w:rFonts w:ascii="Arial Narrow" w:hAnsi="Arial Narrow" w:cs="Arial Narrow"/>
                <w:sz w:val="22"/>
                <w:szCs w:val="24"/>
              </w:rPr>
            </w:pPr>
          </w:p>
          <w:p>
            <w:pPr>
              <w:adjustRightInd w:val="0"/>
              <w:jc w:val="both"/>
              <w:rPr>
                <w:rFonts w:ascii="Arial Narrow" w:hAnsi="Arial Narrow" w:cs="Arial Narrow"/>
                <w:sz w:val="22"/>
                <w:szCs w:val="24"/>
              </w:rPr>
            </w:pPr>
          </w:p>
          <w:p>
            <w:pPr>
              <w:adjustRightInd w:val="0"/>
              <w:jc w:val="both"/>
              <w:rPr>
                <w:rFonts w:ascii="Arial Narrow" w:hAnsi="Arial Narrow" w:cs="Arial Narrow"/>
                <w:sz w:val="22"/>
                <w:szCs w:val="24"/>
              </w:rPr>
            </w:pPr>
          </w:p>
          <w:p>
            <w:pPr>
              <w:adjustRightInd w:val="0"/>
              <w:jc w:val="both"/>
              <w:rPr>
                <w:rFonts w:ascii="Arial Narrow" w:hAnsi="Arial Narrow" w:cs="Arial Narrow"/>
                <w:sz w:val="22"/>
                <w:szCs w:val="24"/>
              </w:rPr>
            </w:pPr>
          </w:p>
          <w:p>
            <w:pPr>
              <w:adjustRightInd w:val="0"/>
              <w:jc w:val="both"/>
              <w:rPr>
                <w:rFonts w:ascii="Arial Narrow" w:hAnsi="Arial Narrow" w:cs="Arial Narrow"/>
                <w:sz w:val="22"/>
                <w:szCs w:val="24"/>
              </w:rPr>
            </w:pPr>
          </w:p>
          <w:p>
            <w:pPr>
              <w:adjustRightInd w:val="0"/>
              <w:jc w:val="both"/>
              <w:rPr>
                <w:rFonts w:ascii="Arial Narrow" w:hAnsi="Arial Narrow" w:cs="Arial Narrow"/>
                <w:sz w:val="22"/>
                <w:szCs w:val="24"/>
              </w:rPr>
            </w:pPr>
            <w:r>
              <w:rPr>
                <w:rFonts w:ascii="Arial Narrow" w:hAnsi="Arial Narrow" w:cs="Arial Narrow"/>
                <w:sz w:val="22"/>
                <w:szCs w:val="24"/>
              </w:rPr>
              <w:t>„(ix)</w:t>
              <w:tab/>
              <w:t>záväzok spotrebiteľa zachovať určitú čiastku peňazí, ktorú musí uložiť na zvláštny účet</w:t>
            </w:r>
          </w:p>
          <w:p>
            <w:pPr>
              <w:adjustRightInd w:val="0"/>
              <w:jc w:val="both"/>
              <w:rPr>
                <w:rFonts w:ascii="Arial Narrow" w:hAnsi="Arial Narrow" w:cs="Arial Narrow"/>
                <w:b/>
                <w:sz w:val="22"/>
                <w:szCs w:val="24"/>
              </w:rPr>
            </w:pPr>
          </w:p>
          <w:p>
            <w:pPr>
              <w:adjustRightInd w:val="0"/>
              <w:jc w:val="both"/>
              <w:rPr>
                <w:rFonts w:ascii="Arial Narrow" w:hAnsi="Arial Narrow" w:cs="Arial Narrow"/>
                <w:b/>
                <w:sz w:val="22"/>
                <w:szCs w:val="24"/>
              </w:rPr>
            </w:pPr>
            <w:r>
              <w:rPr>
                <w:rFonts w:ascii="Arial Narrow" w:hAnsi="Arial Narrow" w:cs="Arial Narrow"/>
                <w:b/>
                <w:sz w:val="22"/>
                <w:szCs w:val="24"/>
              </w:rPr>
              <w:t>2</w:t>
            </w:r>
            <w:r>
              <w:rPr>
                <w:rFonts w:ascii="Arial Narrow" w:hAnsi="Arial Narrow" w:cs="Arial Narrow"/>
                <w:sz w:val="22"/>
                <w:szCs w:val="24"/>
              </w:rPr>
              <w:t>.</w:t>
            </w:r>
            <w:r>
              <w:rPr>
                <w:rFonts w:ascii="Arial Narrow" w:hAnsi="Arial Narrow" w:cs="Arial Narrow"/>
                <w:b/>
                <w:sz w:val="22"/>
                <w:szCs w:val="24"/>
              </w:rPr>
              <w:t xml:space="preserve"> Úverové zmluvy fungujúce cez úverové karty:</w:t>
            </w:r>
          </w:p>
          <w:p>
            <w:pPr>
              <w:adjustRightInd w:val="0"/>
              <w:jc w:val="both"/>
              <w:rPr>
                <w:rFonts w:ascii="Arial Narrow" w:hAnsi="Arial Narrow" w:cs="Arial Narrow"/>
                <w:b/>
                <w:sz w:val="22"/>
                <w:szCs w:val="24"/>
              </w:rPr>
            </w:pPr>
          </w:p>
          <w:p>
            <w:pPr>
              <w:adjustRightInd w:val="0"/>
              <w:jc w:val="both"/>
              <w:rPr>
                <w:rFonts w:ascii="Arial Narrow" w:hAnsi="Arial Narrow" w:cs="Arial Narrow"/>
                <w:sz w:val="22"/>
                <w:szCs w:val="24"/>
              </w:rPr>
            </w:pPr>
            <w:r>
              <w:rPr>
                <w:rFonts w:ascii="Arial Narrow" w:hAnsi="Arial Narrow" w:cs="Arial Narrow"/>
                <w:sz w:val="22"/>
                <w:szCs w:val="24"/>
              </w:rPr>
              <w:t>(i) hodnota úverového limitu, ak existuje;</w:t>
            </w:r>
          </w:p>
          <w:p>
            <w:pPr>
              <w:adjustRightInd w:val="0"/>
              <w:jc w:val="both"/>
              <w:rPr>
                <w:rFonts w:ascii="Arial Narrow" w:hAnsi="Arial Narrow" w:cs="Arial Narrow"/>
                <w:sz w:val="22"/>
                <w:szCs w:val="24"/>
              </w:rPr>
            </w:pPr>
            <w:r>
              <w:rPr>
                <w:rFonts w:ascii="Arial Narrow" w:hAnsi="Arial Narrow" w:cs="Arial Narrow"/>
                <w:sz w:val="22"/>
                <w:szCs w:val="24"/>
              </w:rPr>
              <w:t>(ii) údaje o splácaní alebo spôsoby ich stanovenia;</w:t>
            </w:r>
          </w:p>
          <w:p>
            <w:pPr>
              <w:adjustRightInd w:val="0"/>
              <w:jc w:val="both"/>
              <w:rPr>
                <w:rFonts w:ascii="Arial Narrow" w:hAnsi="Arial Narrow" w:cs="Arial Narrow"/>
                <w:sz w:val="22"/>
                <w:szCs w:val="24"/>
              </w:rPr>
            </w:pPr>
            <w:r>
              <w:rPr>
                <w:rFonts w:ascii="Arial Narrow" w:hAnsi="Arial Narrow" w:cs="Arial Narrow"/>
                <w:sz w:val="22"/>
                <w:szCs w:val="24"/>
              </w:rPr>
              <w:t>(iii) doba zmrazenia, ak existuje;</w:t>
            </w:r>
          </w:p>
          <w:p>
            <w:pPr>
              <w:adjustRightInd w:val="0"/>
              <w:jc w:val="both"/>
              <w:rPr>
                <w:rFonts w:ascii="Arial Narrow" w:hAnsi="Arial Narrow" w:cs="Arial Narrow"/>
                <w:sz w:val="22"/>
                <w:szCs w:val="24"/>
              </w:rPr>
            </w:pPr>
          </w:p>
          <w:p>
            <w:pPr>
              <w:adjustRightInd w:val="0"/>
              <w:jc w:val="both"/>
              <w:rPr>
                <w:rFonts w:ascii="Arial Narrow" w:hAnsi="Arial Narrow" w:cs="Arial Narrow"/>
                <w:b/>
                <w:sz w:val="22"/>
                <w:szCs w:val="24"/>
              </w:rPr>
            </w:pPr>
            <w:r>
              <w:rPr>
                <w:rFonts w:ascii="Arial Narrow" w:hAnsi="Arial Narrow" w:cs="Arial Narrow"/>
                <w:b/>
                <w:sz w:val="22"/>
                <w:szCs w:val="24"/>
              </w:rPr>
              <w:t>3. Úverové zmluvy, ktoré nie sú pokryté touto smernicou, fungujúce na základe účtu:</w:t>
            </w:r>
          </w:p>
          <w:p>
            <w:pPr>
              <w:adjustRightInd w:val="0"/>
              <w:jc w:val="both"/>
              <w:rPr>
                <w:rFonts w:ascii="Arial Narrow" w:hAnsi="Arial Narrow" w:cs="Arial Narrow"/>
                <w:b/>
                <w:sz w:val="22"/>
                <w:szCs w:val="24"/>
              </w:rPr>
            </w:pPr>
          </w:p>
          <w:p>
            <w:pPr>
              <w:adjustRightInd w:val="0"/>
              <w:jc w:val="both"/>
              <w:rPr>
                <w:rFonts w:ascii="Arial Narrow" w:hAnsi="Arial Narrow" w:cs="Arial Narrow"/>
                <w:sz w:val="22"/>
                <w:szCs w:val="24"/>
              </w:rPr>
            </w:pPr>
            <w:r>
              <w:rPr>
                <w:rFonts w:ascii="Arial Narrow" w:hAnsi="Arial Narrow" w:cs="Arial Narrow"/>
                <w:sz w:val="22"/>
                <w:szCs w:val="24"/>
              </w:rPr>
              <w:t>(i) hodnota úverového limitu, ak existuje, alebo metóda jeho stanovenia;</w:t>
            </w:r>
          </w:p>
          <w:p>
            <w:pPr>
              <w:adjustRightInd w:val="0"/>
              <w:jc w:val="both"/>
              <w:rPr>
                <w:rFonts w:ascii="Arial Narrow" w:hAnsi="Arial Narrow" w:cs="Arial Narrow"/>
                <w:sz w:val="22"/>
                <w:szCs w:val="24"/>
              </w:rPr>
            </w:pPr>
            <w:r>
              <w:rPr>
                <w:rFonts w:ascii="Arial Narrow" w:hAnsi="Arial Narrow" w:cs="Arial Narrow"/>
                <w:sz w:val="22"/>
                <w:szCs w:val="24"/>
              </w:rPr>
              <w:t>(ii) údaje o využívaní a splácaní;</w:t>
            </w:r>
          </w:p>
          <w:p>
            <w:pPr>
              <w:adjustRightInd w:val="0"/>
              <w:jc w:val="both"/>
              <w:rPr>
                <w:rFonts w:ascii="Arial Narrow" w:hAnsi="Arial Narrow" w:cs="Arial Narrow"/>
                <w:sz w:val="22"/>
                <w:szCs w:val="24"/>
              </w:rPr>
            </w:pPr>
            <w:r>
              <w:rPr>
                <w:rFonts w:ascii="Arial Narrow" w:hAnsi="Arial Narrow" w:cs="Arial Narrow"/>
                <w:sz w:val="22"/>
                <w:szCs w:val="24"/>
              </w:rPr>
              <w:t>(iii) doba zmrazenia, ak existuje;</w:t>
            </w:r>
          </w:p>
          <w:p>
            <w:pPr>
              <w:adjustRightInd w:val="0"/>
              <w:jc w:val="both"/>
              <w:rPr>
                <w:rFonts w:ascii="Arial Narrow" w:hAnsi="Arial Narrow" w:cs="Arial Narrow"/>
                <w:sz w:val="22"/>
                <w:szCs w:val="24"/>
              </w:rPr>
            </w:pPr>
          </w:p>
          <w:p>
            <w:pPr>
              <w:adjustRightInd w:val="0"/>
              <w:jc w:val="both"/>
              <w:rPr>
                <w:rFonts w:ascii="Arial Narrow" w:hAnsi="Arial Narrow" w:cs="Arial Narrow"/>
                <w:b/>
                <w:sz w:val="22"/>
                <w:szCs w:val="24"/>
              </w:rPr>
            </w:pPr>
            <w:r>
              <w:rPr>
                <w:rFonts w:ascii="Arial Narrow" w:hAnsi="Arial Narrow" w:cs="Arial Narrow"/>
                <w:b/>
                <w:sz w:val="22"/>
                <w:szCs w:val="24"/>
              </w:rPr>
              <w:t>4. Ďalšie úverové zmluvy pokryté touto smernicou:</w:t>
            </w:r>
          </w:p>
          <w:p>
            <w:pPr>
              <w:adjustRightInd w:val="0"/>
              <w:jc w:val="both"/>
              <w:rPr>
                <w:rFonts w:ascii="Arial Narrow" w:hAnsi="Arial Narrow" w:cs="Arial Narrow"/>
                <w:b/>
                <w:sz w:val="22"/>
                <w:szCs w:val="24"/>
              </w:rPr>
            </w:pPr>
          </w:p>
          <w:p>
            <w:pPr>
              <w:adjustRightInd w:val="0"/>
              <w:jc w:val="both"/>
              <w:rPr>
                <w:rFonts w:ascii="Arial Narrow" w:hAnsi="Arial Narrow" w:cs="Arial Narrow"/>
                <w:sz w:val="22"/>
                <w:szCs w:val="24"/>
              </w:rPr>
            </w:pPr>
            <w:r>
              <w:rPr>
                <w:rFonts w:ascii="Arial Narrow" w:hAnsi="Arial Narrow" w:cs="Arial Narrow"/>
                <w:sz w:val="22"/>
                <w:szCs w:val="24"/>
              </w:rPr>
              <w:t>(i) hodnota úverového limitu, ak existuje;</w:t>
            </w:r>
          </w:p>
          <w:p>
            <w:pPr>
              <w:adjustRightInd w:val="0"/>
              <w:jc w:val="both"/>
              <w:rPr>
                <w:rFonts w:ascii="Arial Narrow" w:hAnsi="Arial Narrow" w:cs="Arial Narrow"/>
                <w:sz w:val="22"/>
                <w:szCs w:val="24"/>
              </w:rPr>
            </w:pPr>
            <w:r>
              <w:rPr>
                <w:rFonts w:ascii="Arial Narrow" w:hAnsi="Arial Narrow" w:cs="Arial Narrow"/>
                <w:sz w:val="22"/>
                <w:szCs w:val="24"/>
              </w:rPr>
              <w:t>(ii) určenie požadovanej záruky, ak existuje;</w:t>
            </w:r>
          </w:p>
          <w:p>
            <w:pPr>
              <w:adjustRightInd w:val="0"/>
              <w:jc w:val="both"/>
              <w:rPr>
                <w:rFonts w:ascii="Arial Narrow" w:hAnsi="Arial Narrow" w:cs="Arial Narrow"/>
                <w:sz w:val="22"/>
                <w:szCs w:val="24"/>
              </w:rPr>
            </w:pPr>
            <w:r>
              <w:rPr>
                <w:rFonts w:ascii="Arial Narrow" w:hAnsi="Arial Narrow" w:cs="Arial Narrow"/>
                <w:sz w:val="22"/>
                <w:szCs w:val="24"/>
              </w:rPr>
              <w:t>(iii) údaje o splácaní;</w:t>
            </w:r>
          </w:p>
          <w:p>
            <w:pPr>
              <w:adjustRightInd w:val="0"/>
              <w:jc w:val="both"/>
              <w:rPr>
                <w:rFonts w:ascii="Arial Narrow" w:hAnsi="Arial Narrow" w:cs="Arial Narrow"/>
                <w:sz w:val="22"/>
                <w:szCs w:val="24"/>
              </w:rPr>
            </w:pPr>
            <w:r>
              <w:rPr>
                <w:rFonts w:ascii="Arial Narrow" w:hAnsi="Arial Narrow" w:cs="Arial Narrow"/>
                <w:sz w:val="22"/>
                <w:szCs w:val="24"/>
              </w:rPr>
              <w:t>(iv) doba zmrazenia, ak existuje;</w:t>
            </w:r>
          </w:p>
          <w:p>
            <w:pPr>
              <w:adjustRightInd w:val="0"/>
              <w:jc w:val="both"/>
              <w:rPr>
                <w:rFonts w:ascii="Arial Narrow" w:hAnsi="Arial Narrow" w:cs="Arial Narrow"/>
                <w:sz w:val="22"/>
                <w:szCs w:val="24"/>
              </w:rPr>
            </w:pPr>
            <w:r>
              <w:rPr>
                <w:rFonts w:ascii="Arial Narrow" w:hAnsi="Arial Narrow" w:cs="Arial Narrow"/>
                <w:sz w:val="22"/>
                <w:szCs w:val="24"/>
              </w:rPr>
              <w:t>(v) údaj o tom, že spotrebiteľ bude podľa článku 8 oprávnený k zľave, ak spláca včas.</w:t>
            </w:r>
          </w:p>
          <w:p>
            <w:pPr>
              <w:adjustRightInd w:val="0"/>
              <w:jc w:val="both"/>
              <w:rPr>
                <w:rFonts w:ascii="Arial Narrow" w:hAnsi="Arial Narrow" w:cs="Arial Narrow"/>
                <w:sz w:val="22"/>
                <w:szCs w:val="24"/>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D</w:t>
            </w: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r>
              <w:rPr>
                <w:rFonts w:ascii="Arial Narrow" w:hAnsi="Arial Narrow" w:cs="Arial Narrow"/>
                <w:sz w:val="22"/>
                <w:szCs w:val="24"/>
              </w:rPr>
              <w:t>D</w:t>
            </w: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r>
              <w:rPr>
                <w:rFonts w:ascii="Arial Narrow" w:hAnsi="Arial Narrow" w:cs="Arial Narrow"/>
                <w:sz w:val="22"/>
                <w:szCs w:val="24"/>
              </w:rPr>
              <w:t>D</w:t>
            </w: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tc>
        <w:tc>
          <w:tcPr>
            <w:tcW w:w="540" w:type="dxa"/>
            <w:tcBorders>
              <w:top w:val="single" w:sz="4" w:space="0" w:color="auto"/>
              <w:left w:val="nil"/>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258/ 2001</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 xml:space="preserve">§ 4 </w:t>
            </w: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O:2</w:t>
            </w: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P:a</w:t>
            </w: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P:b</w:t>
            </w: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 xml:space="preserve">P:c </w:t>
            </w: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 xml:space="preserve">P:d </w:t>
            </w: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P:e</w:t>
            </w: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 xml:space="preserve"> </w:t>
            </w: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P:f</w:t>
            </w: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P:g</w:t>
            </w: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P:h</w:t>
            </w: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P:i</w:t>
            </w: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 xml:space="preserve">§ 4 </w:t>
            </w: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 xml:space="preserve">O:3 </w:t>
            </w:r>
          </w:p>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P.a</w:t>
            </w:r>
          </w:p>
        </w:tc>
        <w:tc>
          <w:tcPr>
            <w:tcW w:w="5220" w:type="dxa"/>
            <w:tcBorders>
              <w:top w:val="single" w:sz="4" w:space="0" w:color="auto"/>
              <w:left w:val="single" w:sz="4" w:space="0" w:color="auto"/>
              <w:bottom w:val="single" w:sz="4" w:space="0" w:color="auto"/>
              <w:right w:val="single" w:sz="4" w:space="0" w:color="auto"/>
            </w:tcBorders>
            <w:textDirection w:val="lrTb"/>
            <w:vAlign w:val="top"/>
          </w:tcPr>
          <w:p>
            <w:pPr>
              <w:pStyle w:val="Normlny"/>
              <w:jc w:val="both"/>
              <w:rPr>
                <w:rFonts w:ascii="Arial Narrow" w:hAnsi="Arial Narrow" w:cs="Arial Narrow"/>
                <w:color w:val="000000"/>
                <w:sz w:val="22"/>
                <w:szCs w:val="24"/>
              </w:rPr>
            </w:pPr>
            <w:r>
              <w:rPr>
                <w:rFonts w:ascii="Arial Narrow" w:hAnsi="Arial Narrow" w:cs="Arial Narrow"/>
                <w:color w:val="000000"/>
                <w:sz w:val="22"/>
                <w:szCs w:val="24"/>
              </w:rPr>
              <w:t>Zmluva o spotrebiteľskom úvere okrem všeobecných náležitostí 6) obsahuje najmä</w:t>
            </w:r>
          </w:p>
          <w:p>
            <w:pPr>
              <w:pStyle w:val="Normlny"/>
              <w:jc w:val="both"/>
              <w:rPr>
                <w:rFonts w:ascii="Arial Narrow" w:hAnsi="Arial Narrow" w:cs="Arial Narrow"/>
                <w:color w:val="000000"/>
                <w:sz w:val="22"/>
                <w:szCs w:val="24"/>
              </w:rPr>
            </w:pPr>
            <w:r>
              <w:rPr>
                <w:rFonts w:ascii="Arial Narrow" w:hAnsi="Arial Narrow" w:cs="Arial Narrow"/>
                <w:color w:val="000000"/>
                <w:sz w:val="22"/>
                <w:szCs w:val="24"/>
              </w:rPr>
              <w:t xml:space="preserve"> sumu, počet a termíny splátok istiny, úrokov a iných poplatkov; ak je to možné, treba uviesť aj súčet týchto platieb s upozornením na možnosť účtovania kompenzácie ušlých výnosov, ak veriteľ chce túto možnosť využiť,</w:t>
            </w:r>
          </w:p>
          <w:p>
            <w:pPr>
              <w:pStyle w:val="Normlny"/>
              <w:jc w:val="both"/>
              <w:rPr>
                <w:rFonts w:ascii="Arial Narrow" w:hAnsi="Arial Narrow" w:cs="Arial Narrow"/>
                <w:color w:val="000000"/>
                <w:sz w:val="22"/>
                <w:szCs w:val="24"/>
              </w:rPr>
            </w:pPr>
            <w:r>
              <w:rPr>
                <w:rFonts w:ascii="Arial Narrow" w:hAnsi="Arial Narrow" w:cs="Arial Narrow"/>
                <w:color w:val="000000"/>
                <w:sz w:val="22"/>
                <w:szCs w:val="24"/>
              </w:rPr>
              <w:t xml:space="preserve"> </w:t>
            </w:r>
          </w:p>
          <w:p>
            <w:pPr>
              <w:pStyle w:val="Normlny"/>
              <w:jc w:val="both"/>
              <w:rPr>
                <w:rFonts w:ascii="Arial Narrow" w:hAnsi="Arial Narrow" w:cs="Arial Narrow"/>
                <w:color w:val="000000"/>
                <w:sz w:val="22"/>
                <w:szCs w:val="24"/>
              </w:rPr>
            </w:pPr>
            <w:r>
              <w:rPr>
                <w:rFonts w:ascii="Arial Narrow" w:hAnsi="Arial Narrow" w:cs="Arial Narrow"/>
                <w:color w:val="000000"/>
                <w:sz w:val="22"/>
                <w:szCs w:val="24"/>
              </w:rPr>
              <w:t xml:space="preserve"> opis tovaru alebo služby, na ktoré sa zmluva o spotrebiteľskom úvere vzťahuje,</w:t>
            </w:r>
          </w:p>
          <w:p>
            <w:pPr>
              <w:pStyle w:val="Normlny"/>
              <w:jc w:val="both"/>
              <w:rPr>
                <w:rFonts w:ascii="Arial Narrow" w:hAnsi="Arial Narrow" w:cs="Arial Narrow"/>
                <w:color w:val="000000"/>
                <w:sz w:val="22"/>
                <w:szCs w:val="24"/>
              </w:rPr>
            </w:pPr>
            <w:r>
              <w:rPr>
                <w:rFonts w:ascii="Arial Narrow" w:hAnsi="Arial Narrow" w:cs="Arial Narrow"/>
                <w:color w:val="000000"/>
                <w:sz w:val="22"/>
                <w:szCs w:val="24"/>
              </w:rPr>
              <w:t xml:space="preserve"> </w:t>
            </w:r>
          </w:p>
          <w:p>
            <w:pPr>
              <w:pStyle w:val="Normlny"/>
              <w:jc w:val="both"/>
              <w:rPr>
                <w:rFonts w:ascii="Arial Narrow" w:hAnsi="Arial Narrow" w:cs="Arial Narrow"/>
                <w:color w:val="000000"/>
                <w:sz w:val="22"/>
                <w:szCs w:val="24"/>
              </w:rPr>
            </w:pPr>
            <w:r>
              <w:rPr>
                <w:rFonts w:ascii="Arial Narrow" w:hAnsi="Arial Narrow" w:cs="Arial Narrow"/>
                <w:color w:val="000000"/>
                <w:sz w:val="22"/>
                <w:szCs w:val="24"/>
              </w:rPr>
              <w:t>cenu tovaru alebo poskytnutej služby,</w:t>
            </w:r>
          </w:p>
          <w:p>
            <w:pPr>
              <w:pStyle w:val="Normlny"/>
              <w:jc w:val="both"/>
              <w:rPr>
                <w:rFonts w:ascii="Arial Narrow" w:hAnsi="Arial Narrow" w:cs="Arial Narrow"/>
                <w:color w:val="000000"/>
                <w:sz w:val="22"/>
                <w:szCs w:val="24"/>
              </w:rPr>
            </w:pPr>
            <w:r>
              <w:rPr>
                <w:rFonts w:ascii="Arial Narrow" w:hAnsi="Arial Narrow" w:cs="Arial Narrow"/>
                <w:color w:val="000000"/>
                <w:sz w:val="22"/>
                <w:szCs w:val="24"/>
              </w:rPr>
              <w:t xml:space="preserve"> </w:t>
            </w:r>
          </w:p>
          <w:p>
            <w:pPr>
              <w:pStyle w:val="Normlny"/>
              <w:jc w:val="both"/>
              <w:rPr>
                <w:rFonts w:ascii="Arial Narrow" w:hAnsi="Arial Narrow" w:cs="Arial Narrow"/>
                <w:color w:val="000000"/>
                <w:sz w:val="22"/>
                <w:szCs w:val="24"/>
              </w:rPr>
            </w:pPr>
            <w:r>
              <w:rPr>
                <w:rFonts w:ascii="Arial Narrow" w:hAnsi="Arial Narrow" w:cs="Arial Narrow"/>
                <w:color w:val="000000"/>
                <w:sz w:val="22"/>
                <w:szCs w:val="24"/>
              </w:rPr>
              <w:t>identifikáciu vlastníka, ak vlastníctvo neprechádza na spotrebiteľa okamihom odovzdania a prevzatia tovaru alebo služby, a podmienky nadobudnutia vlastníckeho práva spotrebiteľom,</w:t>
            </w:r>
          </w:p>
          <w:p>
            <w:pPr>
              <w:pStyle w:val="Normlny"/>
              <w:jc w:val="both"/>
              <w:rPr>
                <w:rFonts w:ascii="Arial Narrow" w:hAnsi="Arial Narrow" w:cs="Arial Narrow"/>
                <w:color w:val="000000"/>
                <w:sz w:val="22"/>
                <w:szCs w:val="24"/>
              </w:rPr>
            </w:pPr>
            <w:r>
              <w:rPr>
                <w:rFonts w:ascii="Arial Narrow" w:hAnsi="Arial Narrow" w:cs="Arial Narrow"/>
                <w:color w:val="000000"/>
                <w:sz w:val="22"/>
                <w:szCs w:val="24"/>
              </w:rPr>
              <w:t xml:space="preserve"> </w:t>
            </w:r>
          </w:p>
          <w:p>
            <w:pPr>
              <w:pStyle w:val="Normlny"/>
              <w:jc w:val="both"/>
              <w:rPr>
                <w:rFonts w:ascii="Arial Narrow" w:hAnsi="Arial Narrow" w:cs="Arial Narrow"/>
                <w:color w:val="000000"/>
                <w:sz w:val="22"/>
                <w:szCs w:val="24"/>
              </w:rPr>
            </w:pPr>
            <w:r>
              <w:rPr>
                <w:rFonts w:ascii="Arial Narrow" w:hAnsi="Arial Narrow" w:cs="Arial Narrow"/>
                <w:color w:val="000000"/>
                <w:sz w:val="22"/>
                <w:szCs w:val="24"/>
              </w:rPr>
              <w:t>adresu predávajúceho, na ktorej môže spotrebiteľ uplatniť reklamáciu alebo sťažnosť,</w:t>
            </w:r>
          </w:p>
          <w:p>
            <w:pPr>
              <w:pStyle w:val="Normlny"/>
              <w:jc w:val="both"/>
              <w:rPr>
                <w:rFonts w:ascii="Arial Narrow" w:hAnsi="Arial Narrow" w:cs="Arial Narrow"/>
                <w:color w:val="000000"/>
                <w:sz w:val="22"/>
                <w:szCs w:val="24"/>
              </w:rPr>
            </w:pPr>
            <w:r>
              <w:rPr>
                <w:rFonts w:ascii="Arial Narrow" w:hAnsi="Arial Narrow" w:cs="Arial Narrow"/>
                <w:color w:val="000000"/>
                <w:sz w:val="22"/>
                <w:szCs w:val="24"/>
              </w:rPr>
              <w:t xml:space="preserve"> </w:t>
            </w:r>
          </w:p>
          <w:p>
            <w:pPr>
              <w:pStyle w:val="Normlny"/>
              <w:jc w:val="both"/>
              <w:rPr>
                <w:rFonts w:ascii="Arial Narrow" w:hAnsi="Arial Narrow" w:cs="Arial Narrow"/>
                <w:color w:val="000000"/>
                <w:sz w:val="22"/>
                <w:szCs w:val="24"/>
              </w:rPr>
            </w:pPr>
            <w:r>
              <w:rPr>
                <w:rFonts w:ascii="Arial Narrow" w:hAnsi="Arial Narrow" w:cs="Arial Narrow"/>
                <w:color w:val="000000"/>
                <w:sz w:val="22"/>
                <w:szCs w:val="24"/>
              </w:rPr>
              <w:t xml:space="preserve"> meno a adresu spotrebiteľa,</w:t>
            </w:r>
          </w:p>
          <w:p>
            <w:pPr>
              <w:pStyle w:val="Normlny"/>
              <w:jc w:val="both"/>
              <w:rPr>
                <w:rFonts w:ascii="Arial Narrow" w:hAnsi="Arial Narrow" w:cs="Arial Narrow"/>
                <w:color w:val="000000"/>
                <w:sz w:val="22"/>
                <w:szCs w:val="24"/>
              </w:rPr>
            </w:pPr>
            <w:r>
              <w:rPr>
                <w:rFonts w:ascii="Arial Narrow" w:hAnsi="Arial Narrow" w:cs="Arial Narrow"/>
                <w:color w:val="000000"/>
                <w:sz w:val="22"/>
                <w:szCs w:val="24"/>
              </w:rPr>
              <w:t xml:space="preserve"> </w:t>
            </w:r>
          </w:p>
          <w:p>
            <w:pPr>
              <w:pStyle w:val="Normlny"/>
              <w:jc w:val="both"/>
              <w:rPr>
                <w:rFonts w:ascii="Arial Narrow" w:hAnsi="Arial Narrow" w:cs="Arial Narrow"/>
                <w:color w:val="000000"/>
                <w:sz w:val="22"/>
                <w:szCs w:val="24"/>
              </w:rPr>
            </w:pPr>
            <w:r>
              <w:rPr>
                <w:rFonts w:ascii="Arial Narrow" w:hAnsi="Arial Narrow" w:cs="Arial Narrow"/>
                <w:color w:val="000000"/>
                <w:sz w:val="22"/>
                <w:szCs w:val="24"/>
              </w:rPr>
              <w:t>ročnú percentuálnu mieru nákladov; ak nie je uvedená, spotrebiteľský úver sa považuje za bezúročný a bez poplatkov,</w:t>
            </w:r>
          </w:p>
          <w:p>
            <w:pPr>
              <w:pStyle w:val="Normlny"/>
              <w:jc w:val="both"/>
              <w:rPr>
                <w:rFonts w:ascii="Arial Narrow" w:hAnsi="Arial Narrow" w:cs="Arial Narrow"/>
                <w:color w:val="000000"/>
                <w:sz w:val="22"/>
                <w:szCs w:val="24"/>
              </w:rPr>
            </w:pPr>
            <w:r>
              <w:rPr>
                <w:rFonts w:ascii="Arial Narrow" w:hAnsi="Arial Narrow" w:cs="Arial Narrow"/>
                <w:color w:val="000000"/>
                <w:sz w:val="22"/>
                <w:szCs w:val="24"/>
              </w:rPr>
              <w:t xml:space="preserve"> </w:t>
            </w:r>
          </w:p>
          <w:p>
            <w:pPr>
              <w:pStyle w:val="Normlny"/>
              <w:jc w:val="both"/>
              <w:rPr>
                <w:rFonts w:ascii="Arial Narrow" w:hAnsi="Arial Narrow" w:cs="Arial Narrow"/>
                <w:color w:val="000000"/>
                <w:sz w:val="22"/>
                <w:szCs w:val="24"/>
              </w:rPr>
            </w:pPr>
            <w:r>
              <w:rPr>
                <w:rFonts w:ascii="Arial Narrow" w:hAnsi="Arial Narrow" w:cs="Arial Narrow"/>
                <w:color w:val="000000"/>
                <w:sz w:val="22"/>
                <w:szCs w:val="24"/>
              </w:rPr>
              <w:t>podmienky závislé od objektívnych skutočností, pri ktorých splnení môže byť upravená ročná percentuálna miera nákladov,</w:t>
            </w:r>
          </w:p>
          <w:p>
            <w:pPr>
              <w:pStyle w:val="Normlny"/>
              <w:jc w:val="both"/>
              <w:rPr>
                <w:rFonts w:ascii="Arial Narrow" w:hAnsi="Arial Narrow" w:cs="Arial Narrow"/>
                <w:color w:val="000000"/>
                <w:sz w:val="22"/>
                <w:szCs w:val="24"/>
              </w:rPr>
            </w:pPr>
            <w:r>
              <w:rPr>
                <w:rFonts w:ascii="Arial Narrow" w:hAnsi="Arial Narrow" w:cs="Arial Narrow"/>
                <w:color w:val="000000"/>
                <w:sz w:val="22"/>
                <w:szCs w:val="24"/>
              </w:rPr>
              <w:t xml:space="preserve"> </w:t>
            </w:r>
          </w:p>
          <w:p>
            <w:pPr>
              <w:pStyle w:val="Normlny"/>
              <w:jc w:val="both"/>
              <w:rPr>
                <w:rFonts w:ascii="Arial Narrow" w:hAnsi="Arial Narrow" w:cs="Arial Narrow"/>
                <w:color w:val="000000"/>
                <w:sz w:val="22"/>
                <w:szCs w:val="24"/>
              </w:rPr>
            </w:pPr>
            <w:r>
              <w:rPr>
                <w:rFonts w:ascii="Arial Narrow" w:hAnsi="Arial Narrow" w:cs="Arial Narrow"/>
                <w:color w:val="000000"/>
                <w:sz w:val="22"/>
                <w:szCs w:val="24"/>
              </w:rPr>
              <w:t>výpočet nákladov uvedených v § 2 písm. c), ktoré neboli zahrnuté do výpočtu ročnej percentuálnej miery nákladov; ide o určenie podmienok, za ktorých musí spotrebiteľ zaplatiť zvýšené náklady. Uvedie sa výška týchto nákladov, spôsob výpočtu alebo čo najpresnejší odhad.</w:t>
            </w:r>
          </w:p>
          <w:p>
            <w:pPr>
              <w:pStyle w:val="Normlny"/>
              <w:jc w:val="both"/>
              <w:rPr>
                <w:rFonts w:ascii="Arial Narrow" w:hAnsi="Arial Narrow" w:cs="Arial Narrow"/>
                <w:color w:val="000000"/>
                <w:sz w:val="22"/>
                <w:szCs w:val="24"/>
              </w:rPr>
            </w:pPr>
          </w:p>
          <w:p>
            <w:pPr>
              <w:pStyle w:val="Normlny"/>
              <w:jc w:val="both"/>
              <w:rPr>
                <w:rFonts w:ascii="Arial Narrow" w:hAnsi="Arial Narrow" w:cs="Arial Narrow"/>
                <w:color w:val="000000"/>
                <w:sz w:val="22"/>
                <w:szCs w:val="24"/>
              </w:rPr>
            </w:pPr>
            <w:r>
              <w:rPr>
                <w:rFonts w:ascii="Arial Narrow" w:hAnsi="Arial Narrow" w:cs="Arial Narrow"/>
                <w:color w:val="000000"/>
                <w:sz w:val="22"/>
                <w:szCs w:val="24"/>
              </w:rPr>
              <w:t>Zmluva ďalej obsahuje</w:t>
            </w:r>
          </w:p>
          <w:p>
            <w:pPr>
              <w:pStyle w:val="Normlny"/>
              <w:jc w:val="both"/>
              <w:rPr>
                <w:rFonts w:ascii="Arial Narrow" w:hAnsi="Arial Narrow" w:cs="Arial Narrow"/>
                <w:color w:val="000000"/>
                <w:sz w:val="22"/>
                <w:szCs w:val="24"/>
              </w:rPr>
            </w:pPr>
          </w:p>
          <w:p>
            <w:pPr>
              <w:pStyle w:val="Normlny"/>
              <w:jc w:val="both"/>
              <w:rPr>
                <w:rFonts w:ascii="Arial Narrow" w:hAnsi="Arial Narrow" w:cs="Arial Narrow"/>
                <w:color w:val="000000"/>
                <w:sz w:val="22"/>
                <w:szCs w:val="24"/>
              </w:rPr>
            </w:pPr>
            <w:r>
              <w:rPr>
                <w:rFonts w:ascii="Arial Narrow" w:hAnsi="Arial Narrow" w:cs="Arial Narrow"/>
                <w:color w:val="000000"/>
                <w:sz w:val="22"/>
                <w:szCs w:val="24"/>
              </w:rPr>
              <w:t>oprávnenia spotrebiteľa na zníženie nákladov na spotrebiteľský úver pri jeho splatení pred lehotou splatnosti podľa § 6,</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Ú</w:t>
            </w: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r>
              <w:rPr>
                <w:rFonts w:ascii="Arial Narrow" w:hAnsi="Arial Narrow" w:cs="Arial Narrow"/>
                <w:sz w:val="22"/>
                <w:szCs w:val="24"/>
              </w:rPr>
              <w:t>n.a.</w:t>
            </w:r>
          </w:p>
          <w:p>
            <w:pPr>
              <w:jc w:val="center"/>
              <w:rPr>
                <w:rFonts w:ascii="Arial Narrow" w:hAnsi="Arial Narrow" w:cs="Arial Narrow"/>
                <w:sz w:val="22"/>
                <w:szCs w:val="24"/>
              </w:rPr>
            </w:pPr>
          </w:p>
          <w:p>
            <w:pPr>
              <w:jc w:val="center"/>
              <w:rPr>
                <w:rFonts w:ascii="Arial Narrow" w:hAnsi="Arial Narrow" w:cs="Arial Narrow"/>
                <w:sz w:val="22"/>
                <w:szCs w:val="24"/>
              </w:rPr>
            </w:pPr>
          </w:p>
          <w:p>
            <w:pPr>
              <w:jc w:val="center"/>
              <w:rPr>
                <w:rFonts w:ascii="Arial Narrow" w:hAnsi="Arial Narrow" w:cs="Arial Narrow"/>
                <w:sz w:val="22"/>
                <w:szCs w:val="24"/>
              </w:rPr>
            </w:pPr>
            <w:r>
              <w:rPr>
                <w:rFonts w:ascii="Arial Narrow" w:hAnsi="Arial Narrow" w:cs="Arial Narrow"/>
                <w:sz w:val="22"/>
                <w:szCs w:val="24"/>
              </w:rPr>
              <w:t>n.a.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p>
        </w:tc>
        <w:tc>
          <w:tcPr>
            <w:tcW w:w="1440" w:type="dxa"/>
            <w:tcBorders>
              <w:top w:val="single" w:sz="4" w:space="0" w:color="auto"/>
              <w:left w:val="single" w:sz="4" w:space="0" w:color="auto"/>
              <w:bottom w:val="single" w:sz="4" w:space="0" w:color="auto"/>
              <w:right w:val="single" w:sz="4" w:space="0" w:color="auto"/>
            </w:tcBorders>
            <w:textDirection w:val="lrTb"/>
            <w:vAlign w:val="top"/>
          </w:tcPr>
          <w:p>
            <w:pPr>
              <w:pStyle w:val="Heading1"/>
              <w:rPr>
                <w:rFonts w:ascii="Arial Narrow" w:hAnsi="Arial Narrow" w:cs="Arial Narrow"/>
                <w:b w:val="0"/>
                <w:sz w:val="22"/>
                <w:szCs w:val="24"/>
              </w:rPr>
            </w:pPr>
            <w:r>
              <w:rPr>
                <w:rFonts w:ascii="Arial Narrow" w:hAnsi="Arial Narrow" w:cs="Arial Narrow"/>
                <w:b w:val="0"/>
                <w:sz w:val="22"/>
                <w:szCs w:val="24"/>
              </w:rPr>
              <w:t>Zmenená a doplnená čl 1(6) smernice 90/88/EHS.</w:t>
            </w: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pStyle w:val="Heading1"/>
              <w:rPr>
                <w:rFonts w:ascii="Arial Narrow" w:hAnsi="Arial Narrow" w:cs="Arial Narrow"/>
                <w:b w:val="0"/>
                <w:sz w:val="22"/>
                <w:szCs w:val="24"/>
              </w:rPr>
            </w:pPr>
          </w:p>
        </w:tc>
      </w:tr>
      <w:tr>
        <w:tblPrEx>
          <w:tblW w:w="15660" w:type="dxa"/>
          <w:tblInd w:w="-13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PRÍLOHA II</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b/>
                <w:sz w:val="22"/>
                <w:szCs w:val="24"/>
              </w:rPr>
            </w:pPr>
            <w:r>
              <w:rPr>
                <w:rFonts w:ascii="Arial Narrow" w:hAnsi="Arial Narrow" w:cs="Arial Narrow"/>
                <w:b/>
                <w:sz w:val="22"/>
                <w:szCs w:val="24"/>
              </w:rPr>
              <w:t xml:space="preserve">ZÁKLADNÁ ROVNICA VYJADRUJÚCA ROVNOSŤ PÔŽIČIEK NA JEDNEJ STRANE A SPLÁTOK A ÚROKOV NA DRUHEJ STRANE </w:t>
            </w:r>
          </w:p>
          <w:p>
            <w:pPr>
              <w:jc w:val="both"/>
              <w:rPr>
                <w:rFonts w:ascii="Arial Narrow" w:hAnsi="Arial Narrow" w:cs="Arial Narrow"/>
                <w:sz w:val="22"/>
                <w:szCs w:val="24"/>
              </w:rPr>
            </w:pPr>
          </w:p>
          <w:p>
            <w:pPr>
              <w:jc w:val="both"/>
              <w:rPr>
                <w:rFonts w:ascii="Arial Narrow" w:hAnsi="Arial Narrow" w:cs="Arial Narrow"/>
                <w:sz w:val="22"/>
                <w:szCs w:val="24"/>
              </w:rPr>
            </w:pPr>
          </w:p>
          <w:p>
            <w:pPr>
              <w:jc w:val="both"/>
              <w:rPr>
                <w:rFonts w:ascii="Arial Narrow" w:hAnsi="Arial Narrow" w:cs="Arial Narrow"/>
                <w:sz w:val="22"/>
                <w:szCs w:val="24"/>
              </w:rPr>
            </w:pPr>
            <w:r>
              <w:rPr>
                <w:rFonts w:ascii="Arial Narrow" w:hAnsi="Arial Narrow" w:cs="Arial Narrow"/>
                <w:position w:val="-34"/>
                <w:sz w:val="22"/>
                <w:szCs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08pt;height:53.65pt" o:oleicon="f" o:ole="" o:preferrelative="t" filled="f" stroked="f">
                  <v:fill o:detectmouseclick="f"/>
                  <v:imagedata r:id="rId5" o:title=""/>
                  <o:lock v:ext="edit" aspectratio="t"/>
                </v:shape>
                <o:OLEObject Type="Embed" ProgID="Equation.3" ShapeID="_x0000_i1025" DrawAspect="Content" ObjectID="_1" r:id="rId6"/>
              </w:object>
            </w:r>
          </w:p>
          <w:p>
            <w:pPr>
              <w:jc w:val="both"/>
              <w:rPr>
                <w:rFonts w:ascii="Arial Narrow" w:hAnsi="Arial Narrow" w:cs="Arial Narrow"/>
                <w:sz w:val="22"/>
                <w:szCs w:val="24"/>
              </w:rPr>
            </w:pPr>
          </w:p>
          <w:p>
            <w:pPr>
              <w:jc w:val="both"/>
              <w:rPr>
                <w:rFonts w:ascii="Arial Narrow" w:hAnsi="Arial Narrow" w:cs="Arial Narrow"/>
                <w:sz w:val="22"/>
                <w:szCs w:val="24"/>
              </w:rPr>
            </w:pPr>
            <w:r>
              <w:rPr>
                <w:rFonts w:ascii="Arial Narrow" w:hAnsi="Arial Narrow" w:cs="Arial Narrow"/>
                <w:sz w:val="22"/>
                <w:szCs w:val="24"/>
              </w:rPr>
              <w:t>Význam písmen a znakov:</w:t>
            </w:r>
          </w:p>
          <w:p>
            <w:pPr>
              <w:jc w:val="both"/>
              <w:rPr>
                <w:rFonts w:ascii="Arial Narrow" w:hAnsi="Arial Narrow" w:cs="Arial Narrow"/>
                <w:sz w:val="22"/>
                <w:szCs w:val="24"/>
              </w:rPr>
            </w:pPr>
          </w:p>
          <w:p>
            <w:pPr>
              <w:jc w:val="both"/>
              <w:rPr>
                <w:rFonts w:ascii="Arial Narrow" w:hAnsi="Arial Narrow" w:cs="Arial Narrow"/>
                <w:sz w:val="22"/>
                <w:szCs w:val="24"/>
              </w:rPr>
            </w:pPr>
            <w:r>
              <w:rPr>
                <w:rFonts w:ascii="Arial Narrow" w:hAnsi="Arial Narrow" w:cs="Arial Narrow"/>
                <w:sz w:val="22"/>
                <w:szCs w:val="24"/>
              </w:rPr>
              <w:t>K </w:t>
              <w:tab/>
              <w:t>je číslo pôžičky</w:t>
            </w:r>
          </w:p>
          <w:p>
            <w:pPr>
              <w:jc w:val="both"/>
              <w:rPr>
                <w:rFonts w:ascii="Arial Narrow" w:hAnsi="Arial Narrow" w:cs="Arial Narrow"/>
                <w:sz w:val="22"/>
                <w:szCs w:val="24"/>
              </w:rPr>
            </w:pPr>
            <w:r>
              <w:rPr>
                <w:rFonts w:ascii="Arial Narrow" w:hAnsi="Arial Narrow" w:cs="Arial Narrow"/>
                <w:sz w:val="22"/>
                <w:szCs w:val="24"/>
              </w:rPr>
              <w:t xml:space="preserve">K´ </w:t>
              <w:tab/>
              <w:t>je číslo splátky alebo platby úrokov</w:t>
            </w:r>
          </w:p>
          <w:p>
            <w:pPr>
              <w:jc w:val="both"/>
              <w:rPr>
                <w:rFonts w:ascii="Arial Narrow" w:hAnsi="Arial Narrow" w:cs="Arial Narrow"/>
                <w:sz w:val="22"/>
                <w:szCs w:val="24"/>
              </w:rPr>
            </w:pPr>
            <w:r>
              <w:rPr>
                <w:rFonts w:ascii="Arial Narrow" w:hAnsi="Arial Narrow" w:cs="Arial Narrow"/>
                <w:sz w:val="22"/>
                <w:szCs w:val="24"/>
              </w:rPr>
              <w:t>AK</w:t>
              <w:tab/>
              <w:t>je čiastka pôžičky K</w:t>
            </w:r>
          </w:p>
          <w:p>
            <w:pPr>
              <w:jc w:val="both"/>
              <w:rPr>
                <w:rFonts w:ascii="Arial Narrow" w:hAnsi="Arial Narrow" w:cs="Arial Narrow"/>
                <w:sz w:val="22"/>
                <w:szCs w:val="24"/>
              </w:rPr>
            </w:pPr>
            <w:r>
              <w:rPr>
                <w:rFonts w:ascii="Arial Narrow" w:hAnsi="Arial Narrow" w:cs="Arial Narrow"/>
                <w:sz w:val="22"/>
                <w:szCs w:val="24"/>
              </w:rPr>
              <w:t>A´K´</w:t>
              <w:tab/>
              <w:t>je čiastka splátky číslo K´</w:t>
            </w:r>
          </w:p>
          <w:p>
            <w:pPr>
              <w:jc w:val="both"/>
              <w:rPr>
                <w:rFonts w:ascii="Arial Narrow" w:hAnsi="Arial Narrow" w:cs="Arial Narrow"/>
                <w:sz w:val="22"/>
                <w:szCs w:val="24"/>
              </w:rPr>
            </w:pPr>
            <w:r>
              <w:rPr>
                <w:rFonts w:ascii="Arial Narrow" w:hAnsi="Arial Narrow" w:cs="Arial Narrow"/>
                <w:position w:val="-12"/>
                <w:sz w:val="22"/>
                <w:szCs w:val="24"/>
              </w:rPr>
              <w:object>
                <v:shape id="_x0000_i1026" type="#_x0000_t75" style="width:23pt;height:20pt" o:oleicon="f" o:ole="" stroked="f">
                  <v:imagedata r:id="rId7" o:title=""/>
                </v:shape>
                <o:OLEObject Type="Embed" ProgID="Equation.3" ShapeID="_x0000_i1026" DrawAspect="Content" ObjectID="_2" r:id="rId8"/>
              </w:object>
            </w:r>
            <w:r>
              <w:rPr>
                <w:rFonts w:ascii="Arial Narrow" w:hAnsi="Arial Narrow" w:cs="Arial Narrow"/>
                <w:sz w:val="22"/>
                <w:szCs w:val="24"/>
              </w:rPr>
              <w:tab/>
              <w:t>predstavuje sumu</w:t>
            </w:r>
          </w:p>
          <w:p>
            <w:pPr>
              <w:jc w:val="both"/>
              <w:rPr>
                <w:rFonts w:ascii="Arial Narrow" w:hAnsi="Arial Narrow" w:cs="Arial Narrow"/>
                <w:sz w:val="22"/>
                <w:szCs w:val="24"/>
              </w:rPr>
            </w:pPr>
            <w:r>
              <w:rPr>
                <w:rFonts w:ascii="Arial Narrow" w:hAnsi="Arial Narrow" w:cs="Arial Narrow"/>
                <w:sz w:val="22"/>
                <w:szCs w:val="24"/>
              </w:rPr>
              <w:t>m</w:t>
              <w:tab/>
              <w:t>je číslo ostatnej pôžičky</w:t>
            </w:r>
          </w:p>
          <w:p>
            <w:pPr>
              <w:jc w:val="both"/>
              <w:rPr>
                <w:rFonts w:ascii="Arial Narrow" w:hAnsi="Arial Narrow" w:cs="Arial Narrow"/>
                <w:sz w:val="22"/>
                <w:szCs w:val="24"/>
              </w:rPr>
            </w:pPr>
            <w:r>
              <w:rPr>
                <w:rFonts w:ascii="Arial Narrow" w:hAnsi="Arial Narrow" w:cs="Arial Narrow"/>
                <w:sz w:val="22"/>
                <w:szCs w:val="24"/>
              </w:rPr>
              <w:t>m´</w:t>
              <w:tab/>
              <w:t>je číslo ostatnej splátky alebo platby úrokov</w:t>
            </w:r>
          </w:p>
          <w:p>
            <w:pPr>
              <w:jc w:val="both"/>
              <w:rPr>
                <w:rFonts w:ascii="Arial Narrow" w:hAnsi="Arial Narrow" w:cs="Arial Narrow"/>
                <w:sz w:val="22"/>
                <w:szCs w:val="24"/>
              </w:rPr>
            </w:pPr>
            <w:r>
              <w:rPr>
                <w:rFonts w:ascii="Arial Narrow" w:hAnsi="Arial Narrow" w:cs="Arial Narrow"/>
                <w:position w:val="6"/>
                <w:sz w:val="22"/>
                <w:szCs w:val="24"/>
              </w:rPr>
              <w:t>t</w:t>
            </w:r>
            <w:r>
              <w:rPr>
                <w:rFonts w:ascii="Arial Narrow" w:hAnsi="Arial Narrow" w:cs="Arial Narrow"/>
                <w:position w:val="-6"/>
                <w:sz w:val="22"/>
                <w:szCs w:val="24"/>
              </w:rPr>
              <w:t>K</w:t>
            </w:r>
            <w:r>
              <w:rPr>
                <w:rFonts w:ascii="Arial Narrow" w:hAnsi="Arial Narrow" w:cs="Arial Narrow"/>
                <w:sz w:val="22"/>
                <w:szCs w:val="24"/>
              </w:rPr>
              <w:tab/>
              <w:t xml:space="preserve">je interval, vyjadrený v rokoch alebo zlomkoch roku, ktorý uplynul medzi dátumom </w:t>
            </w:r>
          </w:p>
          <w:p>
            <w:pPr>
              <w:ind w:firstLine="708"/>
              <w:jc w:val="both"/>
              <w:rPr>
                <w:rFonts w:ascii="Arial Narrow" w:hAnsi="Arial Narrow" w:cs="Arial Narrow"/>
                <w:sz w:val="22"/>
                <w:szCs w:val="24"/>
              </w:rPr>
            </w:pPr>
            <w:r>
              <w:rPr>
                <w:rFonts w:ascii="Arial Narrow" w:hAnsi="Arial Narrow" w:cs="Arial Narrow"/>
                <w:sz w:val="22"/>
                <w:szCs w:val="24"/>
              </w:rPr>
              <w:t xml:space="preserve">pôžičky č.1 a dátumami následných pôžičiek č.2 až m </w:t>
            </w:r>
          </w:p>
          <w:p>
            <w:pPr>
              <w:jc w:val="both"/>
              <w:rPr>
                <w:rFonts w:ascii="Arial Narrow" w:hAnsi="Arial Narrow" w:cs="Arial Narrow"/>
                <w:sz w:val="22"/>
                <w:szCs w:val="24"/>
              </w:rPr>
            </w:pPr>
            <w:r>
              <w:rPr>
                <w:rFonts w:ascii="Arial Narrow" w:hAnsi="Arial Narrow" w:cs="Arial Narrow"/>
                <w:position w:val="6"/>
                <w:sz w:val="22"/>
                <w:szCs w:val="24"/>
              </w:rPr>
              <w:t>i</w:t>
            </w:r>
            <w:r>
              <w:rPr>
                <w:rFonts w:ascii="Arial Narrow" w:hAnsi="Arial Narrow" w:cs="Arial Narrow"/>
                <w:sz w:val="22"/>
                <w:szCs w:val="24"/>
              </w:rPr>
              <w:t>K´</w:t>
              <w:tab/>
              <w:t xml:space="preserve">je interval, vyjadrený v rokoch alebo zlomkoch roku, ktorý uplynul medzi dátumom </w:t>
            </w:r>
          </w:p>
          <w:p>
            <w:pPr>
              <w:ind w:firstLine="708"/>
              <w:jc w:val="both"/>
              <w:rPr>
                <w:rFonts w:ascii="Arial Narrow" w:hAnsi="Arial Narrow" w:cs="Arial Narrow"/>
                <w:sz w:val="22"/>
                <w:szCs w:val="24"/>
              </w:rPr>
            </w:pPr>
            <w:r>
              <w:rPr>
                <w:rFonts w:ascii="Arial Narrow" w:hAnsi="Arial Narrow" w:cs="Arial Narrow"/>
                <w:sz w:val="22"/>
                <w:szCs w:val="24"/>
              </w:rPr>
              <w:t xml:space="preserve">pôžičky č.1 a dátumami splátok alebo platieb úrokov č.1 až m´ </w:t>
            </w:r>
          </w:p>
          <w:p>
            <w:pPr>
              <w:jc w:val="both"/>
              <w:rPr>
                <w:rFonts w:ascii="Arial Narrow" w:hAnsi="Arial Narrow" w:cs="Arial Narrow"/>
                <w:sz w:val="22"/>
                <w:szCs w:val="24"/>
              </w:rPr>
            </w:pPr>
            <w:r>
              <w:rPr>
                <w:rFonts w:ascii="Arial Narrow" w:hAnsi="Arial Narrow" w:cs="Arial Narrow"/>
                <w:sz w:val="22"/>
                <w:szCs w:val="24"/>
              </w:rPr>
              <w:t>i</w:t>
              <w:tab/>
              <w:t xml:space="preserve">je percentuálna sadzba, ktorú možno vypočítať (buď algebrou, pomocou série  </w:t>
            </w:r>
          </w:p>
          <w:p>
            <w:pPr>
              <w:ind w:firstLine="708"/>
              <w:jc w:val="both"/>
              <w:rPr>
                <w:rFonts w:ascii="Arial Narrow" w:hAnsi="Arial Narrow" w:cs="Arial Narrow"/>
                <w:sz w:val="22"/>
                <w:szCs w:val="24"/>
              </w:rPr>
            </w:pPr>
            <w:r>
              <w:rPr>
                <w:rFonts w:ascii="Arial Narrow" w:hAnsi="Arial Narrow" w:cs="Arial Narrow"/>
                <w:sz w:val="22"/>
                <w:szCs w:val="24"/>
              </w:rPr>
              <w:t xml:space="preserve">aproximácií, alebo pomocou počítačového programu), nakoľko ostatné prvky rovnice sú </w:t>
            </w:r>
          </w:p>
          <w:p>
            <w:pPr>
              <w:ind w:firstLine="708"/>
              <w:jc w:val="both"/>
              <w:rPr>
                <w:rFonts w:ascii="Arial Narrow" w:hAnsi="Arial Narrow" w:cs="Arial Narrow"/>
                <w:sz w:val="22"/>
                <w:szCs w:val="24"/>
              </w:rPr>
            </w:pPr>
            <w:r>
              <w:rPr>
                <w:rFonts w:ascii="Arial Narrow" w:hAnsi="Arial Narrow" w:cs="Arial Narrow"/>
                <w:sz w:val="22"/>
                <w:szCs w:val="24"/>
              </w:rPr>
              <w:t>známe zo zmluvy alebo iným spôsobom.</w:t>
            </w:r>
          </w:p>
          <w:p>
            <w:pPr>
              <w:ind w:firstLine="708"/>
              <w:jc w:val="both"/>
              <w:rPr>
                <w:rFonts w:ascii="Arial Narrow" w:hAnsi="Arial Narrow" w:cs="Arial Narrow"/>
                <w:sz w:val="22"/>
                <w:szCs w:val="24"/>
              </w:rPr>
            </w:pPr>
          </w:p>
          <w:p>
            <w:pPr>
              <w:ind w:firstLine="708"/>
              <w:jc w:val="both"/>
              <w:rPr>
                <w:rFonts w:ascii="Arial Narrow" w:hAnsi="Arial Narrow" w:cs="Arial Narrow"/>
                <w:sz w:val="22"/>
                <w:szCs w:val="24"/>
              </w:rPr>
            </w:pPr>
          </w:p>
          <w:p>
            <w:pPr>
              <w:jc w:val="both"/>
              <w:rPr>
                <w:rFonts w:ascii="Arial Narrow" w:hAnsi="Arial Narrow" w:cs="Arial Narrow"/>
                <w:i/>
                <w:sz w:val="22"/>
                <w:szCs w:val="24"/>
              </w:rPr>
            </w:pPr>
            <w:r>
              <w:rPr>
                <w:rFonts w:ascii="Arial Narrow" w:hAnsi="Arial Narrow" w:cs="Arial Narrow"/>
                <w:i/>
                <w:sz w:val="22"/>
                <w:szCs w:val="24"/>
              </w:rPr>
              <w:t>Poznámky:</w:t>
            </w:r>
          </w:p>
          <w:p>
            <w:pPr>
              <w:jc w:val="both"/>
              <w:rPr>
                <w:rFonts w:ascii="Arial Narrow" w:hAnsi="Arial Narrow" w:cs="Arial Narrow"/>
                <w:i/>
                <w:sz w:val="22"/>
                <w:szCs w:val="24"/>
              </w:rPr>
            </w:pPr>
          </w:p>
          <w:p>
            <w:pPr>
              <w:jc w:val="both"/>
              <w:rPr>
                <w:rFonts w:ascii="Arial Narrow" w:hAnsi="Arial Narrow" w:cs="Arial Narrow"/>
                <w:sz w:val="22"/>
                <w:szCs w:val="24"/>
              </w:rPr>
            </w:pPr>
            <w:r>
              <w:rPr>
                <w:rFonts w:ascii="Arial Narrow" w:hAnsi="Arial Narrow" w:cs="Arial Narrow"/>
                <w:sz w:val="22"/>
                <w:szCs w:val="24"/>
              </w:rPr>
              <w:t xml:space="preserve">Čiastky zaplatené oboma stranami v rozdielnych časových bodoch sa nemusia nevyhnutne rovnať a nemusia byť nevyhnutne zaplatené v rovnakých intervaloch. </w:t>
            </w:r>
          </w:p>
          <w:p>
            <w:pPr>
              <w:numPr>
                <w:ilvl w:val="0"/>
                <w:numId w:val="23"/>
              </w:numPr>
              <w:overflowPunct w:val="0"/>
              <w:adjustRightInd w:val="0"/>
              <w:ind w:left="283"/>
              <w:jc w:val="both"/>
              <w:textAlignment w:val="baseline"/>
              <w:rPr>
                <w:rFonts w:ascii="Arial Narrow" w:hAnsi="Arial Narrow" w:cs="Arial Narrow"/>
                <w:sz w:val="22"/>
                <w:szCs w:val="24"/>
              </w:rPr>
            </w:pPr>
            <w:r>
              <w:rPr>
                <w:rFonts w:ascii="Arial Narrow" w:hAnsi="Arial Narrow" w:cs="Arial Narrow"/>
                <w:sz w:val="22"/>
                <w:szCs w:val="24"/>
              </w:rPr>
              <w:t>Začiatočným dátumom je dátum prvej pôžičky.</w:t>
            </w:r>
          </w:p>
          <w:p>
            <w:pPr>
              <w:jc w:val="both"/>
              <w:rPr>
                <w:rFonts w:ascii="Arial Narrow" w:hAnsi="Arial Narrow" w:cs="Arial Narrow"/>
                <w:sz w:val="22"/>
                <w:szCs w:val="24"/>
              </w:rPr>
            </w:pPr>
            <w:r>
              <w:rPr>
                <w:rFonts w:ascii="Arial Narrow" w:hAnsi="Arial Narrow" w:cs="Arial Narrow"/>
                <w:sz w:val="22"/>
                <w:szCs w:val="24"/>
              </w:rPr>
              <w:t>(c) Intervaly medzi dátumami, použitými vo výpočte, sa vyjadrujú v rokoch, alebo zlomkoch roku.  Za rok sa považuje 365 dní alebo 365,25 dňa alebo (pri priestupných rokoch) 366 dní, 52 týždňov alebo 12 rovnakých mesiacov. Za rovnaký mesiac sa považuje 30,41666 dňa (t.j. 365/12).</w:t>
            </w:r>
          </w:p>
          <w:p>
            <w:pPr>
              <w:jc w:val="both"/>
              <w:rPr>
                <w:rFonts w:ascii="Arial Narrow" w:hAnsi="Arial Narrow" w:cs="Arial Narrow"/>
                <w:sz w:val="22"/>
                <w:szCs w:val="24"/>
              </w:rPr>
            </w:pPr>
            <w:r>
              <w:rPr>
                <w:rFonts w:ascii="Arial Narrow" w:hAnsi="Arial Narrow" w:cs="Arial Narrow"/>
                <w:sz w:val="22"/>
                <w:szCs w:val="24"/>
              </w:rPr>
              <w:t>(d) Výsledok výpočtu bude vyjadrený s presnosťou aspoň na jedno desatinné miesto. Pri zaokrúhľovaní na konkrétny počet desatinných miest platí nasledovné pravidlo:</w:t>
            </w:r>
          </w:p>
          <w:p>
            <w:pPr>
              <w:jc w:val="both"/>
              <w:rPr>
                <w:rFonts w:ascii="Arial Narrow" w:hAnsi="Arial Narrow" w:cs="Arial Narrow"/>
                <w:sz w:val="22"/>
                <w:szCs w:val="24"/>
              </w:rPr>
            </w:pPr>
          </w:p>
          <w:p>
            <w:pPr>
              <w:ind w:left="284"/>
              <w:jc w:val="both"/>
              <w:rPr>
                <w:rFonts w:ascii="Arial Narrow" w:hAnsi="Arial Narrow" w:cs="Arial Narrow"/>
                <w:sz w:val="22"/>
                <w:szCs w:val="24"/>
              </w:rPr>
            </w:pPr>
            <w:r>
              <w:rPr>
                <w:rFonts w:ascii="Arial Narrow" w:hAnsi="Arial Narrow" w:cs="Arial Narrow"/>
                <w:sz w:val="22"/>
                <w:szCs w:val="24"/>
              </w:rPr>
              <w:t xml:space="preserve">Ak sa hodnota číslice na desatinnom mieste, nasledujúcou za daným desatinným miestom, rovná alebo je väčšia ako 5, hodnota číslice na danom desatinnom mieste sa zväčší o jednu. </w:t>
            </w:r>
          </w:p>
          <w:p>
            <w:pPr>
              <w:ind w:left="284"/>
              <w:jc w:val="both"/>
              <w:rPr>
                <w:rFonts w:ascii="Arial Narrow" w:hAnsi="Arial Narrow" w:cs="Arial Narrow"/>
                <w:sz w:val="22"/>
                <w:szCs w:val="24"/>
              </w:rPr>
            </w:pPr>
          </w:p>
          <w:p>
            <w:pPr>
              <w:numPr>
                <w:ilvl w:val="0"/>
                <w:numId w:val="24"/>
              </w:numPr>
              <w:overflowPunct w:val="0"/>
              <w:adjustRightInd w:val="0"/>
              <w:ind w:left="283"/>
              <w:jc w:val="both"/>
              <w:textAlignment w:val="baseline"/>
              <w:rPr>
                <w:rFonts w:ascii="Arial Narrow" w:hAnsi="Arial Narrow" w:cs="Arial Narrow"/>
                <w:sz w:val="22"/>
                <w:szCs w:val="24"/>
              </w:rPr>
            </w:pPr>
            <w:r>
              <w:rPr>
                <w:rFonts w:ascii="Arial Narrow" w:hAnsi="Arial Narrow" w:cs="Arial Narrow"/>
                <w:sz w:val="22"/>
                <w:szCs w:val="24"/>
              </w:rPr>
              <w:t>Členské štáty zabezpečia, aby sa použiteľnými metódami riešenia dospelo k výsledkom zhodným s výsledkami príkladov uvedených v prílohe III.“</w:t>
            </w:r>
          </w:p>
          <w:p>
            <w:pPr>
              <w:adjustRightInd w:val="0"/>
              <w:jc w:val="both"/>
              <w:rPr>
                <w:rFonts w:ascii="Arial Narrow" w:hAnsi="Arial Narrow" w:cs="Arial Narrow"/>
                <w:sz w:val="22"/>
                <w:szCs w:val="24"/>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N</w:t>
            </w:r>
          </w:p>
        </w:tc>
        <w:tc>
          <w:tcPr>
            <w:tcW w:w="540" w:type="dxa"/>
            <w:tcBorders>
              <w:top w:val="single" w:sz="4" w:space="0" w:color="auto"/>
              <w:left w:val="nil"/>
              <w:bottom w:val="single" w:sz="4" w:space="0" w:color="auto"/>
              <w:right w:val="single" w:sz="4" w:space="0" w:color="auto"/>
            </w:tcBorders>
            <w:textDirection w:val="lrTb"/>
            <w:vAlign w:val="top"/>
          </w:tcPr>
          <w:p>
            <w:pPr>
              <w:jc w:val="center"/>
              <w:rPr>
                <w:rFonts w:ascii="Arial Narrow" w:hAnsi="Arial Narrow" w:cs="Arial Narrow"/>
                <w:b/>
                <w:sz w:val="22"/>
                <w:szCs w:val="24"/>
              </w:rPr>
            </w:pPr>
            <w:r>
              <w:rPr>
                <w:rFonts w:ascii="Arial Narrow" w:hAnsi="Arial Narrow" w:cs="Arial Narrow"/>
                <w:b/>
                <w:sz w:val="22"/>
                <w:szCs w:val="24"/>
              </w:rPr>
              <w:t>Návrh zákona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Príloha č.1</w:t>
            </w:r>
          </w:p>
        </w:tc>
        <w:tc>
          <w:tcPr>
            <w:tcW w:w="5220" w:type="dxa"/>
            <w:tcBorders>
              <w:top w:val="single" w:sz="4" w:space="0" w:color="auto"/>
              <w:left w:val="single" w:sz="4" w:space="0" w:color="auto"/>
              <w:bottom w:val="single" w:sz="4" w:space="0" w:color="auto"/>
              <w:right w:val="single" w:sz="4" w:space="0" w:color="auto"/>
            </w:tcBorders>
            <w:textDirection w:val="lrTb"/>
            <w:vAlign w:val="top"/>
          </w:tcPr>
          <w:p>
            <w:pPr>
              <w:ind w:left="357"/>
              <w:rPr>
                <w:rFonts w:ascii="Arial Narrow" w:hAnsi="Arial Narrow" w:cs="Arial Narrow"/>
                <w:b/>
                <w:color w:val="000000"/>
                <w:sz w:val="22"/>
                <w:szCs w:val="24"/>
              </w:rPr>
            </w:pPr>
            <w:r>
              <w:rPr>
                <w:rFonts w:ascii="Arial Narrow" w:hAnsi="Arial Narrow" w:cs="Arial Narrow"/>
                <w:b/>
                <w:color w:val="000000"/>
                <w:sz w:val="22"/>
                <w:szCs w:val="24"/>
              </w:rPr>
              <w:t>ZÁKLADNÁ ROVNICA VYJADRUJÚCA ROVNOSŤ POSKYTNUTÉHO ÚVERUNA JEDNEJ STRANE A SPLÁTOK A NÁKLADOV NA DRUHEJ STRANE</w:t>
            </w:r>
          </w:p>
          <w:p>
            <w:pPr>
              <w:adjustRightInd w:val="0"/>
              <w:jc w:val="center"/>
              <w:rPr>
                <w:rFonts w:ascii="Arial Narrow" w:hAnsi="Arial Narrow" w:cs="Arial Narrow"/>
                <w:color w:val="000000"/>
                <w:sz w:val="22"/>
                <w:szCs w:val="24"/>
              </w:rPr>
            </w:pPr>
          </w:p>
          <w:p>
            <w:pPr>
              <w:adjustRightInd w:val="0"/>
              <w:jc w:val="center"/>
              <w:rPr>
                <w:rFonts w:ascii="Arial Narrow" w:hAnsi="Arial Narrow" w:cs="Arial Narrow"/>
                <w:color w:val="000000"/>
                <w:sz w:val="22"/>
                <w:szCs w:val="24"/>
              </w:rPr>
            </w:pPr>
            <w:r>
              <w:rPr>
                <w:rFonts w:ascii="Arial Narrow" w:hAnsi="Arial Narrow" w:cs="Arial Narrow"/>
                <w:color w:val="FF0000"/>
                <w:position w:val="-28"/>
                <w:sz w:val="22"/>
                <w:szCs w:val="24"/>
              </w:rPr>
              <w:object>
                <v:shape id="_x0000_i1027" type="#_x0000_t75" style="width:172.72pt;height:46.24pt" o:oleicon="f" o:ole="" filled="f" stroked="f">
                  <v:fill o:detectmouseclick="f"/>
                  <v:imagedata r:id="rId9" o:title=""/>
                </v:shape>
                <o:OLEObject Type="Embed" ProgID="Equation.3" ShapeID="_x0000_i1027" DrawAspect="Content" ObjectID="_3" r:id="rId10"/>
              </w:object>
            </w:r>
          </w:p>
          <w:p>
            <w:pPr>
              <w:adjustRightInd w:val="0"/>
              <w:jc w:val="center"/>
              <w:rPr>
                <w:rFonts w:ascii="Arial Narrow" w:hAnsi="Arial Narrow" w:cs="Arial Narrow"/>
                <w:color w:val="000000"/>
                <w:sz w:val="22"/>
                <w:szCs w:val="24"/>
              </w:rPr>
            </w:pPr>
          </w:p>
          <w:p>
            <w:pPr>
              <w:adjustRightInd w:val="0"/>
              <w:rPr>
                <w:rFonts w:ascii="Arial Narrow" w:hAnsi="Arial Narrow" w:cs="Arial Narrow"/>
                <w:color w:val="000000"/>
                <w:sz w:val="22"/>
                <w:szCs w:val="24"/>
              </w:rPr>
            </w:pPr>
          </w:p>
          <w:p>
            <w:pPr>
              <w:pStyle w:val="tl1"/>
              <w:spacing w:before="0" w:beforeAutospacing="0" w:after="0" w:afterAutospacing="0"/>
              <w:ind w:left="708"/>
              <w:rPr>
                <w:rFonts w:ascii="Arial Narrow" w:hAnsi="Arial Narrow" w:cs="Arial Narrow"/>
                <w:b/>
                <w:color w:val="000000"/>
                <w:sz w:val="22"/>
                <w:szCs w:val="24"/>
              </w:rPr>
            </w:pPr>
          </w:p>
          <w:p>
            <w:pPr>
              <w:pStyle w:val="tl1"/>
              <w:spacing w:before="0" w:beforeAutospacing="0" w:after="0" w:afterAutospacing="0"/>
              <w:ind w:left="708"/>
              <w:rPr>
                <w:rFonts w:ascii="Arial Narrow" w:hAnsi="Arial Narrow" w:cs="Arial Narrow"/>
                <w:b/>
                <w:color w:val="000000"/>
                <w:sz w:val="22"/>
                <w:szCs w:val="24"/>
              </w:rPr>
            </w:pPr>
            <w:r>
              <w:rPr>
                <w:rFonts w:ascii="Arial Narrow" w:hAnsi="Arial Narrow" w:cs="Arial Narrow"/>
                <w:b/>
                <w:color w:val="000000"/>
                <w:sz w:val="22"/>
                <w:szCs w:val="24"/>
              </w:rPr>
              <w:t>Význam symbolov:</w:t>
            </w:r>
          </w:p>
          <w:p>
            <w:pPr>
              <w:pStyle w:val="tl1"/>
              <w:tabs>
                <w:tab w:val="left" w:pos="1260"/>
              </w:tabs>
              <w:spacing w:before="0" w:beforeAutospacing="0" w:after="0" w:afterAutospacing="0"/>
              <w:ind w:left="708"/>
              <w:rPr>
                <w:rFonts w:ascii="Arial Narrow" w:hAnsi="Arial Narrow" w:cs="Arial Narrow"/>
                <w:color w:val="000000"/>
                <w:sz w:val="22"/>
                <w:szCs w:val="24"/>
              </w:rPr>
            </w:pPr>
            <w:r>
              <w:rPr>
                <w:rFonts w:ascii="Arial Narrow" w:hAnsi="Arial Narrow" w:cs="Arial Narrow"/>
                <w:color w:val="000000"/>
                <w:sz w:val="22"/>
                <w:szCs w:val="24"/>
              </w:rPr>
              <w:t>K</w:t>
              <w:tab/>
              <w:t>je poradové číslo úveru, {K = 1, 2, ..., m}</w:t>
            </w:r>
          </w:p>
          <w:p>
            <w:pPr>
              <w:pStyle w:val="tl1"/>
              <w:tabs>
                <w:tab w:val="left" w:pos="1260"/>
              </w:tabs>
              <w:spacing w:before="0" w:beforeAutospacing="0" w:after="0" w:afterAutospacing="0"/>
              <w:ind w:left="708"/>
              <w:rPr>
                <w:rFonts w:ascii="Arial Narrow" w:hAnsi="Arial Narrow" w:cs="Arial Narrow"/>
                <w:color w:val="000000"/>
                <w:sz w:val="22"/>
                <w:szCs w:val="24"/>
              </w:rPr>
            </w:pPr>
            <w:r>
              <w:rPr>
                <w:rFonts w:ascii="Arial Narrow" w:hAnsi="Arial Narrow" w:cs="Arial Narrow"/>
                <w:color w:val="000000"/>
                <w:sz w:val="22"/>
                <w:szCs w:val="24"/>
              </w:rPr>
              <w:t>K´</w:t>
              <w:tab/>
              <w:t>je číslo splátky úveru alebo platby nákladov, {K´ = 1, 2, ..., m´}</w:t>
            </w:r>
          </w:p>
          <w:p>
            <w:pPr>
              <w:pStyle w:val="tl1"/>
              <w:tabs>
                <w:tab w:val="left" w:pos="1260"/>
              </w:tabs>
              <w:spacing w:before="0" w:beforeAutospacing="0" w:after="0" w:afterAutospacing="0"/>
              <w:ind w:left="708"/>
              <w:rPr>
                <w:rFonts w:ascii="Arial Narrow" w:hAnsi="Arial Narrow" w:cs="Arial Narrow"/>
                <w:color w:val="000000"/>
                <w:sz w:val="22"/>
                <w:szCs w:val="24"/>
              </w:rPr>
            </w:pPr>
            <w:r>
              <w:rPr>
                <w:rFonts w:ascii="Arial Narrow" w:hAnsi="Arial Narrow" w:cs="Arial Narrow"/>
                <w:color w:val="000000"/>
                <w:sz w:val="22"/>
                <w:szCs w:val="24"/>
              </w:rPr>
              <w:t>A</w:t>
            </w:r>
            <w:r>
              <w:rPr>
                <w:rFonts w:ascii="Arial Narrow" w:hAnsi="Arial Narrow" w:cs="Arial Narrow"/>
                <w:color w:val="000000"/>
                <w:sz w:val="22"/>
                <w:szCs w:val="24"/>
                <w:vertAlign w:val="subscript"/>
              </w:rPr>
              <w:t>K</w:t>
              <w:tab/>
            </w:r>
            <w:r>
              <w:rPr>
                <w:rFonts w:ascii="Arial Narrow" w:hAnsi="Arial Narrow" w:cs="Arial Narrow"/>
                <w:color w:val="000000"/>
                <w:sz w:val="22"/>
                <w:szCs w:val="24"/>
              </w:rPr>
              <w:t>je výška K-teho úveru</w:t>
            </w:r>
          </w:p>
          <w:p>
            <w:pPr>
              <w:pStyle w:val="tl1"/>
              <w:tabs>
                <w:tab w:val="left" w:pos="1260"/>
              </w:tabs>
              <w:spacing w:before="0" w:beforeAutospacing="0" w:after="0" w:afterAutospacing="0"/>
              <w:ind w:left="720" w:hanging="12"/>
              <w:jc w:val="both"/>
              <w:rPr>
                <w:rFonts w:ascii="Arial Narrow" w:hAnsi="Arial Narrow" w:cs="Arial Narrow"/>
                <w:color w:val="000000"/>
                <w:sz w:val="22"/>
                <w:szCs w:val="24"/>
              </w:rPr>
            </w:pPr>
            <w:r>
              <w:rPr>
                <w:rFonts w:ascii="Arial Narrow" w:hAnsi="Arial Narrow" w:cs="Arial Narrow"/>
                <w:color w:val="000000"/>
                <w:sz w:val="22"/>
                <w:szCs w:val="24"/>
              </w:rPr>
              <w:t>A´</w:t>
            </w:r>
            <w:r>
              <w:rPr>
                <w:rFonts w:ascii="Arial Narrow" w:hAnsi="Arial Narrow" w:cs="Arial Narrow"/>
                <w:color w:val="000000"/>
                <w:sz w:val="22"/>
                <w:szCs w:val="24"/>
                <w:vertAlign w:val="subscript"/>
              </w:rPr>
              <w:t>K´</w:t>
              <w:tab/>
            </w:r>
            <w:r>
              <w:rPr>
                <w:rFonts w:ascii="Arial Narrow" w:hAnsi="Arial Narrow" w:cs="Arial Narrow"/>
                <w:color w:val="000000"/>
                <w:sz w:val="22"/>
                <w:szCs w:val="24"/>
              </w:rPr>
              <w:t>je výška K´-tej splátky</w:t>
            </w:r>
          </w:p>
          <w:p>
            <w:pPr>
              <w:pStyle w:val="tl1"/>
              <w:tabs>
                <w:tab w:val="left" w:pos="1260"/>
              </w:tabs>
              <w:spacing w:before="0" w:beforeAutospacing="0" w:after="0" w:afterAutospacing="0"/>
              <w:ind w:left="708"/>
              <w:rPr>
                <w:rFonts w:ascii="Arial Narrow" w:hAnsi="Arial Narrow" w:cs="Arial Narrow"/>
                <w:color w:val="000000"/>
                <w:sz w:val="22"/>
                <w:szCs w:val="24"/>
              </w:rPr>
            </w:pPr>
            <w:r>
              <w:rPr>
                <w:rFonts w:ascii="Arial Narrow" w:hAnsi="Arial Narrow" w:cs="Arial Narrow"/>
                <w:color w:val="000000"/>
                <w:sz w:val="22"/>
                <w:szCs w:val="24"/>
              </w:rPr>
              <w:t>∑</w:t>
              <w:tab/>
              <w:t>predstavuje sumu</w:t>
            </w:r>
          </w:p>
          <w:p>
            <w:pPr>
              <w:pStyle w:val="tl1"/>
              <w:tabs>
                <w:tab w:val="left" w:pos="1260"/>
              </w:tabs>
              <w:spacing w:before="0" w:beforeAutospacing="0" w:after="0" w:afterAutospacing="0"/>
              <w:ind w:left="708"/>
              <w:rPr>
                <w:rFonts w:ascii="Arial Narrow" w:hAnsi="Arial Narrow" w:cs="Arial Narrow"/>
                <w:color w:val="000000"/>
                <w:sz w:val="22"/>
                <w:szCs w:val="24"/>
              </w:rPr>
            </w:pPr>
            <w:r>
              <w:rPr>
                <w:rFonts w:ascii="Arial Narrow" w:hAnsi="Arial Narrow" w:cs="Arial Narrow"/>
                <w:color w:val="000000"/>
                <w:sz w:val="22"/>
                <w:szCs w:val="24"/>
              </w:rPr>
              <w:t>m</w:t>
              <w:tab/>
              <w:t>poradové číslo posledného úveru</w:t>
            </w:r>
          </w:p>
          <w:p>
            <w:pPr>
              <w:pStyle w:val="tl1"/>
              <w:tabs>
                <w:tab w:val="left" w:pos="1260"/>
              </w:tabs>
              <w:spacing w:before="0" w:beforeAutospacing="0" w:after="0" w:afterAutospacing="0"/>
              <w:ind w:left="720"/>
              <w:rPr>
                <w:rFonts w:ascii="Arial Narrow" w:hAnsi="Arial Narrow" w:cs="Arial Narrow"/>
                <w:color w:val="000000"/>
                <w:sz w:val="22"/>
                <w:szCs w:val="24"/>
              </w:rPr>
            </w:pPr>
            <w:r>
              <w:rPr>
                <w:rFonts w:ascii="Arial Narrow" w:hAnsi="Arial Narrow" w:cs="Arial Narrow"/>
                <w:color w:val="000000"/>
                <w:sz w:val="22"/>
                <w:szCs w:val="24"/>
              </w:rPr>
              <w:t>m´</w:t>
              <w:tab/>
              <w:t>číslo poslednej splátky alebo platby nákladov</w:t>
            </w:r>
          </w:p>
          <w:p>
            <w:pPr>
              <w:pStyle w:val="tl1"/>
              <w:tabs>
                <w:tab w:val="left" w:pos="1260"/>
              </w:tabs>
              <w:spacing w:before="0" w:beforeAutospacing="0" w:after="0" w:afterAutospacing="0"/>
              <w:ind w:left="1248" w:hanging="540"/>
              <w:jc w:val="both"/>
              <w:rPr>
                <w:rFonts w:ascii="Arial Narrow" w:hAnsi="Arial Narrow" w:cs="Arial Narrow"/>
                <w:color w:val="000000"/>
                <w:sz w:val="22"/>
                <w:szCs w:val="24"/>
              </w:rPr>
            </w:pPr>
            <w:r>
              <w:rPr>
                <w:rFonts w:ascii="Arial Narrow" w:hAnsi="Arial Narrow" w:cs="Arial Narrow"/>
                <w:color w:val="000000"/>
                <w:sz w:val="22"/>
                <w:szCs w:val="24"/>
              </w:rPr>
              <w:t>t</w:t>
            </w:r>
            <w:r>
              <w:rPr>
                <w:rFonts w:ascii="Arial Narrow" w:hAnsi="Arial Narrow" w:cs="Arial Narrow"/>
                <w:color w:val="000000"/>
                <w:sz w:val="22"/>
                <w:szCs w:val="24"/>
                <w:vertAlign w:val="subscript"/>
              </w:rPr>
              <w:t>K</w:t>
            </w:r>
            <w:r>
              <w:rPr>
                <w:rFonts w:ascii="Arial Narrow" w:hAnsi="Arial Narrow" w:cs="Arial Narrow"/>
                <w:color w:val="000000"/>
                <w:sz w:val="22"/>
                <w:szCs w:val="24"/>
              </w:rPr>
              <w:tab/>
              <w:t>je časové obdobie (vyjadrené v rokoch a/alebo častiach roka) medzi poskytnutím prvého úveru a K-teho úveru</w:t>
            </w:r>
          </w:p>
          <w:p>
            <w:pPr>
              <w:pStyle w:val="tl1"/>
              <w:tabs>
                <w:tab w:val="left" w:pos="1260"/>
              </w:tabs>
              <w:spacing w:before="0" w:beforeAutospacing="0" w:after="0" w:afterAutospacing="0"/>
              <w:ind w:left="1248" w:hanging="540"/>
              <w:jc w:val="both"/>
              <w:rPr>
                <w:rFonts w:ascii="Arial Narrow" w:hAnsi="Arial Narrow" w:cs="Arial Narrow"/>
                <w:color w:val="000000"/>
                <w:sz w:val="22"/>
                <w:szCs w:val="24"/>
              </w:rPr>
            </w:pPr>
            <w:r>
              <w:rPr>
                <w:rFonts w:ascii="Arial Narrow" w:hAnsi="Arial Narrow" w:cs="Arial Narrow"/>
                <w:color w:val="000000"/>
                <w:sz w:val="22"/>
                <w:szCs w:val="24"/>
              </w:rPr>
              <w:t>t</w:t>
            </w:r>
            <w:r>
              <w:rPr>
                <w:rFonts w:ascii="Arial Narrow" w:hAnsi="Arial Narrow" w:cs="Arial Narrow"/>
                <w:color w:val="000000"/>
                <w:sz w:val="22"/>
                <w:szCs w:val="24"/>
                <w:vertAlign w:val="subscript"/>
              </w:rPr>
              <w:t>K´</w:t>
            </w:r>
            <w:r>
              <w:rPr>
                <w:rFonts w:ascii="Arial Narrow" w:hAnsi="Arial Narrow" w:cs="Arial Narrow"/>
                <w:color w:val="000000"/>
                <w:sz w:val="22"/>
                <w:szCs w:val="24"/>
              </w:rPr>
              <w:tab/>
              <w:t>je časové obdobie (vyjadrené v rokoch a/alebo častiach roka) medzi poskytnutím prvého úveru a K´-tou splátkou</w:t>
            </w:r>
          </w:p>
          <w:p>
            <w:pPr>
              <w:pStyle w:val="tl1"/>
              <w:tabs>
                <w:tab w:val="left" w:pos="1260"/>
              </w:tabs>
              <w:spacing w:before="0" w:beforeAutospacing="0" w:after="0" w:afterAutospacing="0"/>
              <w:ind w:left="1248" w:hanging="540"/>
              <w:jc w:val="both"/>
              <w:rPr>
                <w:rFonts w:ascii="Arial Narrow" w:hAnsi="Arial Narrow" w:cs="Arial Narrow"/>
                <w:color w:val="000000"/>
                <w:sz w:val="22"/>
                <w:szCs w:val="24"/>
              </w:rPr>
            </w:pPr>
            <w:r>
              <w:rPr>
                <w:rFonts w:ascii="Arial Narrow" w:hAnsi="Arial Narrow" w:cs="Arial Narrow"/>
                <w:i/>
                <w:color w:val="000000"/>
                <w:sz w:val="22"/>
                <w:szCs w:val="24"/>
              </w:rPr>
              <w:t>i</w:t>
              <w:tab/>
            </w:r>
            <w:r>
              <w:rPr>
                <w:rFonts w:ascii="Arial Narrow" w:hAnsi="Arial Narrow" w:cs="Arial Narrow"/>
                <w:color w:val="000000"/>
                <w:sz w:val="22"/>
                <w:szCs w:val="24"/>
              </w:rPr>
              <w:t>je ročná percentuálna miera nákladov, ktorú možno vypočítať (buď algebricky alebo numerickou aproximáciou), nakoľko ostatné prvky rovnice sú známe zo zmluvy o úvere alebo iným spôsobom</w:t>
            </w: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p>
          <w:p>
            <w:pPr>
              <w:pStyle w:val="tl1"/>
              <w:spacing w:before="0" w:beforeAutospacing="0" w:after="0" w:afterAutospacing="0"/>
              <w:rPr>
                <w:rFonts w:ascii="Arial Narrow" w:hAnsi="Arial Narrow" w:cs="Arial Narrow"/>
                <w:b/>
                <w:color w:val="000000"/>
                <w:sz w:val="22"/>
                <w:szCs w:val="24"/>
              </w:rPr>
            </w:pPr>
            <w:r>
              <w:rPr>
                <w:rFonts w:ascii="Arial Narrow" w:hAnsi="Arial Narrow" w:cs="Arial Narrow"/>
                <w:b/>
                <w:color w:val="000000"/>
                <w:sz w:val="22"/>
                <w:szCs w:val="24"/>
              </w:rPr>
              <w:t>Poznámky:</w:t>
            </w:r>
          </w:p>
          <w:p>
            <w:pPr>
              <w:numPr>
                <w:numId w:val="29"/>
              </w:numPr>
              <w:tabs>
                <w:tab w:val="num" w:pos="1068"/>
              </w:tabs>
              <w:autoSpaceDE/>
              <w:autoSpaceDN/>
              <w:ind w:left="720"/>
              <w:jc w:val="both"/>
              <w:rPr>
                <w:rFonts w:ascii="Arial Narrow" w:hAnsi="Arial Narrow" w:cs="Arial Narrow"/>
                <w:color w:val="000000"/>
                <w:sz w:val="22"/>
                <w:szCs w:val="24"/>
              </w:rPr>
            </w:pPr>
            <w:r>
              <w:rPr>
                <w:rFonts w:ascii="Arial Narrow" w:hAnsi="Arial Narrow" w:cs="Arial Narrow"/>
                <w:color w:val="000000"/>
                <w:sz w:val="22"/>
                <w:szCs w:val="24"/>
              </w:rPr>
              <w:t>Ročná percentuálna miera nákladov sa vypočíta v čase, keď sa uzatvára zmluva. Výpočet sa vykoná za predpokladu, že zmluva o spotrebiteľskom úvere bude platná na dohodnuté obdobie a že veriteľ a spotrebiteľ splnia svoje povinnosti podľa podmienok a k dohodnutým termínom.</w:t>
            </w:r>
          </w:p>
          <w:p>
            <w:pPr>
              <w:numPr>
                <w:numId w:val="29"/>
              </w:numPr>
              <w:tabs>
                <w:tab w:val="clear" w:pos="720"/>
                <w:tab w:val="num" w:pos="1068"/>
              </w:tabs>
              <w:autoSpaceDE/>
              <w:autoSpaceDN/>
              <w:ind w:left="720"/>
              <w:jc w:val="both"/>
              <w:rPr>
                <w:rFonts w:ascii="Arial Narrow" w:hAnsi="Arial Narrow" w:cs="Arial Narrow"/>
                <w:color w:val="000000"/>
                <w:sz w:val="22"/>
                <w:szCs w:val="24"/>
              </w:rPr>
            </w:pPr>
            <w:r>
              <w:rPr>
                <w:rFonts w:ascii="Arial Narrow" w:hAnsi="Arial Narrow" w:cs="Arial Narrow"/>
                <w:color w:val="000000"/>
                <w:sz w:val="22"/>
                <w:szCs w:val="24"/>
              </w:rPr>
              <w:t>V prípade zmlúv o spotrebiteľskom úvere obsahujúcich klauzuly povoľujúce zmeny úrokovej miery a poplatkov obsiahnutých v ročnej percentuálnej miere nákladov, ale nekvalifikovateľné v čase, keď sa počítala, ročná percentuálna miera nákladov sa bude počítať na základe predpokladu, že úrok a iné poplatky zostanú stabilné a budú platiť do konca platnosti zmluvy o spotrebiteľskom úvere.</w:t>
            </w:r>
          </w:p>
          <w:p>
            <w:pPr>
              <w:numPr>
                <w:numId w:val="29"/>
              </w:numPr>
              <w:tabs>
                <w:tab w:val="clear" w:pos="720"/>
                <w:tab w:val="num" w:pos="1068"/>
              </w:tabs>
              <w:autoSpaceDE/>
              <w:autoSpaceDN/>
              <w:ind w:left="720"/>
              <w:jc w:val="both"/>
              <w:rPr>
                <w:rFonts w:ascii="Arial Narrow" w:hAnsi="Arial Narrow" w:cs="Arial Narrow"/>
                <w:color w:val="000000"/>
                <w:sz w:val="22"/>
                <w:szCs w:val="24"/>
              </w:rPr>
            </w:pPr>
            <w:r>
              <w:rPr>
                <w:rFonts w:ascii="Arial Narrow" w:hAnsi="Arial Narrow" w:cs="Arial Narrow"/>
                <w:color w:val="000000"/>
                <w:sz w:val="22"/>
                <w:szCs w:val="24"/>
              </w:rPr>
              <w:t>Všeobecne platí rovnica medzi výškou spotrebiteľských úverov a výškou splátok a nákladov. Výšky finančných prostriedkov poskytnutých alebo uhrádzaných ktoroukoľvek zo zmluvných strán v rôznych lehotách sa nemusia nevyhnutne rovnať a nemusia byť nevyhnutne zaplatené k rovnakým dňom splatnosti.</w:t>
            </w:r>
          </w:p>
          <w:p>
            <w:pPr>
              <w:numPr>
                <w:numId w:val="29"/>
              </w:numPr>
              <w:tabs>
                <w:tab w:val="clear" w:pos="720"/>
                <w:tab w:val="num" w:pos="1068"/>
              </w:tabs>
              <w:autoSpaceDE/>
              <w:autoSpaceDN/>
              <w:ind w:left="720"/>
              <w:jc w:val="both"/>
              <w:rPr>
                <w:rFonts w:ascii="Arial Narrow" w:hAnsi="Arial Narrow" w:cs="Arial Narrow"/>
                <w:color w:val="000000"/>
                <w:sz w:val="22"/>
                <w:szCs w:val="24"/>
              </w:rPr>
            </w:pPr>
            <w:r>
              <w:rPr>
                <w:rFonts w:ascii="Arial Narrow" w:hAnsi="Arial Narrow" w:cs="Arial Narrow"/>
                <w:color w:val="000000"/>
                <w:sz w:val="22"/>
                <w:szCs w:val="24"/>
              </w:rPr>
              <w:t>Dňom poskytnutia prvého spotrebiteľského úveru je deň, v ktorom sú pre spotrebiteľa disponibilné úverové prostriedky prvého spotrebiteľského úveru alebo v ktorom mu bol dodaný tovar alebo poskytnutá služba.</w:t>
            </w:r>
          </w:p>
          <w:p>
            <w:pPr>
              <w:numPr>
                <w:numId w:val="29"/>
              </w:numPr>
              <w:tabs>
                <w:tab w:val="clear" w:pos="720"/>
                <w:tab w:val="num" w:pos="1068"/>
              </w:tabs>
              <w:autoSpaceDE/>
              <w:autoSpaceDN/>
              <w:ind w:left="720"/>
              <w:jc w:val="both"/>
              <w:rPr>
                <w:rFonts w:ascii="Arial Narrow" w:hAnsi="Arial Narrow" w:cs="Arial Narrow"/>
                <w:color w:val="000000"/>
                <w:sz w:val="22"/>
                <w:szCs w:val="24"/>
              </w:rPr>
            </w:pPr>
            <w:r>
              <w:rPr>
                <w:rFonts w:ascii="Arial Narrow" w:hAnsi="Arial Narrow" w:cs="Arial Narrow"/>
                <w:color w:val="000000"/>
                <w:sz w:val="22"/>
                <w:szCs w:val="24"/>
              </w:rPr>
              <w:t>Lehoty, ktoré sa používajú pri výpočte, sa vyjadrujú na päť desatinných miest. Za rok sa považuje 365 dní alebo 365,25 dňa, alebo (pri priestupných rokoch) 366 dní, 52 týždňov alebo 12 rovnakých mesiacov. Za rovnaký mesiac sa považuje 30, 41666 dňa, t. j. 365/12.</w:t>
            </w:r>
          </w:p>
          <w:p>
            <w:pPr>
              <w:numPr>
                <w:numId w:val="29"/>
              </w:numPr>
              <w:tabs>
                <w:tab w:val="clear" w:pos="720"/>
                <w:tab w:val="num" w:pos="1068"/>
              </w:tabs>
              <w:autoSpaceDE/>
              <w:autoSpaceDN/>
              <w:ind w:left="720"/>
              <w:jc w:val="both"/>
              <w:rPr>
                <w:rFonts w:ascii="Arial Narrow" w:hAnsi="Arial Narrow" w:cs="Arial Narrow"/>
                <w:color w:val="000000"/>
                <w:sz w:val="22"/>
                <w:szCs w:val="24"/>
              </w:rPr>
            </w:pPr>
            <w:r>
              <w:rPr>
                <w:rFonts w:ascii="Arial Narrow" w:hAnsi="Arial Narrow" w:cs="Arial Narrow"/>
                <w:color w:val="000000"/>
                <w:sz w:val="22"/>
                <w:szCs w:val="24"/>
              </w:rPr>
              <w:t>Výsledok výpočtu bude zaokrúhlený s presnosťou aspoň na jedno desatinné miesto. Pri zaokrúhľovaní na konkrétny počet desatinných miest platí toto pravidlo: ak sa hodnota číslice na desatinnom mieste nasledujúcom za desatinným miestom, na ktoré sa zaokrúhľuje, rovná 5 alebo je väčšia, potom sa k číslici na danom desatinnom mieste pripočíta jednotka.“</w:t>
            </w:r>
          </w:p>
          <w:p>
            <w:pPr>
              <w:pStyle w:val="Normlny"/>
              <w:jc w:val="center"/>
              <w:rPr>
                <w:rFonts w:ascii="Arial Narrow" w:hAnsi="Arial Narrow" w:cs="Arial Narrow"/>
                <w:color w:val="000000"/>
                <w:sz w:val="22"/>
                <w:szCs w:val="24"/>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pPr>
              <w:jc w:val="center"/>
              <w:rPr>
                <w:rFonts w:ascii="Arial Narrow" w:hAnsi="Arial Narrow" w:cs="Arial Narrow"/>
                <w:sz w:val="22"/>
                <w:szCs w:val="24"/>
              </w:rPr>
            </w:pPr>
          </w:p>
        </w:tc>
        <w:tc>
          <w:tcPr>
            <w:tcW w:w="1440" w:type="dxa"/>
            <w:tcBorders>
              <w:top w:val="single" w:sz="4" w:space="0" w:color="auto"/>
              <w:left w:val="single" w:sz="4" w:space="0" w:color="auto"/>
              <w:bottom w:val="single" w:sz="4" w:space="0" w:color="auto"/>
              <w:right w:val="single" w:sz="4" w:space="0" w:color="auto"/>
            </w:tcBorders>
            <w:textDirection w:val="lrTb"/>
            <w:vAlign w:val="top"/>
          </w:tcPr>
          <w:p>
            <w:pPr>
              <w:pStyle w:val="Heading1"/>
              <w:rPr>
                <w:rFonts w:ascii="Arial Narrow" w:hAnsi="Arial Narrow" w:cs="Arial Narrow"/>
                <w:b w:val="0"/>
                <w:sz w:val="22"/>
                <w:szCs w:val="24"/>
              </w:rPr>
            </w:pPr>
            <w:r>
              <w:rPr>
                <w:rFonts w:ascii="Arial Narrow" w:hAnsi="Arial Narrow" w:cs="Arial Narrow"/>
                <w:b w:val="0"/>
                <w:sz w:val="22"/>
                <w:szCs w:val="24"/>
              </w:rPr>
              <w:t>Zmenená a doplnená čl 1(e) smernice 98/7/ES.</w:t>
            </w:r>
          </w:p>
        </w:tc>
        <w:tc>
          <w:tcPr>
            <w:tcW w:w="540" w:type="dxa"/>
            <w:tcBorders>
              <w:top w:val="single" w:sz="4" w:space="0" w:color="auto"/>
              <w:left w:val="single" w:sz="4" w:space="0" w:color="auto"/>
              <w:bottom w:val="single" w:sz="4" w:space="0" w:color="auto"/>
              <w:right w:val="single" w:sz="12" w:space="0" w:color="auto"/>
            </w:tcBorders>
            <w:textDirection w:val="lrTb"/>
            <w:vAlign w:val="top"/>
          </w:tcPr>
          <w:p>
            <w:pPr>
              <w:pStyle w:val="Heading1"/>
              <w:rPr>
                <w:rFonts w:ascii="Arial Narrow" w:hAnsi="Arial Narrow" w:cs="Arial Narrow"/>
                <w:b w:val="0"/>
                <w:sz w:val="22"/>
                <w:szCs w:val="24"/>
              </w:rPr>
            </w:pPr>
          </w:p>
        </w:tc>
      </w:tr>
      <w:tr>
        <w:tblPrEx>
          <w:tblW w:w="15660" w:type="dxa"/>
          <w:tblInd w:w="-137" w:type="dxa"/>
          <w:tblLayout w:type="fixed"/>
          <w:tblCellMar>
            <w:left w:w="43" w:type="dxa"/>
            <w:right w:w="43" w:type="dxa"/>
          </w:tblCellMar>
        </w:tblPrEx>
        <w:tc>
          <w:tcPr>
            <w:tcW w:w="540" w:type="dxa"/>
            <w:tcBorders>
              <w:top w:val="single" w:sz="4" w:space="0" w:color="auto"/>
              <w:left w:val="single" w:sz="12" w:space="0" w:color="auto"/>
              <w:bottom w:val="single" w:sz="12"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PRÍLOHA III</w:t>
            </w:r>
          </w:p>
        </w:tc>
        <w:tc>
          <w:tcPr>
            <w:tcW w:w="4680" w:type="dxa"/>
            <w:tcBorders>
              <w:top w:val="single" w:sz="4" w:space="0" w:color="auto"/>
              <w:left w:val="single" w:sz="4" w:space="0" w:color="auto"/>
              <w:bottom w:val="single" w:sz="12" w:space="0" w:color="auto"/>
              <w:right w:val="single" w:sz="4" w:space="0" w:color="auto"/>
            </w:tcBorders>
            <w:textDirection w:val="lrTb"/>
            <w:vAlign w:val="top"/>
          </w:tcPr>
          <w:p>
            <w:pPr>
              <w:jc w:val="center"/>
              <w:rPr>
                <w:rFonts w:ascii="Arial Narrow" w:hAnsi="Arial Narrow" w:cs="Arial Narrow"/>
                <w:b/>
                <w:sz w:val="22"/>
                <w:szCs w:val="24"/>
              </w:rPr>
            </w:pPr>
            <w:r>
              <w:rPr>
                <w:rFonts w:ascii="Arial Narrow" w:hAnsi="Arial Narrow" w:cs="Arial Narrow"/>
                <w:b/>
                <w:sz w:val="22"/>
                <w:szCs w:val="24"/>
              </w:rPr>
              <w:t>PRÍKLADY VÝPOČTOV</w:t>
            </w:r>
          </w:p>
          <w:p>
            <w:pPr>
              <w:jc w:val="both"/>
              <w:rPr>
                <w:rFonts w:ascii="Arial Narrow" w:hAnsi="Arial Narrow" w:cs="Arial Narrow"/>
                <w:sz w:val="22"/>
                <w:szCs w:val="24"/>
              </w:rPr>
            </w:pPr>
          </w:p>
          <w:p>
            <w:pPr>
              <w:numPr>
                <w:ilvl w:val="0"/>
                <w:numId w:val="25"/>
              </w:numPr>
              <w:overflowPunct w:val="0"/>
              <w:adjustRightInd w:val="0"/>
              <w:ind w:firstLine="0"/>
              <w:jc w:val="both"/>
              <w:textAlignment w:val="baseline"/>
              <w:rPr>
                <w:rFonts w:ascii="Arial Narrow" w:hAnsi="Arial Narrow" w:cs="Arial Narrow"/>
                <w:sz w:val="22"/>
                <w:szCs w:val="24"/>
              </w:rPr>
            </w:pPr>
            <w:r>
              <w:rPr>
                <w:rFonts w:ascii="Arial Narrow" w:hAnsi="Arial Narrow" w:cs="Arial Narrow"/>
                <w:sz w:val="22"/>
                <w:szCs w:val="24"/>
              </w:rPr>
              <w:t>VÝPOČET ROČNEJ PERCENTUÁLNEJ ÚROKOVEJ SADZBY NA ZÁKLADE KALENDÁRNEHO ROKA (1 ROK = 365 DNÍ (ALEBO 366 DNÍ PRI PRIESTUPNÝCH ROKOCH)).</w:t>
            </w:r>
          </w:p>
          <w:p>
            <w:pPr>
              <w:jc w:val="both"/>
              <w:rPr>
                <w:rFonts w:ascii="Arial Narrow" w:hAnsi="Arial Narrow" w:cs="Arial Narrow"/>
                <w:sz w:val="22"/>
                <w:szCs w:val="24"/>
              </w:rPr>
            </w:pPr>
          </w:p>
          <w:p>
            <w:pPr>
              <w:pStyle w:val="Heading2"/>
              <w:spacing w:before="0"/>
              <w:rPr>
                <w:rFonts w:ascii="Arial Narrow" w:hAnsi="Arial Narrow" w:cs="Arial Narrow"/>
                <w:sz w:val="22"/>
                <w:szCs w:val="24"/>
                <w:u w:val="single"/>
              </w:rPr>
            </w:pPr>
            <w:r>
              <w:rPr>
                <w:rFonts w:ascii="Arial Narrow" w:hAnsi="Arial Narrow" w:cs="Arial Narrow"/>
                <w:sz w:val="22"/>
                <w:szCs w:val="24"/>
                <w:u w:val="single"/>
              </w:rPr>
              <w:t>Prvý príklad</w:t>
            </w:r>
          </w:p>
          <w:p>
            <w:pPr>
              <w:jc w:val="both"/>
              <w:rPr>
                <w:rFonts w:ascii="Arial Narrow" w:hAnsi="Arial Narrow" w:cs="Arial Narrow"/>
                <w:sz w:val="22"/>
                <w:szCs w:val="24"/>
              </w:rPr>
            </w:pPr>
          </w:p>
          <w:p>
            <w:pPr>
              <w:jc w:val="both"/>
              <w:rPr>
                <w:rFonts w:ascii="Arial Narrow" w:hAnsi="Arial Narrow" w:cs="Arial Narrow"/>
                <w:sz w:val="22"/>
                <w:szCs w:val="24"/>
              </w:rPr>
            </w:pPr>
            <w:r>
              <w:rPr>
                <w:rFonts w:ascii="Arial Narrow" w:hAnsi="Arial Narrow" w:cs="Arial Narrow"/>
                <w:sz w:val="22"/>
                <w:szCs w:val="24"/>
              </w:rPr>
              <w:t>Požičaná suma: S = 1 000 ECU dňa 1. januára 1994</w:t>
            </w:r>
          </w:p>
          <w:p>
            <w:pPr>
              <w:jc w:val="both"/>
              <w:rPr>
                <w:rFonts w:ascii="Arial Narrow" w:hAnsi="Arial Narrow" w:cs="Arial Narrow"/>
                <w:sz w:val="22"/>
                <w:szCs w:val="24"/>
              </w:rPr>
            </w:pPr>
          </w:p>
          <w:p>
            <w:pPr>
              <w:pStyle w:val="BodyTextIndent3"/>
              <w:ind w:left="0"/>
              <w:rPr>
                <w:rFonts w:ascii="Arial Narrow" w:hAnsi="Arial Narrow" w:cs="Arial Narrow"/>
                <w:sz w:val="22"/>
                <w:szCs w:val="24"/>
              </w:rPr>
            </w:pPr>
            <w:r>
              <w:rPr>
                <w:rFonts w:ascii="Arial Narrow" w:hAnsi="Arial Narrow" w:cs="Arial Narrow"/>
                <w:sz w:val="22"/>
                <w:szCs w:val="24"/>
              </w:rPr>
              <w:t>Suma je splatená jednou splátkou vo výške 1 200 ECU dňa 1. júla 1995, t.j., 1 1/2 roka alebo 546 dní (365+181) po dátume pôžičky.</w:t>
            </w:r>
          </w:p>
          <w:p>
            <w:pPr>
              <w:jc w:val="both"/>
              <w:rPr>
                <w:rFonts w:ascii="Arial Narrow" w:hAnsi="Arial Narrow" w:cs="Arial Narrow"/>
                <w:sz w:val="22"/>
                <w:szCs w:val="24"/>
              </w:rPr>
            </w:pPr>
          </w:p>
          <w:p>
            <w:pPr>
              <w:jc w:val="both"/>
              <w:rPr>
                <w:rFonts w:ascii="Arial Narrow" w:hAnsi="Arial Narrow" w:cs="Arial Narrow"/>
                <w:sz w:val="22"/>
                <w:szCs w:val="24"/>
              </w:rPr>
            </w:pPr>
            <w:r>
              <w:rPr>
                <w:rFonts w:ascii="Arial Narrow" w:hAnsi="Arial Narrow" w:cs="Arial Narrow"/>
                <w:sz w:val="22"/>
                <w:szCs w:val="24"/>
              </w:rPr>
              <w:t>Po dosadení do rovnice:</w:t>
            </w:r>
          </w:p>
          <w:p>
            <w:pPr>
              <w:jc w:val="both"/>
              <w:rPr>
                <w:rFonts w:ascii="Arial Narrow" w:hAnsi="Arial Narrow" w:cs="Arial Narrow"/>
                <w:sz w:val="22"/>
                <w:szCs w:val="24"/>
              </w:rPr>
            </w:pPr>
          </w:p>
          <w:p>
            <w:pPr>
              <w:jc w:val="both"/>
              <w:rPr>
                <w:rFonts w:ascii="Arial Narrow" w:hAnsi="Arial Narrow" w:cs="Arial Narrow"/>
                <w:sz w:val="22"/>
                <w:szCs w:val="24"/>
              </w:rPr>
            </w:pPr>
            <w:r>
              <w:rPr>
                <w:rFonts w:ascii="Arial Narrow" w:hAnsi="Arial Narrow" w:cs="Arial Narrow"/>
                <w:position w:val="-36"/>
                <w:sz w:val="22"/>
                <w:szCs w:val="24"/>
              </w:rPr>
              <w:object>
                <v:shape id="_x0000_i1028" type="#_x0000_t75" style="width:110.97pt;height:48.64pt" o:oleicon="f" o:ole="" stroked="f">
                  <v:imagedata r:id="rId11" o:title=""/>
                </v:shape>
                <o:OLEObject Type="Embed" ProgID="Equation.3" ShapeID="_x0000_i1028" DrawAspect="Content" ObjectID="_4" r:id="rId12"/>
              </w:object>
            </w:r>
          </w:p>
          <w:p>
            <w:pPr>
              <w:jc w:val="both"/>
              <w:rPr>
                <w:rFonts w:ascii="Arial Narrow" w:hAnsi="Arial Narrow" w:cs="Arial Narrow"/>
                <w:sz w:val="22"/>
                <w:szCs w:val="24"/>
              </w:rPr>
            </w:pPr>
          </w:p>
          <w:p>
            <w:pPr>
              <w:jc w:val="both"/>
              <w:rPr>
                <w:rFonts w:ascii="Arial Narrow" w:hAnsi="Arial Narrow" w:cs="Arial Narrow"/>
                <w:sz w:val="22"/>
                <w:szCs w:val="24"/>
              </w:rPr>
            </w:pPr>
            <w:r>
              <w:rPr>
                <w:rFonts w:ascii="Arial Narrow" w:hAnsi="Arial Narrow" w:cs="Arial Narrow"/>
                <w:sz w:val="22"/>
                <w:szCs w:val="24"/>
              </w:rPr>
              <w:t>alebo:</w:t>
            </w:r>
          </w:p>
          <w:p>
            <w:pPr>
              <w:jc w:val="both"/>
              <w:rPr>
                <w:rFonts w:ascii="Arial Narrow" w:hAnsi="Arial Narrow" w:cs="Arial Narrow"/>
                <w:sz w:val="22"/>
                <w:szCs w:val="24"/>
              </w:rPr>
            </w:pPr>
          </w:p>
          <w:p>
            <w:pPr>
              <w:jc w:val="both"/>
              <w:rPr>
                <w:rFonts w:ascii="Arial Narrow" w:hAnsi="Arial Narrow" w:cs="Arial Narrow"/>
                <w:sz w:val="22"/>
                <w:szCs w:val="24"/>
              </w:rPr>
            </w:pPr>
            <w:r>
              <w:rPr>
                <w:rFonts w:ascii="Arial Narrow" w:hAnsi="Arial Narrow" w:cs="Arial Narrow"/>
                <w:position w:val="-8"/>
                <w:sz w:val="22"/>
                <w:szCs w:val="24"/>
              </w:rPr>
              <w:object>
                <v:shape id="_x0000_i1029" type="#_x0000_t75" style="width:112.47pt;height:29.44pt" o:oleicon="f" o:ole="" stroked="f">
                  <v:imagedata r:id="rId13" o:title=""/>
                </v:shape>
                <o:OLEObject Type="Embed" ProgID="Equation.3" ShapeID="_x0000_i1029" DrawAspect="Content" ObjectID="_5" r:id="rId14"/>
              </w:object>
            </w:r>
          </w:p>
          <w:p>
            <w:pPr>
              <w:jc w:val="both"/>
              <w:rPr>
                <w:rFonts w:ascii="Arial Narrow" w:hAnsi="Arial Narrow" w:cs="Arial Narrow"/>
                <w:sz w:val="22"/>
                <w:szCs w:val="24"/>
              </w:rPr>
            </w:pPr>
          </w:p>
          <w:p>
            <w:pPr>
              <w:jc w:val="both"/>
              <w:rPr>
                <w:rFonts w:ascii="Arial Narrow" w:hAnsi="Arial Narrow" w:cs="Arial Narrow"/>
                <w:sz w:val="22"/>
                <w:szCs w:val="24"/>
              </w:rPr>
            </w:pPr>
            <w:r>
              <w:rPr>
                <w:rFonts w:ascii="Arial Narrow" w:hAnsi="Arial Narrow" w:cs="Arial Narrow"/>
                <w:position w:val="-8"/>
                <w:sz w:val="22"/>
                <w:szCs w:val="24"/>
              </w:rPr>
              <w:object>
                <v:shape id="_x0000_i1030" type="#_x0000_t75" style="width:131.88pt;height:18pt" o:oleicon="f" o:ole="" stroked="f">
                  <v:imagedata r:id="rId15" o:title=""/>
                </v:shape>
                <o:OLEObject Type="Embed" ProgID="Equation.3" ShapeID="_x0000_i1030" DrawAspect="Content" ObjectID="_6" r:id="rId16"/>
              </w:object>
            </w:r>
          </w:p>
          <w:p>
            <w:pPr>
              <w:jc w:val="both"/>
              <w:rPr>
                <w:rFonts w:ascii="Arial Narrow" w:hAnsi="Arial Narrow" w:cs="Arial Narrow"/>
                <w:sz w:val="22"/>
                <w:szCs w:val="24"/>
              </w:rPr>
            </w:pPr>
            <w:r>
              <w:rPr>
                <w:rFonts w:ascii="Arial Narrow" w:hAnsi="Arial Narrow" w:cs="Arial Narrow"/>
                <w:position w:val="-8"/>
                <w:sz w:val="22"/>
                <w:szCs w:val="24"/>
              </w:rPr>
              <w:object>
                <v:shape id="_x0000_i1031" type="#_x0000_t75" style="width:124.89pt;height:16.88pt" o:oleicon="f" o:ole="" stroked="f">
                  <v:imagedata r:id="rId17" o:title=""/>
                </v:shape>
                <o:OLEObject Type="Embed" ProgID="Equation.3" ShapeID="_x0000_i1031" DrawAspect="Content" ObjectID="_7" r:id="rId18"/>
              </w:object>
            </w:r>
          </w:p>
          <w:p>
            <w:pPr>
              <w:jc w:val="both"/>
              <w:rPr>
                <w:rFonts w:ascii="Arial Narrow" w:hAnsi="Arial Narrow" w:cs="Arial Narrow"/>
                <w:sz w:val="22"/>
                <w:szCs w:val="24"/>
              </w:rPr>
            </w:pPr>
          </w:p>
          <w:p>
            <w:pPr>
              <w:pStyle w:val="BodyTextIndent3"/>
              <w:ind w:left="0"/>
              <w:rPr>
                <w:rFonts w:ascii="Arial Narrow" w:hAnsi="Arial Narrow" w:cs="Arial Narrow"/>
                <w:sz w:val="22"/>
                <w:szCs w:val="24"/>
              </w:rPr>
            </w:pPr>
            <w:r>
              <w:rPr>
                <w:rFonts w:ascii="Arial Narrow" w:hAnsi="Arial Narrow" w:cs="Arial Narrow"/>
                <w:sz w:val="22"/>
                <w:szCs w:val="24"/>
              </w:rPr>
              <w:t xml:space="preserve">Výsledok bude zaokrúhlený na 13 </w:t>
            </w:r>
            <w:r>
              <w:rPr>
                <w:rFonts w:ascii="Times New Roman" w:eastAsia="Times New Roman" w:hAnsi="Times New Roman" w:cs="Times New Roman"/>
                <w:sz w:val="22"/>
                <w:szCs w:val="24"/>
              </w:rPr>
              <w:sym w:font="Times New Roman" w:char="F025"/>
            </w:r>
            <w:r>
              <w:rPr>
                <w:rFonts w:ascii="Arial Narrow" w:hAnsi="Arial Narrow" w:cs="Arial Narrow"/>
                <w:sz w:val="22"/>
                <w:szCs w:val="24"/>
              </w:rPr>
              <w:t xml:space="preserve"> (alebo na 12,96 </w:t>
            </w:r>
            <w:r>
              <w:rPr>
                <w:rFonts w:ascii="Times New Roman" w:eastAsia="Times New Roman" w:hAnsi="Times New Roman" w:cs="Times New Roman"/>
                <w:sz w:val="22"/>
                <w:szCs w:val="24"/>
              </w:rPr>
              <w:sym w:font="Times New Roman" w:char="F025"/>
            </w:r>
            <w:r>
              <w:rPr>
                <w:rFonts w:ascii="Arial Narrow" w:hAnsi="Arial Narrow" w:cs="Arial Narrow"/>
                <w:sz w:val="22"/>
                <w:szCs w:val="24"/>
              </w:rPr>
              <w:t>, ak sa uprednostňuje presnosť na dve desatinné miesta).</w:t>
            </w:r>
          </w:p>
          <w:p>
            <w:pPr>
              <w:jc w:val="both"/>
              <w:rPr>
                <w:rFonts w:ascii="Arial Narrow" w:hAnsi="Arial Narrow" w:cs="Arial Narrow"/>
                <w:sz w:val="22"/>
                <w:szCs w:val="24"/>
              </w:rPr>
            </w:pPr>
          </w:p>
          <w:p>
            <w:pPr>
              <w:pStyle w:val="Heading2"/>
              <w:spacing w:before="0"/>
              <w:rPr>
                <w:rFonts w:ascii="Arial Narrow" w:hAnsi="Arial Narrow" w:cs="Arial Narrow"/>
                <w:sz w:val="22"/>
                <w:szCs w:val="24"/>
                <w:u w:val="single"/>
              </w:rPr>
            </w:pPr>
            <w:r>
              <w:rPr>
                <w:rFonts w:ascii="Arial Narrow" w:hAnsi="Arial Narrow" w:cs="Arial Narrow"/>
                <w:sz w:val="22"/>
                <w:szCs w:val="24"/>
                <w:u w:val="single"/>
              </w:rPr>
              <w:t>Druhý príklad</w:t>
            </w:r>
          </w:p>
          <w:p>
            <w:pPr>
              <w:jc w:val="both"/>
              <w:rPr>
                <w:rFonts w:ascii="Arial Narrow" w:hAnsi="Arial Narrow" w:cs="Arial Narrow"/>
                <w:sz w:val="22"/>
                <w:szCs w:val="24"/>
              </w:rPr>
            </w:pPr>
          </w:p>
          <w:p>
            <w:pPr>
              <w:pStyle w:val="BodyTextIndent3"/>
              <w:ind w:left="0"/>
              <w:rPr>
                <w:rFonts w:ascii="Arial Narrow" w:hAnsi="Arial Narrow" w:cs="Arial Narrow"/>
                <w:sz w:val="22"/>
                <w:szCs w:val="24"/>
              </w:rPr>
            </w:pPr>
            <w:r>
              <w:rPr>
                <w:rFonts w:ascii="Arial Narrow" w:hAnsi="Arial Narrow" w:cs="Arial Narrow"/>
                <w:sz w:val="22"/>
                <w:szCs w:val="24"/>
              </w:rPr>
              <w:t>Požičaná suma je S = 1 000 ECU, ale veriteľ si ponechá 50 ECU na administratívne výdaje, takže pôžička v podstate obnáša 950 ECU. Rovnako ako v prvom príklade je vykonaná splátka vo výške 1 200 ECU dňa 1. júla 1995.</w:t>
            </w:r>
          </w:p>
          <w:p>
            <w:pPr>
              <w:jc w:val="both"/>
              <w:rPr>
                <w:rFonts w:ascii="Arial Narrow" w:hAnsi="Arial Narrow" w:cs="Arial Narrow"/>
                <w:sz w:val="22"/>
                <w:szCs w:val="24"/>
              </w:rPr>
            </w:pPr>
          </w:p>
          <w:p>
            <w:pPr>
              <w:jc w:val="both"/>
              <w:rPr>
                <w:rFonts w:ascii="Arial Narrow" w:hAnsi="Arial Narrow" w:cs="Arial Narrow"/>
                <w:sz w:val="22"/>
                <w:szCs w:val="24"/>
              </w:rPr>
            </w:pPr>
            <w:r>
              <w:rPr>
                <w:rFonts w:ascii="Arial Narrow" w:hAnsi="Arial Narrow" w:cs="Arial Narrow"/>
                <w:sz w:val="22"/>
                <w:szCs w:val="24"/>
              </w:rPr>
              <w:t>Po dosadení do rovnice:</w:t>
            </w:r>
          </w:p>
          <w:p>
            <w:pPr>
              <w:jc w:val="both"/>
              <w:rPr>
                <w:rFonts w:ascii="Arial Narrow" w:hAnsi="Arial Narrow" w:cs="Arial Narrow"/>
                <w:sz w:val="22"/>
                <w:szCs w:val="24"/>
              </w:rPr>
            </w:pPr>
          </w:p>
          <w:p>
            <w:pPr>
              <w:jc w:val="both"/>
              <w:rPr>
                <w:rFonts w:ascii="Arial Narrow" w:hAnsi="Arial Narrow" w:cs="Arial Narrow"/>
                <w:sz w:val="22"/>
                <w:szCs w:val="24"/>
              </w:rPr>
            </w:pPr>
            <w:r>
              <w:rPr>
                <w:rFonts w:ascii="Arial Narrow" w:hAnsi="Arial Narrow" w:cs="Arial Narrow"/>
                <w:position w:val="-38"/>
                <w:sz w:val="22"/>
                <w:szCs w:val="24"/>
              </w:rPr>
              <w:object>
                <v:shape id="_x0000_i1032" type="#_x0000_t75" style="width:114pt;height:48.75pt" o:oleicon="f" o:ole="" stroked="f">
                  <v:imagedata r:id="rId19" o:title=""/>
                </v:shape>
                <o:OLEObject Type="Embed" ProgID="Equation.3" ShapeID="_x0000_i1032" DrawAspect="Content" ObjectID="_8" r:id="rId20"/>
              </w:object>
            </w:r>
          </w:p>
          <w:p>
            <w:pPr>
              <w:jc w:val="both"/>
              <w:rPr>
                <w:rFonts w:ascii="Arial Narrow" w:hAnsi="Arial Narrow" w:cs="Arial Narrow"/>
                <w:sz w:val="22"/>
                <w:szCs w:val="24"/>
              </w:rPr>
            </w:pPr>
          </w:p>
          <w:p>
            <w:pPr>
              <w:jc w:val="both"/>
              <w:rPr>
                <w:rFonts w:ascii="Arial Narrow" w:hAnsi="Arial Narrow" w:cs="Arial Narrow"/>
                <w:sz w:val="22"/>
                <w:szCs w:val="24"/>
              </w:rPr>
            </w:pPr>
            <w:r>
              <w:rPr>
                <w:rFonts w:ascii="Arial Narrow" w:hAnsi="Arial Narrow" w:cs="Arial Narrow"/>
                <w:sz w:val="22"/>
                <w:szCs w:val="24"/>
              </w:rPr>
              <w:t>alebo:</w:t>
            </w:r>
          </w:p>
          <w:p>
            <w:pPr>
              <w:jc w:val="both"/>
              <w:rPr>
                <w:rFonts w:ascii="Arial Narrow" w:hAnsi="Arial Narrow" w:cs="Arial Narrow"/>
                <w:sz w:val="22"/>
                <w:szCs w:val="24"/>
              </w:rPr>
            </w:pPr>
          </w:p>
          <w:p>
            <w:pPr>
              <w:jc w:val="both"/>
              <w:rPr>
                <w:rFonts w:ascii="Arial Narrow" w:hAnsi="Arial Narrow" w:cs="Arial Narrow"/>
                <w:sz w:val="22"/>
                <w:szCs w:val="24"/>
              </w:rPr>
            </w:pPr>
            <w:r>
              <w:rPr>
                <w:rFonts w:ascii="Arial Narrow" w:hAnsi="Arial Narrow" w:cs="Arial Narrow"/>
                <w:position w:val="-8"/>
                <w:sz w:val="22"/>
                <w:szCs w:val="24"/>
              </w:rPr>
              <w:object>
                <v:shape id="_x0000_i1033" type="#_x0000_t75" style="width:155.43pt;height:27.83pt" o:oleicon="f" o:ole="" stroked="f">
                  <v:imagedata r:id="rId21" o:title=""/>
                </v:shape>
                <o:OLEObject Type="Embed" ProgID="Equation.3" ShapeID="_x0000_i1033" DrawAspect="Content" ObjectID="_9" r:id="rId22"/>
              </w:object>
            </w:r>
          </w:p>
          <w:p>
            <w:pPr>
              <w:jc w:val="both"/>
              <w:rPr>
                <w:rFonts w:ascii="Arial Narrow" w:hAnsi="Arial Narrow" w:cs="Arial Narrow"/>
                <w:sz w:val="22"/>
                <w:szCs w:val="24"/>
              </w:rPr>
            </w:pPr>
          </w:p>
          <w:p>
            <w:pPr>
              <w:jc w:val="both"/>
              <w:rPr>
                <w:rFonts w:ascii="Arial Narrow" w:hAnsi="Arial Narrow" w:cs="Arial Narrow"/>
                <w:sz w:val="22"/>
                <w:szCs w:val="24"/>
              </w:rPr>
            </w:pPr>
            <w:r>
              <w:rPr>
                <w:rFonts w:ascii="Arial Narrow" w:hAnsi="Arial Narrow" w:cs="Arial Narrow"/>
                <w:position w:val="-8"/>
                <w:sz w:val="22"/>
                <w:szCs w:val="24"/>
              </w:rPr>
              <w:object>
                <v:shape id="_x0000_i1034" type="#_x0000_t75" style="width:125.51pt;height:16.88pt" o:oleicon="f" o:ole="" stroked="f">
                  <v:imagedata r:id="rId23" o:title=""/>
                </v:shape>
                <o:OLEObject Type="Embed" ProgID="Equation.3" ShapeID="_x0000_i1034" DrawAspect="Content" ObjectID="_10" r:id="rId24"/>
              </w:object>
            </w:r>
          </w:p>
          <w:p>
            <w:pPr>
              <w:jc w:val="both"/>
              <w:rPr>
                <w:rFonts w:ascii="Arial Narrow" w:hAnsi="Arial Narrow" w:cs="Arial Narrow"/>
                <w:sz w:val="22"/>
                <w:szCs w:val="24"/>
              </w:rPr>
            </w:pPr>
            <w:r>
              <w:rPr>
                <w:rFonts w:ascii="Arial Narrow" w:hAnsi="Arial Narrow" w:cs="Arial Narrow"/>
                <w:position w:val="-8"/>
                <w:sz w:val="22"/>
                <w:szCs w:val="24"/>
              </w:rPr>
              <w:object>
                <v:shape id="_x0000_i1035" type="#_x0000_t75" style="width:119.7pt;height:16.88pt" o:oleicon="f" o:ole="" stroked="f">
                  <v:imagedata r:id="rId25" o:title=""/>
                </v:shape>
                <o:OLEObject Type="Embed" ProgID="Equation.3" ShapeID="_x0000_i1035" DrawAspect="Content" ObjectID="_11" r:id="rId26"/>
              </w:object>
            </w:r>
          </w:p>
          <w:p>
            <w:pPr>
              <w:jc w:val="both"/>
              <w:rPr>
                <w:rFonts w:ascii="Arial Narrow" w:hAnsi="Arial Narrow" w:cs="Arial Narrow"/>
                <w:sz w:val="22"/>
                <w:szCs w:val="24"/>
              </w:rPr>
            </w:pPr>
          </w:p>
          <w:p>
            <w:pPr>
              <w:jc w:val="both"/>
              <w:rPr>
                <w:rFonts w:ascii="Arial Narrow" w:hAnsi="Arial Narrow" w:cs="Arial Narrow"/>
                <w:sz w:val="22"/>
                <w:szCs w:val="24"/>
              </w:rPr>
            </w:pPr>
            <w:r>
              <w:rPr>
                <w:rFonts w:ascii="Arial Narrow" w:hAnsi="Arial Narrow" w:cs="Arial Narrow"/>
                <w:sz w:val="22"/>
                <w:szCs w:val="24"/>
              </w:rPr>
              <w:t xml:space="preserve">Výsledok bude zaokrúhlený na 16,9 </w:t>
            </w:r>
            <w:r>
              <w:rPr>
                <w:rFonts w:ascii="Times New Roman" w:eastAsia="Times New Roman" w:hAnsi="Times New Roman" w:cs="Times New Roman"/>
                <w:sz w:val="22"/>
                <w:szCs w:val="24"/>
              </w:rPr>
              <w:sym w:font="Times New Roman" w:char="F025"/>
            </w:r>
            <w:r>
              <w:rPr>
                <w:rFonts w:ascii="Arial Narrow" w:hAnsi="Arial Narrow" w:cs="Arial Narrow"/>
                <w:sz w:val="22"/>
                <w:szCs w:val="24"/>
              </w:rPr>
              <w:t>.</w:t>
            </w:r>
          </w:p>
          <w:p>
            <w:pPr>
              <w:jc w:val="both"/>
              <w:rPr>
                <w:rFonts w:ascii="Arial Narrow" w:hAnsi="Arial Narrow" w:cs="Arial Narrow"/>
                <w:sz w:val="22"/>
                <w:szCs w:val="24"/>
              </w:rPr>
            </w:pPr>
          </w:p>
          <w:p>
            <w:pPr>
              <w:jc w:val="center"/>
              <w:rPr>
                <w:rFonts w:ascii="Arial Narrow" w:hAnsi="Arial Narrow" w:cs="Arial Narrow"/>
                <w:sz w:val="22"/>
                <w:szCs w:val="24"/>
                <w:u w:val="single"/>
              </w:rPr>
            </w:pPr>
            <w:r>
              <w:rPr>
                <w:rFonts w:ascii="Arial Narrow" w:hAnsi="Arial Narrow" w:cs="Arial Narrow"/>
                <w:b/>
                <w:sz w:val="22"/>
                <w:szCs w:val="24"/>
                <w:u w:val="single"/>
              </w:rPr>
              <w:t>Tretí príklad</w:t>
            </w:r>
          </w:p>
          <w:p>
            <w:pPr>
              <w:jc w:val="both"/>
              <w:rPr>
                <w:rFonts w:ascii="Arial Narrow" w:hAnsi="Arial Narrow" w:cs="Arial Narrow"/>
                <w:sz w:val="22"/>
                <w:szCs w:val="24"/>
              </w:rPr>
            </w:pPr>
          </w:p>
          <w:p>
            <w:pPr>
              <w:pStyle w:val="BodyTextIndent3"/>
              <w:ind w:left="0"/>
              <w:rPr>
                <w:rFonts w:ascii="Arial Narrow" w:hAnsi="Arial Narrow" w:cs="Arial Narrow"/>
                <w:sz w:val="22"/>
                <w:szCs w:val="24"/>
              </w:rPr>
            </w:pPr>
            <w:r>
              <w:rPr>
                <w:rFonts w:ascii="Arial Narrow" w:hAnsi="Arial Narrow" w:cs="Arial Narrow"/>
                <w:sz w:val="22"/>
                <w:szCs w:val="24"/>
              </w:rPr>
              <w:t>Dňa 1. januára 1994 je požičaná suma 1 000 ECU, spláca sa v dvoch splátkach, obe po 600 ECU - prvá splátka po 1 roku, druhá po 2 rokoch.</w:t>
            </w:r>
          </w:p>
          <w:p>
            <w:pPr>
              <w:jc w:val="both"/>
              <w:rPr>
                <w:rFonts w:ascii="Arial Narrow" w:hAnsi="Arial Narrow" w:cs="Arial Narrow"/>
                <w:sz w:val="22"/>
                <w:szCs w:val="24"/>
              </w:rPr>
            </w:pPr>
          </w:p>
          <w:p>
            <w:pPr>
              <w:jc w:val="both"/>
              <w:rPr>
                <w:rFonts w:ascii="Arial Narrow" w:hAnsi="Arial Narrow" w:cs="Arial Narrow"/>
                <w:sz w:val="22"/>
                <w:szCs w:val="24"/>
              </w:rPr>
            </w:pPr>
            <w:r>
              <w:rPr>
                <w:rFonts w:ascii="Arial Narrow" w:hAnsi="Arial Narrow" w:cs="Arial Narrow"/>
                <w:sz w:val="22"/>
                <w:szCs w:val="24"/>
              </w:rPr>
              <w:t>Po dosadení do rovnice:</w:t>
            </w:r>
          </w:p>
          <w:p>
            <w:pPr>
              <w:jc w:val="both"/>
              <w:rPr>
                <w:rFonts w:ascii="Arial Narrow" w:hAnsi="Arial Narrow" w:cs="Arial Narrow"/>
                <w:sz w:val="22"/>
                <w:szCs w:val="24"/>
              </w:rPr>
            </w:pPr>
          </w:p>
          <w:p>
            <w:pPr>
              <w:jc w:val="both"/>
              <w:rPr>
                <w:rFonts w:ascii="Arial Narrow" w:hAnsi="Arial Narrow" w:cs="Arial Narrow"/>
                <w:sz w:val="22"/>
                <w:szCs w:val="24"/>
              </w:rPr>
            </w:pPr>
            <w:r>
              <w:rPr>
                <w:rFonts w:ascii="Arial Narrow" w:hAnsi="Arial Narrow" w:cs="Arial Narrow"/>
                <w:position w:val="-36"/>
                <w:sz w:val="22"/>
                <w:szCs w:val="24"/>
              </w:rPr>
              <w:object>
                <v:shape id="_x0000_i1036" type="#_x0000_t75" style="width:202.73pt;height:48.64pt" o:oleicon="f" o:ole="" stroked="f">
                  <v:imagedata r:id="rId27" o:title=""/>
                </v:shape>
                <o:OLEObject Type="Embed" ProgID="Equation.3" ShapeID="_x0000_i1036" DrawAspect="Content" ObjectID="_12" r:id="rId28"/>
              </w:object>
            </w:r>
          </w:p>
          <w:p>
            <w:pPr>
              <w:jc w:val="both"/>
              <w:rPr>
                <w:rFonts w:ascii="Arial Narrow" w:hAnsi="Arial Narrow" w:cs="Arial Narrow"/>
                <w:sz w:val="22"/>
                <w:szCs w:val="24"/>
              </w:rPr>
            </w:pPr>
          </w:p>
          <w:p>
            <w:pPr>
              <w:pStyle w:val="BodyTextIndent3"/>
              <w:ind w:left="0"/>
              <w:rPr>
                <w:rFonts w:ascii="Arial Narrow" w:hAnsi="Arial Narrow" w:cs="Arial Narrow"/>
                <w:sz w:val="22"/>
                <w:szCs w:val="24"/>
              </w:rPr>
            </w:pPr>
            <w:r>
              <w:rPr>
                <w:rFonts w:ascii="Arial Narrow" w:hAnsi="Arial Narrow" w:cs="Arial Narrow"/>
                <w:sz w:val="22"/>
                <w:szCs w:val="24"/>
              </w:rPr>
              <w:t xml:space="preserve">Rovnica sa vyrieši algebrou a jej výsledkom bude i = 0,1306623, čo sa zaokrúhli na 13,1 </w:t>
            </w:r>
            <w:r>
              <w:rPr>
                <w:rFonts w:ascii="Times New Roman" w:eastAsia="Times New Roman" w:hAnsi="Times New Roman" w:cs="Times New Roman"/>
                <w:sz w:val="22"/>
                <w:szCs w:val="24"/>
              </w:rPr>
              <w:sym w:font="Times New Roman" w:char="F025"/>
            </w:r>
            <w:r>
              <w:rPr>
                <w:rFonts w:ascii="Arial Narrow" w:hAnsi="Arial Narrow" w:cs="Arial Narrow"/>
                <w:sz w:val="22"/>
                <w:szCs w:val="24"/>
              </w:rPr>
              <w:t xml:space="preserve"> (alebo 13,07 </w:t>
            </w:r>
            <w:r>
              <w:rPr>
                <w:rFonts w:ascii="Times New Roman" w:eastAsia="Times New Roman" w:hAnsi="Times New Roman" w:cs="Times New Roman"/>
                <w:sz w:val="22"/>
                <w:szCs w:val="24"/>
              </w:rPr>
              <w:sym w:font="Times New Roman" w:char="F025"/>
            </w:r>
            <w:r>
              <w:rPr>
                <w:rFonts w:ascii="Arial Narrow" w:hAnsi="Arial Narrow" w:cs="Arial Narrow"/>
                <w:sz w:val="22"/>
                <w:szCs w:val="24"/>
              </w:rPr>
              <w:t>, ak sa uprednostňuje presnosť na dve desatinné miesta).</w:t>
            </w:r>
          </w:p>
          <w:p>
            <w:pPr>
              <w:jc w:val="both"/>
              <w:rPr>
                <w:rFonts w:ascii="Arial Narrow" w:hAnsi="Arial Narrow" w:cs="Arial Narrow"/>
                <w:sz w:val="22"/>
                <w:szCs w:val="24"/>
              </w:rPr>
            </w:pPr>
          </w:p>
          <w:p>
            <w:pPr>
              <w:pStyle w:val="Heading2"/>
              <w:spacing w:before="0"/>
              <w:rPr>
                <w:rFonts w:ascii="Arial Narrow" w:hAnsi="Arial Narrow" w:cs="Arial Narrow"/>
                <w:sz w:val="22"/>
                <w:szCs w:val="24"/>
                <w:u w:val="single"/>
              </w:rPr>
            </w:pPr>
            <w:r>
              <w:rPr>
                <w:rFonts w:ascii="Arial Narrow" w:hAnsi="Arial Narrow" w:cs="Arial Narrow"/>
                <w:sz w:val="22"/>
                <w:szCs w:val="24"/>
                <w:u w:val="single"/>
              </w:rPr>
              <w:t>Štvrtý príklad</w:t>
            </w:r>
          </w:p>
          <w:p>
            <w:pPr>
              <w:jc w:val="both"/>
              <w:rPr>
                <w:rFonts w:ascii="Arial Narrow" w:hAnsi="Arial Narrow" w:cs="Arial Narrow"/>
                <w:b/>
                <w:sz w:val="22"/>
                <w:szCs w:val="24"/>
              </w:rPr>
            </w:pPr>
          </w:p>
          <w:p>
            <w:pPr>
              <w:pStyle w:val="BodyTextIndent3"/>
              <w:ind w:left="0"/>
              <w:rPr>
                <w:rFonts w:ascii="Arial Narrow" w:hAnsi="Arial Narrow" w:cs="Arial Narrow"/>
                <w:sz w:val="22"/>
                <w:szCs w:val="24"/>
              </w:rPr>
            </w:pPr>
            <w:r>
              <w:rPr>
                <w:rFonts w:ascii="Arial Narrow" w:hAnsi="Arial Narrow" w:cs="Arial Narrow"/>
                <w:sz w:val="22"/>
                <w:szCs w:val="24"/>
              </w:rPr>
              <w:t>Dňa 1. januára 1994 je požičaná suma S = 1 000 ECU a čiastky, ktoré má splatiť požičiavajúci, sú:</w:t>
            </w:r>
          </w:p>
          <w:p>
            <w:pPr>
              <w:jc w:val="both"/>
              <w:rPr>
                <w:rFonts w:ascii="Arial Narrow" w:hAnsi="Arial Narrow" w:cs="Arial Narrow"/>
                <w:sz w:val="22"/>
                <w:szCs w:val="24"/>
              </w:rPr>
            </w:pPr>
          </w:p>
          <w:p>
            <w:pPr>
              <w:pStyle w:val="Heading3"/>
              <w:rPr>
                <w:rFonts w:ascii="Arial Narrow" w:hAnsi="Arial Narrow" w:cs="Arial Narrow"/>
                <w:sz w:val="22"/>
                <w:szCs w:val="24"/>
              </w:rPr>
            </w:pPr>
            <w:r>
              <w:rPr>
                <w:rFonts w:ascii="Arial Narrow" w:hAnsi="Arial Narrow" w:cs="Arial Narrow"/>
                <w:sz w:val="22"/>
                <w:szCs w:val="24"/>
              </w:rPr>
              <w:t>Po 3 mesiacoch (0,25 roku/90 dní):</w:t>
              <w:tab/>
              <w:t>272 ECU</w:t>
            </w:r>
          </w:p>
          <w:p>
            <w:pPr>
              <w:pStyle w:val="Heading3"/>
              <w:rPr>
                <w:rFonts w:ascii="Arial Narrow" w:hAnsi="Arial Narrow" w:cs="Arial Narrow"/>
                <w:sz w:val="22"/>
                <w:szCs w:val="24"/>
              </w:rPr>
            </w:pPr>
            <w:r>
              <w:rPr>
                <w:rFonts w:ascii="Arial Narrow" w:hAnsi="Arial Narrow" w:cs="Arial Narrow"/>
                <w:sz w:val="22"/>
                <w:szCs w:val="24"/>
              </w:rPr>
              <w:t>Po 6 mesiacoch (0,5 roku/181 dní):</w:t>
              <w:tab/>
              <w:t>272 ECU</w:t>
            </w:r>
          </w:p>
          <w:p>
            <w:pPr>
              <w:pStyle w:val="Heading3"/>
              <w:rPr>
                <w:rFonts w:ascii="Arial Narrow" w:hAnsi="Arial Narrow" w:cs="Arial Narrow"/>
                <w:sz w:val="22"/>
                <w:szCs w:val="24"/>
              </w:rPr>
            </w:pPr>
            <w:r>
              <w:rPr>
                <w:rFonts w:ascii="Arial Narrow" w:hAnsi="Arial Narrow" w:cs="Arial Narrow"/>
                <w:sz w:val="22"/>
                <w:szCs w:val="24"/>
              </w:rPr>
              <w:t>Po 12 mesiacoch (1 rok/365 dní):</w:t>
              <w:tab/>
              <w:tab/>
              <w:t>544 ECU</w:t>
            </w:r>
          </w:p>
          <w:p>
            <w:pPr>
              <w:jc w:val="both"/>
              <w:rPr>
                <w:rFonts w:ascii="Arial Narrow" w:hAnsi="Arial Narrow" w:cs="Arial Narrow"/>
                <w:sz w:val="22"/>
                <w:szCs w:val="24"/>
              </w:rPr>
            </w:pPr>
            <w:r>
              <w:rPr>
                <w:rFonts w:ascii="Arial Narrow" w:hAnsi="Arial Narrow" w:cs="Arial Narrow"/>
                <w:sz w:val="22"/>
                <w:szCs w:val="24"/>
              </w:rPr>
              <w:tab/>
              <w:tab/>
              <w:tab/>
              <w:tab/>
              <w:tab/>
              <w:t xml:space="preserve">         -------------</w:t>
            </w:r>
          </w:p>
          <w:p>
            <w:pPr>
              <w:pStyle w:val="Heading3"/>
              <w:rPr>
                <w:rFonts w:ascii="Arial Narrow" w:hAnsi="Arial Narrow" w:cs="Arial Narrow"/>
                <w:sz w:val="22"/>
                <w:szCs w:val="24"/>
              </w:rPr>
            </w:pPr>
            <w:r>
              <w:rPr>
                <w:rFonts w:ascii="Arial Narrow" w:hAnsi="Arial Narrow" w:cs="Arial Narrow"/>
                <w:sz w:val="22"/>
                <w:szCs w:val="24"/>
              </w:rPr>
              <w:t>Celkom:</w:t>
              <w:tab/>
              <w:tab/>
              <w:tab/>
              <w:tab/>
              <w:t xml:space="preserve">         1 088 ECU</w:t>
            </w:r>
          </w:p>
          <w:p>
            <w:pPr>
              <w:jc w:val="both"/>
              <w:rPr>
                <w:rFonts w:ascii="Arial Narrow" w:hAnsi="Arial Narrow" w:cs="Arial Narrow"/>
                <w:sz w:val="22"/>
                <w:szCs w:val="24"/>
              </w:rPr>
            </w:pPr>
          </w:p>
          <w:p>
            <w:pPr>
              <w:jc w:val="both"/>
              <w:rPr>
                <w:rFonts w:ascii="Arial Narrow" w:hAnsi="Arial Narrow" w:cs="Arial Narrow"/>
                <w:sz w:val="22"/>
                <w:szCs w:val="24"/>
              </w:rPr>
            </w:pPr>
            <w:r>
              <w:rPr>
                <w:rFonts w:ascii="Arial Narrow" w:hAnsi="Arial Narrow" w:cs="Arial Narrow"/>
                <w:sz w:val="22"/>
                <w:szCs w:val="24"/>
              </w:rPr>
              <w:t>Po dosadení do rovnice:</w:t>
            </w:r>
          </w:p>
          <w:p>
            <w:pPr>
              <w:jc w:val="both"/>
              <w:rPr>
                <w:rFonts w:ascii="Arial Narrow" w:hAnsi="Arial Narrow" w:cs="Arial Narrow"/>
                <w:sz w:val="22"/>
                <w:szCs w:val="24"/>
              </w:rPr>
            </w:pPr>
          </w:p>
          <w:p>
            <w:pPr>
              <w:jc w:val="both"/>
              <w:rPr>
                <w:rFonts w:ascii="Arial Narrow" w:hAnsi="Arial Narrow" w:cs="Arial Narrow"/>
                <w:sz w:val="22"/>
                <w:szCs w:val="24"/>
              </w:rPr>
            </w:pPr>
            <w:r>
              <w:rPr>
                <w:rFonts w:ascii="Arial Narrow" w:hAnsi="Arial Narrow" w:cs="Arial Narrow"/>
                <w:position w:val="-36"/>
                <w:sz w:val="22"/>
                <w:szCs w:val="24"/>
              </w:rPr>
              <w:object>
                <v:shape id="_x0000_i1037" type="#_x0000_t75" style="width:212.44pt;height:47.88pt" o:oleicon="f" o:ole="" stroked="f">
                  <v:imagedata r:id="rId29" o:title=""/>
                </v:shape>
                <o:OLEObject Type="Embed" ProgID="Equation.3" ShapeID="_x0000_i1037" DrawAspect="Content" ObjectID="_13" r:id="rId30"/>
              </w:object>
            </w:r>
          </w:p>
          <w:p>
            <w:pPr>
              <w:jc w:val="both"/>
              <w:rPr>
                <w:rFonts w:ascii="Arial Narrow" w:hAnsi="Arial Narrow" w:cs="Arial Narrow"/>
                <w:sz w:val="22"/>
                <w:szCs w:val="24"/>
              </w:rPr>
            </w:pPr>
          </w:p>
          <w:p>
            <w:pPr>
              <w:jc w:val="both"/>
              <w:rPr>
                <w:rFonts w:ascii="Arial Narrow" w:hAnsi="Arial Narrow" w:cs="Arial Narrow"/>
                <w:sz w:val="22"/>
                <w:szCs w:val="24"/>
              </w:rPr>
            </w:pPr>
            <w:r>
              <w:rPr>
                <w:rFonts w:ascii="Arial Narrow" w:hAnsi="Arial Narrow" w:cs="Arial Narrow"/>
                <w:sz w:val="22"/>
                <w:szCs w:val="24"/>
              </w:rPr>
              <w:t xml:space="preserve">Táto rovnica umožňuje vypočítať </w:t>
            </w:r>
            <w:r>
              <w:rPr>
                <w:rFonts w:ascii="Arial Narrow" w:hAnsi="Arial Narrow" w:cs="Arial Narrow"/>
                <w:i/>
                <w:sz w:val="22"/>
                <w:szCs w:val="24"/>
              </w:rPr>
              <w:t>i</w:t>
            </w:r>
            <w:r>
              <w:rPr>
                <w:rFonts w:ascii="Arial Narrow" w:hAnsi="Arial Narrow" w:cs="Arial Narrow"/>
                <w:sz w:val="22"/>
                <w:szCs w:val="24"/>
              </w:rPr>
              <w:t xml:space="preserve"> prostredníctvom série aproximácií, ktorú možno naprogramovať na vreckovom kalkulátore.</w:t>
            </w:r>
          </w:p>
          <w:p>
            <w:pPr>
              <w:jc w:val="both"/>
              <w:rPr>
                <w:rFonts w:ascii="Arial Narrow" w:hAnsi="Arial Narrow" w:cs="Arial Narrow"/>
                <w:sz w:val="22"/>
                <w:szCs w:val="24"/>
              </w:rPr>
            </w:pPr>
          </w:p>
          <w:p>
            <w:pPr>
              <w:pStyle w:val="BodyTextIndent3"/>
              <w:ind w:left="0"/>
              <w:rPr>
                <w:rFonts w:ascii="Arial Narrow" w:hAnsi="Arial Narrow" w:cs="Arial Narrow"/>
                <w:sz w:val="22"/>
                <w:szCs w:val="24"/>
              </w:rPr>
            </w:pPr>
            <w:r>
              <w:rPr>
                <w:rFonts w:ascii="Arial Narrow" w:hAnsi="Arial Narrow" w:cs="Arial Narrow"/>
                <w:sz w:val="22"/>
                <w:szCs w:val="24"/>
              </w:rPr>
              <w:t xml:space="preserve">Výsledok je i = 0,13226, čo sa zaokrúhli na 13,2 </w:t>
            </w:r>
            <w:r>
              <w:rPr>
                <w:rFonts w:ascii="Times New Roman" w:eastAsia="Times New Roman" w:hAnsi="Times New Roman" w:cs="Times New Roman"/>
                <w:sz w:val="22"/>
                <w:szCs w:val="24"/>
              </w:rPr>
              <w:sym w:font="Times New Roman" w:char="F025"/>
            </w:r>
            <w:r>
              <w:rPr>
                <w:rFonts w:ascii="Arial Narrow" w:hAnsi="Arial Narrow" w:cs="Arial Narrow"/>
                <w:sz w:val="22"/>
                <w:szCs w:val="24"/>
              </w:rPr>
              <w:t xml:space="preserve"> (alebo na 13,23 </w:t>
            </w:r>
            <w:r>
              <w:rPr>
                <w:rFonts w:ascii="Times New Roman" w:eastAsia="Times New Roman" w:hAnsi="Times New Roman" w:cs="Times New Roman"/>
                <w:sz w:val="22"/>
                <w:szCs w:val="24"/>
              </w:rPr>
              <w:sym w:font="Times New Roman" w:char="F025"/>
            </w:r>
            <w:r>
              <w:rPr>
                <w:rFonts w:ascii="Arial Narrow" w:hAnsi="Arial Narrow" w:cs="Arial Narrow"/>
                <w:sz w:val="22"/>
                <w:szCs w:val="24"/>
              </w:rPr>
              <w:t>, ak sa uprednostňuje presnosť na dve desatinné miesta).</w:t>
            </w:r>
          </w:p>
          <w:p>
            <w:pPr>
              <w:jc w:val="both"/>
              <w:rPr>
                <w:rFonts w:ascii="Arial Narrow" w:hAnsi="Arial Narrow" w:cs="Arial Narrow"/>
                <w:sz w:val="22"/>
                <w:szCs w:val="24"/>
              </w:rPr>
            </w:pPr>
          </w:p>
          <w:p>
            <w:pPr>
              <w:numPr>
                <w:ilvl w:val="0"/>
                <w:numId w:val="26"/>
              </w:numPr>
              <w:overflowPunct w:val="0"/>
              <w:adjustRightInd w:val="0"/>
              <w:ind w:firstLine="0"/>
              <w:jc w:val="both"/>
              <w:textAlignment w:val="baseline"/>
              <w:rPr>
                <w:rFonts w:ascii="Arial Narrow" w:hAnsi="Arial Narrow" w:cs="Arial Narrow"/>
                <w:sz w:val="22"/>
                <w:szCs w:val="24"/>
              </w:rPr>
            </w:pPr>
            <w:r>
              <w:rPr>
                <w:rFonts w:ascii="Arial Narrow" w:hAnsi="Arial Narrow" w:cs="Arial Narrow"/>
                <w:sz w:val="22"/>
                <w:szCs w:val="24"/>
              </w:rPr>
              <w:t>VÝPOČET ROČNEJ PERCENTUÁLNEJ ÚROKOVEJ SADZBY NA ZÁKLADE ŠTANDARDNÉHO ROKA (1 ROK = 365 DNÍ ALEBO 365,25 DŇA, 52 TÝŽDŇOV, ALEBO 12 ROVNAKÝCH MESIACOV).</w:t>
            </w:r>
          </w:p>
          <w:p>
            <w:pPr>
              <w:jc w:val="both"/>
              <w:rPr>
                <w:rFonts w:ascii="Arial Narrow" w:hAnsi="Arial Narrow" w:cs="Arial Narrow"/>
                <w:sz w:val="22"/>
                <w:szCs w:val="24"/>
              </w:rPr>
            </w:pPr>
          </w:p>
          <w:p>
            <w:pPr>
              <w:jc w:val="center"/>
              <w:rPr>
                <w:rFonts w:ascii="Arial Narrow" w:hAnsi="Arial Narrow" w:cs="Arial Narrow"/>
                <w:sz w:val="22"/>
                <w:szCs w:val="24"/>
                <w:u w:val="single"/>
              </w:rPr>
            </w:pPr>
            <w:r>
              <w:rPr>
                <w:rFonts w:ascii="Arial Narrow" w:hAnsi="Arial Narrow" w:cs="Arial Narrow"/>
                <w:b/>
                <w:sz w:val="22"/>
                <w:szCs w:val="24"/>
                <w:u w:val="single"/>
              </w:rPr>
              <w:t>Prvý príklad</w:t>
            </w:r>
          </w:p>
          <w:p>
            <w:pPr>
              <w:jc w:val="both"/>
              <w:rPr>
                <w:rFonts w:ascii="Arial Narrow" w:hAnsi="Arial Narrow" w:cs="Arial Narrow"/>
                <w:sz w:val="22"/>
                <w:szCs w:val="24"/>
              </w:rPr>
            </w:pPr>
          </w:p>
          <w:p>
            <w:pPr>
              <w:jc w:val="both"/>
              <w:rPr>
                <w:rFonts w:ascii="Arial Narrow" w:hAnsi="Arial Narrow" w:cs="Arial Narrow"/>
                <w:sz w:val="22"/>
                <w:szCs w:val="24"/>
              </w:rPr>
            </w:pPr>
            <w:r>
              <w:rPr>
                <w:rFonts w:ascii="Arial Narrow" w:hAnsi="Arial Narrow" w:cs="Arial Narrow"/>
                <w:sz w:val="22"/>
                <w:szCs w:val="24"/>
              </w:rPr>
              <w:t>Požičaná suma: S = 1 000 ECU</w:t>
            </w:r>
          </w:p>
          <w:p>
            <w:pPr>
              <w:jc w:val="both"/>
              <w:rPr>
                <w:rFonts w:ascii="Arial Narrow" w:hAnsi="Arial Narrow" w:cs="Arial Narrow"/>
                <w:sz w:val="22"/>
                <w:szCs w:val="24"/>
              </w:rPr>
            </w:pPr>
          </w:p>
          <w:p>
            <w:pPr>
              <w:pStyle w:val="BodyTextIndent3"/>
              <w:ind w:left="0"/>
              <w:rPr>
                <w:rFonts w:ascii="Arial Narrow" w:hAnsi="Arial Narrow" w:cs="Arial Narrow"/>
                <w:sz w:val="22"/>
                <w:szCs w:val="24"/>
              </w:rPr>
            </w:pPr>
            <w:r>
              <w:rPr>
                <w:rFonts w:ascii="Arial Narrow" w:hAnsi="Arial Narrow" w:cs="Arial Narrow"/>
                <w:sz w:val="22"/>
                <w:szCs w:val="24"/>
              </w:rPr>
              <w:t>Táto je splatená jedinou splátkou vo výške 1 200 ECU, a to 1,5 roka (t.j. 1,5 x 365 = 547,5 dňa, 1,5 x 365,25 = 547,875 dňa, 1,5 x 366 = 549 dní, 1,5 x 12 = 18 mesiacov, alebo 1,5 x 52 = 78 týždňov) po dátume pôžičky.</w:t>
            </w:r>
          </w:p>
          <w:p>
            <w:pPr>
              <w:jc w:val="both"/>
              <w:rPr>
                <w:rFonts w:ascii="Arial Narrow" w:hAnsi="Arial Narrow" w:cs="Arial Narrow"/>
                <w:sz w:val="22"/>
                <w:szCs w:val="24"/>
              </w:rPr>
            </w:pPr>
          </w:p>
          <w:p>
            <w:pPr>
              <w:jc w:val="both"/>
              <w:rPr>
                <w:rFonts w:ascii="Arial Narrow" w:hAnsi="Arial Narrow" w:cs="Arial Narrow"/>
                <w:sz w:val="22"/>
                <w:szCs w:val="24"/>
              </w:rPr>
            </w:pPr>
            <w:r>
              <w:rPr>
                <w:rFonts w:ascii="Arial Narrow" w:hAnsi="Arial Narrow" w:cs="Arial Narrow"/>
                <w:sz w:val="22"/>
                <w:szCs w:val="24"/>
              </w:rPr>
              <w:t>Po dosadení do rovnice:</w:t>
            </w:r>
          </w:p>
          <w:p>
            <w:pPr>
              <w:jc w:val="both"/>
              <w:rPr>
                <w:rFonts w:ascii="Arial Narrow" w:hAnsi="Arial Narrow" w:cs="Arial Narrow"/>
                <w:sz w:val="22"/>
                <w:szCs w:val="24"/>
              </w:rPr>
            </w:pPr>
          </w:p>
          <w:p>
            <w:pPr>
              <w:jc w:val="both"/>
              <w:rPr>
                <w:rFonts w:ascii="Arial Narrow" w:hAnsi="Arial Narrow" w:cs="Arial Narrow"/>
                <w:sz w:val="22"/>
                <w:szCs w:val="24"/>
              </w:rPr>
            </w:pPr>
            <w:r>
              <w:rPr>
                <w:rFonts w:ascii="Arial Narrow" w:hAnsi="Arial Narrow" w:cs="Arial Narrow"/>
                <w:position w:val="-36"/>
                <w:sz w:val="22"/>
                <w:szCs w:val="24"/>
              </w:rPr>
              <w:object>
                <v:shape id="_x0000_i1038" type="#_x0000_t75" style="width:211.65pt;height:46.74pt" o:oleicon="f" o:ole="" stroked="f">
                  <v:imagedata r:id="rId31" o:title=""/>
                </v:shape>
                <o:OLEObject Type="Embed" ProgID="Equation.3" ShapeID="_x0000_i1038" DrawAspect="Content" ObjectID="_14" r:id="rId32"/>
              </w:object>
            </w:r>
          </w:p>
          <w:p>
            <w:pPr>
              <w:jc w:val="both"/>
              <w:rPr>
                <w:rFonts w:ascii="Arial Narrow" w:hAnsi="Arial Narrow" w:cs="Arial Narrow"/>
                <w:sz w:val="22"/>
                <w:szCs w:val="24"/>
              </w:rPr>
            </w:pPr>
          </w:p>
          <w:p>
            <w:pPr>
              <w:jc w:val="both"/>
              <w:rPr>
                <w:rFonts w:ascii="Arial Narrow" w:hAnsi="Arial Narrow" w:cs="Arial Narrow"/>
                <w:sz w:val="22"/>
                <w:szCs w:val="24"/>
              </w:rPr>
            </w:pPr>
            <w:r>
              <w:rPr>
                <w:rFonts w:ascii="Arial Narrow" w:hAnsi="Arial Narrow" w:cs="Arial Narrow"/>
                <w:sz w:val="22"/>
                <w:szCs w:val="24"/>
              </w:rPr>
              <w:t>alebo:</w:t>
            </w:r>
          </w:p>
          <w:p>
            <w:pPr>
              <w:jc w:val="both"/>
              <w:rPr>
                <w:rFonts w:ascii="Arial Narrow" w:hAnsi="Arial Narrow" w:cs="Arial Narrow"/>
                <w:sz w:val="22"/>
                <w:szCs w:val="24"/>
              </w:rPr>
            </w:pPr>
          </w:p>
          <w:p>
            <w:pPr>
              <w:jc w:val="both"/>
              <w:rPr>
                <w:rFonts w:ascii="Arial Narrow" w:hAnsi="Arial Narrow" w:cs="Arial Narrow"/>
                <w:sz w:val="22"/>
                <w:szCs w:val="24"/>
              </w:rPr>
            </w:pPr>
          </w:p>
          <w:p>
            <w:pPr>
              <w:jc w:val="both"/>
              <w:rPr>
                <w:rFonts w:ascii="Arial Narrow" w:hAnsi="Arial Narrow" w:cs="Arial Narrow"/>
                <w:sz w:val="22"/>
                <w:szCs w:val="24"/>
              </w:rPr>
            </w:pPr>
            <w:r>
              <w:rPr>
                <w:rFonts w:ascii="Arial Narrow" w:hAnsi="Arial Narrow" w:cs="Arial Narrow"/>
                <w:position w:val="-8"/>
                <w:sz w:val="22"/>
                <w:szCs w:val="24"/>
              </w:rPr>
              <w:object>
                <v:shape id="_x0000_i1039" type="#_x0000_t75" style="width:109.21pt;height:23.04pt" o:oleicon="f" o:ole="" stroked="f">
                  <v:imagedata r:id="rId33" o:title=""/>
                </v:shape>
                <o:OLEObject Type="Embed" ProgID="Equation.3" ShapeID="_x0000_i1039" DrawAspect="Content" ObjectID="_15" r:id="rId34"/>
              </w:object>
            </w:r>
          </w:p>
          <w:p>
            <w:pPr>
              <w:jc w:val="both"/>
              <w:rPr>
                <w:rFonts w:ascii="Arial Narrow" w:hAnsi="Arial Narrow" w:cs="Arial Narrow"/>
                <w:sz w:val="22"/>
                <w:szCs w:val="24"/>
              </w:rPr>
            </w:pPr>
          </w:p>
          <w:p>
            <w:pPr>
              <w:jc w:val="both"/>
              <w:rPr>
                <w:rFonts w:ascii="Arial Narrow" w:hAnsi="Arial Narrow" w:cs="Arial Narrow"/>
                <w:sz w:val="22"/>
                <w:szCs w:val="24"/>
              </w:rPr>
            </w:pPr>
            <w:r>
              <w:rPr>
                <w:rFonts w:ascii="Arial Narrow" w:hAnsi="Arial Narrow" w:cs="Arial Narrow"/>
                <w:position w:val="-8"/>
                <w:sz w:val="22"/>
                <w:szCs w:val="24"/>
              </w:rPr>
              <w:object>
                <v:shape id="_x0000_i1040" type="#_x0000_t75" style="width:122.46pt;height:18pt" o:oleicon="f" o:ole="" stroked="f">
                  <v:imagedata r:id="rId35" o:title=""/>
                </v:shape>
                <o:OLEObject Type="Embed" ProgID="Equation.3" ShapeID="_x0000_i1040" DrawAspect="Content" ObjectID="_16" r:id="rId36"/>
              </w:object>
            </w:r>
          </w:p>
          <w:p>
            <w:pPr>
              <w:jc w:val="both"/>
              <w:rPr>
                <w:rFonts w:ascii="Arial Narrow" w:hAnsi="Arial Narrow" w:cs="Arial Narrow"/>
                <w:sz w:val="22"/>
                <w:szCs w:val="24"/>
              </w:rPr>
            </w:pPr>
            <w:r>
              <w:rPr>
                <w:rFonts w:ascii="Arial Narrow" w:hAnsi="Arial Narrow" w:cs="Arial Narrow"/>
                <w:position w:val="-8"/>
                <w:sz w:val="22"/>
                <w:szCs w:val="24"/>
              </w:rPr>
              <w:object>
                <v:shape id="_x0000_i1041" type="#_x0000_t75" style="width:112.22pt;height:16.88pt" o:oleicon="f" o:ole="" stroked="f">
                  <v:imagedata r:id="rId37" o:title=""/>
                </v:shape>
                <o:OLEObject Type="Embed" ProgID="Equation.3" ShapeID="_x0000_i1041" DrawAspect="Content" ObjectID="_17" r:id="rId38"/>
              </w:object>
            </w:r>
          </w:p>
          <w:p>
            <w:pPr>
              <w:jc w:val="both"/>
              <w:rPr>
                <w:rFonts w:ascii="Arial Narrow" w:hAnsi="Arial Narrow" w:cs="Arial Narrow"/>
                <w:sz w:val="22"/>
                <w:szCs w:val="24"/>
              </w:rPr>
            </w:pPr>
          </w:p>
          <w:p>
            <w:pPr>
              <w:pStyle w:val="BodyTextIndent3"/>
              <w:ind w:left="0"/>
              <w:rPr>
                <w:rFonts w:ascii="Arial Narrow" w:hAnsi="Arial Narrow" w:cs="Arial Narrow"/>
                <w:sz w:val="22"/>
                <w:szCs w:val="24"/>
              </w:rPr>
            </w:pPr>
            <w:r>
              <w:rPr>
                <w:rFonts w:ascii="Arial Narrow" w:hAnsi="Arial Narrow" w:cs="Arial Narrow"/>
                <w:sz w:val="22"/>
                <w:szCs w:val="24"/>
              </w:rPr>
              <w:t xml:space="preserve">Výsledok bude zaokrúhlený na 12,9 </w:t>
            </w:r>
            <w:r>
              <w:rPr>
                <w:rFonts w:ascii="Times New Roman" w:eastAsia="Times New Roman" w:hAnsi="Times New Roman" w:cs="Times New Roman"/>
                <w:sz w:val="22"/>
                <w:szCs w:val="24"/>
              </w:rPr>
              <w:sym w:font="Times New Roman" w:char="F025"/>
            </w:r>
            <w:r>
              <w:rPr>
                <w:rFonts w:ascii="Arial Narrow" w:hAnsi="Arial Narrow" w:cs="Arial Narrow"/>
                <w:sz w:val="22"/>
                <w:szCs w:val="24"/>
              </w:rPr>
              <w:t xml:space="preserve"> (alebo na 12,92 </w:t>
            </w:r>
            <w:r>
              <w:rPr>
                <w:rFonts w:ascii="Times New Roman" w:eastAsia="Times New Roman" w:hAnsi="Times New Roman" w:cs="Times New Roman"/>
                <w:sz w:val="22"/>
                <w:szCs w:val="24"/>
              </w:rPr>
              <w:sym w:font="Times New Roman" w:char="F025"/>
            </w:r>
            <w:r>
              <w:rPr>
                <w:rFonts w:ascii="Arial Narrow" w:hAnsi="Arial Narrow" w:cs="Arial Narrow"/>
                <w:sz w:val="22"/>
                <w:szCs w:val="24"/>
              </w:rPr>
              <w:t>, ak sa uprednostňuje presnosť na dve desatinné miesta).</w:t>
            </w:r>
          </w:p>
          <w:p>
            <w:pPr>
              <w:jc w:val="both"/>
              <w:rPr>
                <w:rFonts w:ascii="Arial Narrow" w:hAnsi="Arial Narrow" w:cs="Arial Narrow"/>
                <w:sz w:val="22"/>
                <w:szCs w:val="24"/>
              </w:rPr>
            </w:pPr>
          </w:p>
          <w:p>
            <w:pPr>
              <w:pStyle w:val="Heading2"/>
              <w:spacing w:before="0"/>
              <w:rPr>
                <w:rFonts w:ascii="Arial Narrow" w:hAnsi="Arial Narrow" w:cs="Arial Narrow"/>
                <w:sz w:val="22"/>
                <w:szCs w:val="24"/>
                <w:u w:val="single"/>
              </w:rPr>
            </w:pPr>
            <w:r>
              <w:rPr>
                <w:rFonts w:ascii="Arial Narrow" w:hAnsi="Arial Narrow" w:cs="Arial Narrow"/>
                <w:sz w:val="22"/>
                <w:szCs w:val="24"/>
                <w:u w:val="single"/>
              </w:rPr>
              <w:t>Druhý príklad</w:t>
            </w:r>
          </w:p>
          <w:p>
            <w:pPr>
              <w:jc w:val="both"/>
              <w:rPr>
                <w:rFonts w:ascii="Arial Narrow" w:hAnsi="Arial Narrow" w:cs="Arial Narrow"/>
                <w:b/>
                <w:sz w:val="22"/>
                <w:szCs w:val="24"/>
              </w:rPr>
            </w:pPr>
          </w:p>
          <w:p>
            <w:pPr>
              <w:pStyle w:val="BodyTextIndent3"/>
              <w:ind w:left="0"/>
              <w:rPr>
                <w:rFonts w:ascii="Arial Narrow" w:hAnsi="Arial Narrow" w:cs="Arial Narrow"/>
                <w:sz w:val="22"/>
                <w:szCs w:val="24"/>
              </w:rPr>
            </w:pPr>
            <w:r>
              <w:rPr>
                <w:rFonts w:ascii="Arial Narrow" w:hAnsi="Arial Narrow" w:cs="Arial Narrow"/>
                <w:sz w:val="22"/>
                <w:szCs w:val="24"/>
              </w:rPr>
              <w:t>Požičaná suma je S = 1 000 ECU, ale veriteľ si ponechá 50 ECU na administratívne výdaje, takže pôžička v podstate obnáša 950 ECU. Rovnako ako v prvom príklade je vykonaná splátka vo výške 1 200 ECU 1,5 roka po dátume pôžičky.</w:t>
            </w:r>
          </w:p>
          <w:p>
            <w:pPr>
              <w:jc w:val="both"/>
              <w:rPr>
                <w:rFonts w:ascii="Arial Narrow" w:hAnsi="Arial Narrow" w:cs="Arial Narrow"/>
                <w:sz w:val="22"/>
                <w:szCs w:val="24"/>
              </w:rPr>
            </w:pPr>
          </w:p>
          <w:p>
            <w:pPr>
              <w:jc w:val="both"/>
              <w:rPr>
                <w:rFonts w:ascii="Arial Narrow" w:hAnsi="Arial Narrow" w:cs="Arial Narrow"/>
                <w:sz w:val="22"/>
                <w:szCs w:val="24"/>
              </w:rPr>
            </w:pPr>
            <w:r>
              <w:rPr>
                <w:rFonts w:ascii="Arial Narrow" w:hAnsi="Arial Narrow" w:cs="Arial Narrow"/>
                <w:sz w:val="22"/>
                <w:szCs w:val="24"/>
              </w:rPr>
              <w:t>Po dosadení do rovnice:</w:t>
            </w:r>
          </w:p>
          <w:p>
            <w:pPr>
              <w:jc w:val="both"/>
              <w:rPr>
                <w:rFonts w:ascii="Arial Narrow" w:hAnsi="Arial Narrow" w:cs="Arial Narrow"/>
                <w:sz w:val="22"/>
                <w:szCs w:val="24"/>
              </w:rPr>
            </w:pPr>
          </w:p>
          <w:p>
            <w:pPr>
              <w:jc w:val="both"/>
              <w:rPr>
                <w:rFonts w:ascii="Arial Narrow" w:hAnsi="Arial Narrow" w:cs="Arial Narrow"/>
                <w:sz w:val="22"/>
                <w:szCs w:val="24"/>
              </w:rPr>
            </w:pPr>
          </w:p>
          <w:p>
            <w:pPr>
              <w:jc w:val="both"/>
              <w:rPr>
                <w:rFonts w:ascii="Arial Narrow" w:hAnsi="Arial Narrow" w:cs="Arial Narrow"/>
                <w:sz w:val="22"/>
                <w:szCs w:val="24"/>
              </w:rPr>
            </w:pPr>
            <w:r>
              <w:rPr>
                <w:rFonts w:ascii="Arial Narrow" w:hAnsi="Arial Narrow" w:cs="Arial Narrow"/>
                <w:position w:val="-38"/>
                <w:sz w:val="22"/>
                <w:szCs w:val="24"/>
              </w:rPr>
              <w:object>
                <v:shape id="_x0000_i1042" type="#_x0000_t75" style="width:202.5pt;height:47.58pt" o:oleicon="f" o:ole="" stroked="f">
                  <v:imagedata r:id="rId39" o:title=""/>
                </v:shape>
                <o:OLEObject Type="Embed" ProgID="Equation.3" ShapeID="_x0000_i1042" DrawAspect="Content" ObjectID="_18" r:id="rId40"/>
              </w:object>
            </w:r>
          </w:p>
          <w:p>
            <w:pPr>
              <w:jc w:val="both"/>
              <w:rPr>
                <w:rFonts w:ascii="Arial Narrow" w:hAnsi="Arial Narrow" w:cs="Arial Narrow"/>
                <w:sz w:val="22"/>
                <w:szCs w:val="24"/>
              </w:rPr>
            </w:pPr>
          </w:p>
          <w:p>
            <w:pPr>
              <w:jc w:val="both"/>
              <w:rPr>
                <w:rFonts w:ascii="Arial Narrow" w:hAnsi="Arial Narrow" w:cs="Arial Narrow"/>
                <w:sz w:val="22"/>
                <w:szCs w:val="24"/>
              </w:rPr>
            </w:pPr>
            <w:r>
              <w:rPr>
                <w:rFonts w:ascii="Arial Narrow" w:hAnsi="Arial Narrow" w:cs="Arial Narrow"/>
                <w:sz w:val="22"/>
                <w:szCs w:val="24"/>
              </w:rPr>
              <w:t>alebo:</w:t>
            </w:r>
          </w:p>
          <w:p>
            <w:pPr>
              <w:jc w:val="both"/>
              <w:rPr>
                <w:rFonts w:ascii="Arial Narrow" w:hAnsi="Arial Narrow" w:cs="Arial Narrow"/>
                <w:sz w:val="22"/>
                <w:szCs w:val="24"/>
              </w:rPr>
            </w:pPr>
          </w:p>
          <w:p>
            <w:pPr>
              <w:jc w:val="both"/>
              <w:rPr>
                <w:rFonts w:ascii="Arial Narrow" w:hAnsi="Arial Narrow" w:cs="Arial Narrow"/>
                <w:sz w:val="22"/>
                <w:szCs w:val="24"/>
              </w:rPr>
            </w:pPr>
          </w:p>
          <w:p>
            <w:pPr>
              <w:jc w:val="both"/>
              <w:rPr>
                <w:rFonts w:ascii="Arial Narrow" w:hAnsi="Arial Narrow" w:cs="Arial Narrow"/>
                <w:sz w:val="22"/>
                <w:szCs w:val="24"/>
              </w:rPr>
            </w:pPr>
            <w:r>
              <w:rPr>
                <w:rFonts w:ascii="Arial Narrow" w:hAnsi="Arial Narrow" w:cs="Arial Narrow"/>
                <w:position w:val="-10"/>
                <w:sz w:val="22"/>
                <w:szCs w:val="24"/>
              </w:rPr>
              <w:object>
                <v:shape id="_x0000_i1043" type="#_x0000_t75" style="width:213.06pt;height:24.7pt" o:oleicon="f" o:ole="" stroked="f">
                  <v:imagedata r:id="rId41" o:title=""/>
                </v:shape>
                <o:OLEObject Type="Embed" ProgID="Equation.3" ShapeID="_x0000_i1043" DrawAspect="Content" ObjectID="_19" r:id="rId42"/>
              </w:object>
            </w:r>
          </w:p>
          <w:p>
            <w:pPr>
              <w:jc w:val="both"/>
              <w:rPr>
                <w:rFonts w:ascii="Arial Narrow" w:hAnsi="Arial Narrow" w:cs="Arial Narrow"/>
                <w:sz w:val="22"/>
                <w:szCs w:val="24"/>
              </w:rPr>
            </w:pPr>
          </w:p>
          <w:p>
            <w:pPr>
              <w:jc w:val="both"/>
              <w:rPr>
                <w:rFonts w:ascii="Arial Narrow" w:hAnsi="Arial Narrow" w:cs="Arial Narrow"/>
                <w:sz w:val="22"/>
                <w:szCs w:val="24"/>
              </w:rPr>
            </w:pPr>
            <w:r>
              <w:rPr>
                <w:rFonts w:ascii="Arial Narrow" w:hAnsi="Arial Narrow" w:cs="Arial Narrow"/>
                <w:position w:val="-8"/>
                <w:sz w:val="22"/>
                <w:szCs w:val="24"/>
              </w:rPr>
              <w:object>
                <v:shape id="_x0000_i1044" type="#_x0000_t75" style="width:122.46pt;height:18pt" o:oleicon="f" o:ole="" stroked="f">
                  <v:imagedata r:id="rId43" o:title=""/>
                </v:shape>
                <o:OLEObject Type="Embed" ProgID="Equation.3" ShapeID="_x0000_i1044" DrawAspect="Content" ObjectID="_20" r:id="rId44"/>
              </w:object>
            </w:r>
          </w:p>
          <w:p>
            <w:pPr>
              <w:jc w:val="both"/>
              <w:rPr>
                <w:rFonts w:ascii="Arial Narrow" w:hAnsi="Arial Narrow" w:cs="Arial Narrow"/>
                <w:sz w:val="22"/>
                <w:szCs w:val="24"/>
              </w:rPr>
            </w:pPr>
            <w:r>
              <w:rPr>
                <w:rFonts w:ascii="Arial Narrow" w:hAnsi="Arial Narrow" w:cs="Arial Narrow"/>
                <w:position w:val="-8"/>
                <w:sz w:val="22"/>
                <w:szCs w:val="24"/>
              </w:rPr>
              <w:object>
                <v:shape id="_x0000_i1045" type="#_x0000_t75" style="width:114.03pt;height:16.88pt" o:oleicon="f" o:ole="" stroked="f">
                  <v:imagedata r:id="rId45" o:title=""/>
                </v:shape>
                <o:OLEObject Type="Embed" ProgID="Equation.3" ShapeID="_x0000_i1045" DrawAspect="Content" ObjectID="_21" r:id="rId46"/>
              </w:object>
            </w:r>
          </w:p>
          <w:p>
            <w:pPr>
              <w:jc w:val="both"/>
              <w:rPr>
                <w:rFonts w:ascii="Arial Narrow" w:hAnsi="Arial Narrow" w:cs="Arial Narrow"/>
                <w:sz w:val="22"/>
                <w:szCs w:val="24"/>
              </w:rPr>
            </w:pPr>
          </w:p>
          <w:p>
            <w:pPr>
              <w:pStyle w:val="BodyTextIndent3"/>
              <w:ind w:left="0"/>
              <w:rPr>
                <w:rFonts w:ascii="Arial Narrow" w:hAnsi="Arial Narrow" w:cs="Arial Narrow"/>
                <w:sz w:val="22"/>
                <w:szCs w:val="24"/>
              </w:rPr>
            </w:pPr>
            <w:r>
              <w:rPr>
                <w:rFonts w:ascii="Arial Narrow" w:hAnsi="Arial Narrow" w:cs="Arial Narrow"/>
                <w:sz w:val="22"/>
                <w:szCs w:val="24"/>
              </w:rPr>
              <w:t xml:space="preserve">Výsledok bude zaokrúhlený na 16,9 </w:t>
            </w:r>
            <w:r>
              <w:rPr>
                <w:rFonts w:ascii="Times New Roman" w:eastAsia="Times New Roman" w:hAnsi="Times New Roman" w:cs="Times New Roman"/>
                <w:sz w:val="22"/>
                <w:szCs w:val="24"/>
              </w:rPr>
              <w:sym w:font="Times New Roman" w:char="F025"/>
            </w:r>
            <w:r>
              <w:rPr>
                <w:rFonts w:ascii="Arial Narrow" w:hAnsi="Arial Narrow" w:cs="Arial Narrow"/>
                <w:sz w:val="22"/>
                <w:szCs w:val="24"/>
              </w:rPr>
              <w:t xml:space="preserve"> (alebo na 16,85 </w:t>
            </w:r>
            <w:r>
              <w:rPr>
                <w:rFonts w:ascii="Times New Roman" w:eastAsia="Times New Roman" w:hAnsi="Times New Roman" w:cs="Times New Roman"/>
                <w:sz w:val="22"/>
                <w:szCs w:val="24"/>
              </w:rPr>
              <w:sym w:font="Times New Roman" w:char="F025"/>
            </w:r>
            <w:r>
              <w:rPr>
                <w:rFonts w:ascii="Arial Narrow" w:hAnsi="Arial Narrow" w:cs="Arial Narrow"/>
                <w:sz w:val="22"/>
                <w:szCs w:val="24"/>
              </w:rPr>
              <w:t>, ak sa uprednostňuje presnosť na dve desatinné miesta).</w:t>
            </w:r>
          </w:p>
          <w:p>
            <w:pPr>
              <w:jc w:val="both"/>
              <w:rPr>
                <w:rFonts w:ascii="Arial Narrow" w:hAnsi="Arial Narrow" w:cs="Arial Narrow"/>
                <w:sz w:val="22"/>
                <w:szCs w:val="24"/>
              </w:rPr>
            </w:pPr>
          </w:p>
          <w:p>
            <w:pPr>
              <w:pStyle w:val="Heading2"/>
              <w:spacing w:before="0"/>
              <w:rPr>
                <w:rFonts w:ascii="Arial Narrow" w:hAnsi="Arial Narrow" w:cs="Arial Narrow"/>
                <w:sz w:val="22"/>
                <w:szCs w:val="24"/>
                <w:u w:val="single"/>
              </w:rPr>
            </w:pPr>
            <w:r>
              <w:rPr>
                <w:rFonts w:ascii="Arial Narrow" w:hAnsi="Arial Narrow" w:cs="Arial Narrow"/>
                <w:sz w:val="22"/>
                <w:szCs w:val="24"/>
                <w:u w:val="single"/>
              </w:rPr>
              <w:t>Tretí príklad</w:t>
            </w:r>
          </w:p>
          <w:p>
            <w:pPr>
              <w:jc w:val="both"/>
              <w:rPr>
                <w:rFonts w:ascii="Arial Narrow" w:hAnsi="Arial Narrow" w:cs="Arial Narrow"/>
                <w:sz w:val="22"/>
                <w:szCs w:val="24"/>
                <w:u w:val="single"/>
              </w:rPr>
            </w:pPr>
          </w:p>
          <w:p>
            <w:pPr>
              <w:pStyle w:val="BodyTextIndent3"/>
              <w:ind w:left="0"/>
              <w:rPr>
                <w:rFonts w:ascii="Arial Narrow" w:hAnsi="Arial Narrow" w:cs="Arial Narrow"/>
                <w:sz w:val="22"/>
                <w:szCs w:val="24"/>
              </w:rPr>
            </w:pPr>
            <w:r>
              <w:rPr>
                <w:rFonts w:ascii="Arial Narrow" w:hAnsi="Arial Narrow" w:cs="Arial Narrow"/>
                <w:sz w:val="22"/>
                <w:szCs w:val="24"/>
              </w:rPr>
              <w:t>Dňa 1. januára 1994 je požičaná suma 1 000 ECU, spláca sa v dvoch splátkach, obe po 600 ECU - prvá splátka po 1 roku, druhá po 2 rokoch.</w:t>
            </w:r>
          </w:p>
          <w:p>
            <w:pPr>
              <w:jc w:val="both"/>
              <w:rPr>
                <w:rFonts w:ascii="Arial Narrow" w:hAnsi="Arial Narrow" w:cs="Arial Narrow"/>
                <w:sz w:val="22"/>
                <w:szCs w:val="24"/>
              </w:rPr>
            </w:pPr>
          </w:p>
          <w:p>
            <w:pPr>
              <w:jc w:val="both"/>
              <w:rPr>
                <w:rFonts w:ascii="Arial Narrow" w:hAnsi="Arial Narrow" w:cs="Arial Narrow"/>
                <w:sz w:val="22"/>
                <w:szCs w:val="24"/>
              </w:rPr>
            </w:pPr>
            <w:r>
              <w:rPr>
                <w:rFonts w:ascii="Arial Narrow" w:hAnsi="Arial Narrow" w:cs="Arial Narrow"/>
                <w:sz w:val="22"/>
                <w:szCs w:val="24"/>
              </w:rPr>
              <w:t>Po dosadení do rovnice:</w:t>
            </w:r>
          </w:p>
          <w:p>
            <w:pPr>
              <w:jc w:val="both"/>
              <w:rPr>
                <w:rFonts w:ascii="Arial Narrow" w:hAnsi="Arial Narrow" w:cs="Arial Narrow"/>
                <w:sz w:val="22"/>
                <w:szCs w:val="24"/>
              </w:rPr>
            </w:pPr>
          </w:p>
          <w:p>
            <w:pPr>
              <w:jc w:val="both"/>
              <w:rPr>
                <w:rFonts w:ascii="Arial Narrow" w:hAnsi="Arial Narrow" w:cs="Arial Narrow"/>
                <w:sz w:val="22"/>
                <w:szCs w:val="24"/>
              </w:rPr>
            </w:pPr>
            <w:r>
              <w:rPr>
                <w:rFonts w:ascii="Arial Narrow" w:hAnsi="Arial Narrow" w:cs="Arial Narrow"/>
                <w:position w:val="-38"/>
                <w:sz w:val="22"/>
                <w:szCs w:val="24"/>
              </w:rPr>
              <w:object>
                <v:shape id="_x0000_i1046" type="#_x0000_t75" style="width:212pt;height:51.48pt" o:oleicon="f" o:ole="" stroked="f">
                  <v:imagedata r:id="rId47" o:title=""/>
                </v:shape>
                <o:OLEObject Type="Embed" ProgID="Equation.3" ShapeID="_x0000_i1046" DrawAspect="Content" ObjectID="_22" r:id="rId48"/>
              </w:object>
            </w:r>
          </w:p>
          <w:p>
            <w:pPr>
              <w:jc w:val="both"/>
              <w:rPr>
                <w:rFonts w:ascii="Arial Narrow" w:hAnsi="Arial Narrow" w:cs="Arial Narrow"/>
                <w:sz w:val="22"/>
                <w:szCs w:val="24"/>
              </w:rPr>
            </w:pPr>
          </w:p>
          <w:p>
            <w:pPr>
              <w:jc w:val="both"/>
              <w:rPr>
                <w:rFonts w:ascii="Arial Narrow" w:hAnsi="Arial Narrow" w:cs="Arial Narrow"/>
                <w:sz w:val="22"/>
                <w:szCs w:val="24"/>
              </w:rPr>
            </w:pPr>
          </w:p>
          <w:p>
            <w:pPr>
              <w:jc w:val="both"/>
              <w:rPr>
                <w:rFonts w:ascii="Arial Narrow" w:hAnsi="Arial Narrow" w:cs="Arial Narrow"/>
                <w:sz w:val="22"/>
                <w:szCs w:val="24"/>
              </w:rPr>
            </w:pPr>
            <w:r>
              <w:rPr>
                <w:rFonts w:ascii="Arial Narrow" w:hAnsi="Arial Narrow" w:cs="Arial Narrow"/>
                <w:position w:val="-38"/>
                <w:sz w:val="22"/>
                <w:szCs w:val="24"/>
              </w:rPr>
              <w:object>
                <v:shape id="_x0000_i1047" type="#_x0000_t75" style="width:213.11pt;height:50.7pt" o:oleicon="f" o:ole="" stroked="f">
                  <v:imagedata r:id="rId49" o:title=""/>
                </v:shape>
                <o:OLEObject Type="Embed" ProgID="Equation.3" ShapeID="_x0000_i1047" DrawAspect="Content" ObjectID="_23" r:id="rId50"/>
              </w:object>
            </w:r>
          </w:p>
          <w:p>
            <w:pPr>
              <w:jc w:val="both"/>
              <w:rPr>
                <w:rFonts w:ascii="Arial Narrow" w:hAnsi="Arial Narrow" w:cs="Arial Narrow"/>
                <w:sz w:val="22"/>
                <w:szCs w:val="24"/>
              </w:rPr>
            </w:pPr>
          </w:p>
          <w:p>
            <w:pPr>
              <w:jc w:val="both"/>
              <w:rPr>
                <w:rFonts w:ascii="Arial Narrow" w:hAnsi="Arial Narrow" w:cs="Arial Narrow"/>
                <w:sz w:val="22"/>
                <w:szCs w:val="24"/>
              </w:rPr>
            </w:pPr>
          </w:p>
          <w:p>
            <w:pPr>
              <w:jc w:val="both"/>
              <w:rPr>
                <w:rFonts w:ascii="Arial Narrow" w:hAnsi="Arial Narrow" w:cs="Arial Narrow"/>
                <w:sz w:val="22"/>
                <w:szCs w:val="24"/>
              </w:rPr>
            </w:pPr>
            <w:r>
              <w:rPr>
                <w:rFonts w:ascii="Arial Narrow" w:hAnsi="Arial Narrow" w:cs="Arial Narrow"/>
                <w:position w:val="-28"/>
                <w:sz w:val="22"/>
                <w:szCs w:val="24"/>
              </w:rPr>
              <w:object>
                <v:shape id="_x0000_i1048" type="#_x0000_t75" style="width:135.36pt;height:42.5pt" o:oleicon="f" o:ole="" stroked="f">
                  <v:imagedata r:id="rId51" o:title=""/>
                </v:shape>
                <o:OLEObject Type="Embed" ProgID="Equation.3" ShapeID="_x0000_i1048" DrawAspect="Content" ObjectID="_24" r:id="rId52"/>
              </w:object>
            </w:r>
          </w:p>
          <w:p>
            <w:pPr>
              <w:jc w:val="both"/>
              <w:rPr>
                <w:rFonts w:ascii="Arial Narrow" w:hAnsi="Arial Narrow" w:cs="Arial Narrow"/>
                <w:sz w:val="22"/>
                <w:szCs w:val="24"/>
              </w:rPr>
            </w:pPr>
          </w:p>
          <w:p>
            <w:pPr>
              <w:pStyle w:val="BodyTextIndent3"/>
              <w:ind w:left="0"/>
              <w:rPr>
                <w:rFonts w:ascii="Arial Narrow" w:hAnsi="Arial Narrow" w:cs="Arial Narrow"/>
                <w:sz w:val="22"/>
                <w:szCs w:val="24"/>
              </w:rPr>
            </w:pPr>
            <w:r>
              <w:rPr>
                <w:rFonts w:ascii="Arial Narrow" w:hAnsi="Arial Narrow" w:cs="Arial Narrow"/>
                <w:sz w:val="22"/>
                <w:szCs w:val="24"/>
              </w:rPr>
              <w:t xml:space="preserve">Rovnica sa vyrieši algebrou a jej výsledkom bude i = 0,13066, čo sa zaokrúhli na 13,1 </w:t>
            </w:r>
            <w:r>
              <w:rPr>
                <w:rFonts w:ascii="Times New Roman" w:eastAsia="Times New Roman" w:hAnsi="Times New Roman" w:cs="Times New Roman"/>
                <w:sz w:val="22"/>
                <w:szCs w:val="24"/>
              </w:rPr>
              <w:sym w:font="Times New Roman" w:char="F025"/>
            </w:r>
            <w:r>
              <w:rPr>
                <w:rFonts w:ascii="Arial Narrow" w:hAnsi="Arial Narrow" w:cs="Arial Narrow"/>
                <w:sz w:val="22"/>
                <w:szCs w:val="24"/>
              </w:rPr>
              <w:t xml:space="preserve"> (alebo 13,07 </w:t>
            </w:r>
            <w:r>
              <w:rPr>
                <w:rFonts w:ascii="Times New Roman" w:eastAsia="Times New Roman" w:hAnsi="Times New Roman" w:cs="Times New Roman"/>
                <w:sz w:val="22"/>
                <w:szCs w:val="24"/>
              </w:rPr>
              <w:sym w:font="Times New Roman" w:char="F025"/>
            </w:r>
            <w:r>
              <w:rPr>
                <w:rFonts w:ascii="Arial Narrow" w:hAnsi="Arial Narrow" w:cs="Arial Narrow"/>
                <w:sz w:val="22"/>
                <w:szCs w:val="24"/>
              </w:rPr>
              <w:t>, ak sa uprednostňuje presnosť na dve desatinné miesta).</w:t>
            </w:r>
          </w:p>
          <w:p>
            <w:pPr>
              <w:jc w:val="both"/>
              <w:rPr>
                <w:rFonts w:ascii="Arial Narrow" w:hAnsi="Arial Narrow" w:cs="Arial Narrow"/>
                <w:sz w:val="22"/>
                <w:szCs w:val="24"/>
              </w:rPr>
            </w:pPr>
          </w:p>
          <w:p>
            <w:pPr>
              <w:pStyle w:val="Heading2"/>
              <w:spacing w:before="0"/>
              <w:rPr>
                <w:rFonts w:ascii="Arial Narrow" w:hAnsi="Arial Narrow" w:cs="Arial Narrow"/>
                <w:sz w:val="22"/>
                <w:szCs w:val="24"/>
                <w:u w:val="single"/>
              </w:rPr>
            </w:pPr>
            <w:r>
              <w:rPr>
                <w:rFonts w:ascii="Arial Narrow" w:hAnsi="Arial Narrow" w:cs="Arial Narrow"/>
                <w:sz w:val="22"/>
                <w:szCs w:val="24"/>
                <w:u w:val="single"/>
              </w:rPr>
              <w:t>Štvrtý príklad</w:t>
            </w:r>
          </w:p>
          <w:p>
            <w:pPr>
              <w:jc w:val="both"/>
              <w:rPr>
                <w:rFonts w:ascii="Arial Narrow" w:hAnsi="Arial Narrow" w:cs="Arial Narrow"/>
                <w:sz w:val="22"/>
                <w:szCs w:val="24"/>
              </w:rPr>
            </w:pPr>
          </w:p>
          <w:p>
            <w:pPr>
              <w:pStyle w:val="BodyTextIndent3"/>
              <w:ind w:left="0"/>
              <w:rPr>
                <w:rFonts w:ascii="Arial Narrow" w:hAnsi="Arial Narrow" w:cs="Arial Narrow"/>
                <w:sz w:val="22"/>
                <w:szCs w:val="24"/>
              </w:rPr>
            </w:pPr>
            <w:r>
              <w:rPr>
                <w:rFonts w:ascii="Arial Narrow" w:hAnsi="Arial Narrow" w:cs="Arial Narrow"/>
                <w:sz w:val="22"/>
                <w:szCs w:val="24"/>
              </w:rPr>
              <w:t>Dňa 1. januára 1994 je požičaná suma S = 1000 ECU a čiastky, ktoré má splatiť požičiavajúci, sú:</w:t>
            </w:r>
          </w:p>
          <w:p>
            <w:pPr>
              <w:jc w:val="both"/>
              <w:rPr>
                <w:rFonts w:ascii="Arial Narrow" w:hAnsi="Arial Narrow" w:cs="Arial Narrow"/>
                <w:sz w:val="22"/>
                <w:szCs w:val="24"/>
              </w:rPr>
            </w:pPr>
          </w:p>
          <w:p>
            <w:pPr>
              <w:pStyle w:val="Heading3"/>
              <w:rPr>
                <w:rFonts w:ascii="Arial Narrow" w:hAnsi="Arial Narrow" w:cs="Arial Narrow"/>
                <w:sz w:val="22"/>
                <w:szCs w:val="24"/>
              </w:rPr>
            </w:pPr>
            <w:r>
              <w:rPr>
                <w:rFonts w:ascii="Arial Narrow" w:hAnsi="Arial Narrow" w:cs="Arial Narrow"/>
                <w:sz w:val="22"/>
                <w:szCs w:val="24"/>
              </w:rPr>
              <w:t>Po 3 mesiacoch (0,25 roku/13 týždňov/91,25 dňa/91,3125 dňa):</w:t>
              <w:tab/>
              <w:t>272 ECU</w:t>
            </w:r>
          </w:p>
          <w:p>
            <w:pPr>
              <w:pStyle w:val="Heading3"/>
              <w:rPr>
                <w:rFonts w:ascii="Arial Narrow" w:hAnsi="Arial Narrow" w:cs="Arial Narrow"/>
                <w:sz w:val="22"/>
                <w:szCs w:val="24"/>
              </w:rPr>
            </w:pPr>
            <w:r>
              <w:rPr>
                <w:rFonts w:ascii="Arial Narrow" w:hAnsi="Arial Narrow" w:cs="Arial Narrow"/>
                <w:sz w:val="22"/>
                <w:szCs w:val="24"/>
              </w:rPr>
              <w:t>Po 6 mesiacoch (0,5 roku/26 týždňov/182,5 dňa/182,625 dňa):</w:t>
              <w:tab/>
              <w:t>272 ECU</w:t>
            </w:r>
          </w:p>
          <w:p>
            <w:pPr>
              <w:pStyle w:val="Heading3"/>
              <w:rPr>
                <w:rFonts w:ascii="Arial Narrow" w:hAnsi="Arial Narrow" w:cs="Arial Narrow"/>
                <w:sz w:val="22"/>
                <w:szCs w:val="24"/>
              </w:rPr>
            </w:pPr>
            <w:r>
              <w:rPr>
                <w:rFonts w:ascii="Arial Narrow" w:hAnsi="Arial Narrow" w:cs="Arial Narrow"/>
                <w:sz w:val="22"/>
                <w:szCs w:val="24"/>
              </w:rPr>
              <w:t>Po 12 mesiacoch (1 rok/52 týždňov/365 dní/365,25 dňa):</w:t>
              <w:tab/>
              <w:tab/>
              <w:t>544 ECU</w:t>
            </w:r>
          </w:p>
          <w:p>
            <w:pPr>
              <w:jc w:val="both"/>
              <w:rPr>
                <w:rFonts w:ascii="Arial Narrow" w:hAnsi="Arial Narrow" w:cs="Arial Narrow"/>
                <w:sz w:val="22"/>
                <w:szCs w:val="24"/>
              </w:rPr>
            </w:pPr>
            <w:r>
              <w:rPr>
                <w:rFonts w:ascii="Arial Narrow" w:hAnsi="Arial Narrow" w:cs="Arial Narrow"/>
                <w:sz w:val="22"/>
                <w:szCs w:val="24"/>
              </w:rPr>
              <w:tab/>
              <w:tab/>
              <w:t xml:space="preserve">                      </w:t>
              <w:tab/>
              <w:tab/>
              <w:tab/>
              <w:tab/>
              <w:tab/>
              <w:tab/>
              <w:t>-----------</w:t>
            </w:r>
          </w:p>
          <w:p>
            <w:pPr>
              <w:pStyle w:val="Heading3"/>
              <w:rPr>
                <w:rFonts w:ascii="Arial Narrow" w:hAnsi="Arial Narrow" w:cs="Arial Narrow"/>
                <w:sz w:val="22"/>
                <w:szCs w:val="24"/>
              </w:rPr>
            </w:pPr>
            <w:r>
              <w:rPr>
                <w:rFonts w:ascii="Arial Narrow" w:hAnsi="Arial Narrow" w:cs="Arial Narrow"/>
                <w:sz w:val="22"/>
                <w:szCs w:val="24"/>
              </w:rPr>
              <w:t>Celkom:</w:t>
              <w:tab/>
              <w:tab/>
              <w:tab/>
              <w:t xml:space="preserve">           </w:t>
              <w:tab/>
              <w:tab/>
              <w:t xml:space="preserve">                                 1 088 ECU</w:t>
            </w:r>
          </w:p>
          <w:p>
            <w:pPr>
              <w:jc w:val="both"/>
              <w:rPr>
                <w:rFonts w:ascii="Arial Narrow" w:hAnsi="Arial Narrow" w:cs="Arial Narrow"/>
                <w:sz w:val="22"/>
                <w:szCs w:val="24"/>
              </w:rPr>
            </w:pPr>
          </w:p>
          <w:p>
            <w:pPr>
              <w:jc w:val="both"/>
              <w:rPr>
                <w:rFonts w:ascii="Arial Narrow" w:hAnsi="Arial Narrow" w:cs="Arial Narrow"/>
                <w:sz w:val="22"/>
                <w:szCs w:val="24"/>
              </w:rPr>
            </w:pPr>
            <w:r>
              <w:rPr>
                <w:rFonts w:ascii="Arial Narrow" w:hAnsi="Arial Narrow" w:cs="Arial Narrow"/>
                <w:sz w:val="22"/>
                <w:szCs w:val="24"/>
              </w:rPr>
              <w:t>Po dosadení do rovnice:</w:t>
            </w:r>
          </w:p>
          <w:p>
            <w:pPr>
              <w:jc w:val="both"/>
              <w:rPr>
                <w:rFonts w:ascii="Arial Narrow" w:hAnsi="Arial Narrow" w:cs="Arial Narrow"/>
                <w:sz w:val="22"/>
                <w:szCs w:val="24"/>
              </w:rPr>
            </w:pPr>
          </w:p>
          <w:p>
            <w:pPr>
              <w:jc w:val="both"/>
              <w:rPr>
                <w:rFonts w:ascii="Arial Narrow" w:hAnsi="Arial Narrow" w:cs="Arial Narrow"/>
                <w:sz w:val="22"/>
                <w:szCs w:val="24"/>
              </w:rPr>
            </w:pPr>
          </w:p>
          <w:p>
            <w:pPr>
              <w:jc w:val="both"/>
              <w:rPr>
                <w:rFonts w:ascii="Arial Narrow" w:hAnsi="Arial Narrow" w:cs="Arial Narrow"/>
                <w:sz w:val="22"/>
                <w:szCs w:val="24"/>
              </w:rPr>
            </w:pPr>
            <w:r>
              <w:rPr>
                <w:rFonts w:ascii="Arial Narrow" w:hAnsi="Arial Narrow" w:cs="Arial Narrow"/>
                <w:position w:val="-36"/>
                <w:sz w:val="22"/>
                <w:szCs w:val="24"/>
              </w:rPr>
              <w:object>
                <v:shape id="_x0000_i1049" type="#_x0000_t75" style="width:212.76pt;height:47.88pt" o:oleicon="f" o:ole="" stroked="f">
                  <v:imagedata r:id="rId53" o:title=""/>
                </v:shape>
                <o:OLEObject Type="Embed" ProgID="Equation.3" ShapeID="_x0000_i1049" DrawAspect="Content" ObjectID="_25" r:id="rId54"/>
              </w:object>
            </w:r>
          </w:p>
          <w:p>
            <w:pPr>
              <w:jc w:val="both"/>
              <w:rPr>
                <w:rFonts w:ascii="Arial Narrow" w:hAnsi="Arial Narrow" w:cs="Arial Narrow"/>
                <w:sz w:val="22"/>
                <w:szCs w:val="24"/>
              </w:rPr>
            </w:pPr>
          </w:p>
          <w:p>
            <w:pPr>
              <w:jc w:val="both"/>
              <w:rPr>
                <w:rFonts w:ascii="Arial Narrow" w:hAnsi="Arial Narrow" w:cs="Arial Narrow"/>
                <w:sz w:val="22"/>
                <w:szCs w:val="24"/>
              </w:rPr>
            </w:pPr>
          </w:p>
          <w:p>
            <w:pPr>
              <w:jc w:val="both"/>
              <w:rPr>
                <w:rFonts w:ascii="Arial Narrow" w:hAnsi="Arial Narrow" w:cs="Arial Narrow"/>
                <w:sz w:val="22"/>
                <w:szCs w:val="24"/>
              </w:rPr>
            </w:pPr>
          </w:p>
          <w:p>
            <w:pPr>
              <w:jc w:val="both"/>
              <w:rPr>
                <w:rFonts w:ascii="Arial Narrow" w:hAnsi="Arial Narrow" w:cs="Arial Narrow"/>
                <w:sz w:val="22"/>
                <w:szCs w:val="24"/>
              </w:rPr>
            </w:pPr>
            <w:r>
              <w:rPr>
                <w:rFonts w:ascii="Arial Narrow" w:hAnsi="Arial Narrow" w:cs="Arial Narrow"/>
                <w:position w:val="-36"/>
                <w:sz w:val="22"/>
                <w:szCs w:val="24"/>
              </w:rPr>
              <w:object>
                <v:shape id="_x0000_i1050" type="#_x0000_t75" style="width:212.55pt;height:47.88pt" o:oleicon="f" o:ole="" stroked="f">
                  <v:imagedata r:id="rId55" o:title=""/>
                </v:shape>
                <o:OLEObject Type="Embed" ProgID="Equation.3" ShapeID="_x0000_i1050" DrawAspect="Content" ObjectID="_26" r:id="rId56"/>
              </w:object>
            </w:r>
          </w:p>
          <w:p>
            <w:pPr>
              <w:jc w:val="both"/>
              <w:rPr>
                <w:rFonts w:ascii="Arial Narrow" w:hAnsi="Arial Narrow" w:cs="Arial Narrow"/>
                <w:sz w:val="22"/>
                <w:szCs w:val="24"/>
              </w:rPr>
            </w:pPr>
          </w:p>
          <w:p>
            <w:pPr>
              <w:jc w:val="both"/>
              <w:rPr>
                <w:rFonts w:ascii="Arial Narrow" w:hAnsi="Arial Narrow" w:cs="Arial Narrow"/>
                <w:sz w:val="22"/>
                <w:szCs w:val="24"/>
              </w:rPr>
            </w:pPr>
          </w:p>
          <w:p>
            <w:pPr>
              <w:jc w:val="both"/>
              <w:rPr>
                <w:rFonts w:ascii="Arial Narrow" w:hAnsi="Arial Narrow" w:cs="Arial Narrow"/>
                <w:sz w:val="22"/>
                <w:szCs w:val="24"/>
              </w:rPr>
            </w:pPr>
          </w:p>
          <w:p>
            <w:pPr>
              <w:jc w:val="both"/>
              <w:rPr>
                <w:rFonts w:ascii="Arial Narrow" w:hAnsi="Arial Narrow" w:cs="Arial Narrow"/>
                <w:sz w:val="22"/>
                <w:szCs w:val="24"/>
              </w:rPr>
            </w:pPr>
            <w:r>
              <w:rPr>
                <w:rFonts w:ascii="Arial Narrow" w:hAnsi="Arial Narrow" w:cs="Arial Narrow"/>
                <w:position w:val="-36"/>
                <w:sz w:val="22"/>
                <w:szCs w:val="24"/>
              </w:rPr>
              <w:object>
                <v:shape id="_x0000_i1051" type="#_x0000_t75" style="width:213pt;height:47.88pt" o:oleicon="f" o:ole="" stroked="f">
                  <v:imagedata r:id="rId57" o:title=""/>
                </v:shape>
                <o:OLEObject Type="Embed" ProgID="Equation.3" ShapeID="_x0000_i1051" DrawAspect="Content" ObjectID="_27" r:id="rId58"/>
              </w:object>
            </w:r>
          </w:p>
          <w:p>
            <w:pPr>
              <w:jc w:val="both"/>
              <w:rPr>
                <w:rFonts w:ascii="Arial Narrow" w:hAnsi="Arial Narrow" w:cs="Arial Narrow"/>
                <w:sz w:val="22"/>
                <w:szCs w:val="24"/>
              </w:rPr>
            </w:pPr>
          </w:p>
          <w:p>
            <w:pPr>
              <w:jc w:val="both"/>
              <w:rPr>
                <w:rFonts w:ascii="Arial Narrow" w:hAnsi="Arial Narrow" w:cs="Arial Narrow"/>
                <w:sz w:val="22"/>
                <w:szCs w:val="24"/>
              </w:rPr>
            </w:pPr>
          </w:p>
          <w:p>
            <w:pPr>
              <w:jc w:val="both"/>
              <w:rPr>
                <w:rFonts w:ascii="Arial Narrow" w:hAnsi="Arial Narrow" w:cs="Arial Narrow"/>
                <w:sz w:val="22"/>
                <w:szCs w:val="24"/>
              </w:rPr>
            </w:pPr>
          </w:p>
          <w:p>
            <w:pPr>
              <w:jc w:val="both"/>
              <w:rPr>
                <w:rFonts w:ascii="Arial Narrow" w:hAnsi="Arial Narrow" w:cs="Arial Narrow"/>
                <w:sz w:val="22"/>
                <w:szCs w:val="24"/>
              </w:rPr>
            </w:pPr>
            <w:r>
              <w:rPr>
                <w:rFonts w:ascii="Arial Narrow" w:hAnsi="Arial Narrow" w:cs="Arial Narrow"/>
                <w:position w:val="-36"/>
                <w:sz w:val="22"/>
                <w:szCs w:val="24"/>
              </w:rPr>
              <w:object>
                <v:shape id="_x0000_i1052" type="#_x0000_t75" style="width:212.84pt;height:47.88pt" o:oleicon="f" o:ole="" stroked="f">
                  <v:imagedata r:id="rId59" o:title=""/>
                </v:shape>
                <o:OLEObject Type="Embed" ProgID="Equation.3" ShapeID="_x0000_i1052" DrawAspect="Content" ObjectID="_28" r:id="rId60"/>
              </w:object>
            </w:r>
          </w:p>
          <w:p>
            <w:pPr>
              <w:jc w:val="both"/>
              <w:rPr>
                <w:rFonts w:ascii="Arial Narrow" w:hAnsi="Arial Narrow" w:cs="Arial Narrow"/>
                <w:sz w:val="22"/>
                <w:szCs w:val="24"/>
              </w:rPr>
            </w:pPr>
          </w:p>
          <w:p>
            <w:pPr>
              <w:jc w:val="both"/>
              <w:rPr>
                <w:rFonts w:ascii="Arial Narrow" w:hAnsi="Arial Narrow" w:cs="Arial Narrow"/>
                <w:sz w:val="22"/>
                <w:szCs w:val="24"/>
              </w:rPr>
            </w:pPr>
            <w:r>
              <w:rPr>
                <w:rFonts w:ascii="Arial Narrow" w:hAnsi="Arial Narrow" w:cs="Arial Narrow"/>
                <w:position w:val="-26"/>
                <w:sz w:val="22"/>
                <w:szCs w:val="24"/>
              </w:rPr>
              <w:object>
                <v:shape id="_x0000_i1053" type="#_x0000_t75" style="width:213pt;height:41.25pt" o:oleicon="f" o:ole="" stroked="f">
                  <v:imagedata r:id="rId61" o:title=""/>
                </v:shape>
                <o:OLEObject Type="Embed" ProgID="Equation.3" ShapeID="_x0000_i1053" DrawAspect="Content" ObjectID="_29" r:id="rId62"/>
              </w:object>
            </w:r>
          </w:p>
          <w:p>
            <w:pPr>
              <w:jc w:val="both"/>
              <w:rPr>
                <w:rFonts w:ascii="Arial Narrow" w:hAnsi="Arial Narrow" w:cs="Arial Narrow"/>
                <w:sz w:val="22"/>
                <w:szCs w:val="24"/>
              </w:rPr>
            </w:pPr>
          </w:p>
          <w:p>
            <w:pPr>
              <w:jc w:val="both"/>
              <w:rPr>
                <w:rFonts w:ascii="Arial Narrow" w:hAnsi="Arial Narrow" w:cs="Arial Narrow"/>
                <w:sz w:val="22"/>
                <w:szCs w:val="24"/>
              </w:rPr>
            </w:pPr>
            <w:r>
              <w:rPr>
                <w:rFonts w:ascii="Arial Narrow" w:hAnsi="Arial Narrow" w:cs="Arial Narrow"/>
                <w:sz w:val="22"/>
                <w:szCs w:val="24"/>
              </w:rPr>
              <w:t>Táto rovnica umožňuje vypočítať</w:t>
            </w:r>
            <w:r>
              <w:rPr>
                <w:rFonts w:ascii="Arial Narrow" w:hAnsi="Arial Narrow" w:cs="Arial Narrow"/>
                <w:i/>
                <w:sz w:val="22"/>
                <w:szCs w:val="24"/>
              </w:rPr>
              <w:t xml:space="preserve"> i</w:t>
            </w:r>
            <w:r>
              <w:rPr>
                <w:rFonts w:ascii="Arial Narrow" w:hAnsi="Arial Narrow" w:cs="Arial Narrow"/>
                <w:sz w:val="22"/>
                <w:szCs w:val="24"/>
              </w:rPr>
              <w:t xml:space="preserve"> prostredníctvom série aproximácií, ktorú možno naprogramovať na vreckovom kalkulátore.</w:t>
            </w:r>
          </w:p>
          <w:p>
            <w:pPr>
              <w:jc w:val="both"/>
              <w:rPr>
                <w:rFonts w:ascii="Arial Narrow" w:hAnsi="Arial Narrow" w:cs="Arial Narrow"/>
                <w:sz w:val="22"/>
                <w:szCs w:val="24"/>
              </w:rPr>
            </w:pPr>
          </w:p>
          <w:p>
            <w:pPr>
              <w:pStyle w:val="BodyTextIndent3"/>
              <w:ind w:left="0"/>
              <w:rPr>
                <w:rFonts w:ascii="Arial Narrow" w:hAnsi="Arial Narrow" w:cs="Arial Narrow"/>
                <w:sz w:val="22"/>
                <w:szCs w:val="24"/>
              </w:rPr>
            </w:pPr>
            <w:r>
              <w:rPr>
                <w:rFonts w:ascii="Arial Narrow" w:hAnsi="Arial Narrow" w:cs="Arial Narrow"/>
                <w:sz w:val="22"/>
                <w:szCs w:val="24"/>
              </w:rPr>
              <w:t xml:space="preserve">Výsledok je i = 0,13185, čo sa zaokrúhli na 13,2 </w:t>
            </w:r>
            <w:r>
              <w:rPr>
                <w:rFonts w:ascii="Times New Roman" w:eastAsia="Times New Roman" w:hAnsi="Times New Roman" w:cs="Times New Roman"/>
                <w:sz w:val="22"/>
                <w:szCs w:val="24"/>
              </w:rPr>
              <w:sym w:font="Times New Roman" w:char="F025"/>
            </w:r>
            <w:r>
              <w:rPr>
                <w:rFonts w:ascii="Arial Narrow" w:hAnsi="Arial Narrow" w:cs="Arial Narrow"/>
                <w:sz w:val="22"/>
                <w:szCs w:val="24"/>
              </w:rPr>
              <w:t xml:space="preserve"> (alebo na 13,19 </w:t>
            </w:r>
            <w:r>
              <w:rPr>
                <w:rFonts w:ascii="Times New Roman" w:eastAsia="Times New Roman" w:hAnsi="Times New Roman" w:cs="Times New Roman"/>
                <w:sz w:val="22"/>
                <w:szCs w:val="24"/>
              </w:rPr>
              <w:sym w:font="Times New Roman" w:char="F025"/>
            </w:r>
            <w:r>
              <w:rPr>
                <w:rFonts w:ascii="Arial Narrow" w:hAnsi="Arial Narrow" w:cs="Arial Narrow"/>
                <w:sz w:val="22"/>
                <w:szCs w:val="24"/>
              </w:rPr>
              <w:t>, ak sa uprednostňuje presnosť na dve desatinné miesta).“</w:t>
            </w:r>
          </w:p>
          <w:p>
            <w:pPr>
              <w:adjustRightInd w:val="0"/>
              <w:jc w:val="both"/>
              <w:rPr>
                <w:rFonts w:ascii="Arial Narrow" w:hAnsi="Arial Narrow" w:cs="Arial Narrow"/>
                <w:sz w:val="22"/>
                <w:szCs w:val="24"/>
              </w:rPr>
            </w:pPr>
          </w:p>
        </w:tc>
        <w:tc>
          <w:tcPr>
            <w:tcW w:w="540" w:type="dxa"/>
            <w:tcBorders>
              <w:top w:val="single" w:sz="4" w:space="0" w:color="auto"/>
              <w:left w:val="single" w:sz="4" w:space="0" w:color="auto"/>
              <w:bottom w:val="single" w:sz="12" w:space="0" w:color="auto"/>
              <w:right w:val="single" w:sz="12"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N</w:t>
            </w:r>
          </w:p>
        </w:tc>
        <w:tc>
          <w:tcPr>
            <w:tcW w:w="540" w:type="dxa"/>
            <w:tcBorders>
              <w:top w:val="single" w:sz="4" w:space="0" w:color="auto"/>
              <w:left w:val="nil"/>
              <w:bottom w:val="single" w:sz="12" w:space="0" w:color="auto"/>
              <w:right w:val="single" w:sz="4" w:space="0" w:color="auto"/>
            </w:tcBorders>
            <w:textDirection w:val="lrTb"/>
            <w:vAlign w:val="top"/>
          </w:tcPr>
          <w:p>
            <w:pPr>
              <w:jc w:val="center"/>
              <w:rPr>
                <w:rFonts w:ascii="Arial Narrow" w:hAnsi="Arial Narrow" w:cs="Arial Narrow"/>
                <w:b/>
                <w:sz w:val="22"/>
                <w:szCs w:val="24"/>
              </w:rPr>
            </w:pPr>
            <w:r>
              <w:rPr>
                <w:rFonts w:ascii="Arial Narrow" w:hAnsi="Arial Narrow" w:cs="Arial Narrow"/>
                <w:b/>
                <w:sz w:val="22"/>
                <w:szCs w:val="24"/>
              </w:rPr>
              <w:t>Návrh zákona</w:t>
            </w:r>
          </w:p>
        </w:tc>
        <w:tc>
          <w:tcPr>
            <w:tcW w:w="720" w:type="dxa"/>
            <w:tcBorders>
              <w:top w:val="single" w:sz="4" w:space="0" w:color="auto"/>
              <w:left w:val="single" w:sz="4" w:space="0" w:color="auto"/>
              <w:bottom w:val="single" w:sz="12" w:space="0" w:color="auto"/>
              <w:right w:val="single" w:sz="4" w:space="0" w:color="auto"/>
            </w:tcBorders>
            <w:textDirection w:val="lrTb"/>
            <w:vAlign w:val="top"/>
          </w:tcPr>
          <w:p>
            <w:pPr>
              <w:pStyle w:val="Normlny"/>
              <w:jc w:val="center"/>
              <w:rPr>
                <w:rFonts w:ascii="Arial Narrow" w:hAnsi="Arial Narrow" w:cs="Arial Narrow"/>
                <w:color w:val="000000"/>
                <w:sz w:val="22"/>
                <w:szCs w:val="24"/>
              </w:rPr>
            </w:pPr>
            <w:r>
              <w:rPr>
                <w:rFonts w:ascii="Arial Narrow" w:hAnsi="Arial Narrow" w:cs="Arial Narrow"/>
                <w:color w:val="000000"/>
                <w:sz w:val="22"/>
                <w:szCs w:val="24"/>
              </w:rPr>
              <w:t>Príloha č. 2</w:t>
            </w:r>
          </w:p>
        </w:tc>
        <w:tc>
          <w:tcPr>
            <w:tcW w:w="5220" w:type="dxa"/>
            <w:tcBorders>
              <w:top w:val="single" w:sz="4" w:space="0" w:color="auto"/>
              <w:left w:val="single" w:sz="4" w:space="0" w:color="auto"/>
              <w:bottom w:val="single" w:sz="12" w:space="0" w:color="auto"/>
              <w:right w:val="single" w:sz="4" w:space="0" w:color="auto"/>
            </w:tcBorders>
            <w:textDirection w:val="lrTb"/>
            <w:vAlign w:val="top"/>
          </w:tcPr>
          <w:p>
            <w:pPr>
              <w:pStyle w:val="Heading1"/>
              <w:rPr>
                <w:rFonts w:ascii="Arial Narrow" w:hAnsi="Arial Narrow" w:cs="Arial Narrow"/>
                <w:sz w:val="22"/>
                <w:szCs w:val="24"/>
              </w:rPr>
            </w:pPr>
            <w:r>
              <w:rPr>
                <w:rFonts w:ascii="Arial Narrow" w:hAnsi="Arial Narrow" w:cs="Arial Narrow"/>
                <w:sz w:val="22"/>
                <w:szCs w:val="24"/>
              </w:rPr>
              <w:t>PRÍKLADY VÝPOČTOV</w:t>
            </w:r>
          </w:p>
          <w:p>
            <w:pPr>
              <w:pStyle w:val="BodyText3"/>
              <w:rPr>
                <w:rFonts w:ascii="Arial Narrow" w:hAnsi="Arial Narrow" w:cs="Arial Narrow"/>
                <w:color w:val="000000"/>
                <w:sz w:val="22"/>
                <w:szCs w:val="24"/>
              </w:rPr>
            </w:pPr>
          </w:p>
          <w:p>
            <w:pPr>
              <w:pStyle w:val="BodyText3"/>
              <w:rPr>
                <w:rFonts w:ascii="Arial Narrow" w:hAnsi="Arial Narrow" w:cs="Arial Narrow"/>
                <w:color w:val="000000"/>
                <w:sz w:val="22"/>
                <w:szCs w:val="24"/>
              </w:rPr>
            </w:pPr>
            <w:r>
              <w:rPr>
                <w:rFonts w:ascii="Arial Narrow" w:hAnsi="Arial Narrow" w:cs="Arial Narrow"/>
                <w:color w:val="000000"/>
                <w:sz w:val="22"/>
                <w:szCs w:val="24"/>
              </w:rPr>
              <w:t>A. VÝPOČET ROČNEJ PERCENTUÁLNEJ MIERY NÁKLADOV NA ZÁKLADE KALENDÁRNEHO ROKA (1 ROK = 365 DNÍ (ALEBO 366 DNÍ PRI PRIESTUPNÝCH ROKOCH)).</w:t>
            </w:r>
          </w:p>
          <w:p>
            <w:pPr>
              <w:ind w:left="360"/>
              <w:jc w:val="both"/>
              <w:rPr>
                <w:rFonts w:ascii="Arial Narrow" w:hAnsi="Arial Narrow" w:cs="Arial Narrow"/>
                <w:color w:val="000000"/>
                <w:sz w:val="22"/>
                <w:szCs w:val="24"/>
              </w:rPr>
            </w:pPr>
          </w:p>
          <w:p>
            <w:pPr>
              <w:ind w:left="360"/>
              <w:jc w:val="both"/>
              <w:rPr>
                <w:rFonts w:ascii="Arial Narrow" w:hAnsi="Arial Narrow" w:cs="Arial Narrow"/>
                <w:color w:val="000000"/>
                <w:sz w:val="22"/>
                <w:szCs w:val="24"/>
              </w:rPr>
            </w:pPr>
          </w:p>
          <w:p>
            <w:pPr>
              <w:adjustRightInd w:val="0"/>
              <w:rPr>
                <w:rFonts w:ascii="Arial Narrow" w:hAnsi="Arial Narrow" w:cs="Arial Narrow"/>
                <w:b/>
                <w:color w:val="000000"/>
                <w:sz w:val="22"/>
                <w:szCs w:val="24"/>
              </w:rPr>
            </w:pPr>
            <w:r>
              <w:rPr>
                <w:rFonts w:ascii="Arial Narrow" w:hAnsi="Arial Narrow" w:cs="Arial Narrow"/>
                <w:b/>
                <w:color w:val="000000"/>
                <w:sz w:val="22"/>
                <w:szCs w:val="24"/>
              </w:rPr>
              <w:t>Prvý príklad</w:t>
            </w:r>
          </w:p>
          <w:p>
            <w:pPr>
              <w:adjustRightInd w:val="0"/>
              <w:rPr>
                <w:rFonts w:ascii="Arial Narrow" w:hAnsi="Arial Narrow" w:cs="Arial Narrow"/>
                <w:b/>
                <w:color w:val="000000"/>
                <w:sz w:val="22"/>
                <w:szCs w:val="24"/>
              </w:rPr>
            </w:pPr>
          </w:p>
          <w:p>
            <w:pPr>
              <w:adjustRightInd w:val="0"/>
              <w:jc w:val="both"/>
              <w:rPr>
                <w:rFonts w:ascii="Arial Narrow" w:hAnsi="Arial Narrow" w:cs="Arial Narrow"/>
                <w:color w:val="000000"/>
                <w:sz w:val="22"/>
                <w:szCs w:val="24"/>
              </w:rPr>
            </w:pPr>
            <w:r>
              <w:rPr>
                <w:rFonts w:ascii="Arial Narrow" w:hAnsi="Arial Narrow" w:cs="Arial Narrow"/>
                <w:color w:val="000000"/>
                <w:sz w:val="22"/>
                <w:szCs w:val="24"/>
              </w:rPr>
              <w:t>Požičaná suma je S = 10 000 Sk dňa 1. januára 2002.</w:t>
            </w:r>
          </w:p>
          <w:p>
            <w:pPr>
              <w:adjustRightInd w:val="0"/>
              <w:jc w:val="both"/>
              <w:rPr>
                <w:rFonts w:ascii="Arial Narrow" w:hAnsi="Arial Narrow" w:cs="Arial Narrow"/>
                <w:color w:val="000000"/>
                <w:sz w:val="22"/>
                <w:szCs w:val="24"/>
              </w:rPr>
            </w:pPr>
          </w:p>
          <w:p>
            <w:pPr>
              <w:adjustRightInd w:val="0"/>
              <w:jc w:val="both"/>
              <w:rPr>
                <w:rFonts w:ascii="Arial Narrow" w:hAnsi="Arial Narrow" w:cs="Arial Narrow"/>
                <w:color w:val="000000"/>
                <w:sz w:val="22"/>
                <w:szCs w:val="24"/>
              </w:rPr>
            </w:pPr>
            <w:r>
              <w:rPr>
                <w:rFonts w:ascii="Arial Narrow" w:hAnsi="Arial Narrow" w:cs="Arial Narrow"/>
                <w:color w:val="000000"/>
                <w:sz w:val="22"/>
                <w:szCs w:val="24"/>
              </w:rPr>
              <w:t>Suma je splatená jednou splátkou vo výške 12 000 Sk dňa 1. júla 2003, t. j., 1 1/2 roka alebo 546 dní (365 + 181) po dátume poskytnutia úveru.</w:t>
            </w:r>
          </w:p>
          <w:p>
            <w:pPr>
              <w:adjustRightInd w:val="0"/>
              <w:jc w:val="both"/>
              <w:rPr>
                <w:rFonts w:ascii="Arial Narrow" w:hAnsi="Arial Narrow" w:cs="Arial Narrow"/>
                <w:color w:val="000000"/>
                <w:sz w:val="22"/>
                <w:szCs w:val="24"/>
              </w:rPr>
            </w:pPr>
          </w:p>
          <w:p>
            <w:pPr>
              <w:adjustRightInd w:val="0"/>
              <w:jc w:val="both"/>
              <w:rPr>
                <w:rFonts w:ascii="Arial Narrow" w:hAnsi="Arial Narrow" w:cs="Arial Narrow"/>
                <w:color w:val="000000"/>
                <w:sz w:val="22"/>
                <w:szCs w:val="24"/>
              </w:rPr>
            </w:pPr>
          </w:p>
          <w:p>
            <w:pPr>
              <w:adjustRightInd w:val="0"/>
              <w:jc w:val="both"/>
              <w:rPr>
                <w:rFonts w:ascii="Arial Narrow" w:hAnsi="Arial Narrow" w:cs="Arial Narrow"/>
                <w:color w:val="000000"/>
                <w:sz w:val="22"/>
                <w:szCs w:val="24"/>
              </w:rPr>
            </w:pPr>
            <w:r>
              <w:rPr>
                <w:rFonts w:ascii="Arial Narrow" w:hAnsi="Arial Narrow" w:cs="Arial Narrow"/>
                <w:color w:val="000000"/>
                <w:sz w:val="22"/>
                <w:szCs w:val="24"/>
              </w:rPr>
              <w:t>Po dosadení do rovnice</w:t>
            </w:r>
          </w:p>
          <w:p>
            <w:pPr>
              <w:adjustRightInd w:val="0"/>
              <w:rPr>
                <w:rFonts w:ascii="Arial Narrow" w:hAnsi="Arial Narrow" w:cs="Arial Narrow"/>
                <w:color w:val="000000"/>
                <w:sz w:val="22"/>
                <w:szCs w:val="24"/>
              </w:rPr>
            </w:pPr>
          </w:p>
          <w:p>
            <w:pPr>
              <w:pStyle w:val="NormalWeb"/>
              <w:spacing w:before="0" w:beforeAutospacing="0" w:after="0" w:afterAutospacing="0"/>
              <w:ind w:right="-56"/>
              <w:jc w:val="center"/>
              <w:rPr>
                <w:rFonts w:ascii="Arial Narrow" w:hAnsi="Arial Narrow" w:cs="Arial Narrow"/>
                <w:sz w:val="22"/>
                <w:szCs w:val="24"/>
              </w:rPr>
            </w:pPr>
            <w:r>
              <w:rPr>
                <w:rFonts w:ascii="Arial Narrow" w:hAnsi="Arial Narrow" w:cs="Arial Narrow"/>
                <w:position w:val="-46"/>
                <w:sz w:val="22"/>
                <w:szCs w:val="24"/>
              </w:rPr>
              <w:object>
                <v:shape id="_x0000_i1054" type="#_x0000_t75" style="width:88pt;height:42pt" o:oleicon="f" o:ole="" filled="f" stroked="f">
                  <v:fill o:detectmouseclick="f"/>
                  <v:imagedata r:id="rId63" o:title=""/>
                </v:shape>
                <o:OLEObject Type="Embed" ProgID="Equation.3" ShapeID="_x0000_i1054" DrawAspect="Content" ObjectID="_30" r:id="rId64"/>
              </w:object>
            </w:r>
          </w:p>
          <w:p>
            <w:pPr>
              <w:pStyle w:val="NormalWeb"/>
              <w:spacing w:before="0" w:beforeAutospacing="0" w:after="0" w:afterAutospacing="0"/>
              <w:ind w:right="-56"/>
              <w:rPr>
                <w:rFonts w:ascii="Arial Narrow" w:hAnsi="Arial Narrow" w:cs="Arial Narrow"/>
                <w:sz w:val="22"/>
                <w:szCs w:val="24"/>
              </w:rPr>
            </w:pPr>
          </w:p>
          <w:p>
            <w:pPr>
              <w:pStyle w:val="NormalWeb"/>
              <w:spacing w:before="0" w:beforeAutospacing="0" w:after="0" w:afterAutospacing="0"/>
              <w:ind w:right="-56"/>
              <w:rPr>
                <w:rFonts w:ascii="Arial Narrow" w:hAnsi="Arial Narrow" w:cs="Arial Narrow"/>
                <w:sz w:val="22"/>
                <w:szCs w:val="24"/>
              </w:rPr>
            </w:pPr>
            <w:r>
              <w:rPr>
                <w:rFonts w:ascii="Arial Narrow" w:hAnsi="Arial Narrow" w:cs="Arial Narrow"/>
                <w:sz w:val="22"/>
                <w:szCs w:val="24"/>
              </w:rPr>
              <w:t>alebo</w:t>
            </w:r>
          </w:p>
          <w:p>
            <w:pPr>
              <w:pStyle w:val="NormalWeb"/>
              <w:spacing w:before="0" w:beforeAutospacing="0" w:after="0" w:afterAutospacing="0"/>
              <w:ind w:right="-56"/>
              <w:rPr>
                <w:rFonts w:ascii="Arial Narrow" w:hAnsi="Arial Narrow" w:cs="Arial Narrow"/>
                <w:sz w:val="22"/>
                <w:szCs w:val="24"/>
              </w:rPr>
            </w:pPr>
          </w:p>
          <w:p>
            <w:pPr>
              <w:pStyle w:val="NormalWeb"/>
              <w:spacing w:before="0" w:beforeAutospacing="0" w:after="0" w:afterAutospacing="0"/>
              <w:ind w:right="-56"/>
              <w:jc w:val="center"/>
              <w:rPr>
                <w:rFonts w:ascii="Arial Narrow" w:hAnsi="Arial Narrow" w:cs="Arial Narrow"/>
                <w:sz w:val="22"/>
                <w:szCs w:val="24"/>
              </w:rPr>
            </w:pPr>
            <w:r>
              <w:rPr>
                <w:rFonts w:ascii="Arial Narrow" w:hAnsi="Arial Narrow" w:cs="Arial Narrow"/>
                <w:sz w:val="22"/>
                <w:szCs w:val="24"/>
              </w:rPr>
              <w:t>(1+i)</w:t>
            </w:r>
            <w:r>
              <w:rPr>
                <w:rFonts w:ascii="Arial Narrow" w:hAnsi="Arial Narrow" w:cs="Arial Narrow"/>
                <w:sz w:val="22"/>
                <w:szCs w:val="24"/>
                <w:vertAlign w:val="superscript"/>
              </w:rPr>
              <w:t>546/365</w:t>
            </w:r>
            <w:r>
              <w:rPr>
                <w:rFonts w:ascii="Arial Narrow" w:hAnsi="Arial Narrow" w:cs="Arial Narrow"/>
                <w:sz w:val="22"/>
                <w:szCs w:val="24"/>
              </w:rPr>
              <w:t xml:space="preserve"> = 1,2</w:t>
            </w:r>
          </w:p>
          <w:p>
            <w:pPr>
              <w:pStyle w:val="NormalWeb"/>
              <w:spacing w:before="0" w:beforeAutospacing="0" w:after="0" w:afterAutospacing="0"/>
              <w:ind w:right="-56"/>
              <w:jc w:val="center"/>
              <w:rPr>
                <w:rFonts w:ascii="Arial Narrow" w:hAnsi="Arial Narrow" w:cs="Arial Narrow"/>
                <w:sz w:val="22"/>
                <w:szCs w:val="24"/>
              </w:rPr>
            </w:pPr>
            <w:r>
              <w:rPr>
                <w:rFonts w:ascii="Arial Narrow" w:hAnsi="Arial Narrow" w:cs="Arial Narrow"/>
                <w:sz w:val="22"/>
                <w:szCs w:val="24"/>
              </w:rPr>
              <w:t>1+i = 1,129620</w:t>
            </w:r>
          </w:p>
          <w:p>
            <w:pPr>
              <w:pStyle w:val="NormalWeb"/>
              <w:spacing w:before="0" w:beforeAutospacing="0" w:after="0" w:afterAutospacing="0"/>
              <w:ind w:right="-56"/>
              <w:jc w:val="center"/>
              <w:rPr>
                <w:rFonts w:ascii="Arial Narrow" w:hAnsi="Arial Narrow" w:cs="Arial Narrow"/>
                <w:sz w:val="22"/>
                <w:szCs w:val="24"/>
              </w:rPr>
            </w:pPr>
            <w:r>
              <w:rPr>
                <w:rFonts w:ascii="Arial Narrow" w:hAnsi="Arial Narrow" w:cs="Arial Narrow"/>
                <w:sz w:val="22"/>
                <w:szCs w:val="24"/>
              </w:rPr>
              <w:t>i = 0, 129620</w:t>
            </w:r>
          </w:p>
          <w:p>
            <w:pPr>
              <w:adjustRightInd w:val="0"/>
              <w:jc w:val="both"/>
              <w:rPr>
                <w:rFonts w:ascii="Arial Narrow" w:hAnsi="Arial Narrow" w:cs="Arial Narrow"/>
                <w:i/>
                <w:color w:val="000000"/>
                <w:sz w:val="22"/>
                <w:szCs w:val="24"/>
              </w:rPr>
            </w:pPr>
          </w:p>
          <w:p>
            <w:pPr>
              <w:adjustRightInd w:val="0"/>
              <w:jc w:val="both"/>
              <w:rPr>
                <w:rFonts w:ascii="Arial Narrow" w:hAnsi="Arial Narrow" w:cs="Arial Narrow"/>
                <w:i/>
                <w:color w:val="000000"/>
                <w:sz w:val="22"/>
                <w:szCs w:val="24"/>
              </w:rPr>
            </w:pPr>
          </w:p>
          <w:p>
            <w:pPr>
              <w:adjustRightInd w:val="0"/>
              <w:jc w:val="both"/>
              <w:rPr>
                <w:rFonts w:ascii="Arial Narrow" w:hAnsi="Arial Narrow" w:cs="Arial Narrow"/>
                <w:i/>
                <w:color w:val="000000"/>
                <w:sz w:val="22"/>
                <w:szCs w:val="24"/>
              </w:rPr>
            </w:pPr>
          </w:p>
          <w:p>
            <w:pPr>
              <w:adjustRightInd w:val="0"/>
              <w:jc w:val="both"/>
              <w:rPr>
                <w:rFonts w:ascii="Arial Narrow" w:hAnsi="Arial Narrow" w:cs="Arial Narrow"/>
                <w:i/>
                <w:color w:val="000000"/>
                <w:sz w:val="22"/>
                <w:szCs w:val="24"/>
              </w:rPr>
            </w:pPr>
          </w:p>
          <w:p>
            <w:pPr>
              <w:adjustRightInd w:val="0"/>
              <w:jc w:val="both"/>
              <w:rPr>
                <w:rFonts w:ascii="Arial Narrow" w:hAnsi="Arial Narrow" w:cs="Arial Narrow"/>
                <w:color w:val="000000"/>
                <w:sz w:val="22"/>
                <w:szCs w:val="24"/>
              </w:rPr>
            </w:pPr>
            <w:r>
              <w:rPr>
                <w:rFonts w:ascii="Arial Narrow" w:hAnsi="Arial Narrow" w:cs="Arial Narrow"/>
                <w:color w:val="000000"/>
                <w:sz w:val="22"/>
                <w:szCs w:val="24"/>
              </w:rPr>
              <w:t>Výsledok bude zaokrúhlený na 13 % (alebo na 12,96 % pri presnosti na dve desatinné miesta).</w:t>
            </w:r>
          </w:p>
          <w:p>
            <w:pPr>
              <w:pStyle w:val="NormalWeb"/>
              <w:spacing w:before="0" w:beforeAutospacing="0" w:after="0" w:afterAutospacing="0"/>
              <w:jc w:val="both"/>
              <w:rPr>
                <w:rFonts w:ascii="Arial Narrow" w:hAnsi="Arial Narrow" w:cs="Arial Narrow"/>
                <w:color w:val="000000"/>
                <w:sz w:val="22"/>
                <w:szCs w:val="24"/>
              </w:rPr>
            </w:pPr>
          </w:p>
          <w:p>
            <w:pPr>
              <w:adjustRightInd w:val="0"/>
              <w:jc w:val="both"/>
              <w:rPr>
                <w:rFonts w:ascii="Arial Narrow" w:hAnsi="Arial Narrow" w:cs="Arial Narrow"/>
                <w:b/>
                <w:color w:val="000000"/>
                <w:sz w:val="22"/>
                <w:szCs w:val="24"/>
              </w:rPr>
            </w:pPr>
            <w:r>
              <w:rPr>
                <w:rFonts w:ascii="Arial Narrow" w:hAnsi="Arial Narrow" w:cs="Arial Narrow"/>
                <w:b/>
                <w:color w:val="000000"/>
                <w:sz w:val="22"/>
                <w:szCs w:val="24"/>
              </w:rPr>
              <w:t>Druhý príklad</w:t>
            </w:r>
          </w:p>
          <w:p>
            <w:pPr>
              <w:adjustRightInd w:val="0"/>
              <w:jc w:val="both"/>
              <w:rPr>
                <w:rFonts w:ascii="Arial Narrow" w:hAnsi="Arial Narrow" w:cs="Arial Narrow"/>
                <w:b/>
                <w:color w:val="000000"/>
                <w:sz w:val="22"/>
                <w:szCs w:val="24"/>
              </w:rPr>
            </w:pPr>
          </w:p>
          <w:p>
            <w:pPr>
              <w:adjustRightInd w:val="0"/>
              <w:jc w:val="both"/>
              <w:rPr>
                <w:rFonts w:ascii="Arial Narrow" w:hAnsi="Arial Narrow" w:cs="Arial Narrow"/>
                <w:color w:val="000000"/>
                <w:sz w:val="22"/>
                <w:szCs w:val="24"/>
              </w:rPr>
            </w:pPr>
            <w:r>
              <w:rPr>
                <w:rFonts w:ascii="Arial Narrow" w:hAnsi="Arial Narrow" w:cs="Arial Narrow"/>
                <w:color w:val="000000"/>
                <w:sz w:val="22"/>
                <w:szCs w:val="24"/>
              </w:rPr>
              <w:t>Požičaná suma je S = 10 000 Sk, ale veriteľ si ponechá 500 Sk na administratívne výdavky, takže výška spotrebiteľského úveru predstavuje 9 500 Sk. Rovnako ako v prvom príklade je vykonaná splátka vo výške 12 000 Sk dňa 1. júla 2003.</w:t>
            </w:r>
          </w:p>
          <w:p>
            <w:pPr>
              <w:adjustRightInd w:val="0"/>
              <w:jc w:val="both"/>
              <w:rPr>
                <w:rFonts w:ascii="Arial Narrow" w:hAnsi="Arial Narrow" w:cs="Arial Narrow"/>
                <w:color w:val="000000"/>
                <w:sz w:val="22"/>
                <w:szCs w:val="24"/>
              </w:rPr>
            </w:pPr>
          </w:p>
          <w:p>
            <w:pPr>
              <w:adjustRightInd w:val="0"/>
              <w:jc w:val="both"/>
              <w:rPr>
                <w:rFonts w:ascii="Arial Narrow" w:hAnsi="Arial Narrow" w:cs="Arial Narrow"/>
                <w:color w:val="000000"/>
                <w:sz w:val="22"/>
                <w:szCs w:val="24"/>
              </w:rPr>
            </w:pPr>
            <w:r>
              <w:rPr>
                <w:rFonts w:ascii="Arial Narrow" w:hAnsi="Arial Narrow" w:cs="Arial Narrow"/>
                <w:color w:val="000000"/>
                <w:sz w:val="22"/>
                <w:szCs w:val="24"/>
              </w:rPr>
              <w:t xml:space="preserve">Po dosadení do rovnice </w:t>
            </w:r>
          </w:p>
          <w:p>
            <w:pPr>
              <w:adjustRightInd w:val="0"/>
              <w:rPr>
                <w:rFonts w:ascii="Arial Narrow" w:hAnsi="Arial Narrow" w:cs="Arial Narrow"/>
                <w:color w:val="000000"/>
                <w:sz w:val="22"/>
                <w:szCs w:val="24"/>
              </w:rPr>
            </w:pPr>
          </w:p>
          <w:p>
            <w:pPr>
              <w:pStyle w:val="NormalWeb"/>
              <w:spacing w:before="0" w:beforeAutospacing="0" w:after="0" w:afterAutospacing="0"/>
              <w:ind w:right="-56"/>
              <w:jc w:val="center"/>
              <w:rPr>
                <w:rFonts w:ascii="Arial Narrow" w:hAnsi="Arial Narrow" w:cs="Arial Narrow"/>
                <w:sz w:val="22"/>
                <w:szCs w:val="24"/>
              </w:rPr>
            </w:pPr>
            <w:r>
              <w:rPr>
                <w:rFonts w:ascii="Arial Narrow" w:hAnsi="Arial Narrow" w:cs="Arial Narrow"/>
                <w:position w:val="-46"/>
                <w:sz w:val="22"/>
                <w:szCs w:val="24"/>
              </w:rPr>
              <w:object>
                <v:shape id="_x0000_i1055" type="#_x0000_t75" style="width:83pt;height:42pt" o:oleicon="f" o:ole="" filled="f" stroked="f">
                  <v:fill o:detectmouseclick="f"/>
                  <v:imagedata r:id="rId65" o:title=""/>
                </v:shape>
                <o:OLEObject Type="Embed" ProgID="Equation.3" ShapeID="_x0000_i1055" DrawAspect="Content" ObjectID="_31" r:id="rId66"/>
              </w:object>
            </w:r>
          </w:p>
          <w:p>
            <w:pPr>
              <w:pStyle w:val="NormalWeb"/>
              <w:spacing w:before="0" w:beforeAutospacing="0" w:after="0" w:afterAutospacing="0"/>
              <w:ind w:right="-56"/>
              <w:rPr>
                <w:rFonts w:ascii="Arial Narrow" w:hAnsi="Arial Narrow" w:cs="Arial Narrow"/>
                <w:sz w:val="22"/>
                <w:szCs w:val="24"/>
              </w:rPr>
            </w:pPr>
          </w:p>
          <w:p>
            <w:pPr>
              <w:pStyle w:val="NormalWeb"/>
              <w:spacing w:before="0" w:beforeAutospacing="0" w:after="0" w:afterAutospacing="0"/>
              <w:ind w:right="-56"/>
              <w:rPr>
                <w:rFonts w:ascii="Arial Narrow" w:hAnsi="Arial Narrow" w:cs="Arial Narrow"/>
                <w:sz w:val="22"/>
                <w:szCs w:val="24"/>
              </w:rPr>
            </w:pPr>
            <w:r>
              <w:rPr>
                <w:rFonts w:ascii="Arial Narrow" w:hAnsi="Arial Narrow" w:cs="Arial Narrow"/>
                <w:sz w:val="22"/>
                <w:szCs w:val="24"/>
              </w:rPr>
              <w:t>alebo</w:t>
            </w:r>
          </w:p>
          <w:p>
            <w:pPr>
              <w:pStyle w:val="NormalWeb"/>
              <w:spacing w:before="0" w:beforeAutospacing="0" w:after="0" w:afterAutospacing="0"/>
              <w:ind w:right="-56"/>
              <w:rPr>
                <w:rFonts w:ascii="Arial Narrow" w:hAnsi="Arial Narrow" w:cs="Arial Narrow"/>
                <w:sz w:val="22"/>
                <w:szCs w:val="24"/>
              </w:rPr>
            </w:pPr>
          </w:p>
          <w:p>
            <w:pPr>
              <w:pStyle w:val="NormalWeb"/>
              <w:spacing w:before="0" w:beforeAutospacing="0" w:after="0" w:afterAutospacing="0"/>
              <w:ind w:right="-56"/>
              <w:jc w:val="center"/>
              <w:rPr>
                <w:rFonts w:ascii="Arial Narrow" w:hAnsi="Arial Narrow" w:cs="Arial Narrow"/>
                <w:sz w:val="22"/>
                <w:szCs w:val="24"/>
              </w:rPr>
            </w:pPr>
            <w:r>
              <w:rPr>
                <w:rFonts w:ascii="Arial Narrow" w:hAnsi="Arial Narrow" w:cs="Arial Narrow"/>
                <w:sz w:val="22"/>
                <w:szCs w:val="24"/>
              </w:rPr>
              <w:t>(1+i)</w:t>
            </w:r>
            <w:r>
              <w:rPr>
                <w:rFonts w:ascii="Arial Narrow" w:hAnsi="Arial Narrow" w:cs="Arial Narrow"/>
                <w:sz w:val="22"/>
                <w:szCs w:val="24"/>
                <w:vertAlign w:val="superscript"/>
              </w:rPr>
              <w:t>546/365</w:t>
            </w:r>
            <w:r>
              <w:rPr>
                <w:rFonts w:ascii="Arial Narrow" w:hAnsi="Arial Narrow" w:cs="Arial Narrow"/>
                <w:sz w:val="22"/>
                <w:szCs w:val="24"/>
              </w:rPr>
              <w:t xml:space="preserve"> = 1,263157</w:t>
            </w:r>
          </w:p>
          <w:p>
            <w:pPr>
              <w:pStyle w:val="NormalWeb"/>
              <w:spacing w:before="0" w:beforeAutospacing="0" w:after="0" w:afterAutospacing="0"/>
              <w:ind w:right="-56"/>
              <w:jc w:val="center"/>
              <w:rPr>
                <w:rFonts w:ascii="Arial Narrow" w:hAnsi="Arial Narrow" w:cs="Arial Narrow"/>
                <w:sz w:val="22"/>
                <w:szCs w:val="24"/>
              </w:rPr>
            </w:pPr>
            <w:r>
              <w:rPr>
                <w:rFonts w:ascii="Arial Narrow" w:hAnsi="Arial Narrow" w:cs="Arial Narrow"/>
                <w:sz w:val="22"/>
                <w:szCs w:val="24"/>
              </w:rPr>
              <w:t>1+i = 1,169026</w:t>
            </w:r>
          </w:p>
          <w:p>
            <w:pPr>
              <w:pStyle w:val="NormalWeb"/>
              <w:spacing w:before="0" w:beforeAutospacing="0" w:after="0" w:afterAutospacing="0"/>
              <w:ind w:right="-56"/>
              <w:jc w:val="center"/>
              <w:rPr>
                <w:rFonts w:ascii="Arial Narrow" w:hAnsi="Arial Narrow" w:cs="Arial Narrow"/>
                <w:sz w:val="22"/>
                <w:szCs w:val="24"/>
              </w:rPr>
            </w:pPr>
            <w:r>
              <w:rPr>
                <w:rFonts w:ascii="Arial Narrow" w:hAnsi="Arial Narrow" w:cs="Arial Narrow"/>
                <w:sz w:val="22"/>
                <w:szCs w:val="24"/>
              </w:rPr>
              <w:t>i = 0,169026</w:t>
            </w:r>
          </w:p>
          <w:p>
            <w:pPr>
              <w:adjustRightInd w:val="0"/>
              <w:rPr>
                <w:rFonts w:ascii="Arial Narrow" w:hAnsi="Arial Narrow" w:cs="Arial Narrow"/>
                <w:color w:val="000000"/>
                <w:sz w:val="22"/>
                <w:szCs w:val="24"/>
              </w:rPr>
            </w:pPr>
          </w:p>
          <w:p>
            <w:pPr>
              <w:adjustRightInd w:val="0"/>
              <w:rPr>
                <w:rFonts w:ascii="Arial Narrow" w:hAnsi="Arial Narrow" w:cs="Arial Narrow"/>
                <w:color w:val="000000"/>
                <w:sz w:val="22"/>
                <w:szCs w:val="24"/>
              </w:rPr>
            </w:pPr>
          </w:p>
          <w:p>
            <w:pPr>
              <w:adjustRightInd w:val="0"/>
              <w:rPr>
                <w:rFonts w:ascii="Arial Narrow" w:hAnsi="Arial Narrow" w:cs="Arial Narrow"/>
                <w:color w:val="000000"/>
                <w:sz w:val="22"/>
                <w:szCs w:val="24"/>
              </w:rPr>
            </w:pPr>
          </w:p>
          <w:p>
            <w:pPr>
              <w:adjustRightInd w:val="0"/>
              <w:rPr>
                <w:rFonts w:ascii="Arial Narrow" w:hAnsi="Arial Narrow" w:cs="Arial Narrow"/>
                <w:color w:val="000000"/>
                <w:sz w:val="22"/>
                <w:szCs w:val="24"/>
              </w:rPr>
            </w:pPr>
          </w:p>
          <w:p>
            <w:pPr>
              <w:adjustRightInd w:val="0"/>
              <w:rPr>
                <w:rFonts w:ascii="Arial Narrow" w:hAnsi="Arial Narrow" w:cs="Arial Narrow"/>
                <w:color w:val="000000"/>
                <w:sz w:val="22"/>
                <w:szCs w:val="24"/>
              </w:rPr>
            </w:pPr>
          </w:p>
          <w:p>
            <w:pPr>
              <w:adjustRightInd w:val="0"/>
              <w:rPr>
                <w:rFonts w:ascii="Arial Narrow" w:hAnsi="Arial Narrow" w:cs="Arial Narrow"/>
                <w:color w:val="000000"/>
                <w:sz w:val="22"/>
                <w:szCs w:val="24"/>
              </w:rPr>
            </w:pPr>
            <w:r>
              <w:rPr>
                <w:rFonts w:ascii="Arial Narrow" w:hAnsi="Arial Narrow" w:cs="Arial Narrow"/>
                <w:color w:val="000000"/>
                <w:sz w:val="22"/>
                <w:szCs w:val="24"/>
              </w:rPr>
              <w:t>Výsledok bude zaokrúhlený na 16,9 %.</w:t>
            </w:r>
          </w:p>
          <w:p>
            <w:pPr>
              <w:adjustRightInd w:val="0"/>
              <w:rPr>
                <w:rFonts w:ascii="Arial Narrow" w:hAnsi="Arial Narrow" w:cs="Arial Narrow"/>
                <w:color w:val="000000"/>
                <w:sz w:val="22"/>
                <w:szCs w:val="24"/>
              </w:rPr>
            </w:pPr>
          </w:p>
          <w:p>
            <w:pPr>
              <w:adjustRightInd w:val="0"/>
              <w:rPr>
                <w:rFonts w:ascii="Arial Narrow" w:hAnsi="Arial Narrow" w:cs="Arial Narrow"/>
                <w:b/>
                <w:color w:val="000000"/>
                <w:sz w:val="22"/>
                <w:szCs w:val="24"/>
              </w:rPr>
            </w:pPr>
            <w:r>
              <w:rPr>
                <w:rFonts w:ascii="Arial Narrow" w:hAnsi="Arial Narrow" w:cs="Arial Narrow"/>
                <w:b/>
                <w:color w:val="000000"/>
                <w:sz w:val="22"/>
                <w:szCs w:val="24"/>
              </w:rPr>
              <w:t>Tretí príklad</w:t>
            </w:r>
          </w:p>
          <w:p>
            <w:pPr>
              <w:adjustRightInd w:val="0"/>
              <w:rPr>
                <w:rFonts w:ascii="Arial Narrow" w:hAnsi="Arial Narrow" w:cs="Arial Narrow"/>
                <w:b/>
                <w:color w:val="000000"/>
                <w:sz w:val="22"/>
                <w:szCs w:val="24"/>
              </w:rPr>
            </w:pPr>
          </w:p>
          <w:p>
            <w:pPr>
              <w:adjustRightInd w:val="0"/>
              <w:jc w:val="both"/>
              <w:rPr>
                <w:rFonts w:ascii="Arial Narrow" w:hAnsi="Arial Narrow" w:cs="Arial Narrow"/>
                <w:color w:val="000000"/>
                <w:sz w:val="22"/>
                <w:szCs w:val="24"/>
              </w:rPr>
            </w:pPr>
            <w:r>
              <w:rPr>
                <w:rFonts w:ascii="Arial Narrow" w:hAnsi="Arial Narrow" w:cs="Arial Narrow"/>
                <w:color w:val="000000"/>
                <w:sz w:val="22"/>
                <w:szCs w:val="24"/>
              </w:rPr>
              <w:t>Dňa 1. januára 2002 je požičaná suma 10 000 Sk, spláca sa v dvoch splátkach, obe po 6000 Sk – prvá splátka po jednom roku, druhá po dvoch rokoch.</w:t>
            </w:r>
          </w:p>
          <w:p>
            <w:pPr>
              <w:adjustRightInd w:val="0"/>
              <w:jc w:val="both"/>
              <w:rPr>
                <w:rFonts w:ascii="Arial Narrow" w:hAnsi="Arial Narrow" w:cs="Arial Narrow"/>
                <w:color w:val="000000"/>
                <w:sz w:val="22"/>
                <w:szCs w:val="24"/>
              </w:rPr>
            </w:pPr>
          </w:p>
          <w:p>
            <w:pPr>
              <w:adjustRightInd w:val="0"/>
              <w:jc w:val="both"/>
              <w:rPr>
                <w:rFonts w:ascii="Arial Narrow" w:hAnsi="Arial Narrow" w:cs="Arial Narrow"/>
                <w:color w:val="000000"/>
                <w:sz w:val="22"/>
                <w:szCs w:val="24"/>
              </w:rPr>
            </w:pPr>
            <w:r>
              <w:rPr>
                <w:rFonts w:ascii="Arial Narrow" w:hAnsi="Arial Narrow" w:cs="Arial Narrow"/>
                <w:color w:val="000000"/>
                <w:sz w:val="22"/>
                <w:szCs w:val="24"/>
              </w:rPr>
              <w:t>Po dosadení do rovnice</w:t>
            </w:r>
          </w:p>
          <w:p>
            <w:pPr>
              <w:adjustRightInd w:val="0"/>
              <w:jc w:val="both"/>
              <w:rPr>
                <w:rFonts w:ascii="Arial Narrow" w:hAnsi="Arial Narrow" w:cs="Arial Narrow"/>
                <w:color w:val="000000"/>
                <w:sz w:val="22"/>
                <w:szCs w:val="24"/>
              </w:rPr>
            </w:pPr>
          </w:p>
          <w:p>
            <w:pPr>
              <w:adjustRightInd w:val="0"/>
              <w:jc w:val="center"/>
              <w:rPr>
                <w:rFonts w:ascii="Arial Narrow" w:hAnsi="Arial Narrow" w:cs="Arial Narrow"/>
                <w:color w:val="000000"/>
                <w:sz w:val="22"/>
                <w:szCs w:val="24"/>
              </w:rPr>
            </w:pPr>
            <w:r>
              <w:rPr>
                <w:rFonts w:ascii="Arial Narrow" w:hAnsi="Arial Narrow" w:cs="Arial Narrow"/>
                <w:position w:val="-46"/>
                <w:sz w:val="22"/>
                <w:szCs w:val="24"/>
              </w:rPr>
              <w:object>
                <v:shape id="_x0000_i1056" type="#_x0000_t75" style="width:213pt;height:42pt" o:oleicon="f" o:ole="" filled="f" stroked="f">
                  <v:fill o:detectmouseclick="f"/>
                  <v:imagedata r:id="rId67" o:title=""/>
                </v:shape>
                <o:OLEObject Type="Embed" ProgID="Equation.3" ShapeID="_x0000_i1056" DrawAspect="Content" ObjectID="_32" r:id="rId68"/>
              </w:object>
            </w:r>
          </w:p>
          <w:p>
            <w:pPr>
              <w:adjustRightInd w:val="0"/>
              <w:rPr>
                <w:rFonts w:ascii="Arial Narrow" w:hAnsi="Arial Narrow" w:cs="Arial Narrow"/>
                <w:color w:val="000000"/>
                <w:sz w:val="22"/>
                <w:szCs w:val="24"/>
              </w:rPr>
            </w:pPr>
          </w:p>
          <w:p>
            <w:pPr>
              <w:adjustRightInd w:val="0"/>
              <w:rPr>
                <w:rFonts w:ascii="Arial Narrow" w:hAnsi="Arial Narrow" w:cs="Arial Narrow"/>
                <w:color w:val="000000"/>
                <w:sz w:val="22"/>
                <w:szCs w:val="24"/>
              </w:rPr>
            </w:pPr>
          </w:p>
          <w:p>
            <w:pPr>
              <w:adjustRightInd w:val="0"/>
              <w:jc w:val="both"/>
              <w:rPr>
                <w:rFonts w:ascii="Arial Narrow" w:hAnsi="Arial Narrow" w:cs="Arial Narrow"/>
                <w:color w:val="000000"/>
                <w:sz w:val="22"/>
                <w:szCs w:val="24"/>
              </w:rPr>
            </w:pPr>
            <w:r>
              <w:rPr>
                <w:rFonts w:ascii="Arial Narrow" w:hAnsi="Arial Narrow" w:cs="Arial Narrow"/>
                <w:color w:val="000000"/>
                <w:sz w:val="22"/>
                <w:szCs w:val="24"/>
              </w:rPr>
              <w:t>Rovnica sa vyrieši algebraicky a jej výsledkom bude i = 0,1306623, po zaokrúhlení je 13,1 % (alebo 13,07 % pri presnosti na dve desatinné miesta).</w:t>
            </w:r>
          </w:p>
          <w:p>
            <w:pPr>
              <w:adjustRightInd w:val="0"/>
              <w:rPr>
                <w:rFonts w:ascii="Arial Narrow" w:hAnsi="Arial Narrow" w:cs="Arial Narrow"/>
                <w:color w:val="000000"/>
                <w:sz w:val="22"/>
                <w:szCs w:val="24"/>
              </w:rPr>
            </w:pPr>
          </w:p>
          <w:p>
            <w:pPr>
              <w:adjustRightInd w:val="0"/>
              <w:rPr>
                <w:rFonts w:ascii="Arial Narrow" w:hAnsi="Arial Narrow" w:cs="Arial Narrow"/>
                <w:b/>
                <w:color w:val="000000"/>
                <w:sz w:val="22"/>
                <w:szCs w:val="24"/>
              </w:rPr>
            </w:pPr>
            <w:r>
              <w:rPr>
                <w:rFonts w:ascii="Arial Narrow" w:hAnsi="Arial Narrow" w:cs="Arial Narrow"/>
                <w:b/>
                <w:color w:val="000000"/>
                <w:sz w:val="22"/>
                <w:szCs w:val="24"/>
              </w:rPr>
              <w:t>Štvrtý príklad</w:t>
            </w:r>
          </w:p>
          <w:p>
            <w:pPr>
              <w:adjustRightInd w:val="0"/>
              <w:rPr>
                <w:rFonts w:ascii="Arial Narrow" w:hAnsi="Arial Narrow" w:cs="Arial Narrow"/>
                <w:b/>
                <w:color w:val="000000"/>
                <w:sz w:val="22"/>
                <w:szCs w:val="24"/>
              </w:rPr>
            </w:pPr>
          </w:p>
          <w:p>
            <w:pPr>
              <w:adjustRightInd w:val="0"/>
              <w:jc w:val="both"/>
              <w:rPr>
                <w:rFonts w:ascii="Arial Narrow" w:hAnsi="Arial Narrow" w:cs="Arial Narrow"/>
                <w:color w:val="000000"/>
                <w:sz w:val="22"/>
                <w:szCs w:val="24"/>
              </w:rPr>
            </w:pPr>
            <w:r>
              <w:rPr>
                <w:rFonts w:ascii="Arial Narrow" w:hAnsi="Arial Narrow" w:cs="Arial Narrow"/>
                <w:color w:val="000000"/>
                <w:sz w:val="22"/>
                <w:szCs w:val="24"/>
              </w:rPr>
              <w:t>Dňa 1. januára 2002 je požičaná suma S = 10 000 Sk a čiastky, ktoré má splatiť spotrebiteľ, sú</w:t>
            </w:r>
          </w:p>
          <w:p>
            <w:pPr>
              <w:adjustRightInd w:val="0"/>
              <w:jc w:val="both"/>
              <w:rPr>
                <w:rFonts w:ascii="Arial Narrow" w:hAnsi="Arial Narrow" w:cs="Arial Narrow"/>
                <w:color w:val="000000"/>
                <w:sz w:val="22"/>
                <w:szCs w:val="24"/>
              </w:rPr>
            </w:pPr>
          </w:p>
          <w:p>
            <w:pPr>
              <w:adjustRightInd w:val="0"/>
              <w:jc w:val="both"/>
              <w:rPr>
                <w:rFonts w:ascii="Arial Narrow" w:hAnsi="Arial Narrow" w:cs="Arial Narrow"/>
                <w:color w:val="000000"/>
                <w:sz w:val="22"/>
                <w:szCs w:val="24"/>
              </w:rPr>
            </w:pPr>
            <w:r>
              <w:rPr>
                <w:rFonts w:ascii="Arial Narrow" w:hAnsi="Arial Narrow" w:cs="Arial Narrow"/>
                <w:color w:val="000000"/>
                <w:sz w:val="22"/>
                <w:szCs w:val="24"/>
              </w:rPr>
              <w:t xml:space="preserve">Po 3 mesiacoch (0,25 roku/90 dní): </w:t>
              <w:tab/>
              <w:t xml:space="preserve">  2 720 Sk</w:t>
            </w:r>
          </w:p>
          <w:p>
            <w:pPr>
              <w:adjustRightInd w:val="0"/>
              <w:jc w:val="both"/>
              <w:rPr>
                <w:rFonts w:ascii="Arial Narrow" w:hAnsi="Arial Narrow" w:cs="Arial Narrow"/>
                <w:color w:val="000000"/>
                <w:sz w:val="22"/>
                <w:szCs w:val="24"/>
              </w:rPr>
            </w:pPr>
            <w:r>
              <w:rPr>
                <w:rFonts w:ascii="Arial Narrow" w:hAnsi="Arial Narrow" w:cs="Arial Narrow"/>
                <w:color w:val="000000"/>
                <w:sz w:val="22"/>
                <w:szCs w:val="24"/>
              </w:rPr>
              <w:t xml:space="preserve">Po 6 mesiacoch (0,5 roku/181 dní): </w:t>
              <w:tab/>
              <w:t xml:space="preserve">  2 720 Sk</w:t>
            </w:r>
          </w:p>
          <w:p>
            <w:pPr>
              <w:adjustRightInd w:val="0"/>
              <w:jc w:val="both"/>
              <w:rPr>
                <w:rFonts w:ascii="Arial Narrow" w:hAnsi="Arial Narrow" w:cs="Arial Narrow"/>
                <w:color w:val="000000"/>
                <w:sz w:val="22"/>
                <w:szCs w:val="24"/>
              </w:rPr>
            </w:pPr>
            <w:r>
              <w:rPr>
                <w:rFonts w:ascii="Arial Narrow" w:hAnsi="Arial Narrow" w:cs="Arial Narrow"/>
                <w:color w:val="000000"/>
                <w:sz w:val="22"/>
                <w:szCs w:val="24"/>
              </w:rPr>
              <w:t xml:space="preserve">Po 12 mesiacoch (1 rok/365 dní): </w:t>
              <w:tab/>
              <w:tab/>
              <w:t xml:space="preserve">  5 440 Sk</w:t>
            </w:r>
          </w:p>
          <w:p>
            <w:pPr>
              <w:adjustRightInd w:val="0"/>
              <w:jc w:val="both"/>
              <w:rPr>
                <w:rFonts w:ascii="Arial Narrow" w:hAnsi="Arial Narrow" w:cs="Arial Narrow"/>
                <w:color w:val="000000"/>
                <w:sz w:val="22"/>
                <w:szCs w:val="24"/>
              </w:rPr>
            </w:pPr>
            <w:r>
              <w:rPr>
                <w:rFonts w:ascii="Arial Narrow" w:hAnsi="Arial Narrow" w:cs="Arial Narrow"/>
                <w:noProof/>
                <w:color w:val="000000"/>
                <w:sz w:val="22"/>
                <w:szCs w:val="24"/>
              </w:rPr>
              <w:pict>
                <v:line id="_x0000_s1057" style="position:absolute;z-index:251658240" from="168.85pt,1.85pt" to="231.85pt,1.85pt"/>
              </w:pict>
            </w:r>
            <w:r>
              <w:rPr>
                <w:rFonts w:ascii="Arial Narrow" w:hAnsi="Arial Narrow" w:cs="Arial Narrow"/>
                <w:color w:val="000000"/>
                <w:sz w:val="22"/>
                <w:szCs w:val="24"/>
              </w:rPr>
              <w:t xml:space="preserve">Celkom </w:t>
              <w:tab/>
              <w:tab/>
              <w:tab/>
              <w:tab/>
              <w:tab/>
              <w:t>10 880 Sk</w:t>
            </w:r>
          </w:p>
          <w:p>
            <w:pPr>
              <w:adjustRightInd w:val="0"/>
              <w:jc w:val="both"/>
              <w:rPr>
                <w:rFonts w:ascii="Arial Narrow" w:hAnsi="Arial Narrow" w:cs="Arial Narrow"/>
                <w:color w:val="000000"/>
                <w:sz w:val="22"/>
                <w:szCs w:val="24"/>
              </w:rPr>
            </w:pPr>
          </w:p>
          <w:p>
            <w:pPr>
              <w:adjustRightInd w:val="0"/>
              <w:jc w:val="both"/>
              <w:rPr>
                <w:rFonts w:ascii="Arial Narrow" w:hAnsi="Arial Narrow" w:cs="Arial Narrow"/>
                <w:color w:val="000000"/>
                <w:sz w:val="22"/>
                <w:szCs w:val="24"/>
              </w:rPr>
            </w:pPr>
            <w:r>
              <w:rPr>
                <w:rFonts w:ascii="Arial Narrow" w:hAnsi="Arial Narrow" w:cs="Arial Narrow"/>
                <w:color w:val="000000"/>
                <w:sz w:val="22"/>
                <w:szCs w:val="24"/>
              </w:rPr>
              <w:t>Po dosadení do rovnice</w:t>
            </w:r>
          </w:p>
          <w:p>
            <w:pPr>
              <w:adjustRightInd w:val="0"/>
              <w:rPr>
                <w:rFonts w:ascii="Arial Narrow" w:hAnsi="Arial Narrow" w:cs="Arial Narrow"/>
                <w:color w:val="000000"/>
                <w:sz w:val="22"/>
                <w:szCs w:val="24"/>
              </w:rPr>
            </w:pPr>
          </w:p>
          <w:p>
            <w:pPr>
              <w:adjustRightInd w:val="0"/>
              <w:jc w:val="center"/>
              <w:rPr>
                <w:rFonts w:ascii="Arial Narrow" w:hAnsi="Arial Narrow" w:cs="Arial Narrow"/>
                <w:color w:val="000000"/>
                <w:sz w:val="22"/>
                <w:szCs w:val="24"/>
              </w:rPr>
            </w:pPr>
            <w:r>
              <w:rPr>
                <w:rFonts w:ascii="Arial Narrow" w:hAnsi="Arial Narrow" w:cs="Arial Narrow"/>
                <w:position w:val="-46"/>
                <w:sz w:val="22"/>
                <w:szCs w:val="24"/>
              </w:rPr>
              <w:object>
                <v:shape id="_x0000_i1058" type="#_x0000_t75" style="width:196pt;height:42pt" o:oleicon="f" o:ole="" filled="f" stroked="f">
                  <v:fill o:detectmouseclick="f"/>
                  <v:imagedata r:id="rId69" o:title=""/>
                </v:shape>
                <o:OLEObject Type="Embed" ProgID="Equation.3" ShapeID="_x0000_i1058" DrawAspect="Content" ObjectID="_33" r:id="rId70"/>
              </w:object>
            </w:r>
          </w:p>
          <w:p>
            <w:pPr>
              <w:adjustRightInd w:val="0"/>
              <w:rPr>
                <w:rFonts w:ascii="Arial Narrow" w:hAnsi="Arial Narrow" w:cs="Arial Narrow"/>
                <w:color w:val="000000"/>
                <w:sz w:val="22"/>
                <w:szCs w:val="24"/>
              </w:rPr>
            </w:pPr>
          </w:p>
          <w:p>
            <w:pPr>
              <w:adjustRightInd w:val="0"/>
              <w:rPr>
                <w:rFonts w:ascii="Arial Narrow" w:hAnsi="Arial Narrow" w:cs="Arial Narrow"/>
                <w:color w:val="000000"/>
                <w:sz w:val="22"/>
                <w:szCs w:val="24"/>
              </w:rPr>
            </w:pPr>
          </w:p>
          <w:p>
            <w:pPr>
              <w:adjustRightInd w:val="0"/>
              <w:rPr>
                <w:rFonts w:ascii="Arial Narrow" w:hAnsi="Arial Narrow" w:cs="Arial Narrow"/>
                <w:color w:val="000000"/>
                <w:sz w:val="22"/>
                <w:szCs w:val="24"/>
              </w:rPr>
            </w:pPr>
          </w:p>
          <w:p>
            <w:pPr>
              <w:adjustRightInd w:val="0"/>
              <w:rPr>
                <w:rFonts w:ascii="Arial Narrow" w:hAnsi="Arial Narrow" w:cs="Arial Narrow"/>
                <w:color w:val="000000"/>
                <w:sz w:val="22"/>
                <w:szCs w:val="24"/>
              </w:rPr>
            </w:pPr>
          </w:p>
          <w:p>
            <w:pPr>
              <w:adjustRightInd w:val="0"/>
              <w:rPr>
                <w:rFonts w:ascii="Arial Narrow" w:hAnsi="Arial Narrow" w:cs="Arial Narrow"/>
                <w:color w:val="000000"/>
                <w:sz w:val="22"/>
                <w:szCs w:val="24"/>
              </w:rPr>
            </w:pPr>
          </w:p>
          <w:p>
            <w:pPr>
              <w:adjustRightInd w:val="0"/>
              <w:rPr>
                <w:rFonts w:ascii="Arial Narrow" w:hAnsi="Arial Narrow" w:cs="Arial Narrow"/>
                <w:color w:val="000000"/>
                <w:sz w:val="22"/>
                <w:szCs w:val="24"/>
              </w:rPr>
            </w:pPr>
          </w:p>
          <w:p>
            <w:pPr>
              <w:adjustRightInd w:val="0"/>
              <w:jc w:val="both"/>
              <w:rPr>
                <w:rFonts w:ascii="Arial Narrow" w:hAnsi="Arial Narrow" w:cs="Arial Narrow"/>
                <w:color w:val="000000"/>
                <w:sz w:val="22"/>
                <w:szCs w:val="24"/>
              </w:rPr>
            </w:pPr>
            <w:r>
              <w:rPr>
                <w:rFonts w:ascii="Arial Narrow" w:hAnsi="Arial Narrow" w:cs="Arial Narrow"/>
                <w:color w:val="000000"/>
                <w:sz w:val="22"/>
                <w:szCs w:val="24"/>
              </w:rPr>
              <w:t xml:space="preserve">Výsledok je </w:t>
            </w:r>
            <w:r>
              <w:rPr>
                <w:rFonts w:ascii="Arial Narrow" w:hAnsi="Arial Narrow" w:cs="Arial Narrow"/>
                <w:i/>
                <w:color w:val="000000"/>
                <w:sz w:val="22"/>
                <w:szCs w:val="24"/>
              </w:rPr>
              <w:t xml:space="preserve">i </w:t>
            </w:r>
            <w:r>
              <w:rPr>
                <w:rFonts w:ascii="Arial Narrow" w:hAnsi="Arial Narrow" w:cs="Arial Narrow"/>
                <w:color w:val="000000"/>
                <w:sz w:val="22"/>
                <w:szCs w:val="24"/>
              </w:rPr>
              <w:t>= 0,13226, po zaokrúhlení je 13,2 % (alebo 13,23 % pri presnosti na dve desatinné miesta).</w:t>
            </w:r>
          </w:p>
          <w:p>
            <w:pPr>
              <w:pStyle w:val="Normlny"/>
              <w:jc w:val="center"/>
              <w:rPr>
                <w:rFonts w:ascii="Arial Narrow" w:hAnsi="Arial Narrow" w:cs="Arial Narrow"/>
                <w:color w:val="000000"/>
                <w:sz w:val="22"/>
                <w:szCs w:val="24"/>
              </w:rPr>
            </w:pPr>
          </w:p>
          <w:p>
            <w:pPr>
              <w:pStyle w:val="Normlny"/>
              <w:jc w:val="center"/>
              <w:rPr>
                <w:rFonts w:ascii="Arial Narrow" w:hAnsi="Arial Narrow" w:cs="Arial Narrow"/>
                <w:color w:val="000000"/>
                <w:sz w:val="22"/>
                <w:szCs w:val="24"/>
              </w:rPr>
            </w:pPr>
          </w:p>
          <w:p>
            <w:pPr>
              <w:pStyle w:val="BodyText"/>
              <w:adjustRightInd w:val="0"/>
              <w:rPr>
                <w:rFonts w:ascii="Arial Narrow" w:hAnsi="Arial Narrow" w:cs="Arial Narrow"/>
                <w:sz w:val="22"/>
                <w:szCs w:val="24"/>
              </w:rPr>
            </w:pPr>
            <w:r>
              <w:rPr>
                <w:rFonts w:ascii="Arial Narrow" w:hAnsi="Arial Narrow" w:cs="Arial Narrow"/>
                <w:sz w:val="22"/>
                <w:szCs w:val="24"/>
              </w:rPr>
              <w:t>B. VÝPOČET ROČNEJ PERCENTUÁLNEJ MIERY NÁKLADOV NA ZÁKLADE ŠTANDARDNÉHO ROKA (1 ROK = 365 DNÍ ALEBO 365,25 DŇA, 52 TÝŽDŇOV, ALEBO 12 ROVNAKÝCH MESIACOV).</w:t>
            </w:r>
          </w:p>
          <w:p>
            <w:pPr>
              <w:adjustRightInd w:val="0"/>
              <w:rPr>
                <w:rFonts w:ascii="Arial Narrow" w:hAnsi="Arial Narrow" w:cs="Arial Narrow"/>
                <w:b/>
                <w:color w:val="000000"/>
                <w:sz w:val="22"/>
                <w:szCs w:val="24"/>
              </w:rPr>
            </w:pPr>
          </w:p>
          <w:p>
            <w:pPr>
              <w:adjustRightInd w:val="0"/>
              <w:rPr>
                <w:rFonts w:ascii="Arial Narrow" w:hAnsi="Arial Narrow" w:cs="Arial Narrow"/>
                <w:b/>
                <w:color w:val="000000"/>
                <w:sz w:val="22"/>
                <w:szCs w:val="24"/>
              </w:rPr>
            </w:pPr>
          </w:p>
          <w:p>
            <w:pPr>
              <w:adjustRightInd w:val="0"/>
              <w:rPr>
                <w:rFonts w:ascii="Arial Narrow" w:hAnsi="Arial Narrow" w:cs="Arial Narrow"/>
                <w:b/>
                <w:color w:val="000000"/>
                <w:sz w:val="22"/>
                <w:szCs w:val="24"/>
              </w:rPr>
            </w:pPr>
            <w:r>
              <w:rPr>
                <w:rFonts w:ascii="Arial Narrow" w:hAnsi="Arial Narrow" w:cs="Arial Narrow"/>
                <w:b/>
                <w:color w:val="000000"/>
                <w:sz w:val="22"/>
                <w:szCs w:val="24"/>
              </w:rPr>
              <w:t>Prvý príklad</w:t>
            </w:r>
          </w:p>
          <w:p>
            <w:pPr>
              <w:adjustRightInd w:val="0"/>
              <w:rPr>
                <w:rFonts w:ascii="Arial Narrow" w:hAnsi="Arial Narrow" w:cs="Arial Narrow"/>
                <w:b/>
                <w:color w:val="000000"/>
                <w:sz w:val="22"/>
                <w:szCs w:val="24"/>
              </w:rPr>
            </w:pPr>
          </w:p>
          <w:p>
            <w:pPr>
              <w:adjustRightInd w:val="0"/>
              <w:jc w:val="both"/>
              <w:rPr>
                <w:rFonts w:ascii="Arial Narrow" w:hAnsi="Arial Narrow" w:cs="Arial Narrow"/>
                <w:color w:val="000000"/>
                <w:sz w:val="22"/>
                <w:szCs w:val="24"/>
              </w:rPr>
            </w:pPr>
            <w:r>
              <w:rPr>
                <w:rFonts w:ascii="Arial Narrow" w:hAnsi="Arial Narrow" w:cs="Arial Narrow"/>
                <w:color w:val="000000"/>
                <w:sz w:val="22"/>
                <w:szCs w:val="24"/>
              </w:rPr>
              <w:t>Požičaná suma je S = 10 000 Sk.</w:t>
            </w:r>
          </w:p>
          <w:p>
            <w:pPr>
              <w:adjustRightInd w:val="0"/>
              <w:jc w:val="both"/>
              <w:rPr>
                <w:rFonts w:ascii="Arial Narrow" w:hAnsi="Arial Narrow" w:cs="Arial Narrow"/>
                <w:color w:val="000000"/>
                <w:sz w:val="22"/>
                <w:szCs w:val="24"/>
              </w:rPr>
            </w:pPr>
          </w:p>
          <w:p>
            <w:pPr>
              <w:adjustRightInd w:val="0"/>
              <w:jc w:val="both"/>
              <w:rPr>
                <w:rFonts w:ascii="Arial Narrow" w:hAnsi="Arial Narrow" w:cs="Arial Narrow"/>
                <w:color w:val="000000"/>
                <w:sz w:val="22"/>
                <w:szCs w:val="24"/>
              </w:rPr>
            </w:pPr>
            <w:r>
              <w:rPr>
                <w:rFonts w:ascii="Arial Narrow" w:hAnsi="Arial Narrow" w:cs="Arial Narrow"/>
                <w:color w:val="000000"/>
                <w:sz w:val="22"/>
                <w:szCs w:val="24"/>
              </w:rPr>
              <w:t>Táto suma je splatená jednou splátkou vo výške 12 000 Sk, a to 1,5 roka (t. j. 1,5 × 365 = 547,5 dňa, 1,5 × 365,25 = 547,875 dňa, 1,5 × 366 = 549 dní, 1,5 × 12 = 18 mesiacov, alebo 1,5 × 52 = 78 týždňov) po dátume poskytnutia úveru.</w:t>
            </w:r>
          </w:p>
          <w:p>
            <w:pPr>
              <w:adjustRightInd w:val="0"/>
              <w:rPr>
                <w:rFonts w:ascii="Arial Narrow" w:hAnsi="Arial Narrow" w:cs="Arial Narrow"/>
                <w:color w:val="000000"/>
                <w:sz w:val="22"/>
                <w:szCs w:val="24"/>
              </w:rPr>
            </w:pPr>
          </w:p>
          <w:p>
            <w:pPr>
              <w:adjustRightInd w:val="0"/>
              <w:jc w:val="both"/>
              <w:rPr>
                <w:rFonts w:ascii="Arial Narrow" w:hAnsi="Arial Narrow" w:cs="Arial Narrow"/>
                <w:color w:val="000000"/>
                <w:sz w:val="22"/>
                <w:szCs w:val="24"/>
              </w:rPr>
            </w:pPr>
            <w:r>
              <w:rPr>
                <w:rFonts w:ascii="Arial Narrow" w:hAnsi="Arial Narrow" w:cs="Arial Narrow"/>
                <w:color w:val="000000"/>
                <w:sz w:val="22"/>
                <w:szCs w:val="24"/>
              </w:rPr>
              <w:t>Po dosadení do rovnice</w:t>
            </w:r>
          </w:p>
          <w:p>
            <w:pPr>
              <w:adjustRightInd w:val="0"/>
              <w:rPr>
                <w:rFonts w:ascii="Arial Narrow" w:hAnsi="Arial Narrow" w:cs="Arial Narrow"/>
                <w:color w:val="000000"/>
                <w:sz w:val="22"/>
                <w:szCs w:val="24"/>
              </w:rPr>
            </w:pPr>
          </w:p>
          <w:p>
            <w:pPr>
              <w:pStyle w:val="NormalWeb"/>
              <w:spacing w:before="0" w:beforeAutospacing="0" w:after="0" w:afterAutospacing="0"/>
              <w:ind w:right="-56"/>
              <w:jc w:val="center"/>
              <w:rPr>
                <w:rFonts w:ascii="Arial Narrow" w:hAnsi="Arial Narrow" w:cs="Arial Narrow"/>
                <w:sz w:val="22"/>
                <w:szCs w:val="24"/>
              </w:rPr>
            </w:pPr>
            <w:r>
              <w:rPr>
                <w:rFonts w:ascii="Arial Narrow" w:hAnsi="Arial Narrow" w:cs="Arial Narrow"/>
                <w:position w:val="-48"/>
                <w:sz w:val="22"/>
                <w:szCs w:val="24"/>
              </w:rPr>
              <w:object>
                <v:shape id="_x0000_i1059" type="#_x0000_t75" style="width:265.95pt;height:42.95pt" o:oleicon="f" o:ole="" filled="f" stroked="f">
                  <v:fill o:detectmouseclick="f"/>
                  <v:imagedata r:id="rId71" o:title=""/>
                </v:shape>
                <o:OLEObject Type="Embed" ProgID="Equation.3" ShapeID="_x0000_i1059" DrawAspect="Content" ObjectID="_34" r:id="rId72"/>
              </w:object>
            </w:r>
          </w:p>
          <w:p>
            <w:pPr>
              <w:pStyle w:val="NormalWeb"/>
              <w:spacing w:before="0" w:beforeAutospacing="0" w:after="0" w:afterAutospacing="0"/>
              <w:ind w:right="-56"/>
              <w:rPr>
                <w:rFonts w:ascii="Arial Narrow" w:hAnsi="Arial Narrow" w:cs="Arial Narrow"/>
                <w:sz w:val="22"/>
                <w:szCs w:val="24"/>
              </w:rPr>
            </w:pPr>
          </w:p>
          <w:p>
            <w:pPr>
              <w:pStyle w:val="NormalWeb"/>
              <w:spacing w:before="0" w:beforeAutospacing="0" w:after="0" w:afterAutospacing="0"/>
              <w:ind w:right="-56"/>
              <w:rPr>
                <w:rFonts w:ascii="Arial Narrow" w:hAnsi="Arial Narrow" w:cs="Arial Narrow"/>
                <w:sz w:val="22"/>
                <w:szCs w:val="24"/>
              </w:rPr>
            </w:pPr>
            <w:r>
              <w:rPr>
                <w:rFonts w:ascii="Arial Narrow" w:hAnsi="Arial Narrow" w:cs="Arial Narrow"/>
                <w:sz w:val="22"/>
                <w:szCs w:val="24"/>
              </w:rPr>
              <w:t>alebo</w:t>
            </w:r>
          </w:p>
          <w:p>
            <w:pPr>
              <w:pStyle w:val="NormalWeb"/>
              <w:spacing w:before="0" w:beforeAutospacing="0" w:after="0" w:afterAutospacing="0"/>
              <w:ind w:right="-56"/>
              <w:rPr>
                <w:rFonts w:ascii="Arial Narrow" w:hAnsi="Arial Narrow" w:cs="Arial Narrow"/>
                <w:sz w:val="22"/>
                <w:szCs w:val="24"/>
              </w:rPr>
            </w:pPr>
          </w:p>
          <w:p>
            <w:pPr>
              <w:pStyle w:val="NormalWeb"/>
              <w:spacing w:before="0" w:beforeAutospacing="0" w:after="0" w:afterAutospacing="0"/>
              <w:ind w:right="-56"/>
              <w:jc w:val="center"/>
              <w:rPr>
                <w:rFonts w:ascii="Arial Narrow" w:hAnsi="Arial Narrow" w:cs="Arial Narrow"/>
                <w:sz w:val="22"/>
                <w:szCs w:val="24"/>
              </w:rPr>
            </w:pPr>
            <w:r>
              <w:rPr>
                <w:rFonts w:ascii="Arial Narrow" w:hAnsi="Arial Narrow" w:cs="Arial Narrow"/>
                <w:sz w:val="22"/>
                <w:szCs w:val="24"/>
              </w:rPr>
              <w:t>(1+i)</w:t>
            </w:r>
            <w:r>
              <w:rPr>
                <w:rFonts w:ascii="Arial Narrow" w:hAnsi="Arial Narrow" w:cs="Arial Narrow"/>
                <w:sz w:val="22"/>
                <w:szCs w:val="24"/>
                <w:vertAlign w:val="superscript"/>
              </w:rPr>
              <w:t>1,5</w:t>
            </w:r>
            <w:r>
              <w:rPr>
                <w:rFonts w:ascii="Arial Narrow" w:hAnsi="Arial Narrow" w:cs="Arial Narrow"/>
                <w:sz w:val="22"/>
                <w:szCs w:val="24"/>
              </w:rPr>
              <w:t xml:space="preserve"> = 1,2</w:t>
            </w:r>
          </w:p>
          <w:p>
            <w:pPr>
              <w:pStyle w:val="NormalWeb"/>
              <w:spacing w:before="0" w:beforeAutospacing="0" w:after="0" w:afterAutospacing="0"/>
              <w:ind w:right="-56"/>
              <w:jc w:val="center"/>
              <w:rPr>
                <w:rFonts w:ascii="Arial Narrow" w:hAnsi="Arial Narrow" w:cs="Arial Narrow"/>
                <w:sz w:val="22"/>
                <w:szCs w:val="24"/>
              </w:rPr>
            </w:pPr>
            <w:r>
              <w:rPr>
                <w:rFonts w:ascii="Arial Narrow" w:hAnsi="Arial Narrow" w:cs="Arial Narrow"/>
                <w:sz w:val="22"/>
                <w:szCs w:val="24"/>
              </w:rPr>
              <w:t>1+i = 1,129243</w:t>
            </w:r>
          </w:p>
          <w:p>
            <w:pPr>
              <w:pStyle w:val="NormalWeb"/>
              <w:spacing w:before="0" w:beforeAutospacing="0" w:after="0" w:afterAutospacing="0"/>
              <w:ind w:right="-56"/>
              <w:jc w:val="center"/>
              <w:rPr>
                <w:rFonts w:ascii="Arial Narrow" w:hAnsi="Arial Narrow" w:cs="Arial Narrow"/>
                <w:sz w:val="22"/>
                <w:szCs w:val="24"/>
              </w:rPr>
            </w:pPr>
            <w:r>
              <w:rPr>
                <w:rFonts w:ascii="Arial Narrow" w:hAnsi="Arial Narrow" w:cs="Arial Narrow"/>
                <w:sz w:val="22"/>
                <w:szCs w:val="24"/>
              </w:rPr>
              <w:t>i = 0,129243</w:t>
            </w:r>
          </w:p>
          <w:p>
            <w:pPr>
              <w:adjustRightInd w:val="0"/>
              <w:rPr>
                <w:rFonts w:ascii="Arial Narrow" w:hAnsi="Arial Narrow" w:cs="Arial Narrow"/>
                <w:color w:val="000000"/>
                <w:sz w:val="22"/>
                <w:szCs w:val="24"/>
              </w:rPr>
            </w:pPr>
          </w:p>
          <w:p>
            <w:pPr>
              <w:adjustRightInd w:val="0"/>
              <w:jc w:val="both"/>
              <w:rPr>
                <w:rFonts w:ascii="Arial Narrow" w:hAnsi="Arial Narrow" w:cs="Arial Narrow"/>
                <w:color w:val="000000"/>
                <w:sz w:val="22"/>
                <w:szCs w:val="24"/>
              </w:rPr>
            </w:pPr>
          </w:p>
          <w:p>
            <w:pPr>
              <w:adjustRightInd w:val="0"/>
              <w:jc w:val="both"/>
              <w:rPr>
                <w:rFonts w:ascii="Arial Narrow" w:hAnsi="Arial Narrow" w:cs="Arial Narrow"/>
                <w:color w:val="000000"/>
                <w:sz w:val="22"/>
                <w:szCs w:val="24"/>
              </w:rPr>
            </w:pPr>
          </w:p>
          <w:p>
            <w:pPr>
              <w:adjustRightInd w:val="0"/>
              <w:jc w:val="both"/>
              <w:rPr>
                <w:rFonts w:ascii="Arial Narrow" w:hAnsi="Arial Narrow" w:cs="Arial Narrow"/>
                <w:color w:val="000000"/>
                <w:sz w:val="22"/>
                <w:szCs w:val="24"/>
              </w:rPr>
            </w:pPr>
          </w:p>
          <w:p>
            <w:pPr>
              <w:adjustRightInd w:val="0"/>
              <w:jc w:val="both"/>
              <w:rPr>
                <w:rFonts w:ascii="Arial Narrow" w:hAnsi="Arial Narrow" w:cs="Arial Narrow"/>
                <w:color w:val="000000"/>
                <w:sz w:val="22"/>
                <w:szCs w:val="24"/>
              </w:rPr>
            </w:pPr>
          </w:p>
          <w:p>
            <w:pPr>
              <w:adjustRightInd w:val="0"/>
              <w:jc w:val="both"/>
              <w:rPr>
                <w:rFonts w:ascii="Arial Narrow" w:hAnsi="Arial Narrow" w:cs="Arial Narrow"/>
                <w:color w:val="000000"/>
                <w:sz w:val="22"/>
                <w:szCs w:val="24"/>
              </w:rPr>
            </w:pPr>
          </w:p>
          <w:p>
            <w:pPr>
              <w:pStyle w:val="BodyText2"/>
              <w:rPr>
                <w:szCs w:val="24"/>
              </w:rPr>
            </w:pPr>
            <w:r>
              <w:rPr>
                <w:szCs w:val="24"/>
              </w:rPr>
              <w:t>Výsledok bude zaokrúhlený na 12,9 % (alebo na 12,92 % pri presnosti na dve desatinné miesta).</w:t>
            </w:r>
          </w:p>
          <w:p>
            <w:pPr>
              <w:pStyle w:val="NormalWeb"/>
              <w:autoSpaceDE w:val="0"/>
              <w:autoSpaceDN w:val="0"/>
              <w:adjustRightInd w:val="0"/>
              <w:spacing w:before="0" w:beforeAutospacing="0" w:after="0" w:afterAutospacing="0"/>
              <w:rPr>
                <w:rFonts w:ascii="Arial Narrow" w:hAnsi="Arial Narrow" w:cs="Arial Narrow"/>
                <w:color w:val="000000"/>
                <w:sz w:val="22"/>
                <w:szCs w:val="24"/>
              </w:rPr>
            </w:pPr>
          </w:p>
          <w:p>
            <w:pPr>
              <w:pStyle w:val="Heading2"/>
              <w:rPr>
                <w:rFonts w:ascii="Arial Narrow" w:hAnsi="Arial Narrow" w:cs="Arial Narrow"/>
                <w:color w:val="000000"/>
                <w:sz w:val="22"/>
                <w:szCs w:val="24"/>
              </w:rPr>
            </w:pPr>
            <w:r>
              <w:rPr>
                <w:rFonts w:ascii="Arial Narrow" w:hAnsi="Arial Narrow" w:cs="Arial Narrow"/>
                <w:color w:val="000000"/>
                <w:sz w:val="22"/>
                <w:szCs w:val="24"/>
              </w:rPr>
              <w:t>Druhý príklad</w:t>
            </w:r>
          </w:p>
          <w:p>
            <w:pPr>
              <w:adjustRightInd w:val="0"/>
              <w:rPr>
                <w:rFonts w:ascii="Arial Narrow" w:hAnsi="Arial Narrow" w:cs="Arial Narrow"/>
                <w:b/>
                <w:color w:val="000000"/>
                <w:sz w:val="22"/>
                <w:szCs w:val="24"/>
              </w:rPr>
            </w:pPr>
          </w:p>
          <w:p>
            <w:pPr>
              <w:adjustRightInd w:val="0"/>
              <w:jc w:val="both"/>
              <w:rPr>
                <w:rFonts w:ascii="Arial Narrow" w:hAnsi="Arial Narrow" w:cs="Arial Narrow"/>
                <w:color w:val="000000"/>
                <w:sz w:val="22"/>
                <w:szCs w:val="24"/>
              </w:rPr>
            </w:pPr>
            <w:r>
              <w:rPr>
                <w:rFonts w:ascii="Arial Narrow" w:hAnsi="Arial Narrow" w:cs="Arial Narrow"/>
                <w:color w:val="000000"/>
                <w:sz w:val="22"/>
                <w:szCs w:val="24"/>
              </w:rPr>
              <w:t>Požičaná suma je S = 10 000 Sk, ale veriteľ si ponechá 500 Sk na administratívne výdavky, takže výška spotrebiteľského úveru predstavuje 9 500 Sk. Rovnako ako v prvom príklade je vykonaná splátka vo výške 12 000 Sk 1,5 roka po dátume poskytnutia úveru.</w:t>
            </w:r>
          </w:p>
          <w:p>
            <w:pPr>
              <w:adjustRightInd w:val="0"/>
              <w:jc w:val="both"/>
              <w:rPr>
                <w:rFonts w:ascii="Arial Narrow" w:hAnsi="Arial Narrow" w:cs="Arial Narrow"/>
                <w:color w:val="000000"/>
                <w:sz w:val="22"/>
                <w:szCs w:val="24"/>
              </w:rPr>
            </w:pPr>
          </w:p>
          <w:p>
            <w:pPr>
              <w:adjustRightInd w:val="0"/>
              <w:jc w:val="both"/>
              <w:rPr>
                <w:rFonts w:ascii="Arial Narrow" w:hAnsi="Arial Narrow" w:cs="Arial Narrow"/>
                <w:color w:val="000000"/>
                <w:sz w:val="22"/>
                <w:szCs w:val="24"/>
              </w:rPr>
            </w:pPr>
            <w:r>
              <w:rPr>
                <w:rFonts w:ascii="Arial Narrow" w:hAnsi="Arial Narrow" w:cs="Arial Narrow"/>
                <w:color w:val="000000"/>
                <w:sz w:val="22"/>
                <w:szCs w:val="24"/>
              </w:rPr>
              <w:t>Po dosadení do rovnice</w:t>
            </w:r>
          </w:p>
          <w:p>
            <w:pPr>
              <w:pStyle w:val="NormalWeb"/>
              <w:spacing w:before="0" w:beforeAutospacing="0" w:after="0" w:afterAutospacing="0"/>
              <w:ind w:right="-56"/>
              <w:rPr>
                <w:rFonts w:ascii="Arial Narrow" w:hAnsi="Arial Narrow" w:cs="Arial Narrow"/>
                <w:color w:val="000000"/>
                <w:sz w:val="22"/>
                <w:szCs w:val="24"/>
              </w:rPr>
            </w:pPr>
          </w:p>
          <w:p>
            <w:pPr>
              <w:pStyle w:val="NormalWeb"/>
              <w:spacing w:before="0" w:beforeAutospacing="0" w:after="0" w:afterAutospacing="0"/>
              <w:ind w:right="-56"/>
              <w:jc w:val="center"/>
              <w:rPr>
                <w:rFonts w:ascii="Arial Narrow" w:hAnsi="Arial Narrow" w:cs="Arial Narrow"/>
                <w:color w:val="000000"/>
                <w:sz w:val="22"/>
                <w:szCs w:val="24"/>
              </w:rPr>
            </w:pPr>
            <w:r>
              <w:rPr>
                <w:rFonts w:ascii="Arial Narrow" w:hAnsi="Arial Narrow" w:cs="Arial Narrow"/>
                <w:color w:val="000000"/>
                <w:position w:val="-48"/>
                <w:sz w:val="22"/>
                <w:szCs w:val="24"/>
              </w:rPr>
              <w:object>
                <v:shape id="_x0000_i1060" type="#_x0000_t75" style="width:260pt;height:42.95pt" o:oleicon="f" o:ole="" filled="f" stroked="f">
                  <v:fill o:detectmouseclick="f"/>
                  <v:imagedata r:id="rId73" o:title=""/>
                </v:shape>
                <o:OLEObject Type="Embed" ProgID="Equation.3" ShapeID="_x0000_i1060" DrawAspect="Content" ObjectID="_35" r:id="rId74"/>
              </w:object>
            </w:r>
          </w:p>
          <w:p>
            <w:pPr>
              <w:pStyle w:val="NormalWeb"/>
              <w:spacing w:before="0" w:beforeAutospacing="0" w:after="0" w:afterAutospacing="0"/>
              <w:ind w:right="-56"/>
              <w:rPr>
                <w:rFonts w:ascii="Arial Narrow" w:hAnsi="Arial Narrow" w:cs="Arial Narrow"/>
                <w:color w:val="000000"/>
                <w:sz w:val="22"/>
                <w:szCs w:val="24"/>
              </w:rPr>
            </w:pPr>
            <w:r>
              <w:rPr>
                <w:rFonts w:ascii="Arial Narrow" w:hAnsi="Arial Narrow" w:cs="Arial Narrow"/>
                <w:color w:val="000000"/>
                <w:sz w:val="22"/>
                <w:szCs w:val="24"/>
              </w:rPr>
              <w:t>alebo</w:t>
            </w:r>
          </w:p>
          <w:p>
            <w:pPr>
              <w:pStyle w:val="NormalWeb"/>
              <w:spacing w:before="0" w:beforeAutospacing="0" w:after="0" w:afterAutospacing="0"/>
              <w:ind w:right="-56"/>
              <w:jc w:val="center"/>
              <w:rPr>
                <w:rFonts w:ascii="Arial Narrow" w:hAnsi="Arial Narrow" w:cs="Arial Narrow"/>
                <w:color w:val="000000"/>
                <w:sz w:val="22"/>
                <w:szCs w:val="24"/>
              </w:rPr>
            </w:pPr>
            <w:r>
              <w:rPr>
                <w:rFonts w:ascii="Arial Narrow" w:hAnsi="Arial Narrow" w:cs="Arial Narrow"/>
                <w:color w:val="000000"/>
                <w:sz w:val="22"/>
                <w:szCs w:val="24"/>
              </w:rPr>
              <w:t>(1+i)</w:t>
            </w:r>
            <w:r>
              <w:rPr>
                <w:rFonts w:ascii="Arial Narrow" w:hAnsi="Arial Narrow" w:cs="Arial Narrow"/>
                <w:color w:val="000000"/>
                <w:sz w:val="22"/>
                <w:szCs w:val="24"/>
                <w:vertAlign w:val="superscript"/>
              </w:rPr>
              <w:t>1,5</w:t>
            </w:r>
            <w:r>
              <w:rPr>
                <w:rFonts w:ascii="Arial Narrow" w:hAnsi="Arial Narrow" w:cs="Arial Narrow"/>
                <w:color w:val="000000"/>
                <w:sz w:val="22"/>
                <w:szCs w:val="24"/>
              </w:rPr>
              <w:t xml:space="preserve"> = 12 000/9 500 = 1,263158</w:t>
            </w:r>
          </w:p>
          <w:p>
            <w:pPr>
              <w:pStyle w:val="NormalWeb"/>
              <w:spacing w:before="0" w:beforeAutospacing="0" w:after="0" w:afterAutospacing="0"/>
              <w:ind w:right="-56"/>
              <w:jc w:val="center"/>
              <w:rPr>
                <w:rFonts w:ascii="Arial Narrow" w:hAnsi="Arial Narrow" w:cs="Arial Narrow"/>
                <w:color w:val="000000"/>
                <w:sz w:val="22"/>
                <w:szCs w:val="24"/>
              </w:rPr>
            </w:pPr>
            <w:r>
              <w:rPr>
                <w:rFonts w:ascii="Arial Narrow" w:hAnsi="Arial Narrow" w:cs="Arial Narrow"/>
                <w:color w:val="000000"/>
                <w:sz w:val="22"/>
                <w:szCs w:val="24"/>
              </w:rPr>
              <w:t>1+i = 1,168526</w:t>
            </w:r>
          </w:p>
          <w:p>
            <w:pPr>
              <w:pStyle w:val="NormalWeb"/>
              <w:spacing w:before="0" w:beforeAutospacing="0" w:after="0" w:afterAutospacing="0"/>
              <w:ind w:right="-56"/>
              <w:jc w:val="center"/>
              <w:rPr>
                <w:rFonts w:ascii="Arial Narrow" w:hAnsi="Arial Narrow" w:cs="Arial Narrow"/>
                <w:color w:val="000000"/>
                <w:sz w:val="22"/>
                <w:szCs w:val="24"/>
              </w:rPr>
            </w:pPr>
            <w:r>
              <w:rPr>
                <w:rFonts w:ascii="Arial Narrow" w:hAnsi="Arial Narrow" w:cs="Arial Narrow"/>
                <w:color w:val="000000"/>
                <w:sz w:val="22"/>
                <w:szCs w:val="24"/>
              </w:rPr>
              <w:t>i = 0,168526</w:t>
            </w:r>
          </w:p>
          <w:p>
            <w:pPr>
              <w:pStyle w:val="NormalWeb"/>
              <w:autoSpaceDE w:val="0"/>
              <w:autoSpaceDN w:val="0"/>
              <w:adjustRightInd w:val="0"/>
              <w:spacing w:before="0" w:beforeAutospacing="0" w:after="0" w:afterAutospacing="0"/>
              <w:jc w:val="both"/>
              <w:rPr>
                <w:rFonts w:ascii="Arial Narrow" w:hAnsi="Arial Narrow" w:cs="Arial Narrow"/>
                <w:color w:val="000000"/>
                <w:sz w:val="22"/>
                <w:szCs w:val="24"/>
              </w:rPr>
            </w:pPr>
          </w:p>
          <w:p>
            <w:pPr>
              <w:adjustRightInd w:val="0"/>
              <w:jc w:val="both"/>
              <w:rPr>
                <w:rFonts w:ascii="Arial Narrow" w:hAnsi="Arial Narrow" w:cs="Arial Narrow"/>
                <w:color w:val="000000"/>
                <w:sz w:val="22"/>
                <w:szCs w:val="24"/>
              </w:rPr>
            </w:pPr>
          </w:p>
          <w:p>
            <w:pPr>
              <w:adjustRightInd w:val="0"/>
              <w:jc w:val="both"/>
              <w:rPr>
                <w:rFonts w:ascii="Arial Narrow" w:hAnsi="Arial Narrow" w:cs="Arial Narrow"/>
                <w:color w:val="000000"/>
                <w:sz w:val="22"/>
                <w:szCs w:val="24"/>
              </w:rPr>
            </w:pPr>
          </w:p>
          <w:p>
            <w:pPr>
              <w:adjustRightInd w:val="0"/>
              <w:jc w:val="both"/>
              <w:rPr>
                <w:rFonts w:ascii="Arial Narrow" w:hAnsi="Arial Narrow" w:cs="Arial Narrow"/>
                <w:color w:val="000000"/>
                <w:sz w:val="22"/>
                <w:szCs w:val="24"/>
              </w:rPr>
            </w:pPr>
          </w:p>
          <w:p>
            <w:pPr>
              <w:adjustRightInd w:val="0"/>
              <w:jc w:val="both"/>
              <w:rPr>
                <w:rFonts w:ascii="Arial Narrow" w:hAnsi="Arial Narrow" w:cs="Arial Narrow"/>
                <w:color w:val="000000"/>
                <w:sz w:val="22"/>
                <w:szCs w:val="24"/>
              </w:rPr>
            </w:pPr>
          </w:p>
          <w:p>
            <w:pPr>
              <w:adjustRightInd w:val="0"/>
              <w:jc w:val="both"/>
              <w:rPr>
                <w:rFonts w:ascii="Arial Narrow" w:hAnsi="Arial Narrow" w:cs="Arial Narrow"/>
                <w:color w:val="000000"/>
                <w:sz w:val="22"/>
                <w:szCs w:val="24"/>
              </w:rPr>
            </w:pPr>
          </w:p>
          <w:p>
            <w:pPr>
              <w:adjustRightInd w:val="0"/>
              <w:jc w:val="both"/>
              <w:rPr>
                <w:rFonts w:ascii="Arial Narrow" w:hAnsi="Arial Narrow" w:cs="Arial Narrow"/>
                <w:color w:val="000000"/>
                <w:sz w:val="22"/>
                <w:szCs w:val="24"/>
              </w:rPr>
            </w:pPr>
          </w:p>
          <w:p>
            <w:pPr>
              <w:adjustRightInd w:val="0"/>
              <w:jc w:val="both"/>
              <w:rPr>
                <w:rFonts w:ascii="Arial Narrow" w:hAnsi="Arial Narrow" w:cs="Arial Narrow"/>
                <w:color w:val="000000"/>
                <w:sz w:val="22"/>
                <w:szCs w:val="24"/>
              </w:rPr>
            </w:pPr>
            <w:r>
              <w:rPr>
                <w:rFonts w:ascii="Arial Narrow" w:hAnsi="Arial Narrow" w:cs="Arial Narrow"/>
                <w:color w:val="000000"/>
                <w:sz w:val="22"/>
                <w:szCs w:val="24"/>
              </w:rPr>
              <w:t>Výsledok bude zaokrúhlený na 16,9 % (alebo na 16,85 % pri presnosti na dve desatinné miesta).</w:t>
            </w:r>
          </w:p>
          <w:p>
            <w:pPr>
              <w:adjustRightInd w:val="0"/>
              <w:rPr>
                <w:rFonts w:ascii="Arial Narrow" w:hAnsi="Arial Narrow" w:cs="Arial Narrow"/>
                <w:color w:val="000000"/>
                <w:sz w:val="22"/>
                <w:szCs w:val="24"/>
              </w:rPr>
            </w:pPr>
          </w:p>
          <w:p>
            <w:pPr>
              <w:pStyle w:val="Heading2"/>
              <w:rPr>
                <w:rFonts w:ascii="Arial Narrow" w:hAnsi="Arial Narrow" w:cs="Arial Narrow"/>
                <w:color w:val="000000"/>
                <w:sz w:val="22"/>
                <w:szCs w:val="24"/>
              </w:rPr>
            </w:pPr>
            <w:r>
              <w:rPr>
                <w:rFonts w:ascii="Arial Narrow" w:hAnsi="Arial Narrow" w:cs="Arial Narrow"/>
                <w:color w:val="000000"/>
                <w:sz w:val="22"/>
                <w:szCs w:val="24"/>
              </w:rPr>
              <w:t>Tretí príklad</w:t>
            </w:r>
          </w:p>
          <w:p>
            <w:pPr>
              <w:adjustRightInd w:val="0"/>
              <w:rPr>
                <w:rFonts w:ascii="Arial Narrow" w:hAnsi="Arial Narrow" w:cs="Arial Narrow"/>
                <w:b/>
                <w:color w:val="000000"/>
                <w:sz w:val="22"/>
                <w:szCs w:val="24"/>
              </w:rPr>
            </w:pPr>
          </w:p>
          <w:p>
            <w:pPr>
              <w:adjustRightInd w:val="0"/>
              <w:jc w:val="both"/>
              <w:rPr>
                <w:rFonts w:ascii="Arial Narrow" w:hAnsi="Arial Narrow" w:cs="Arial Narrow"/>
                <w:color w:val="000000"/>
                <w:sz w:val="22"/>
                <w:szCs w:val="24"/>
              </w:rPr>
            </w:pPr>
            <w:r>
              <w:rPr>
                <w:rFonts w:ascii="Arial Narrow" w:hAnsi="Arial Narrow" w:cs="Arial Narrow"/>
                <w:color w:val="000000"/>
                <w:sz w:val="22"/>
                <w:szCs w:val="24"/>
              </w:rPr>
              <w:t>Dňa 1. januára 2002 je požičaná suma 10 000 Sk, spláca sa v dvoch splátkach, obe po 6 000 Sk – prvá splátka po jednom roku, druhá po dvoch rokoch.</w:t>
            </w:r>
          </w:p>
          <w:p>
            <w:pPr>
              <w:adjustRightInd w:val="0"/>
              <w:jc w:val="both"/>
              <w:rPr>
                <w:rFonts w:ascii="Arial Narrow" w:hAnsi="Arial Narrow" w:cs="Arial Narrow"/>
                <w:color w:val="000000"/>
                <w:sz w:val="22"/>
                <w:szCs w:val="24"/>
              </w:rPr>
            </w:pPr>
          </w:p>
          <w:p>
            <w:pPr>
              <w:adjustRightInd w:val="0"/>
              <w:jc w:val="both"/>
              <w:rPr>
                <w:rFonts w:ascii="Arial Narrow" w:hAnsi="Arial Narrow" w:cs="Arial Narrow"/>
                <w:color w:val="000000"/>
                <w:sz w:val="22"/>
                <w:szCs w:val="24"/>
              </w:rPr>
            </w:pPr>
            <w:r>
              <w:rPr>
                <w:rFonts w:ascii="Arial Narrow" w:hAnsi="Arial Narrow" w:cs="Arial Narrow"/>
                <w:color w:val="000000"/>
                <w:sz w:val="22"/>
                <w:szCs w:val="24"/>
              </w:rPr>
              <w:t>Po dosadení do rovnice</w:t>
            </w:r>
          </w:p>
          <w:p>
            <w:pPr>
              <w:adjustRightInd w:val="0"/>
              <w:rPr>
                <w:rFonts w:ascii="Arial Narrow" w:hAnsi="Arial Narrow" w:cs="Arial Narrow"/>
                <w:color w:val="000000"/>
                <w:sz w:val="22"/>
                <w:szCs w:val="24"/>
              </w:rPr>
            </w:pPr>
          </w:p>
          <w:p>
            <w:pPr>
              <w:pStyle w:val="NormalWeb"/>
              <w:spacing w:before="0" w:beforeAutospacing="0" w:after="0" w:afterAutospacing="0"/>
              <w:ind w:right="-56"/>
              <w:jc w:val="center"/>
              <w:rPr>
                <w:rFonts w:ascii="Arial Narrow" w:hAnsi="Arial Narrow" w:cs="Arial Narrow"/>
                <w:sz w:val="22"/>
                <w:szCs w:val="24"/>
              </w:rPr>
            </w:pPr>
            <w:r>
              <w:rPr>
                <w:rFonts w:ascii="Arial Narrow" w:hAnsi="Arial Narrow" w:cs="Arial Narrow"/>
                <w:position w:val="-48"/>
                <w:sz w:val="22"/>
                <w:szCs w:val="24"/>
              </w:rPr>
              <w:object>
                <v:shape id="_x0000_i1061" type="#_x0000_t75" style="width:271pt;height:42.95pt" o:oleicon="f" o:ole="" filled="f" stroked="f">
                  <v:fill o:detectmouseclick="f"/>
                  <v:imagedata r:id="rId75" o:title=""/>
                </v:shape>
                <o:OLEObject Type="Embed" ProgID="Equation.3" ShapeID="_x0000_i1061" DrawAspect="Content" ObjectID="_36" r:id="rId76"/>
              </w:object>
            </w:r>
          </w:p>
          <w:p>
            <w:pPr>
              <w:pStyle w:val="NormalWeb"/>
              <w:spacing w:before="0" w:beforeAutospacing="0" w:after="0" w:afterAutospacing="0"/>
              <w:ind w:right="-56"/>
              <w:jc w:val="center"/>
              <w:rPr>
                <w:rFonts w:ascii="Arial Narrow" w:hAnsi="Arial Narrow" w:cs="Arial Narrow"/>
                <w:sz w:val="22"/>
                <w:szCs w:val="24"/>
              </w:rPr>
            </w:pPr>
            <w:r>
              <w:rPr>
                <w:rFonts w:ascii="Arial Narrow" w:hAnsi="Arial Narrow" w:cs="Arial Narrow"/>
                <w:position w:val="-46"/>
                <w:sz w:val="22"/>
                <w:szCs w:val="24"/>
              </w:rPr>
              <w:object>
                <v:shape id="_x0000_i1062" type="#_x0000_t75" style="width:209pt;height:42pt" o:oleicon="f" o:ole="" filled="f" stroked="f">
                  <v:fill o:detectmouseclick="f"/>
                  <v:imagedata r:id="rId77" o:title=""/>
                </v:shape>
                <o:OLEObject Type="Embed" ProgID="Equation.3" ShapeID="_x0000_i1062" DrawAspect="Content" ObjectID="_37" r:id="rId78"/>
              </w:object>
            </w:r>
          </w:p>
          <w:p>
            <w:pPr>
              <w:pStyle w:val="NormalWeb"/>
              <w:spacing w:before="0" w:beforeAutospacing="0" w:after="0" w:afterAutospacing="0"/>
              <w:ind w:right="-56"/>
              <w:jc w:val="center"/>
              <w:rPr>
                <w:rFonts w:ascii="Arial Narrow" w:hAnsi="Arial Narrow" w:cs="Arial Narrow"/>
                <w:sz w:val="22"/>
                <w:szCs w:val="24"/>
              </w:rPr>
            </w:pPr>
            <w:r>
              <w:rPr>
                <w:rFonts w:ascii="Arial Narrow" w:hAnsi="Arial Narrow" w:cs="Arial Narrow"/>
                <w:position w:val="-30"/>
                <w:sz w:val="22"/>
                <w:szCs w:val="24"/>
              </w:rPr>
              <w:object>
                <v:shape id="_x0000_i1063" type="#_x0000_t75" style="width:93pt;height:34pt" o:oleicon="f" o:ole="" filled="f" stroked="f">
                  <v:fill o:detectmouseclick="f"/>
                  <v:imagedata r:id="rId79" o:title=""/>
                </v:shape>
                <o:OLEObject Type="Embed" ProgID="Equation.3" ShapeID="_x0000_i1063" DrawAspect="Content" ObjectID="_38" r:id="rId80"/>
              </w:object>
            </w:r>
          </w:p>
          <w:p>
            <w:pPr>
              <w:pStyle w:val="NormalWeb"/>
              <w:autoSpaceDE w:val="0"/>
              <w:autoSpaceDN w:val="0"/>
              <w:adjustRightInd w:val="0"/>
              <w:spacing w:before="0" w:beforeAutospacing="0" w:after="0" w:afterAutospacing="0"/>
              <w:rPr>
                <w:rFonts w:ascii="Arial Narrow" w:hAnsi="Arial Narrow" w:cs="Arial Narrow"/>
                <w:color w:val="000000"/>
                <w:sz w:val="22"/>
                <w:szCs w:val="24"/>
              </w:rPr>
            </w:pPr>
          </w:p>
          <w:p>
            <w:pPr>
              <w:adjustRightInd w:val="0"/>
              <w:jc w:val="both"/>
              <w:rPr>
                <w:rFonts w:ascii="Arial Narrow" w:hAnsi="Arial Narrow" w:cs="Arial Narrow"/>
                <w:color w:val="000000"/>
                <w:sz w:val="22"/>
                <w:szCs w:val="24"/>
              </w:rPr>
            </w:pPr>
          </w:p>
          <w:p>
            <w:pPr>
              <w:adjustRightInd w:val="0"/>
              <w:jc w:val="both"/>
              <w:rPr>
                <w:rFonts w:ascii="Arial Narrow" w:hAnsi="Arial Narrow" w:cs="Arial Narrow"/>
                <w:color w:val="000000"/>
                <w:sz w:val="22"/>
                <w:szCs w:val="24"/>
              </w:rPr>
            </w:pPr>
          </w:p>
          <w:p>
            <w:pPr>
              <w:adjustRightInd w:val="0"/>
              <w:jc w:val="both"/>
              <w:rPr>
                <w:rFonts w:ascii="Arial Narrow" w:hAnsi="Arial Narrow" w:cs="Arial Narrow"/>
                <w:color w:val="000000"/>
                <w:sz w:val="22"/>
                <w:szCs w:val="24"/>
              </w:rPr>
            </w:pPr>
          </w:p>
          <w:p>
            <w:pPr>
              <w:adjustRightInd w:val="0"/>
              <w:jc w:val="both"/>
              <w:rPr>
                <w:rFonts w:ascii="Arial Narrow" w:hAnsi="Arial Narrow" w:cs="Arial Narrow"/>
                <w:color w:val="000000"/>
                <w:sz w:val="22"/>
                <w:szCs w:val="24"/>
              </w:rPr>
            </w:pPr>
          </w:p>
          <w:p>
            <w:pPr>
              <w:adjustRightInd w:val="0"/>
              <w:jc w:val="both"/>
              <w:rPr>
                <w:rFonts w:ascii="Arial Narrow" w:hAnsi="Arial Narrow" w:cs="Arial Narrow"/>
                <w:color w:val="000000"/>
                <w:sz w:val="22"/>
                <w:szCs w:val="24"/>
              </w:rPr>
            </w:pPr>
            <w:r>
              <w:rPr>
                <w:rFonts w:ascii="Arial Narrow" w:hAnsi="Arial Narrow" w:cs="Arial Narrow"/>
                <w:color w:val="000000"/>
                <w:sz w:val="22"/>
                <w:szCs w:val="24"/>
              </w:rPr>
              <w:t xml:space="preserve">Rovnica sa vyrieši algebraicky a jej výsledkom bude i = </w:t>
            </w:r>
            <w:r>
              <w:rPr>
                <w:rFonts w:ascii="Arial Narrow" w:hAnsi="Arial Narrow" w:cs="Arial Narrow"/>
                <w:sz w:val="22"/>
                <w:szCs w:val="24"/>
              </w:rPr>
              <w:t>0,130662</w:t>
            </w:r>
            <w:r>
              <w:rPr>
                <w:rFonts w:ascii="Arial Narrow" w:hAnsi="Arial Narrow" w:cs="Arial Narrow"/>
                <w:color w:val="000000"/>
                <w:sz w:val="22"/>
                <w:szCs w:val="24"/>
              </w:rPr>
              <w:t>, čo sa zaokrúhli na 13,1 % (alebo 13,07 % pri presnosti na dve desatinné miesta).</w:t>
            </w:r>
          </w:p>
          <w:p>
            <w:pPr>
              <w:adjustRightInd w:val="0"/>
              <w:rPr>
                <w:rFonts w:ascii="Arial Narrow" w:hAnsi="Arial Narrow" w:cs="Arial Narrow"/>
                <w:color w:val="000000"/>
                <w:sz w:val="22"/>
                <w:szCs w:val="24"/>
              </w:rPr>
            </w:pPr>
          </w:p>
          <w:p>
            <w:pPr>
              <w:pStyle w:val="Heading2"/>
              <w:rPr>
                <w:rFonts w:ascii="Arial Narrow" w:hAnsi="Arial Narrow" w:cs="Arial Narrow"/>
                <w:color w:val="000000"/>
                <w:sz w:val="22"/>
                <w:szCs w:val="24"/>
              </w:rPr>
            </w:pPr>
            <w:r>
              <w:rPr>
                <w:rFonts w:ascii="Arial Narrow" w:hAnsi="Arial Narrow" w:cs="Arial Narrow"/>
                <w:color w:val="000000"/>
                <w:sz w:val="22"/>
                <w:szCs w:val="24"/>
              </w:rPr>
              <w:t>Štvrtý príklad</w:t>
            </w:r>
          </w:p>
          <w:p>
            <w:pPr>
              <w:adjustRightInd w:val="0"/>
              <w:rPr>
                <w:rFonts w:ascii="Arial Narrow" w:hAnsi="Arial Narrow" w:cs="Arial Narrow"/>
                <w:b/>
                <w:color w:val="000000"/>
                <w:sz w:val="22"/>
                <w:szCs w:val="24"/>
              </w:rPr>
            </w:pPr>
          </w:p>
          <w:p>
            <w:pPr>
              <w:adjustRightInd w:val="0"/>
              <w:jc w:val="both"/>
              <w:rPr>
                <w:rFonts w:ascii="Arial Narrow" w:hAnsi="Arial Narrow" w:cs="Arial Narrow"/>
                <w:color w:val="000000"/>
                <w:sz w:val="22"/>
                <w:szCs w:val="24"/>
              </w:rPr>
            </w:pPr>
            <w:r>
              <w:rPr>
                <w:rFonts w:ascii="Arial Narrow" w:hAnsi="Arial Narrow" w:cs="Arial Narrow"/>
                <w:color w:val="000000"/>
                <w:sz w:val="22"/>
                <w:szCs w:val="24"/>
              </w:rPr>
              <w:t>Dňa 1. januára 2002 je požičaná suma S = 10 000 Sk a čiastky, ktoré má splatiť spotrebiteľ, sú</w:t>
            </w:r>
          </w:p>
          <w:p>
            <w:pPr>
              <w:adjustRightInd w:val="0"/>
              <w:jc w:val="both"/>
              <w:rPr>
                <w:rFonts w:ascii="Arial Narrow" w:hAnsi="Arial Narrow" w:cs="Arial Narrow"/>
                <w:color w:val="000000"/>
                <w:sz w:val="22"/>
                <w:szCs w:val="24"/>
              </w:rPr>
            </w:pPr>
          </w:p>
          <w:p>
            <w:pPr>
              <w:adjustRightInd w:val="0"/>
              <w:jc w:val="both"/>
              <w:rPr>
                <w:rFonts w:ascii="Arial Narrow" w:hAnsi="Arial Narrow" w:cs="Arial Narrow"/>
                <w:color w:val="000000"/>
                <w:sz w:val="22"/>
                <w:szCs w:val="24"/>
              </w:rPr>
            </w:pPr>
          </w:p>
          <w:p>
            <w:pPr>
              <w:adjustRightInd w:val="0"/>
              <w:jc w:val="both"/>
              <w:rPr>
                <w:rFonts w:ascii="Arial Narrow" w:hAnsi="Arial Narrow" w:cs="Arial Narrow"/>
                <w:color w:val="000000"/>
                <w:sz w:val="22"/>
                <w:szCs w:val="24"/>
              </w:rPr>
            </w:pPr>
            <w:r>
              <w:rPr>
                <w:rFonts w:ascii="Arial Narrow" w:hAnsi="Arial Narrow" w:cs="Arial Narrow"/>
                <w:color w:val="000000"/>
                <w:sz w:val="22"/>
                <w:szCs w:val="24"/>
              </w:rPr>
              <w:t>Po 3 mesiacoch</w:t>
            </w:r>
          </w:p>
          <w:p>
            <w:pPr>
              <w:adjustRightInd w:val="0"/>
              <w:jc w:val="both"/>
              <w:rPr>
                <w:rFonts w:ascii="Arial Narrow" w:hAnsi="Arial Narrow" w:cs="Arial Narrow"/>
                <w:color w:val="000000"/>
                <w:sz w:val="22"/>
                <w:szCs w:val="24"/>
              </w:rPr>
            </w:pPr>
            <w:r>
              <w:rPr>
                <w:rFonts w:ascii="Arial Narrow" w:hAnsi="Arial Narrow" w:cs="Arial Narrow"/>
                <w:color w:val="000000"/>
                <w:sz w:val="22"/>
                <w:szCs w:val="24"/>
              </w:rPr>
              <w:t xml:space="preserve">(0,25 roku/13 týždňov/91,25 dňa/91,3125 dňa): </w:t>
              <w:tab/>
              <w:t xml:space="preserve">  2 720 Sk</w:t>
            </w:r>
          </w:p>
          <w:p>
            <w:pPr>
              <w:adjustRightInd w:val="0"/>
              <w:jc w:val="both"/>
              <w:rPr>
                <w:rFonts w:ascii="Arial Narrow" w:hAnsi="Arial Narrow" w:cs="Arial Narrow"/>
                <w:color w:val="000000"/>
                <w:sz w:val="22"/>
                <w:szCs w:val="24"/>
              </w:rPr>
            </w:pPr>
            <w:r>
              <w:rPr>
                <w:rFonts w:ascii="Arial Narrow" w:hAnsi="Arial Narrow" w:cs="Arial Narrow"/>
                <w:color w:val="000000"/>
                <w:sz w:val="22"/>
                <w:szCs w:val="24"/>
              </w:rPr>
              <w:t>Po 6 mesiacoch</w:t>
            </w:r>
          </w:p>
          <w:p>
            <w:pPr>
              <w:adjustRightInd w:val="0"/>
              <w:jc w:val="both"/>
              <w:rPr>
                <w:rFonts w:ascii="Arial Narrow" w:hAnsi="Arial Narrow" w:cs="Arial Narrow"/>
                <w:color w:val="000000"/>
                <w:sz w:val="22"/>
                <w:szCs w:val="24"/>
              </w:rPr>
            </w:pPr>
            <w:r>
              <w:rPr>
                <w:rFonts w:ascii="Arial Narrow" w:hAnsi="Arial Narrow" w:cs="Arial Narrow"/>
                <w:color w:val="000000"/>
                <w:sz w:val="22"/>
                <w:szCs w:val="24"/>
              </w:rPr>
              <w:t xml:space="preserve">(0,5 roku/26 týždňov/182,5 dňa/182,625 dňa): </w:t>
              <w:tab/>
              <w:t xml:space="preserve">  2 720 Sk</w:t>
            </w:r>
          </w:p>
          <w:p>
            <w:pPr>
              <w:adjustRightInd w:val="0"/>
              <w:jc w:val="both"/>
              <w:rPr>
                <w:rFonts w:ascii="Arial Narrow" w:hAnsi="Arial Narrow" w:cs="Arial Narrow"/>
                <w:color w:val="000000"/>
                <w:sz w:val="22"/>
                <w:szCs w:val="24"/>
              </w:rPr>
            </w:pPr>
            <w:r>
              <w:rPr>
                <w:rFonts w:ascii="Arial Narrow" w:hAnsi="Arial Narrow" w:cs="Arial Narrow"/>
                <w:color w:val="000000"/>
                <w:sz w:val="22"/>
                <w:szCs w:val="24"/>
              </w:rPr>
              <w:t>Po 12 mesiacoch</w:t>
            </w:r>
          </w:p>
          <w:p>
            <w:pPr>
              <w:adjustRightInd w:val="0"/>
              <w:jc w:val="both"/>
              <w:rPr>
                <w:rFonts w:ascii="Arial Narrow" w:hAnsi="Arial Narrow" w:cs="Arial Narrow"/>
                <w:color w:val="000000"/>
                <w:sz w:val="22"/>
                <w:szCs w:val="24"/>
              </w:rPr>
            </w:pPr>
            <w:r>
              <w:rPr>
                <w:rFonts w:ascii="Arial Narrow" w:hAnsi="Arial Narrow" w:cs="Arial Narrow"/>
                <w:color w:val="000000"/>
                <w:sz w:val="22"/>
                <w:szCs w:val="24"/>
              </w:rPr>
              <w:t xml:space="preserve">(1 rok/52 týždňov/365 dní/365,25 dňa): </w:t>
              <w:tab/>
              <w:tab/>
              <w:t xml:space="preserve">  5 440 Sk</w:t>
            </w:r>
          </w:p>
          <w:p>
            <w:pPr>
              <w:adjustRightInd w:val="0"/>
              <w:jc w:val="both"/>
              <w:rPr>
                <w:rFonts w:ascii="Arial Narrow" w:hAnsi="Arial Narrow" w:cs="Arial Narrow"/>
                <w:color w:val="000000"/>
                <w:sz w:val="22"/>
                <w:szCs w:val="24"/>
              </w:rPr>
            </w:pPr>
            <w:r>
              <w:rPr>
                <w:rFonts w:ascii="Arial Narrow" w:hAnsi="Arial Narrow" w:cs="Arial Narrow"/>
                <w:noProof/>
                <w:color w:val="000000"/>
                <w:sz w:val="22"/>
                <w:szCs w:val="24"/>
              </w:rPr>
              <w:pict>
                <v:shape id="_x0000_s1064" style="width:66.75pt;height:0.05pt;margin-top:-0.5pt;margin-left:186.85pt;position:absolute;z-index:251659264" coordsize="1335,1" path="m,hal1335,hae" filled="f">
                  <v:stroke startarrow="none" endarrow="none"/>
                  <v:path arrowok="t"/>
                </v:shape>
              </w:pict>
            </w:r>
            <w:r>
              <w:rPr>
                <w:rFonts w:ascii="Arial Narrow" w:hAnsi="Arial Narrow" w:cs="Arial Narrow"/>
                <w:color w:val="000000"/>
                <w:sz w:val="22"/>
                <w:szCs w:val="24"/>
              </w:rPr>
              <w:t xml:space="preserve">Celkom </w:t>
              <w:tab/>
              <w:tab/>
              <w:tab/>
              <w:tab/>
              <w:tab/>
              <w:tab/>
              <w:t>10 880 Sk</w:t>
            </w:r>
          </w:p>
          <w:p>
            <w:pPr>
              <w:adjustRightInd w:val="0"/>
              <w:jc w:val="both"/>
              <w:rPr>
                <w:rFonts w:ascii="Arial Narrow" w:hAnsi="Arial Narrow" w:cs="Arial Narrow"/>
                <w:color w:val="000000"/>
                <w:sz w:val="22"/>
                <w:szCs w:val="24"/>
              </w:rPr>
            </w:pPr>
          </w:p>
          <w:p>
            <w:pPr>
              <w:adjustRightInd w:val="0"/>
              <w:jc w:val="both"/>
              <w:rPr>
                <w:rFonts w:ascii="Arial Narrow" w:hAnsi="Arial Narrow" w:cs="Arial Narrow"/>
                <w:color w:val="000000"/>
                <w:sz w:val="22"/>
                <w:szCs w:val="24"/>
              </w:rPr>
            </w:pPr>
            <w:r>
              <w:rPr>
                <w:rFonts w:ascii="Arial Narrow" w:hAnsi="Arial Narrow" w:cs="Arial Narrow"/>
                <w:color w:val="000000"/>
                <w:sz w:val="22"/>
                <w:szCs w:val="24"/>
              </w:rPr>
              <w:t>Po dosadení do rovnice</w:t>
            </w:r>
          </w:p>
          <w:p>
            <w:pPr>
              <w:adjustRightInd w:val="0"/>
              <w:rPr>
                <w:rFonts w:ascii="Arial Narrow" w:hAnsi="Arial Narrow" w:cs="Arial Narrow"/>
                <w:color w:val="000000"/>
                <w:sz w:val="22"/>
                <w:szCs w:val="24"/>
              </w:rPr>
            </w:pPr>
          </w:p>
          <w:p>
            <w:pPr>
              <w:pStyle w:val="NormalWeb"/>
              <w:spacing w:before="0" w:beforeAutospacing="0" w:after="0" w:afterAutospacing="0"/>
              <w:ind w:right="-56"/>
              <w:jc w:val="center"/>
              <w:rPr>
                <w:rFonts w:ascii="Arial Narrow" w:hAnsi="Arial Narrow" w:cs="Arial Narrow"/>
                <w:sz w:val="22"/>
                <w:szCs w:val="24"/>
              </w:rPr>
            </w:pPr>
            <w:r>
              <w:rPr>
                <w:rFonts w:ascii="Arial Narrow" w:hAnsi="Arial Narrow" w:cs="Arial Narrow"/>
                <w:position w:val="-46"/>
                <w:sz w:val="22"/>
                <w:szCs w:val="24"/>
              </w:rPr>
              <w:object>
                <v:shape id="_x0000_i1065" type="#_x0000_t75" style="width:207pt;height:42pt" o:oleicon="f" o:ole="" filled="f" stroked="f">
                  <v:fill o:detectmouseclick="f"/>
                  <v:imagedata r:id="rId81" o:title=""/>
                </v:shape>
                <o:OLEObject Type="Embed" ProgID="Equation.3" ShapeID="_x0000_i1065" DrawAspect="Content" ObjectID="_39" r:id="rId82"/>
              </w:object>
            </w:r>
          </w:p>
          <w:p>
            <w:pPr>
              <w:pStyle w:val="NormalWeb"/>
              <w:spacing w:before="0" w:beforeAutospacing="0" w:after="0" w:afterAutospacing="0"/>
              <w:ind w:right="-56"/>
              <w:jc w:val="center"/>
              <w:rPr>
                <w:rFonts w:ascii="Arial Narrow" w:hAnsi="Arial Narrow" w:cs="Arial Narrow"/>
                <w:sz w:val="22"/>
                <w:szCs w:val="24"/>
              </w:rPr>
            </w:pPr>
            <w:r>
              <w:rPr>
                <w:rFonts w:ascii="Arial Narrow" w:hAnsi="Arial Narrow" w:cs="Arial Narrow"/>
                <w:position w:val="-48"/>
                <w:sz w:val="22"/>
                <w:szCs w:val="24"/>
              </w:rPr>
              <w:object>
                <v:shape id="_x0000_i1066" type="#_x0000_t75" style="width:196pt;height:42.95pt" o:oleicon="f" o:ole="" filled="f" stroked="f">
                  <v:fill o:detectmouseclick="f"/>
                  <v:imagedata r:id="rId83" o:title=""/>
                </v:shape>
                <o:OLEObject Type="Embed" ProgID="Equation.3" ShapeID="_x0000_i1066" DrawAspect="Content" ObjectID="_40" r:id="rId84"/>
              </w:object>
            </w:r>
          </w:p>
          <w:p>
            <w:pPr>
              <w:pStyle w:val="NormalWeb"/>
              <w:spacing w:before="0" w:beforeAutospacing="0" w:after="0" w:afterAutospacing="0"/>
              <w:ind w:right="-56"/>
              <w:jc w:val="center"/>
              <w:rPr>
                <w:rFonts w:ascii="Arial Narrow" w:hAnsi="Arial Narrow" w:cs="Arial Narrow"/>
                <w:sz w:val="22"/>
                <w:szCs w:val="24"/>
              </w:rPr>
            </w:pPr>
            <w:r>
              <w:rPr>
                <w:rFonts w:ascii="Arial Narrow" w:hAnsi="Arial Narrow" w:cs="Arial Narrow"/>
                <w:position w:val="-46"/>
                <w:sz w:val="22"/>
                <w:szCs w:val="24"/>
              </w:rPr>
              <w:object>
                <v:shape id="_x0000_i1067" type="#_x0000_t75" style="width:153pt;height:42pt" o:oleicon="f" o:ole="" filled="f" stroked="f">
                  <v:fill o:detectmouseclick="f"/>
                  <v:imagedata r:id="rId85" o:title=""/>
                </v:shape>
                <o:OLEObject Type="Embed" ProgID="Equation.3" ShapeID="_x0000_i1067" DrawAspect="Content" ObjectID="_41" r:id="rId86"/>
              </w:object>
            </w:r>
          </w:p>
          <w:p>
            <w:pPr>
              <w:pStyle w:val="NormalWeb"/>
              <w:spacing w:before="0" w:beforeAutospacing="0" w:after="0" w:afterAutospacing="0"/>
              <w:ind w:right="-56"/>
              <w:jc w:val="center"/>
              <w:rPr>
                <w:rFonts w:ascii="Arial Narrow" w:hAnsi="Arial Narrow" w:cs="Arial Narrow"/>
                <w:sz w:val="22"/>
                <w:szCs w:val="24"/>
              </w:rPr>
            </w:pPr>
            <w:r>
              <w:rPr>
                <w:rFonts w:ascii="Arial Narrow" w:hAnsi="Arial Narrow" w:cs="Arial Narrow"/>
                <w:position w:val="-46"/>
                <w:sz w:val="22"/>
                <w:szCs w:val="24"/>
              </w:rPr>
              <w:object>
                <v:shape id="_x0000_i1068" type="#_x0000_t75" style="width:154pt;height:42pt" o:oleicon="f" o:ole="" filled="f" stroked="f">
                  <v:fill o:detectmouseclick="f"/>
                  <v:imagedata r:id="rId87" o:title=""/>
                </v:shape>
                <o:OLEObject Type="Embed" ProgID="Equation.3" ShapeID="_x0000_i1068" DrawAspect="Content" ObjectID="_42" r:id="rId88"/>
              </w:object>
            </w:r>
          </w:p>
          <w:p>
            <w:pPr>
              <w:pStyle w:val="NormalWeb"/>
              <w:spacing w:before="0" w:beforeAutospacing="0" w:after="0" w:afterAutospacing="0"/>
              <w:ind w:right="-56"/>
              <w:jc w:val="center"/>
              <w:rPr>
                <w:rFonts w:ascii="Arial Narrow" w:hAnsi="Arial Narrow" w:cs="Arial Narrow"/>
                <w:sz w:val="22"/>
                <w:szCs w:val="24"/>
              </w:rPr>
            </w:pPr>
            <w:r>
              <w:rPr>
                <w:rFonts w:ascii="Arial Narrow" w:hAnsi="Arial Narrow" w:cs="Arial Narrow"/>
                <w:position w:val="-30"/>
                <w:sz w:val="22"/>
                <w:szCs w:val="24"/>
              </w:rPr>
              <w:object>
                <v:shape id="_x0000_i1069" type="#_x0000_t75" style="width:155pt;height:34pt" o:oleicon="f" o:ole="" filled="f" stroked="f">
                  <v:fill o:detectmouseclick="f"/>
                  <v:imagedata r:id="rId89" o:title=""/>
                </v:shape>
                <o:OLEObject Type="Embed" ProgID="Equation.3" ShapeID="_x0000_i1069" DrawAspect="Content" ObjectID="_43" r:id="rId90"/>
              </w:object>
            </w:r>
          </w:p>
          <w:p>
            <w:pPr>
              <w:adjustRightInd w:val="0"/>
              <w:rPr>
                <w:rFonts w:ascii="Arial Narrow" w:hAnsi="Arial Narrow" w:cs="Arial Narrow"/>
                <w:color w:val="000000"/>
                <w:sz w:val="22"/>
                <w:szCs w:val="24"/>
              </w:rPr>
            </w:pPr>
          </w:p>
          <w:p>
            <w:pPr>
              <w:adjustRightInd w:val="0"/>
              <w:jc w:val="both"/>
              <w:rPr>
                <w:rFonts w:ascii="Arial Narrow" w:hAnsi="Arial Narrow" w:cs="Arial Narrow"/>
                <w:color w:val="000000"/>
                <w:sz w:val="22"/>
                <w:szCs w:val="24"/>
              </w:rPr>
            </w:pPr>
          </w:p>
          <w:p>
            <w:pPr>
              <w:adjustRightInd w:val="0"/>
              <w:jc w:val="both"/>
              <w:rPr>
                <w:rFonts w:ascii="Arial Narrow" w:hAnsi="Arial Narrow" w:cs="Arial Narrow"/>
                <w:color w:val="000000"/>
                <w:sz w:val="22"/>
                <w:szCs w:val="24"/>
              </w:rPr>
            </w:pPr>
          </w:p>
          <w:p>
            <w:pPr>
              <w:adjustRightInd w:val="0"/>
              <w:jc w:val="both"/>
              <w:rPr>
                <w:rFonts w:ascii="Arial Narrow" w:hAnsi="Arial Narrow" w:cs="Arial Narrow"/>
                <w:color w:val="000000"/>
                <w:sz w:val="22"/>
                <w:szCs w:val="24"/>
              </w:rPr>
            </w:pPr>
          </w:p>
          <w:p>
            <w:pPr>
              <w:adjustRightInd w:val="0"/>
              <w:jc w:val="both"/>
              <w:rPr>
                <w:rFonts w:ascii="Arial Narrow" w:hAnsi="Arial Narrow" w:cs="Arial Narrow"/>
                <w:color w:val="000000"/>
                <w:sz w:val="22"/>
                <w:szCs w:val="24"/>
              </w:rPr>
            </w:pPr>
          </w:p>
          <w:p>
            <w:pPr>
              <w:adjustRightInd w:val="0"/>
              <w:jc w:val="both"/>
              <w:rPr>
                <w:rFonts w:ascii="Arial Narrow" w:hAnsi="Arial Narrow" w:cs="Arial Narrow"/>
                <w:color w:val="000000"/>
                <w:sz w:val="22"/>
                <w:szCs w:val="24"/>
              </w:rPr>
            </w:pPr>
          </w:p>
          <w:p>
            <w:pPr>
              <w:adjustRightInd w:val="0"/>
              <w:jc w:val="both"/>
              <w:rPr>
                <w:rFonts w:ascii="Arial Narrow" w:hAnsi="Arial Narrow" w:cs="Arial Narrow"/>
                <w:color w:val="000000"/>
                <w:sz w:val="22"/>
                <w:szCs w:val="24"/>
              </w:rPr>
            </w:pPr>
          </w:p>
          <w:p>
            <w:pPr>
              <w:adjustRightInd w:val="0"/>
              <w:jc w:val="both"/>
              <w:rPr>
                <w:rFonts w:ascii="Arial Narrow" w:hAnsi="Arial Narrow" w:cs="Arial Narrow"/>
                <w:color w:val="000000"/>
                <w:sz w:val="22"/>
                <w:szCs w:val="24"/>
              </w:rPr>
            </w:pPr>
          </w:p>
          <w:p>
            <w:pPr>
              <w:adjustRightInd w:val="0"/>
              <w:jc w:val="both"/>
              <w:rPr>
                <w:rFonts w:ascii="Arial Narrow" w:hAnsi="Arial Narrow" w:cs="Arial Narrow"/>
                <w:color w:val="000000"/>
                <w:sz w:val="22"/>
                <w:szCs w:val="24"/>
              </w:rPr>
            </w:pPr>
          </w:p>
          <w:p>
            <w:pPr>
              <w:adjustRightInd w:val="0"/>
              <w:jc w:val="both"/>
              <w:rPr>
                <w:rFonts w:ascii="Arial Narrow" w:hAnsi="Arial Narrow" w:cs="Arial Narrow"/>
                <w:color w:val="000000"/>
                <w:sz w:val="22"/>
                <w:szCs w:val="24"/>
              </w:rPr>
            </w:pPr>
          </w:p>
          <w:p>
            <w:pPr>
              <w:adjustRightInd w:val="0"/>
              <w:jc w:val="both"/>
              <w:rPr>
                <w:rFonts w:ascii="Arial Narrow" w:hAnsi="Arial Narrow" w:cs="Arial Narrow"/>
                <w:color w:val="000000"/>
                <w:sz w:val="22"/>
                <w:szCs w:val="24"/>
              </w:rPr>
            </w:pPr>
          </w:p>
          <w:p>
            <w:pPr>
              <w:adjustRightInd w:val="0"/>
              <w:jc w:val="both"/>
              <w:rPr>
                <w:rFonts w:ascii="Arial Narrow" w:hAnsi="Arial Narrow" w:cs="Arial Narrow"/>
                <w:color w:val="000000"/>
                <w:sz w:val="22"/>
                <w:szCs w:val="24"/>
              </w:rPr>
            </w:pPr>
          </w:p>
          <w:p>
            <w:pPr>
              <w:adjustRightInd w:val="0"/>
              <w:jc w:val="both"/>
              <w:rPr>
                <w:rFonts w:ascii="Arial Narrow" w:hAnsi="Arial Narrow" w:cs="Arial Narrow"/>
                <w:color w:val="000000"/>
                <w:sz w:val="22"/>
                <w:szCs w:val="24"/>
              </w:rPr>
            </w:pPr>
          </w:p>
          <w:p>
            <w:pPr>
              <w:adjustRightInd w:val="0"/>
              <w:jc w:val="both"/>
              <w:rPr>
                <w:rFonts w:ascii="Arial Narrow" w:hAnsi="Arial Narrow" w:cs="Arial Narrow"/>
                <w:color w:val="000000"/>
                <w:sz w:val="22"/>
                <w:szCs w:val="24"/>
              </w:rPr>
            </w:pPr>
          </w:p>
          <w:p>
            <w:pPr>
              <w:adjustRightInd w:val="0"/>
              <w:jc w:val="both"/>
              <w:rPr>
                <w:rFonts w:ascii="Arial Narrow" w:hAnsi="Arial Narrow" w:cs="Arial Narrow"/>
                <w:color w:val="000000"/>
                <w:sz w:val="22"/>
                <w:szCs w:val="24"/>
              </w:rPr>
            </w:pPr>
          </w:p>
          <w:p>
            <w:pPr>
              <w:adjustRightInd w:val="0"/>
              <w:jc w:val="both"/>
              <w:rPr>
                <w:rFonts w:ascii="Arial Narrow" w:hAnsi="Arial Narrow" w:cs="Arial Narrow"/>
                <w:color w:val="000000"/>
                <w:sz w:val="22"/>
                <w:szCs w:val="24"/>
              </w:rPr>
            </w:pPr>
          </w:p>
          <w:p>
            <w:pPr>
              <w:adjustRightInd w:val="0"/>
              <w:jc w:val="both"/>
              <w:rPr>
                <w:rFonts w:ascii="Arial Narrow" w:hAnsi="Arial Narrow" w:cs="Arial Narrow"/>
                <w:color w:val="000000"/>
                <w:sz w:val="22"/>
                <w:szCs w:val="24"/>
              </w:rPr>
            </w:pPr>
          </w:p>
          <w:p>
            <w:pPr>
              <w:adjustRightInd w:val="0"/>
              <w:jc w:val="both"/>
              <w:rPr>
                <w:rFonts w:ascii="Arial Narrow" w:hAnsi="Arial Narrow" w:cs="Arial Narrow"/>
                <w:color w:val="000000"/>
                <w:sz w:val="22"/>
                <w:szCs w:val="24"/>
              </w:rPr>
            </w:pPr>
          </w:p>
          <w:p>
            <w:pPr>
              <w:adjustRightInd w:val="0"/>
              <w:jc w:val="both"/>
              <w:rPr>
                <w:rFonts w:ascii="Arial Narrow" w:hAnsi="Arial Narrow" w:cs="Arial Narrow"/>
                <w:color w:val="000000"/>
                <w:sz w:val="22"/>
                <w:szCs w:val="24"/>
              </w:rPr>
            </w:pPr>
          </w:p>
          <w:p>
            <w:pPr>
              <w:adjustRightInd w:val="0"/>
              <w:jc w:val="both"/>
              <w:rPr>
                <w:rFonts w:ascii="Arial Narrow" w:hAnsi="Arial Narrow" w:cs="Arial Narrow"/>
                <w:color w:val="000000"/>
                <w:sz w:val="22"/>
                <w:szCs w:val="24"/>
              </w:rPr>
            </w:pPr>
          </w:p>
          <w:p>
            <w:pPr>
              <w:adjustRightInd w:val="0"/>
              <w:jc w:val="both"/>
              <w:rPr>
                <w:rFonts w:ascii="Arial Narrow" w:hAnsi="Arial Narrow" w:cs="Arial Narrow"/>
                <w:color w:val="000000"/>
                <w:sz w:val="22"/>
                <w:szCs w:val="24"/>
              </w:rPr>
            </w:pPr>
          </w:p>
          <w:p>
            <w:pPr>
              <w:adjustRightInd w:val="0"/>
              <w:jc w:val="both"/>
              <w:rPr>
                <w:rFonts w:ascii="Arial Narrow" w:hAnsi="Arial Narrow" w:cs="Arial Narrow"/>
                <w:color w:val="000000"/>
                <w:sz w:val="22"/>
                <w:szCs w:val="24"/>
              </w:rPr>
            </w:pPr>
            <w:r>
              <w:rPr>
                <w:rFonts w:ascii="Arial Narrow" w:hAnsi="Arial Narrow" w:cs="Arial Narrow"/>
                <w:color w:val="000000"/>
                <w:sz w:val="22"/>
                <w:szCs w:val="24"/>
              </w:rPr>
              <w:t xml:space="preserve">Výsledok je </w:t>
            </w:r>
            <w:r>
              <w:rPr>
                <w:rFonts w:ascii="Arial Narrow" w:hAnsi="Arial Narrow" w:cs="Arial Narrow"/>
                <w:i/>
                <w:color w:val="000000"/>
                <w:sz w:val="22"/>
                <w:szCs w:val="24"/>
              </w:rPr>
              <w:t xml:space="preserve">i </w:t>
            </w:r>
            <w:r>
              <w:rPr>
                <w:rFonts w:ascii="Arial Narrow" w:hAnsi="Arial Narrow" w:cs="Arial Narrow"/>
                <w:color w:val="000000"/>
                <w:sz w:val="22"/>
                <w:szCs w:val="24"/>
              </w:rPr>
              <w:t xml:space="preserve">= </w:t>
            </w:r>
            <w:r>
              <w:rPr>
                <w:rFonts w:ascii="Arial Narrow" w:hAnsi="Arial Narrow" w:cs="Arial Narrow"/>
                <w:sz w:val="22"/>
                <w:szCs w:val="24"/>
              </w:rPr>
              <w:t>0,131855</w:t>
            </w:r>
            <w:r>
              <w:rPr>
                <w:rFonts w:ascii="Arial Narrow" w:hAnsi="Arial Narrow" w:cs="Arial Narrow"/>
                <w:color w:val="000000"/>
                <w:sz w:val="22"/>
                <w:szCs w:val="24"/>
              </w:rPr>
              <w:t>, čo sa zaokrúhli na 13,2 % (alebo na 13,19 % pri presnosti na dve desatinné miesta).</w:t>
            </w:r>
          </w:p>
          <w:p>
            <w:pPr>
              <w:pStyle w:val="Normlny"/>
              <w:jc w:val="center"/>
              <w:rPr>
                <w:rFonts w:ascii="Arial Narrow" w:hAnsi="Arial Narrow" w:cs="Arial Narrow"/>
                <w:color w:val="000000"/>
                <w:sz w:val="22"/>
                <w:szCs w:val="24"/>
              </w:rPr>
            </w:pPr>
          </w:p>
        </w:tc>
        <w:tc>
          <w:tcPr>
            <w:tcW w:w="540" w:type="dxa"/>
            <w:tcBorders>
              <w:top w:val="single" w:sz="4" w:space="0" w:color="auto"/>
              <w:left w:val="single" w:sz="4" w:space="0" w:color="auto"/>
              <w:bottom w:val="single" w:sz="12" w:space="0" w:color="auto"/>
              <w:right w:val="single" w:sz="4" w:space="0" w:color="auto"/>
            </w:tcBorders>
            <w:textDirection w:val="lrTb"/>
            <w:vAlign w:val="top"/>
          </w:tcPr>
          <w:p>
            <w:pPr>
              <w:jc w:val="center"/>
              <w:rPr>
                <w:rFonts w:ascii="Arial Narrow" w:hAnsi="Arial Narrow" w:cs="Arial Narrow"/>
                <w:sz w:val="22"/>
                <w:szCs w:val="24"/>
              </w:rPr>
            </w:pPr>
            <w:r>
              <w:rPr>
                <w:rFonts w:ascii="Arial Narrow" w:hAnsi="Arial Narrow" w:cs="Arial Narrow"/>
                <w:sz w:val="22"/>
                <w:szCs w:val="24"/>
              </w:rPr>
              <w:t>Ú</w:t>
            </w:r>
          </w:p>
        </w:tc>
        <w:tc>
          <w:tcPr>
            <w:tcW w:w="900" w:type="dxa"/>
            <w:tcBorders>
              <w:top w:val="single" w:sz="4" w:space="0" w:color="auto"/>
              <w:left w:val="single" w:sz="4" w:space="0" w:color="auto"/>
              <w:bottom w:val="single" w:sz="12" w:space="0" w:color="auto"/>
              <w:right w:val="single" w:sz="4" w:space="0" w:color="auto"/>
            </w:tcBorders>
            <w:textDirection w:val="lrTb"/>
            <w:vAlign w:val="top"/>
          </w:tcPr>
          <w:p>
            <w:pPr>
              <w:jc w:val="center"/>
              <w:rPr>
                <w:rFonts w:ascii="Arial Narrow" w:hAnsi="Arial Narrow" w:cs="Arial Narrow"/>
                <w:sz w:val="22"/>
                <w:szCs w:val="24"/>
              </w:rPr>
            </w:pPr>
          </w:p>
        </w:tc>
        <w:tc>
          <w:tcPr>
            <w:tcW w:w="1440" w:type="dxa"/>
            <w:tcBorders>
              <w:top w:val="single" w:sz="4" w:space="0" w:color="auto"/>
              <w:left w:val="single" w:sz="4" w:space="0" w:color="auto"/>
              <w:bottom w:val="single" w:sz="12" w:space="0" w:color="auto"/>
              <w:right w:val="single" w:sz="4" w:space="0" w:color="auto"/>
            </w:tcBorders>
            <w:textDirection w:val="lrTb"/>
            <w:vAlign w:val="top"/>
          </w:tcPr>
          <w:p>
            <w:pPr>
              <w:pStyle w:val="Heading1"/>
              <w:rPr>
                <w:rFonts w:ascii="Arial Narrow" w:hAnsi="Arial Narrow" w:cs="Arial Narrow"/>
                <w:b w:val="0"/>
                <w:sz w:val="22"/>
                <w:szCs w:val="24"/>
              </w:rPr>
            </w:pPr>
            <w:r>
              <w:rPr>
                <w:rFonts w:ascii="Arial Narrow" w:hAnsi="Arial Narrow" w:cs="Arial Narrow"/>
                <w:b w:val="0"/>
                <w:sz w:val="22"/>
                <w:szCs w:val="24"/>
              </w:rPr>
              <w:t>Zmenená a doplnená čl 1(f) smernice 98/7/ES.</w:t>
            </w:r>
          </w:p>
        </w:tc>
        <w:tc>
          <w:tcPr>
            <w:tcW w:w="540" w:type="dxa"/>
            <w:tcBorders>
              <w:top w:val="single" w:sz="4" w:space="0" w:color="auto"/>
              <w:left w:val="single" w:sz="4" w:space="0" w:color="auto"/>
              <w:bottom w:val="single" w:sz="12" w:space="0" w:color="auto"/>
              <w:right w:val="single" w:sz="12" w:space="0" w:color="auto"/>
            </w:tcBorders>
            <w:textDirection w:val="lrTb"/>
            <w:vAlign w:val="top"/>
          </w:tcPr>
          <w:p>
            <w:pPr>
              <w:pStyle w:val="Heading1"/>
              <w:rPr>
                <w:rFonts w:ascii="Arial Narrow" w:hAnsi="Arial Narrow" w:cs="Arial Narrow"/>
                <w:b w:val="0"/>
                <w:sz w:val="22"/>
                <w:szCs w:val="24"/>
              </w:rPr>
            </w:pPr>
          </w:p>
        </w:tc>
      </w:tr>
    </w:tbl>
    <w:p>
      <w:pPr>
        <w:ind w:left="360" w:hanging="360"/>
        <w:rPr>
          <w:rFonts w:ascii="Arial Narrow" w:hAnsi="Arial Narrow" w:cs="Arial Narrow"/>
          <w:sz w:val="22"/>
          <w:szCs w:val="24"/>
        </w:rPr>
      </w:pPr>
      <w:r>
        <w:rPr>
          <w:rFonts w:ascii="Arial Narrow" w:hAnsi="Arial Narrow" w:cs="Arial Narrow"/>
          <w:sz w:val="22"/>
          <w:szCs w:val="24"/>
        </w:rPr>
        <w:t>*    členenie smernice je vecou gestora</w:t>
      </w:r>
    </w:p>
    <w:p>
      <w:pPr>
        <w:rPr>
          <w:rFonts w:ascii="Arial Narrow" w:hAnsi="Arial Narrow" w:cs="Arial Narrow"/>
          <w:sz w:val="22"/>
          <w:szCs w:val="24"/>
        </w:rPr>
      </w:pPr>
      <w:r>
        <w:rPr>
          <w:rFonts w:ascii="Arial Narrow" w:hAnsi="Arial Narrow" w:cs="Arial Narrow"/>
          <w:sz w:val="22"/>
          <w:szCs w:val="24"/>
        </w:rPr>
        <w:t>** dátum účinnosti zapíšte vo formáte dd/mm/rrrr, napr. 17/07/2005</w:t>
      </w:r>
    </w:p>
    <w:p>
      <w:pPr>
        <w:rPr>
          <w:rFonts w:ascii="Arial Narrow" w:hAnsi="Arial Narrow" w:cs="Arial Narrow"/>
          <w:sz w:val="22"/>
          <w:szCs w:val="24"/>
        </w:rPr>
      </w:pPr>
      <w:r>
        <w:rPr>
          <w:rFonts w:ascii="Arial Narrow" w:hAnsi="Arial Narrow" w:cs="Arial Narrow"/>
          <w:sz w:val="22"/>
          <w:szCs w:val="24"/>
        </w:rPr>
        <w:t>LEGENDA:</w:t>
      </w:r>
    </w:p>
    <w:tbl>
      <w:tblPr>
        <w:tblW w:w="15730" w:type="dxa"/>
        <w:tblCellMar>
          <w:top w:w="0" w:type="dxa"/>
          <w:left w:w="70" w:type="dxa"/>
          <w:bottom w:w="0" w:type="dxa"/>
          <w:right w:w="70" w:type="dxa"/>
        </w:tblCellMar>
      </w:tblPr>
      <w:tblGrid>
        <w:gridCol w:w="2410"/>
        <w:gridCol w:w="4140"/>
        <w:gridCol w:w="2410"/>
        <w:gridCol w:w="6770"/>
      </w:tblGrid>
      <w:tr>
        <w:tblPrEx>
          <w:tblW w:w="15730" w:type="dxa"/>
          <w:tblCellMar>
            <w:top w:w="0" w:type="dxa"/>
            <w:left w:w="70" w:type="dxa"/>
            <w:bottom w:w="0" w:type="dxa"/>
            <w:right w:w="70" w:type="dxa"/>
          </w:tblCellMar>
        </w:tblPrEx>
        <w:tc>
          <w:tcPr>
            <w:tcW w:w="2410" w:type="dxa"/>
            <w:tcBorders>
              <w:top w:val="nil"/>
              <w:left w:val="nil"/>
              <w:bottom w:val="nil"/>
              <w:right w:val="nil"/>
            </w:tcBorders>
            <w:textDirection w:val="lrTb"/>
            <w:vAlign w:val="top"/>
          </w:tcPr>
          <w:p>
            <w:pPr>
              <w:pStyle w:val="Normlny"/>
              <w:autoSpaceDE/>
              <w:autoSpaceDN/>
              <w:spacing w:after="60"/>
              <w:rPr>
                <w:rFonts w:ascii="Arial Narrow" w:hAnsi="Arial Narrow" w:cs="Arial Narrow"/>
                <w:sz w:val="22"/>
                <w:szCs w:val="24"/>
                <w:lang w:eastAsia="sk-SK"/>
              </w:rPr>
            </w:pPr>
            <w:r>
              <w:rPr>
                <w:rFonts w:ascii="Arial Narrow" w:hAnsi="Arial Narrow" w:cs="Arial Narrow"/>
                <w:sz w:val="22"/>
                <w:szCs w:val="24"/>
                <w:lang w:eastAsia="sk-SK"/>
              </w:rPr>
              <w:t>V stĺpci (1):</w:t>
            </w:r>
          </w:p>
          <w:p>
            <w:pPr>
              <w:rPr>
                <w:rFonts w:ascii="Arial Narrow" w:hAnsi="Arial Narrow" w:cs="Arial Narrow"/>
                <w:sz w:val="22"/>
                <w:szCs w:val="24"/>
              </w:rPr>
            </w:pPr>
            <w:r>
              <w:rPr>
                <w:rFonts w:ascii="Arial Narrow" w:hAnsi="Arial Narrow" w:cs="Arial Narrow"/>
                <w:sz w:val="22"/>
                <w:szCs w:val="24"/>
              </w:rPr>
              <w:t>Č – článok</w:t>
            </w:r>
          </w:p>
          <w:p>
            <w:pPr>
              <w:rPr>
                <w:rFonts w:ascii="Arial Narrow" w:hAnsi="Arial Narrow" w:cs="Arial Narrow"/>
                <w:sz w:val="22"/>
                <w:szCs w:val="24"/>
              </w:rPr>
            </w:pPr>
            <w:r>
              <w:rPr>
                <w:rFonts w:ascii="Arial Narrow" w:hAnsi="Arial Narrow" w:cs="Arial Narrow"/>
                <w:sz w:val="22"/>
                <w:szCs w:val="24"/>
              </w:rPr>
              <w:t>O – odsek</w:t>
            </w:r>
          </w:p>
          <w:p>
            <w:pPr>
              <w:rPr>
                <w:rFonts w:ascii="Arial Narrow" w:hAnsi="Arial Narrow" w:cs="Arial Narrow"/>
                <w:sz w:val="22"/>
                <w:szCs w:val="24"/>
              </w:rPr>
            </w:pPr>
            <w:r>
              <w:rPr>
                <w:rFonts w:ascii="Arial Narrow" w:hAnsi="Arial Narrow" w:cs="Arial Narrow"/>
                <w:sz w:val="22"/>
                <w:szCs w:val="24"/>
              </w:rPr>
              <w:t>V – veta</w:t>
            </w:r>
          </w:p>
          <w:p>
            <w:pPr>
              <w:rPr>
                <w:rFonts w:ascii="Arial Narrow" w:hAnsi="Arial Narrow" w:cs="Arial Narrow"/>
                <w:sz w:val="22"/>
                <w:szCs w:val="24"/>
              </w:rPr>
            </w:pPr>
            <w:r>
              <w:rPr>
                <w:rFonts w:ascii="Arial Narrow" w:hAnsi="Arial Narrow" w:cs="Arial Narrow"/>
                <w:sz w:val="22"/>
                <w:szCs w:val="24"/>
              </w:rPr>
              <w:t>P – písmeno (číslo)</w:t>
            </w:r>
          </w:p>
          <w:p>
            <w:pPr>
              <w:rPr>
                <w:rFonts w:ascii="Arial Narrow" w:hAnsi="Arial Narrow" w:cs="Arial Narrow"/>
                <w:sz w:val="22"/>
                <w:szCs w:val="24"/>
              </w:rPr>
            </w:pPr>
          </w:p>
        </w:tc>
        <w:tc>
          <w:tcPr>
            <w:tcW w:w="4140" w:type="dxa"/>
            <w:tcBorders>
              <w:top w:val="nil"/>
              <w:left w:val="nil"/>
              <w:bottom w:val="nil"/>
              <w:right w:val="nil"/>
            </w:tcBorders>
            <w:textDirection w:val="lrTb"/>
            <w:vAlign w:val="top"/>
          </w:tcPr>
          <w:p>
            <w:pPr>
              <w:pStyle w:val="Normlny"/>
              <w:autoSpaceDE/>
              <w:autoSpaceDN/>
              <w:spacing w:after="60"/>
              <w:rPr>
                <w:rFonts w:ascii="Arial Narrow" w:hAnsi="Arial Narrow" w:cs="Arial Narrow"/>
                <w:sz w:val="22"/>
                <w:szCs w:val="24"/>
                <w:lang w:eastAsia="sk-SK"/>
              </w:rPr>
            </w:pPr>
            <w:r>
              <w:rPr>
                <w:rFonts w:ascii="Arial Narrow" w:hAnsi="Arial Narrow" w:cs="Arial Narrow"/>
                <w:sz w:val="22"/>
                <w:szCs w:val="24"/>
                <w:lang w:eastAsia="sk-SK"/>
              </w:rPr>
              <w:t>V stĺpci (3):</w:t>
            </w:r>
          </w:p>
          <w:p>
            <w:pPr>
              <w:rPr>
                <w:rFonts w:ascii="Arial Narrow" w:hAnsi="Arial Narrow" w:cs="Arial Narrow"/>
                <w:sz w:val="22"/>
                <w:szCs w:val="24"/>
              </w:rPr>
            </w:pPr>
            <w:r>
              <w:rPr>
                <w:rFonts w:ascii="Arial Narrow" w:hAnsi="Arial Narrow" w:cs="Arial Narrow"/>
                <w:sz w:val="22"/>
                <w:szCs w:val="24"/>
              </w:rPr>
              <w:t>N – bežná transpozícia</w:t>
            </w:r>
          </w:p>
          <w:p>
            <w:pPr>
              <w:rPr>
                <w:rFonts w:ascii="Arial Narrow" w:hAnsi="Arial Narrow" w:cs="Arial Narrow"/>
                <w:sz w:val="22"/>
                <w:szCs w:val="24"/>
              </w:rPr>
            </w:pPr>
            <w:r>
              <w:rPr>
                <w:rFonts w:ascii="Arial Narrow" w:hAnsi="Arial Narrow" w:cs="Arial Narrow"/>
                <w:sz w:val="22"/>
                <w:szCs w:val="24"/>
              </w:rPr>
              <w:t>O – transpozícia s možnosťou voľby</w:t>
            </w:r>
          </w:p>
          <w:p>
            <w:pPr>
              <w:rPr>
                <w:rFonts w:ascii="Arial Narrow" w:hAnsi="Arial Narrow" w:cs="Arial Narrow"/>
                <w:sz w:val="22"/>
                <w:szCs w:val="24"/>
              </w:rPr>
            </w:pPr>
            <w:r>
              <w:rPr>
                <w:rFonts w:ascii="Arial Narrow" w:hAnsi="Arial Narrow" w:cs="Arial Narrow"/>
                <w:sz w:val="22"/>
                <w:szCs w:val="24"/>
              </w:rPr>
              <w:t>D – transpozícia podľa úvahy (dobrovoľná)</w:t>
            </w:r>
          </w:p>
          <w:p>
            <w:pPr>
              <w:rPr>
                <w:rFonts w:ascii="Arial Narrow" w:hAnsi="Arial Narrow" w:cs="Arial Narrow"/>
                <w:sz w:val="22"/>
                <w:szCs w:val="24"/>
              </w:rPr>
            </w:pPr>
            <w:r>
              <w:rPr>
                <w:rFonts w:ascii="Arial Narrow" w:hAnsi="Arial Narrow" w:cs="Arial Narrow"/>
                <w:sz w:val="22"/>
                <w:szCs w:val="24"/>
              </w:rPr>
              <w:t>n.a. – transpozícia sa neuskutočňuje</w:t>
            </w:r>
          </w:p>
        </w:tc>
        <w:tc>
          <w:tcPr>
            <w:tcW w:w="2410" w:type="dxa"/>
            <w:tcBorders>
              <w:top w:val="nil"/>
              <w:left w:val="nil"/>
              <w:bottom w:val="nil"/>
              <w:right w:val="nil"/>
            </w:tcBorders>
            <w:textDirection w:val="lrTb"/>
            <w:vAlign w:val="top"/>
          </w:tcPr>
          <w:p>
            <w:pPr>
              <w:pStyle w:val="Normlny"/>
              <w:autoSpaceDE/>
              <w:autoSpaceDN/>
              <w:spacing w:after="60"/>
              <w:rPr>
                <w:rFonts w:ascii="Arial Narrow" w:hAnsi="Arial Narrow" w:cs="Arial Narrow"/>
                <w:sz w:val="22"/>
                <w:szCs w:val="24"/>
                <w:lang w:eastAsia="sk-SK"/>
              </w:rPr>
            </w:pPr>
            <w:r>
              <w:rPr>
                <w:rFonts w:ascii="Arial Narrow" w:hAnsi="Arial Narrow" w:cs="Arial Narrow"/>
                <w:sz w:val="22"/>
                <w:szCs w:val="24"/>
                <w:lang w:eastAsia="sk-SK"/>
              </w:rPr>
              <w:t>V stĺpci (5):</w:t>
            </w:r>
          </w:p>
          <w:p>
            <w:pPr>
              <w:rPr>
                <w:rFonts w:ascii="Arial Narrow" w:hAnsi="Arial Narrow" w:cs="Arial Narrow"/>
                <w:sz w:val="22"/>
                <w:szCs w:val="24"/>
              </w:rPr>
            </w:pPr>
            <w:r>
              <w:rPr>
                <w:rFonts w:ascii="Arial Narrow" w:hAnsi="Arial Narrow" w:cs="Arial Narrow"/>
                <w:sz w:val="22"/>
                <w:szCs w:val="24"/>
              </w:rPr>
              <w:t>Č – článok</w:t>
            </w:r>
          </w:p>
          <w:p>
            <w:pPr>
              <w:rPr>
                <w:rFonts w:ascii="Arial Narrow" w:hAnsi="Arial Narrow" w:cs="Arial Narrow"/>
                <w:sz w:val="22"/>
                <w:szCs w:val="24"/>
              </w:rPr>
            </w:pPr>
            <w:r>
              <w:rPr>
                <w:rFonts w:ascii="Arial Narrow" w:hAnsi="Arial Narrow" w:cs="Arial Narrow"/>
                <w:sz w:val="22"/>
                <w:szCs w:val="24"/>
              </w:rPr>
              <w:t>§ – paragraf</w:t>
            </w:r>
          </w:p>
          <w:p>
            <w:pPr>
              <w:rPr>
                <w:rFonts w:ascii="Arial Narrow" w:hAnsi="Arial Narrow" w:cs="Arial Narrow"/>
                <w:sz w:val="22"/>
                <w:szCs w:val="24"/>
              </w:rPr>
            </w:pPr>
            <w:r>
              <w:rPr>
                <w:rFonts w:ascii="Arial Narrow" w:hAnsi="Arial Narrow" w:cs="Arial Narrow"/>
                <w:sz w:val="22"/>
                <w:szCs w:val="24"/>
              </w:rPr>
              <w:t>O – odsek</w:t>
            </w:r>
          </w:p>
          <w:p>
            <w:pPr>
              <w:rPr>
                <w:rFonts w:ascii="Arial Narrow" w:hAnsi="Arial Narrow" w:cs="Arial Narrow"/>
                <w:sz w:val="22"/>
                <w:szCs w:val="24"/>
              </w:rPr>
            </w:pPr>
            <w:r>
              <w:rPr>
                <w:rFonts w:ascii="Arial Narrow" w:hAnsi="Arial Narrow" w:cs="Arial Narrow"/>
                <w:sz w:val="22"/>
                <w:szCs w:val="24"/>
              </w:rPr>
              <w:t>V – veta</w:t>
            </w:r>
          </w:p>
          <w:p>
            <w:pPr>
              <w:rPr>
                <w:rFonts w:ascii="Arial Narrow" w:hAnsi="Arial Narrow" w:cs="Arial Narrow"/>
                <w:sz w:val="22"/>
                <w:szCs w:val="24"/>
              </w:rPr>
            </w:pPr>
            <w:r>
              <w:rPr>
                <w:rFonts w:ascii="Arial Narrow" w:hAnsi="Arial Narrow" w:cs="Arial Narrow"/>
                <w:sz w:val="22"/>
                <w:szCs w:val="24"/>
              </w:rPr>
              <w:t>P – písmeno (číslo)</w:t>
            </w:r>
          </w:p>
        </w:tc>
        <w:tc>
          <w:tcPr>
            <w:tcW w:w="6770" w:type="dxa"/>
            <w:tcBorders>
              <w:top w:val="nil"/>
              <w:left w:val="nil"/>
              <w:bottom w:val="nil"/>
              <w:right w:val="nil"/>
            </w:tcBorders>
            <w:textDirection w:val="lrTb"/>
            <w:vAlign w:val="top"/>
          </w:tcPr>
          <w:p>
            <w:pPr>
              <w:pStyle w:val="Normlny"/>
              <w:autoSpaceDE/>
              <w:autoSpaceDN/>
              <w:spacing w:after="60"/>
              <w:rPr>
                <w:rFonts w:ascii="Arial Narrow" w:hAnsi="Arial Narrow" w:cs="Arial Narrow"/>
                <w:sz w:val="22"/>
                <w:szCs w:val="24"/>
                <w:lang w:eastAsia="sk-SK"/>
              </w:rPr>
            </w:pPr>
            <w:r>
              <w:rPr>
                <w:rFonts w:ascii="Arial Narrow" w:hAnsi="Arial Narrow" w:cs="Arial Narrow"/>
                <w:sz w:val="22"/>
                <w:szCs w:val="24"/>
                <w:lang w:eastAsia="sk-SK"/>
              </w:rPr>
              <w:t>V stĺpci (7):</w:t>
            </w:r>
          </w:p>
          <w:p>
            <w:pPr>
              <w:rPr>
                <w:rFonts w:ascii="Arial Narrow" w:hAnsi="Arial Narrow" w:cs="Arial Narrow"/>
                <w:sz w:val="22"/>
                <w:szCs w:val="24"/>
              </w:rPr>
            </w:pPr>
            <w:r>
              <w:rPr>
                <w:rFonts w:ascii="Arial Narrow" w:hAnsi="Arial Narrow" w:cs="Arial Narrow"/>
                <w:sz w:val="22"/>
                <w:szCs w:val="24"/>
              </w:rPr>
              <w:t>Ú – úplná zhoda</w:t>
            </w:r>
          </w:p>
          <w:p>
            <w:pPr>
              <w:rPr>
                <w:rFonts w:ascii="Arial Narrow" w:hAnsi="Arial Narrow" w:cs="Arial Narrow"/>
                <w:sz w:val="22"/>
                <w:szCs w:val="24"/>
              </w:rPr>
            </w:pPr>
            <w:r>
              <w:rPr>
                <w:rFonts w:ascii="Arial Narrow" w:hAnsi="Arial Narrow" w:cs="Arial Narrow"/>
                <w:sz w:val="22"/>
                <w:szCs w:val="24"/>
              </w:rPr>
              <w:t>Č – čiastočná zhoda</w:t>
            </w:r>
          </w:p>
          <w:p>
            <w:pPr>
              <w:rPr>
                <w:rFonts w:ascii="Arial Narrow" w:hAnsi="Arial Narrow" w:cs="Arial Narrow"/>
                <w:sz w:val="22"/>
                <w:szCs w:val="24"/>
              </w:rPr>
            </w:pPr>
            <w:r>
              <w:rPr>
                <w:rFonts w:ascii="Arial Narrow" w:hAnsi="Arial Narrow" w:cs="Arial Narrow"/>
                <w:sz w:val="22"/>
                <w:szCs w:val="24"/>
              </w:rPr>
              <w:t>R – rozpor (v príp., že zatiaľ nedošlo k transp., ale príde k nej v budúcnosti)</w:t>
            </w:r>
          </w:p>
          <w:p>
            <w:pPr>
              <w:rPr>
                <w:rFonts w:ascii="Arial Narrow" w:hAnsi="Arial Narrow" w:cs="Arial Narrow"/>
                <w:sz w:val="22"/>
                <w:szCs w:val="24"/>
              </w:rPr>
            </w:pPr>
            <w:r>
              <w:rPr>
                <w:rFonts w:ascii="Arial Narrow" w:hAnsi="Arial Narrow" w:cs="Arial Narrow"/>
                <w:sz w:val="22"/>
                <w:szCs w:val="24"/>
              </w:rPr>
              <w:t>N – neaplikovateľné</w:t>
            </w:r>
          </w:p>
        </w:tc>
      </w:tr>
    </w:tbl>
    <w:p>
      <w:pPr>
        <w:rPr>
          <w:rFonts w:ascii="Arial Narrow" w:hAnsi="Arial Narrow" w:cs="Arial Narrow"/>
          <w:sz w:val="22"/>
          <w:szCs w:val="24"/>
        </w:rPr>
      </w:pPr>
    </w:p>
    <w:tbl>
      <w:tblPr>
        <w:tblW w:w="1616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1186"/>
        <w:gridCol w:w="14974"/>
      </w:tblGrid>
      <w:tr>
        <w:tblPrEx>
          <w:tblW w:w="1616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rPr>
          <w:cantSplit/>
        </w:trPr>
        <w:tc>
          <w:tcPr>
            <w:tcW w:w="16160" w:type="dxa"/>
            <w:gridSpan w:val="2"/>
            <w:tcBorders>
              <w:top w:val="single" w:sz="12" w:space="0" w:color="auto"/>
              <w:left w:val="single" w:sz="12" w:space="0" w:color="auto"/>
              <w:bottom w:val="single" w:sz="4" w:space="0" w:color="auto"/>
              <w:right w:val="single" w:sz="12" w:space="0" w:color="auto"/>
            </w:tcBorders>
            <w:textDirection w:val="lrTb"/>
            <w:vAlign w:val="top"/>
          </w:tcPr>
          <w:p>
            <w:pPr>
              <w:pStyle w:val="Heading2"/>
              <w:rPr>
                <w:rFonts w:ascii="Arial Narrow" w:hAnsi="Arial Narrow" w:cs="Arial Narrow"/>
                <w:sz w:val="22"/>
                <w:szCs w:val="24"/>
              </w:rPr>
            </w:pPr>
            <w:r>
              <w:rPr>
                <w:rFonts w:ascii="Arial Narrow" w:hAnsi="Arial Narrow" w:cs="Arial Narrow"/>
                <w:sz w:val="22"/>
                <w:szCs w:val="24"/>
              </w:rPr>
              <w:t xml:space="preserve">Zoznam všeobecne záväzných právnych predpisov preberajúcich smernicu: </w:t>
            </w:r>
            <w:r>
              <w:rPr>
                <w:rFonts w:ascii="Arial Narrow" w:hAnsi="Arial Narrow" w:cs="Arial Narrow"/>
                <w:color w:val="000000"/>
                <w:sz w:val="22"/>
                <w:szCs w:val="24"/>
              </w:rPr>
              <w:t>SMERNICA RADY 87/102/EEC z 22. decembra 1986     pre     aproximáciu     právnych    predpisov,     nariadení a administratívnych   opatrení členských   štátov,  ktoré   sa  tykajú spotrebiteľského úveru v znení smernice 90/88 a smernice 98/7</w:t>
            </w:r>
          </w:p>
          <w:p>
            <w:pPr>
              <w:jc w:val="center"/>
              <w:rPr>
                <w:rFonts w:ascii="Arial Narrow" w:hAnsi="Arial Narrow" w:cs="Arial Narrow"/>
                <w:sz w:val="22"/>
                <w:szCs w:val="24"/>
              </w:rPr>
            </w:pP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pPr>
              <w:spacing w:before="120"/>
              <w:jc w:val="center"/>
              <w:rPr>
                <w:rFonts w:ascii="Arial Narrow" w:hAnsi="Arial Narrow" w:cs="Arial Narrow"/>
                <w:sz w:val="22"/>
                <w:szCs w:val="24"/>
              </w:rPr>
            </w:pPr>
            <w:r>
              <w:rPr>
                <w:rFonts w:ascii="Arial Narrow" w:hAnsi="Arial Narrow" w:cs="Arial Narrow"/>
                <w:sz w:val="22"/>
                <w:szCs w:val="24"/>
              </w:rPr>
              <w:t>Por. č.</w:t>
            </w: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pPr>
              <w:pStyle w:val="Normlny"/>
              <w:rPr>
                <w:rFonts w:ascii="Arial Narrow" w:hAnsi="Arial Narrow" w:cs="Arial Narrow"/>
                <w:sz w:val="22"/>
                <w:szCs w:val="24"/>
                <w:lang w:eastAsia="sk-SK"/>
              </w:rPr>
            </w:pPr>
            <w:r>
              <w:rPr>
                <w:rFonts w:ascii="Arial Narrow" w:hAnsi="Arial Narrow" w:cs="Arial Narrow"/>
                <w:sz w:val="22"/>
                <w:szCs w:val="24"/>
                <w:lang w:eastAsia="sk-SK"/>
              </w:rPr>
              <w:t>Názov predpisu</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pPr>
              <w:numPr>
                <w:numId w:val="10"/>
              </w:numPr>
              <w:ind w:left="720"/>
              <w:jc w:val="center"/>
              <w:rPr>
                <w:rFonts w:ascii="Arial Narrow" w:hAnsi="Arial Narrow" w:cs="Arial Narrow"/>
                <w:sz w:val="22"/>
                <w:szCs w:val="24"/>
              </w:rPr>
            </w:pP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pPr>
              <w:pStyle w:val="abc"/>
              <w:widowControl/>
              <w:tabs>
                <w:tab w:val="clear" w:pos="360"/>
                <w:tab w:val="clear" w:pos="680"/>
              </w:tabs>
              <w:rPr>
                <w:rFonts w:ascii="Arial Narrow" w:hAnsi="Arial Narrow" w:cs="Arial Narrow"/>
                <w:sz w:val="22"/>
                <w:szCs w:val="24"/>
                <w:lang w:eastAsia="sk-SK"/>
              </w:rPr>
            </w:pPr>
            <w:r>
              <w:rPr>
                <w:rFonts w:ascii="Arial Narrow" w:hAnsi="Arial Narrow" w:cs="Arial Narrow"/>
                <w:color w:val="000000"/>
                <w:sz w:val="22"/>
                <w:szCs w:val="24"/>
              </w:rPr>
              <w:t>Zákon č. 258/2001 Z. z. o spotrebiteľských úveroch a o zmene a doplnení zákona Slovenskej národnej rady č. 71/1986 Zb. o Slovenskej obchodnej inšpekcii v znení neskorších predpisov</w:t>
            </w:r>
          </w:p>
        </w:tc>
      </w:tr>
    </w:tbl>
    <w:p>
      <w:pPr>
        <w:rPr>
          <w:rFonts w:ascii="Arial Narrow" w:hAnsi="Arial Narrow" w:cs="Arial Narrow"/>
          <w:sz w:val="22"/>
          <w:szCs w:val="24"/>
        </w:rPr>
      </w:pPr>
    </w:p>
    <w:p>
      <w:pPr>
        <w:pStyle w:val="Header"/>
        <w:tabs>
          <w:tab w:val="clear" w:pos="4536"/>
          <w:tab w:val="clear" w:pos="9072"/>
        </w:tabs>
        <w:autoSpaceDE/>
        <w:autoSpaceDN/>
        <w:jc w:val="center"/>
        <w:rPr>
          <w:rFonts w:ascii="Arial Narrow" w:hAnsi="Arial Narrow" w:cs="Arial Narrow"/>
          <w:sz w:val="22"/>
          <w:szCs w:val="24"/>
        </w:rPr>
      </w:pPr>
    </w:p>
    <w:sectPr>
      <w:footerReference w:type="default" r:id="rId91"/>
      <w:pgSz w:w="16838" w:h="11906" w:orient="landscape" w:code="9"/>
      <w:pgMar w:top="851" w:right="851" w:bottom="851" w:left="851" w:header="397" w:footer="397"/>
      <w:lnNumType w:distance="0"/>
      <w:cols w:space="708"/>
      <w:noEndnote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0FF" w:csb1="00000000"/>
  </w:font>
  <w:font w:name="Arial">
    <w:altName w:val="Arial"/>
    <w:panose1 w:val="020B0604020202020204"/>
    <w:charset w:val="EE"/>
    <w:family w:val="swiss"/>
    <w:pitch w:val="variable"/>
    <w:sig w:usb0="00000000" w:usb1="00000000" w:usb2="00000000" w:usb3="00000000" w:csb0="000000FF" w:csb1="00000000"/>
  </w:font>
  <w:font w:name="Courier New">
    <w:altName w:val="Courier New"/>
    <w:panose1 w:val="02070309020205020404"/>
    <w:charset w:val="EE"/>
    <w:family w:val="modern"/>
    <w:pitch w:val="fixed"/>
    <w:sig w:usb0="00000000" w:usb1="00000000" w:usb2="00000000" w:usb3="00000000" w:csb0="000000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Tahoma">
    <w:panose1 w:val="020B0604030504040204"/>
    <w:charset w:val="EE"/>
    <w:family w:val="swiss"/>
    <w:pitch w:val="variable"/>
    <w:sig w:usb0="00000000" w:usb1="00000000" w:usb2="00000000" w:usb3="00000000" w:csb0="000000FF" w:csb1="00000000"/>
  </w:font>
  <w:font w:name="Arial Narrow">
    <w:panose1 w:val="020B0506020202030204"/>
    <w:charset w:val="EE"/>
    <w:family w:val="swiss"/>
    <w:pitch w:val="variable"/>
    <w:sig w:usb0="00000000" w:usb1="00000000" w:usb2="00000000" w:usb3="00000000" w:csb0="0000009F" w:csb1="00000000"/>
  </w:font>
  <w:font w:name="Arial Unicode MS">
    <w:altName w:val="Tahoma"/>
    <w:panose1 w:val="020B0604020202020204"/>
    <w:charset w:val="80"/>
    <w:family w:val="swiss"/>
    <w:pitch w:val="variable"/>
    <w:sig w:usb0="00000000" w:usb1="00000000" w:usb2="00000000" w:usb3="00000000" w:csb0="000200FF" w:csb1="00000000"/>
  </w:font>
  <w:font w:name="@Arial Unicode MS">
    <w:panose1 w:val="00000000000000000000"/>
    <w:charset w:val="80"/>
    <w:family w:val="swiss"/>
    <w:pitch w:val="variable"/>
    <w:sig w:usb0="00000000" w:usb1="00000000" w:usb2="0000000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right"/>
      <w:rPr>
        <w:rStyle w:val="PageNumber"/>
        <w:rFonts w:ascii="Times New Roman" w:hAnsi="Times New Roman" w:cs="Times New Roman"/>
        <w:szCs w:val="24"/>
      </w:rPr>
    </w:pP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PAGE  </w:instrText>
    </w:r>
    <w:r>
      <w:rPr>
        <w:rStyle w:val="PageNumber"/>
        <w:rFonts w:ascii="Times New Roman" w:hAnsi="Times New Roman" w:cs="Times New Roman"/>
        <w:szCs w:val="24"/>
      </w:rPr>
      <w:fldChar w:fldCharType="separate"/>
    </w:r>
    <w:r>
      <w:rPr>
        <w:rStyle w:val="PageNumber"/>
        <w:rFonts w:ascii="Times New Roman" w:hAnsi="Times New Roman" w:cs="Times New Roman"/>
        <w:noProof/>
        <w:szCs w:val="24"/>
      </w:rPr>
      <w:t>27</w:t>
    </w:r>
    <w:r>
      <w:rPr>
        <w:rStyle w:val="PageNumber"/>
        <w:rFonts w:ascii="Times New Roman" w:hAnsi="Times New Roman" w:cs="Times New Roman"/>
        <w:szCs w:val="24"/>
      </w:rPr>
      <w:fldChar w:fldCharType="end"/>
    </w:r>
  </w:p>
  <w:p>
    <w:pPr>
      <w:pStyle w:val="Footer"/>
      <w:ind w:right="360"/>
      <w:rPr>
        <w:rFonts w:ascii="Times New Roman" w:hAnsi="Times New Roman" w:cs="Times New Roman"/>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0">
    <w:p>
      <w:pPr>
        <w:pStyle w:val="FootnoteText"/>
        <w:rPr>
          <w:rFonts w:ascii="Times New Roman" w:hAnsi="Times New Roman" w:cs="Times New Roman"/>
          <w:szCs w:val="24"/>
        </w:rPr>
      </w:pPr>
      <w:r>
        <w:rPr>
          <w:rStyle w:val="FootnoteReference"/>
          <w:rFonts w:ascii="Times New Roman" w:hAnsi="Times New Roman" w:cs="Times New Roman"/>
          <w:szCs w:val="24"/>
        </w:rPr>
        <w:footnoteRef/>
      </w:r>
      <w:r>
        <w:rPr>
          <w:rFonts w:ascii="Times New Roman" w:hAnsi="Times New Roman" w:cs="Times New Roman"/>
          <w:szCs w:val="24"/>
        </w:rPr>
        <w:t xml:space="preserve"> Ú. v. ES L 250, 19. 9. 1984, s. 17. Smernica naposledy zmenená a doplnená smernicou 97/55/ES (Ú. v. ES L 280, 23. 10. 1997, s. 18).</w:t>
      </w:r>
    </w:p>
  </w:footnote>
  <w:footnote w:id="1">
    <w:p>
      <w:pPr>
        <w:pStyle w:val="FootnoteText"/>
        <w:rPr>
          <w:rFonts w:ascii="Times New Roman" w:hAnsi="Times New Roman" w:cs="Times New Roman"/>
          <w:szCs w:val="24"/>
        </w:rPr>
      </w:pPr>
      <w:r>
        <w:rPr>
          <w:rStyle w:val="FootnoteReference"/>
          <w:rFonts w:ascii="Times New Roman" w:hAnsi="Times New Roman" w:cs="Times New Roman"/>
          <w:szCs w:val="24"/>
        </w:rPr>
        <w:t>1)</w:t>
      </w:r>
      <w:r>
        <w:rPr>
          <w:rFonts w:ascii="Times New Roman" w:hAnsi="Times New Roman" w:cs="Times New Roman"/>
          <w:szCs w:val="24"/>
        </w:rPr>
        <w:t xml:space="preserve"> Ú. v. ES L 322, 17. 12. 1977, s. 30.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3175C"/>
    <w:multiLevelType w:val="hybridMultilevel"/>
    <w:tmpl w:val="BFEC5518"/>
    <w:lvl w:ilvl="0">
      <w:start w:val="1"/>
      <w:numFmt w:val="decimal"/>
      <w:lvlText w:val="%1."/>
      <w:lvlJc w:val="left"/>
      <w:pPr>
        <w:tabs>
          <w:tab w:val="num" w:pos="720"/>
        </w:tabs>
        <w:ind w:hanging="360"/>
      </w:pPr>
    </w:lvl>
    <w:lvl w:ilvl="1">
      <w:start w:val="1"/>
      <w:numFmt w:val="lowerLetter"/>
      <w:lvlText w:val="%2."/>
      <w:lvlJc w:val="left"/>
      <w:pPr>
        <w:tabs>
          <w:tab w:val="num" w:pos="1440"/>
        </w:tabs>
        <w:ind w:hanging="360"/>
      </w:p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abstractNum w:abstractNumId="1">
    <w:nsid w:val="06411C54"/>
    <w:multiLevelType w:val="singleLevel"/>
    <w:tmpl w:val="D2DCFB20"/>
    <w:lvl w:ilvl="0">
      <w:start w:val="1"/>
      <w:numFmt w:val="upperLetter"/>
      <w:lvlText w:val="%1. "/>
      <w:legacy w:legacy="1" w:legacySpace="0" w:legacyIndent="283"/>
      <w:lvlJc w:val="left"/>
      <w:pPr>
        <w:ind w:hanging="283"/>
      </w:pPr>
      <w:rPr>
        <w:rFonts w:ascii="Times New Roman" w:hAnsi="Times New Roman" w:hint="default"/>
        <w:b w:val="0"/>
        <w:i w:val="0"/>
        <w:sz w:val="20"/>
        <w:u w:val="none"/>
      </w:rPr>
    </w:lvl>
  </w:abstractNum>
  <w:abstractNum w:abstractNumId="2">
    <w:nsid w:val="0E3E00AF"/>
    <w:multiLevelType w:val="hybridMultilevel"/>
    <w:tmpl w:val="D61EDC9A"/>
    <w:lvl w:ilvl="0">
      <w:start w:val="1"/>
      <w:numFmt w:val="bullet"/>
      <w:lvlText w:val=""/>
      <w:lvlJc w:val="left"/>
      <w:pPr>
        <w:tabs>
          <w:tab w:val="num" w:pos="417"/>
        </w:tabs>
        <w:ind w:hanging="170"/>
      </w:pPr>
      <w:rPr>
        <w:rFonts w:ascii="Symbol" w:hAnsi="Symbol" w:hint="default"/>
      </w:rPr>
    </w:lvl>
    <w:lvl w:ilvl="1">
      <w:start w:val="1"/>
      <w:numFmt w:val="bullet"/>
      <w:lvlText w:val="o"/>
      <w:lvlJc w:val="left"/>
      <w:pPr>
        <w:tabs>
          <w:tab w:val="num" w:pos="1440"/>
        </w:tabs>
        <w:ind w:hanging="360"/>
      </w:pPr>
      <w:rPr>
        <w:rFonts w:ascii="Courier New" w:hAnsi="Courier New" w:hint="default"/>
      </w:rPr>
    </w:lvl>
    <w:lvl w:ilvl="2">
      <w:start w:val="1"/>
      <w:numFmt w:val="bullet"/>
      <w:lvlText w:val=""/>
      <w:lvlJc w:val="left"/>
      <w:pPr>
        <w:tabs>
          <w:tab w:val="num" w:pos="2160"/>
        </w:tabs>
        <w:ind w:hanging="360"/>
      </w:pPr>
      <w:rPr>
        <w:rFonts w:ascii="Wingdings" w:hAnsi="Wingdings" w:hint="default"/>
      </w:rPr>
    </w:lvl>
    <w:lvl w:ilvl="3">
      <w:start w:val="1"/>
      <w:numFmt w:val="bullet"/>
      <w:lvlText w:val=""/>
      <w:lvlJc w:val="left"/>
      <w:pPr>
        <w:tabs>
          <w:tab w:val="num" w:pos="2880"/>
        </w:tabs>
        <w:ind w:hanging="360"/>
      </w:pPr>
      <w:rPr>
        <w:rFonts w:ascii="Symbol" w:hAnsi="Symbol" w:hint="default"/>
      </w:rPr>
    </w:lvl>
    <w:lvl w:ilvl="4">
      <w:start w:val="1"/>
      <w:numFmt w:val="bullet"/>
      <w:lvlText w:val="o"/>
      <w:lvlJc w:val="left"/>
      <w:pPr>
        <w:tabs>
          <w:tab w:val="num" w:pos="3600"/>
        </w:tabs>
        <w:ind w:hanging="360"/>
      </w:pPr>
      <w:rPr>
        <w:rFonts w:ascii="Courier New" w:hAnsi="Courier New" w:hint="default"/>
      </w:rPr>
    </w:lvl>
    <w:lvl w:ilvl="5">
      <w:start w:val="1"/>
      <w:numFmt w:val="bullet"/>
      <w:lvlText w:val=""/>
      <w:lvlJc w:val="left"/>
      <w:pPr>
        <w:tabs>
          <w:tab w:val="num" w:pos="4320"/>
        </w:tabs>
        <w:ind w:hanging="360"/>
      </w:pPr>
      <w:rPr>
        <w:rFonts w:ascii="Wingdings" w:hAnsi="Wingdings" w:hint="default"/>
      </w:rPr>
    </w:lvl>
    <w:lvl w:ilvl="6">
      <w:start w:val="1"/>
      <w:numFmt w:val="bullet"/>
      <w:lvlText w:val=""/>
      <w:lvlJc w:val="left"/>
      <w:pPr>
        <w:tabs>
          <w:tab w:val="num" w:pos="5040"/>
        </w:tabs>
        <w:ind w:hanging="360"/>
      </w:pPr>
      <w:rPr>
        <w:rFonts w:ascii="Symbol" w:hAnsi="Symbol" w:hint="default"/>
      </w:rPr>
    </w:lvl>
    <w:lvl w:ilvl="7">
      <w:start w:val="1"/>
      <w:numFmt w:val="bullet"/>
      <w:lvlText w:val="o"/>
      <w:lvlJc w:val="left"/>
      <w:pPr>
        <w:tabs>
          <w:tab w:val="num" w:pos="5760"/>
        </w:tabs>
        <w:ind w:hanging="360"/>
      </w:pPr>
      <w:rPr>
        <w:rFonts w:ascii="Courier New" w:hAnsi="Courier New" w:hint="default"/>
      </w:rPr>
    </w:lvl>
    <w:lvl w:ilvl="8">
      <w:start w:val="1"/>
      <w:numFmt w:val="bullet"/>
      <w:lvlText w:val=""/>
      <w:lvlJc w:val="left"/>
      <w:pPr>
        <w:tabs>
          <w:tab w:val="num" w:pos="6480"/>
        </w:tabs>
        <w:ind w:hanging="360"/>
      </w:pPr>
      <w:rPr>
        <w:rFonts w:ascii="Wingdings" w:hAnsi="Wingdings" w:hint="default"/>
      </w:rPr>
    </w:lvl>
  </w:abstractNum>
  <w:abstractNum w:abstractNumId="3">
    <w:nsid w:val="10E43D89"/>
    <w:multiLevelType w:val="hybridMultilevel"/>
    <w:tmpl w:val="E4401AF2"/>
    <w:lvl w:ilvl="0">
      <w:start w:val="1"/>
      <w:numFmt w:val="bullet"/>
      <w:lvlText w:val=""/>
      <w:lvlJc w:val="left"/>
      <w:pPr>
        <w:tabs>
          <w:tab w:val="num" w:pos="417"/>
        </w:tabs>
        <w:ind w:hanging="170"/>
      </w:pPr>
      <w:rPr>
        <w:rFonts w:ascii="Symbol" w:hAnsi="Symbol" w:hint="default"/>
      </w:rPr>
    </w:lvl>
    <w:lvl w:ilvl="1">
      <w:start w:val="1"/>
      <w:numFmt w:val="bullet"/>
      <w:lvlText w:val="o"/>
      <w:lvlJc w:val="left"/>
      <w:pPr>
        <w:tabs>
          <w:tab w:val="num" w:pos="1440"/>
        </w:tabs>
        <w:ind w:hanging="360"/>
      </w:pPr>
      <w:rPr>
        <w:rFonts w:ascii="Courier New" w:hAnsi="Courier New" w:hint="default"/>
      </w:rPr>
    </w:lvl>
    <w:lvl w:ilvl="2">
      <w:start w:val="1"/>
      <w:numFmt w:val="bullet"/>
      <w:lvlText w:val=""/>
      <w:lvlJc w:val="left"/>
      <w:pPr>
        <w:tabs>
          <w:tab w:val="num" w:pos="2160"/>
        </w:tabs>
        <w:ind w:hanging="360"/>
      </w:pPr>
      <w:rPr>
        <w:rFonts w:ascii="Wingdings" w:hAnsi="Wingdings" w:hint="default"/>
      </w:rPr>
    </w:lvl>
    <w:lvl w:ilvl="3">
      <w:start w:val="1"/>
      <w:numFmt w:val="bullet"/>
      <w:lvlText w:val=""/>
      <w:lvlJc w:val="left"/>
      <w:pPr>
        <w:tabs>
          <w:tab w:val="num" w:pos="2880"/>
        </w:tabs>
        <w:ind w:hanging="360"/>
      </w:pPr>
      <w:rPr>
        <w:rFonts w:ascii="Symbol" w:hAnsi="Symbol" w:hint="default"/>
      </w:rPr>
    </w:lvl>
    <w:lvl w:ilvl="4">
      <w:start w:val="1"/>
      <w:numFmt w:val="bullet"/>
      <w:lvlText w:val="o"/>
      <w:lvlJc w:val="left"/>
      <w:pPr>
        <w:tabs>
          <w:tab w:val="num" w:pos="3600"/>
        </w:tabs>
        <w:ind w:hanging="360"/>
      </w:pPr>
      <w:rPr>
        <w:rFonts w:ascii="Courier New" w:hAnsi="Courier New" w:hint="default"/>
      </w:rPr>
    </w:lvl>
    <w:lvl w:ilvl="5">
      <w:start w:val="1"/>
      <w:numFmt w:val="bullet"/>
      <w:lvlText w:val=""/>
      <w:lvlJc w:val="left"/>
      <w:pPr>
        <w:tabs>
          <w:tab w:val="num" w:pos="4320"/>
        </w:tabs>
        <w:ind w:hanging="360"/>
      </w:pPr>
      <w:rPr>
        <w:rFonts w:ascii="Wingdings" w:hAnsi="Wingdings" w:hint="default"/>
      </w:rPr>
    </w:lvl>
    <w:lvl w:ilvl="6">
      <w:start w:val="1"/>
      <w:numFmt w:val="bullet"/>
      <w:lvlText w:val=""/>
      <w:lvlJc w:val="left"/>
      <w:pPr>
        <w:tabs>
          <w:tab w:val="num" w:pos="5040"/>
        </w:tabs>
        <w:ind w:hanging="360"/>
      </w:pPr>
      <w:rPr>
        <w:rFonts w:ascii="Symbol" w:hAnsi="Symbol" w:hint="default"/>
      </w:rPr>
    </w:lvl>
    <w:lvl w:ilvl="7">
      <w:start w:val="1"/>
      <w:numFmt w:val="bullet"/>
      <w:lvlText w:val="o"/>
      <w:lvlJc w:val="left"/>
      <w:pPr>
        <w:tabs>
          <w:tab w:val="num" w:pos="5760"/>
        </w:tabs>
        <w:ind w:hanging="360"/>
      </w:pPr>
      <w:rPr>
        <w:rFonts w:ascii="Courier New" w:hAnsi="Courier New" w:hint="default"/>
      </w:rPr>
    </w:lvl>
    <w:lvl w:ilvl="8">
      <w:start w:val="1"/>
      <w:numFmt w:val="bullet"/>
      <w:lvlText w:val=""/>
      <w:lvlJc w:val="left"/>
      <w:pPr>
        <w:tabs>
          <w:tab w:val="num" w:pos="6480"/>
        </w:tabs>
        <w:ind w:hanging="360"/>
      </w:pPr>
      <w:rPr>
        <w:rFonts w:ascii="Wingdings" w:hAnsi="Wingdings" w:hint="default"/>
      </w:rPr>
    </w:lvl>
  </w:abstractNum>
  <w:abstractNum w:abstractNumId="4">
    <w:nsid w:val="110C358F"/>
    <w:multiLevelType w:val="hybridMultilevel"/>
    <w:tmpl w:val="16483B5A"/>
    <w:lvl w:ilvl="0">
      <w:start w:val="3"/>
      <w:numFmt w:val="decimal"/>
      <w:lvlText w:val="%1."/>
      <w:lvlJc w:val="left"/>
      <w:pPr>
        <w:tabs>
          <w:tab w:val="num" w:pos="720"/>
        </w:tabs>
        <w:ind w:hanging="360"/>
      </w:pPr>
      <w:rPr>
        <w:rFonts w:hint="default"/>
      </w:rPr>
    </w:lvl>
    <w:lvl w:ilvl="1">
      <w:start w:val="1"/>
      <w:numFmt w:val="lowerLetter"/>
      <w:lvlText w:val="%2)"/>
      <w:lvlJc w:val="left"/>
      <w:pPr>
        <w:tabs>
          <w:tab w:val="num" w:pos="1440"/>
        </w:tabs>
        <w:ind w:hanging="360"/>
      </w:pPr>
      <w:rPr>
        <w:rFonts w:hint="default"/>
      </w:r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abstractNum w:abstractNumId="5">
    <w:nsid w:val="11773E29"/>
    <w:multiLevelType w:val="singleLevel"/>
    <w:tmpl w:val="B75E3EB6"/>
    <w:lvl w:ilvl="0">
      <w:start w:val="3"/>
      <w:numFmt w:val="decimal"/>
      <w:lvlText w:val="%1."/>
      <w:lvlJc w:val="left"/>
      <w:pPr>
        <w:tabs>
          <w:tab w:val="num" w:pos="420"/>
        </w:tabs>
        <w:ind w:hanging="420"/>
      </w:pPr>
    </w:lvl>
  </w:abstractNum>
  <w:abstractNum w:abstractNumId="6">
    <w:nsid w:val="176C3B2E"/>
    <w:multiLevelType w:val="hybridMultilevel"/>
    <w:tmpl w:val="2C10EF8A"/>
    <w:lvl w:ilvl="0">
      <w:start w:val="1"/>
      <w:numFmt w:val="lowerLetter"/>
      <w:lvlText w:val="%1)"/>
      <w:lvlJc w:val="left"/>
      <w:pPr>
        <w:tabs>
          <w:tab w:val="num" w:pos="720"/>
        </w:tabs>
        <w:ind w:hanging="360"/>
      </w:pPr>
      <w:rPr>
        <w:rFonts w:hint="eastAsia"/>
      </w:rPr>
    </w:lvl>
    <w:lvl w:ilvl="1">
      <w:start w:val="1"/>
      <w:numFmt w:val="lowerLetter"/>
      <w:lvlText w:val="%2."/>
      <w:lvlJc w:val="left"/>
      <w:pPr>
        <w:tabs>
          <w:tab w:val="num" w:pos="1440"/>
        </w:tabs>
        <w:ind w:hanging="360"/>
      </w:p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abstractNum w:abstractNumId="7">
    <w:nsid w:val="1B9B4CD7"/>
    <w:multiLevelType w:val="singleLevel"/>
    <w:tmpl w:val="5728EEB0"/>
    <w:lvl w:ilvl="0">
      <w:start w:val="1"/>
      <w:numFmt w:val="lowerLetter"/>
      <w:lvlText w:val="%1)"/>
      <w:lvlJc w:val="left"/>
      <w:pPr>
        <w:tabs>
          <w:tab w:val="num" w:pos="360"/>
        </w:tabs>
        <w:ind w:hanging="360"/>
      </w:pPr>
    </w:lvl>
  </w:abstractNum>
  <w:abstractNum w:abstractNumId="8">
    <w:nsid w:val="1E2B1A72"/>
    <w:multiLevelType w:val="hybridMultilevel"/>
    <w:tmpl w:val="A0E894D6"/>
    <w:lvl w:ilvl="0">
      <w:start w:val="1"/>
      <w:numFmt w:val="lowerLetter"/>
      <w:lvlText w:val="%1)"/>
      <w:lvlJc w:val="left"/>
      <w:pPr>
        <w:tabs>
          <w:tab w:val="num" w:pos="720"/>
        </w:tabs>
        <w:ind w:hanging="360"/>
      </w:pPr>
      <w:rPr>
        <w:rFonts w:hint="eastAsia"/>
      </w:rPr>
    </w:lvl>
    <w:lvl w:ilvl="1">
      <w:start w:val="1"/>
      <w:numFmt w:val="decimal"/>
      <w:lvlText w:val="%2."/>
      <w:lvlJc w:val="left"/>
      <w:pPr>
        <w:tabs>
          <w:tab w:val="num" w:pos="1440"/>
        </w:tabs>
        <w:ind w:hanging="360"/>
      </w:pPr>
      <w:rPr>
        <w:rFonts w:hint="default"/>
      </w:r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abstractNum w:abstractNumId="9">
    <w:nsid w:val="1F29307C"/>
    <w:multiLevelType w:val="hybridMultilevel"/>
    <w:tmpl w:val="8026C7CA"/>
    <w:lvl w:ilvl="0">
      <w:start w:val="1"/>
      <w:numFmt w:val="bullet"/>
      <w:lvlText w:val="-"/>
      <w:lvlJc w:val="left"/>
      <w:pPr>
        <w:tabs>
          <w:tab w:val="num" w:pos="720"/>
        </w:tabs>
        <w:ind w:hanging="360"/>
      </w:pPr>
      <w:rPr>
        <w:rFonts w:ascii="Times New Roman" w:eastAsia="Times New Roman" w:hAnsi="Times New Roman" w:hint="default"/>
      </w:rPr>
    </w:lvl>
    <w:lvl w:ilvl="1">
      <w:start w:val="1"/>
      <w:numFmt w:val="bullet"/>
      <w:lvlText w:val="o"/>
      <w:lvlJc w:val="left"/>
      <w:pPr>
        <w:tabs>
          <w:tab w:val="num" w:pos="1440"/>
        </w:tabs>
        <w:ind w:hanging="360"/>
      </w:pPr>
      <w:rPr>
        <w:rFonts w:ascii="Courier New" w:hAnsi="Courier New" w:hint="default"/>
      </w:rPr>
    </w:lvl>
    <w:lvl w:ilvl="2">
      <w:start w:val="1"/>
      <w:numFmt w:val="bullet"/>
      <w:lvlText w:val=""/>
      <w:lvlJc w:val="left"/>
      <w:pPr>
        <w:tabs>
          <w:tab w:val="num" w:pos="2160"/>
        </w:tabs>
        <w:ind w:hanging="360"/>
      </w:pPr>
      <w:rPr>
        <w:rFonts w:ascii="Wingdings" w:hAnsi="Wingdings" w:hint="default"/>
      </w:rPr>
    </w:lvl>
    <w:lvl w:ilvl="3">
      <w:start w:val="1"/>
      <w:numFmt w:val="bullet"/>
      <w:lvlText w:val=""/>
      <w:lvlJc w:val="left"/>
      <w:pPr>
        <w:tabs>
          <w:tab w:val="num" w:pos="2880"/>
        </w:tabs>
        <w:ind w:hanging="360"/>
      </w:pPr>
      <w:rPr>
        <w:rFonts w:ascii="Symbol" w:hAnsi="Symbol" w:hint="default"/>
      </w:rPr>
    </w:lvl>
    <w:lvl w:ilvl="4">
      <w:start w:val="1"/>
      <w:numFmt w:val="bullet"/>
      <w:lvlText w:val="o"/>
      <w:lvlJc w:val="left"/>
      <w:pPr>
        <w:tabs>
          <w:tab w:val="num" w:pos="3600"/>
        </w:tabs>
        <w:ind w:hanging="360"/>
      </w:pPr>
      <w:rPr>
        <w:rFonts w:ascii="Courier New" w:hAnsi="Courier New" w:hint="default"/>
      </w:rPr>
    </w:lvl>
    <w:lvl w:ilvl="5">
      <w:start w:val="1"/>
      <w:numFmt w:val="bullet"/>
      <w:lvlText w:val=""/>
      <w:lvlJc w:val="left"/>
      <w:pPr>
        <w:tabs>
          <w:tab w:val="num" w:pos="4320"/>
        </w:tabs>
        <w:ind w:hanging="360"/>
      </w:pPr>
      <w:rPr>
        <w:rFonts w:ascii="Wingdings" w:hAnsi="Wingdings" w:hint="default"/>
      </w:rPr>
    </w:lvl>
    <w:lvl w:ilvl="6">
      <w:start w:val="1"/>
      <w:numFmt w:val="bullet"/>
      <w:lvlText w:val=""/>
      <w:lvlJc w:val="left"/>
      <w:pPr>
        <w:tabs>
          <w:tab w:val="num" w:pos="5040"/>
        </w:tabs>
        <w:ind w:hanging="360"/>
      </w:pPr>
      <w:rPr>
        <w:rFonts w:ascii="Symbol" w:hAnsi="Symbol" w:hint="default"/>
      </w:rPr>
    </w:lvl>
    <w:lvl w:ilvl="7">
      <w:start w:val="1"/>
      <w:numFmt w:val="bullet"/>
      <w:lvlText w:val="o"/>
      <w:lvlJc w:val="left"/>
      <w:pPr>
        <w:tabs>
          <w:tab w:val="num" w:pos="5760"/>
        </w:tabs>
        <w:ind w:hanging="360"/>
      </w:pPr>
      <w:rPr>
        <w:rFonts w:ascii="Courier New" w:hAnsi="Courier New" w:hint="default"/>
      </w:rPr>
    </w:lvl>
    <w:lvl w:ilvl="8">
      <w:start w:val="1"/>
      <w:numFmt w:val="bullet"/>
      <w:lvlText w:val=""/>
      <w:lvlJc w:val="left"/>
      <w:pPr>
        <w:tabs>
          <w:tab w:val="num" w:pos="6480"/>
        </w:tabs>
        <w:ind w:hanging="360"/>
      </w:pPr>
      <w:rPr>
        <w:rFonts w:ascii="Wingdings" w:hAnsi="Wingdings" w:hint="default"/>
      </w:rPr>
    </w:lvl>
  </w:abstractNum>
  <w:abstractNum w:abstractNumId="10">
    <w:nsid w:val="23081DBB"/>
    <w:multiLevelType w:val="hybridMultilevel"/>
    <w:tmpl w:val="F3C8F402"/>
    <w:lvl w:ilvl="0">
      <w:start w:val="9"/>
      <w:numFmt w:val="decimal"/>
      <w:lvlText w:val="%1."/>
      <w:lvlJc w:val="left"/>
      <w:pPr>
        <w:tabs>
          <w:tab w:val="num" w:pos="720"/>
        </w:tabs>
        <w:ind w:hanging="360"/>
      </w:pPr>
      <w:rPr>
        <w:rFonts w:hint="default"/>
      </w:rPr>
    </w:lvl>
    <w:lvl w:ilvl="1">
      <w:start w:val="1"/>
      <w:numFmt w:val="lowerLetter"/>
      <w:lvlText w:val="%2."/>
      <w:lvlJc w:val="left"/>
      <w:pPr>
        <w:tabs>
          <w:tab w:val="num" w:pos="1440"/>
        </w:tabs>
        <w:ind w:hanging="360"/>
      </w:p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abstractNum w:abstractNumId="11">
    <w:nsid w:val="267D5350"/>
    <w:multiLevelType w:val="singleLevel"/>
    <w:tmpl w:val="8780BA44"/>
    <w:lvl w:ilvl="0">
      <w:start w:val="2"/>
      <w:numFmt w:val="lowerLetter"/>
      <w:lvlText w:val="(%1) "/>
      <w:legacy w:legacy="1" w:legacySpace="0" w:legacyIndent="283"/>
      <w:lvlJc w:val="left"/>
      <w:pPr>
        <w:ind w:hanging="283"/>
      </w:pPr>
      <w:rPr>
        <w:rFonts w:ascii="Times New Roman" w:hAnsi="Times New Roman" w:hint="default"/>
        <w:b w:val="0"/>
        <w:i w:val="0"/>
        <w:sz w:val="20"/>
        <w:u w:val="none"/>
      </w:rPr>
    </w:lvl>
  </w:abstractNum>
  <w:abstractNum w:abstractNumId="12">
    <w:nsid w:val="2A8621B5"/>
    <w:multiLevelType w:val="hybridMultilevel"/>
    <w:tmpl w:val="B158EA50"/>
    <w:lvl w:ilvl="0">
      <w:start w:val="1"/>
      <w:numFmt w:val="lowerLetter"/>
      <w:lvlText w:val="(%1)"/>
      <w:lvlJc w:val="left"/>
      <w:pPr>
        <w:tabs>
          <w:tab w:val="num" w:pos="365"/>
        </w:tabs>
        <w:ind w:hanging="360"/>
      </w:pPr>
      <w:rPr>
        <w:rFonts w:hint="default"/>
      </w:rPr>
    </w:lvl>
    <w:lvl w:ilvl="1">
      <w:start w:val="1"/>
      <w:numFmt w:val="lowerLetter"/>
      <w:lvlText w:val="%2."/>
      <w:lvlJc w:val="left"/>
      <w:pPr>
        <w:tabs>
          <w:tab w:val="num" w:pos="1085"/>
        </w:tabs>
        <w:ind w:hanging="360"/>
      </w:pPr>
    </w:lvl>
    <w:lvl w:ilvl="2">
      <w:start w:val="1"/>
      <w:numFmt w:val="lowerRoman"/>
      <w:lvlText w:val="%3."/>
      <w:lvlJc w:val="right"/>
      <w:pPr>
        <w:tabs>
          <w:tab w:val="num" w:pos="1805"/>
        </w:tabs>
        <w:ind w:hanging="180"/>
      </w:pPr>
    </w:lvl>
    <w:lvl w:ilvl="3">
      <w:start w:val="1"/>
      <w:numFmt w:val="decimal"/>
      <w:lvlText w:val="%4."/>
      <w:lvlJc w:val="left"/>
      <w:pPr>
        <w:tabs>
          <w:tab w:val="num" w:pos="2525"/>
        </w:tabs>
        <w:ind w:hanging="360"/>
      </w:pPr>
    </w:lvl>
    <w:lvl w:ilvl="4">
      <w:start w:val="1"/>
      <w:numFmt w:val="lowerLetter"/>
      <w:lvlText w:val="%5."/>
      <w:lvlJc w:val="left"/>
      <w:pPr>
        <w:tabs>
          <w:tab w:val="num" w:pos="3245"/>
        </w:tabs>
        <w:ind w:hanging="360"/>
      </w:pPr>
    </w:lvl>
    <w:lvl w:ilvl="5">
      <w:start w:val="1"/>
      <w:numFmt w:val="lowerRoman"/>
      <w:lvlText w:val="%6."/>
      <w:lvlJc w:val="right"/>
      <w:pPr>
        <w:tabs>
          <w:tab w:val="num" w:pos="3965"/>
        </w:tabs>
        <w:ind w:hanging="180"/>
      </w:pPr>
    </w:lvl>
    <w:lvl w:ilvl="6">
      <w:start w:val="1"/>
      <w:numFmt w:val="decimal"/>
      <w:lvlText w:val="%7."/>
      <w:lvlJc w:val="left"/>
      <w:pPr>
        <w:tabs>
          <w:tab w:val="num" w:pos="4685"/>
        </w:tabs>
        <w:ind w:hanging="360"/>
      </w:pPr>
    </w:lvl>
    <w:lvl w:ilvl="7">
      <w:start w:val="1"/>
      <w:numFmt w:val="lowerLetter"/>
      <w:lvlText w:val="%8."/>
      <w:lvlJc w:val="left"/>
      <w:pPr>
        <w:tabs>
          <w:tab w:val="num" w:pos="5405"/>
        </w:tabs>
        <w:ind w:hanging="360"/>
      </w:pPr>
    </w:lvl>
    <w:lvl w:ilvl="8">
      <w:start w:val="1"/>
      <w:numFmt w:val="lowerRoman"/>
      <w:lvlText w:val="%9."/>
      <w:lvlJc w:val="right"/>
      <w:pPr>
        <w:tabs>
          <w:tab w:val="num" w:pos="6125"/>
        </w:tabs>
        <w:ind w:hanging="180"/>
      </w:pPr>
    </w:lvl>
  </w:abstractNum>
  <w:abstractNum w:abstractNumId="13">
    <w:nsid w:val="2A8A289E"/>
    <w:multiLevelType w:val="hybridMultilevel"/>
    <w:tmpl w:val="379E2288"/>
    <w:lvl w:ilvl="0">
      <w:start w:val="14"/>
      <w:numFmt w:val="bullet"/>
      <w:lvlText w:val="-"/>
      <w:lvlJc w:val="left"/>
      <w:pPr>
        <w:tabs>
          <w:tab w:val="num" w:pos="624"/>
        </w:tabs>
        <w:ind w:hanging="360"/>
      </w:pPr>
      <w:rPr>
        <w:rFonts w:ascii="Times New Roman" w:eastAsia="Times New Roman" w:hAnsi="Times New Roman" w:hint="default"/>
      </w:rPr>
    </w:lvl>
    <w:lvl w:ilvl="1">
      <w:start w:val="1"/>
      <w:numFmt w:val="bullet"/>
      <w:lvlText w:val="o"/>
      <w:lvlJc w:val="left"/>
      <w:pPr>
        <w:tabs>
          <w:tab w:val="num" w:pos="1344"/>
        </w:tabs>
        <w:ind w:hanging="360"/>
      </w:pPr>
      <w:rPr>
        <w:rFonts w:ascii="Courier New" w:hAnsi="Courier New" w:hint="default"/>
      </w:rPr>
    </w:lvl>
    <w:lvl w:ilvl="2">
      <w:start w:val="1"/>
      <w:numFmt w:val="bullet"/>
      <w:lvlText w:val=""/>
      <w:lvlJc w:val="left"/>
      <w:pPr>
        <w:tabs>
          <w:tab w:val="num" w:pos="2064"/>
        </w:tabs>
        <w:ind w:hanging="360"/>
      </w:pPr>
      <w:rPr>
        <w:rFonts w:ascii="Wingdings" w:hAnsi="Wingdings" w:hint="default"/>
      </w:rPr>
    </w:lvl>
    <w:lvl w:ilvl="3">
      <w:start w:val="1"/>
      <w:numFmt w:val="bullet"/>
      <w:lvlText w:val=""/>
      <w:lvlJc w:val="left"/>
      <w:pPr>
        <w:tabs>
          <w:tab w:val="num" w:pos="2784"/>
        </w:tabs>
        <w:ind w:hanging="360"/>
      </w:pPr>
      <w:rPr>
        <w:rFonts w:ascii="Symbol" w:hAnsi="Symbol" w:hint="default"/>
      </w:rPr>
    </w:lvl>
    <w:lvl w:ilvl="4">
      <w:start w:val="1"/>
      <w:numFmt w:val="bullet"/>
      <w:lvlText w:val="o"/>
      <w:lvlJc w:val="left"/>
      <w:pPr>
        <w:tabs>
          <w:tab w:val="num" w:pos="3504"/>
        </w:tabs>
        <w:ind w:hanging="360"/>
      </w:pPr>
      <w:rPr>
        <w:rFonts w:ascii="Courier New" w:hAnsi="Courier New" w:hint="default"/>
      </w:rPr>
    </w:lvl>
    <w:lvl w:ilvl="5">
      <w:start w:val="1"/>
      <w:numFmt w:val="bullet"/>
      <w:lvlText w:val=""/>
      <w:lvlJc w:val="left"/>
      <w:pPr>
        <w:tabs>
          <w:tab w:val="num" w:pos="4224"/>
        </w:tabs>
        <w:ind w:hanging="360"/>
      </w:pPr>
      <w:rPr>
        <w:rFonts w:ascii="Wingdings" w:hAnsi="Wingdings" w:hint="default"/>
      </w:rPr>
    </w:lvl>
    <w:lvl w:ilvl="6">
      <w:start w:val="1"/>
      <w:numFmt w:val="bullet"/>
      <w:lvlText w:val=""/>
      <w:lvlJc w:val="left"/>
      <w:pPr>
        <w:tabs>
          <w:tab w:val="num" w:pos="4944"/>
        </w:tabs>
        <w:ind w:hanging="360"/>
      </w:pPr>
      <w:rPr>
        <w:rFonts w:ascii="Symbol" w:hAnsi="Symbol" w:hint="default"/>
      </w:rPr>
    </w:lvl>
    <w:lvl w:ilvl="7">
      <w:start w:val="1"/>
      <w:numFmt w:val="bullet"/>
      <w:lvlText w:val="o"/>
      <w:lvlJc w:val="left"/>
      <w:pPr>
        <w:tabs>
          <w:tab w:val="num" w:pos="5664"/>
        </w:tabs>
        <w:ind w:hanging="360"/>
      </w:pPr>
      <w:rPr>
        <w:rFonts w:ascii="Courier New" w:hAnsi="Courier New" w:hint="default"/>
      </w:rPr>
    </w:lvl>
    <w:lvl w:ilvl="8">
      <w:start w:val="1"/>
      <w:numFmt w:val="bullet"/>
      <w:lvlText w:val=""/>
      <w:lvlJc w:val="left"/>
      <w:pPr>
        <w:tabs>
          <w:tab w:val="num" w:pos="6384"/>
        </w:tabs>
        <w:ind w:hanging="360"/>
      </w:pPr>
      <w:rPr>
        <w:rFonts w:ascii="Wingdings" w:hAnsi="Wingdings" w:hint="default"/>
      </w:rPr>
    </w:lvl>
  </w:abstractNum>
  <w:abstractNum w:abstractNumId="14">
    <w:nsid w:val="2B895F82"/>
    <w:multiLevelType w:val="singleLevel"/>
    <w:tmpl w:val="4800BD02"/>
    <w:lvl w:ilvl="0">
      <w:start w:val="5"/>
      <w:numFmt w:val="lowerLetter"/>
      <w:lvlText w:val="(%1) "/>
      <w:legacy w:legacy="1" w:legacySpace="0" w:legacyIndent="283"/>
      <w:lvlJc w:val="left"/>
      <w:pPr>
        <w:ind w:hanging="283"/>
      </w:pPr>
      <w:rPr>
        <w:rFonts w:ascii="Times New Roman" w:hAnsi="Times New Roman" w:hint="default"/>
        <w:b w:val="0"/>
        <w:i w:val="0"/>
        <w:sz w:val="20"/>
        <w:u w:val="none"/>
      </w:rPr>
    </w:lvl>
  </w:abstractNum>
  <w:abstractNum w:abstractNumId="15">
    <w:nsid w:val="36E77358"/>
    <w:multiLevelType w:val="hybridMultilevel"/>
    <w:tmpl w:val="19C03F34"/>
    <w:lvl w:ilvl="0">
      <w:start w:val="0"/>
      <w:numFmt w:val="bullet"/>
      <w:lvlText w:val=""/>
      <w:lvlJc w:val="left"/>
      <w:pPr>
        <w:tabs>
          <w:tab w:val="num" w:pos="720"/>
        </w:tabs>
        <w:ind w:hanging="360"/>
      </w:pPr>
      <w:rPr>
        <w:rFonts w:ascii="Symbol" w:eastAsia="Times New Roman" w:hAnsi="Symbol" w:hint="default"/>
      </w:rPr>
    </w:lvl>
    <w:lvl w:ilvl="1">
      <w:start w:val="1"/>
      <w:numFmt w:val="bullet"/>
      <w:lvlText w:val="o"/>
      <w:lvlJc w:val="left"/>
      <w:pPr>
        <w:tabs>
          <w:tab w:val="num" w:pos="1440"/>
        </w:tabs>
        <w:ind w:hanging="360"/>
      </w:pPr>
      <w:rPr>
        <w:rFonts w:ascii="Courier New" w:hAnsi="Courier New" w:hint="default"/>
      </w:rPr>
    </w:lvl>
    <w:lvl w:ilvl="2">
      <w:start w:val="1"/>
      <w:numFmt w:val="bullet"/>
      <w:lvlText w:val=""/>
      <w:lvlJc w:val="left"/>
      <w:pPr>
        <w:tabs>
          <w:tab w:val="num" w:pos="2160"/>
        </w:tabs>
        <w:ind w:hanging="360"/>
      </w:pPr>
      <w:rPr>
        <w:rFonts w:ascii="Wingdings" w:hAnsi="Wingdings" w:hint="default"/>
      </w:rPr>
    </w:lvl>
    <w:lvl w:ilvl="3">
      <w:start w:val="1"/>
      <w:numFmt w:val="bullet"/>
      <w:lvlText w:val=""/>
      <w:lvlJc w:val="left"/>
      <w:pPr>
        <w:tabs>
          <w:tab w:val="num" w:pos="2880"/>
        </w:tabs>
        <w:ind w:hanging="360"/>
      </w:pPr>
      <w:rPr>
        <w:rFonts w:ascii="Symbol" w:hAnsi="Symbol" w:hint="default"/>
      </w:rPr>
    </w:lvl>
    <w:lvl w:ilvl="4">
      <w:start w:val="1"/>
      <w:numFmt w:val="bullet"/>
      <w:lvlText w:val="o"/>
      <w:lvlJc w:val="left"/>
      <w:pPr>
        <w:tabs>
          <w:tab w:val="num" w:pos="3600"/>
        </w:tabs>
        <w:ind w:hanging="360"/>
      </w:pPr>
      <w:rPr>
        <w:rFonts w:ascii="Courier New" w:hAnsi="Courier New" w:hint="default"/>
      </w:rPr>
    </w:lvl>
    <w:lvl w:ilvl="5">
      <w:start w:val="1"/>
      <w:numFmt w:val="bullet"/>
      <w:lvlText w:val=""/>
      <w:lvlJc w:val="left"/>
      <w:pPr>
        <w:tabs>
          <w:tab w:val="num" w:pos="4320"/>
        </w:tabs>
        <w:ind w:hanging="360"/>
      </w:pPr>
      <w:rPr>
        <w:rFonts w:ascii="Wingdings" w:hAnsi="Wingdings" w:hint="default"/>
      </w:rPr>
    </w:lvl>
    <w:lvl w:ilvl="6">
      <w:start w:val="1"/>
      <w:numFmt w:val="bullet"/>
      <w:lvlText w:val=""/>
      <w:lvlJc w:val="left"/>
      <w:pPr>
        <w:tabs>
          <w:tab w:val="num" w:pos="5040"/>
        </w:tabs>
        <w:ind w:hanging="360"/>
      </w:pPr>
      <w:rPr>
        <w:rFonts w:ascii="Symbol" w:hAnsi="Symbol" w:hint="default"/>
      </w:rPr>
    </w:lvl>
    <w:lvl w:ilvl="7">
      <w:start w:val="1"/>
      <w:numFmt w:val="bullet"/>
      <w:lvlText w:val="o"/>
      <w:lvlJc w:val="left"/>
      <w:pPr>
        <w:tabs>
          <w:tab w:val="num" w:pos="5760"/>
        </w:tabs>
        <w:ind w:hanging="360"/>
      </w:pPr>
      <w:rPr>
        <w:rFonts w:ascii="Courier New" w:hAnsi="Courier New" w:hint="default"/>
      </w:rPr>
    </w:lvl>
    <w:lvl w:ilvl="8">
      <w:start w:val="1"/>
      <w:numFmt w:val="bullet"/>
      <w:lvlText w:val=""/>
      <w:lvlJc w:val="left"/>
      <w:pPr>
        <w:tabs>
          <w:tab w:val="num" w:pos="6480"/>
        </w:tabs>
        <w:ind w:hanging="360"/>
      </w:pPr>
      <w:rPr>
        <w:rFonts w:ascii="Wingdings" w:hAnsi="Wingdings" w:hint="default"/>
      </w:rPr>
    </w:lvl>
  </w:abstractNum>
  <w:abstractNum w:abstractNumId="16">
    <w:nsid w:val="39B92B38"/>
    <w:multiLevelType w:val="hybridMultilevel"/>
    <w:tmpl w:val="9A346C70"/>
    <w:lvl w:ilvl="0">
      <w:start w:val="1"/>
      <w:numFmt w:val="lowerRoman"/>
      <w:lvlText w:val="(%1)"/>
      <w:lvlJc w:val="right"/>
      <w:pPr>
        <w:tabs>
          <w:tab w:val="num" w:pos="1418"/>
        </w:tabs>
        <w:ind w:hanging="284"/>
      </w:pPr>
      <w:rPr>
        <w:rFonts w:hint="default"/>
      </w:rPr>
    </w:lvl>
    <w:lvl w:ilvl="1">
      <w:start w:val="1"/>
      <w:numFmt w:val="lowerLetter"/>
      <w:lvlText w:val="%2."/>
      <w:lvlJc w:val="left"/>
      <w:pPr>
        <w:tabs>
          <w:tab w:val="num" w:pos="1451"/>
        </w:tabs>
        <w:ind w:hanging="360"/>
      </w:pPr>
    </w:lvl>
    <w:lvl w:ilvl="2">
      <w:start w:val="1"/>
      <w:numFmt w:val="lowerRoman"/>
      <w:lvlText w:val="%3."/>
      <w:lvlJc w:val="right"/>
      <w:pPr>
        <w:tabs>
          <w:tab w:val="num" w:pos="2171"/>
        </w:tabs>
        <w:ind w:hanging="180"/>
      </w:pPr>
    </w:lvl>
    <w:lvl w:ilvl="3">
      <w:start w:val="1"/>
      <w:numFmt w:val="decimal"/>
      <w:lvlText w:val="%4."/>
      <w:lvlJc w:val="left"/>
      <w:pPr>
        <w:tabs>
          <w:tab w:val="num" w:pos="2891"/>
        </w:tabs>
        <w:ind w:hanging="360"/>
      </w:pPr>
    </w:lvl>
    <w:lvl w:ilvl="4">
      <w:start w:val="1"/>
      <w:numFmt w:val="lowerLetter"/>
      <w:lvlText w:val="%5."/>
      <w:lvlJc w:val="left"/>
      <w:pPr>
        <w:tabs>
          <w:tab w:val="num" w:pos="3611"/>
        </w:tabs>
        <w:ind w:hanging="360"/>
      </w:pPr>
    </w:lvl>
    <w:lvl w:ilvl="5">
      <w:start w:val="1"/>
      <w:numFmt w:val="lowerRoman"/>
      <w:lvlText w:val="%6."/>
      <w:lvlJc w:val="right"/>
      <w:pPr>
        <w:tabs>
          <w:tab w:val="num" w:pos="4331"/>
        </w:tabs>
        <w:ind w:hanging="180"/>
      </w:pPr>
    </w:lvl>
    <w:lvl w:ilvl="6">
      <w:start w:val="1"/>
      <w:numFmt w:val="decimal"/>
      <w:lvlText w:val="%7."/>
      <w:lvlJc w:val="left"/>
      <w:pPr>
        <w:tabs>
          <w:tab w:val="num" w:pos="5051"/>
        </w:tabs>
        <w:ind w:hanging="360"/>
      </w:pPr>
    </w:lvl>
    <w:lvl w:ilvl="7">
      <w:start w:val="1"/>
      <w:numFmt w:val="lowerLetter"/>
      <w:lvlText w:val="%8."/>
      <w:lvlJc w:val="left"/>
      <w:pPr>
        <w:tabs>
          <w:tab w:val="num" w:pos="5771"/>
        </w:tabs>
        <w:ind w:hanging="360"/>
      </w:pPr>
    </w:lvl>
    <w:lvl w:ilvl="8">
      <w:start w:val="1"/>
      <w:numFmt w:val="lowerRoman"/>
      <w:lvlText w:val="%9."/>
      <w:lvlJc w:val="right"/>
      <w:pPr>
        <w:tabs>
          <w:tab w:val="num" w:pos="6491"/>
        </w:tabs>
        <w:ind w:hanging="180"/>
      </w:pPr>
    </w:lvl>
  </w:abstractNum>
  <w:abstractNum w:abstractNumId="17">
    <w:nsid w:val="3ADD6AA1"/>
    <w:multiLevelType w:val="hybridMultilevel"/>
    <w:tmpl w:val="CC94F34E"/>
    <w:lvl w:ilvl="0">
      <w:start w:val="0"/>
      <w:numFmt w:val="bullet"/>
      <w:lvlText w:val="-"/>
      <w:lvlJc w:val="left"/>
      <w:pPr>
        <w:tabs>
          <w:tab w:val="num" w:pos="370"/>
        </w:tabs>
        <w:ind w:hanging="360"/>
      </w:pPr>
      <w:rPr>
        <w:rFonts w:ascii="Times New Roman" w:eastAsia="Times New Roman" w:hAnsi="Times New Roman" w:hint="default"/>
      </w:rPr>
    </w:lvl>
    <w:lvl w:ilvl="1">
      <w:start w:val="1"/>
      <w:numFmt w:val="bullet"/>
      <w:lvlText w:val="o"/>
      <w:lvlJc w:val="left"/>
      <w:pPr>
        <w:tabs>
          <w:tab w:val="num" w:pos="1090"/>
        </w:tabs>
        <w:ind w:hanging="360"/>
      </w:pPr>
      <w:rPr>
        <w:rFonts w:ascii="Courier New" w:hAnsi="Courier New" w:hint="default"/>
      </w:rPr>
    </w:lvl>
    <w:lvl w:ilvl="2">
      <w:start w:val="1"/>
      <w:numFmt w:val="bullet"/>
      <w:lvlText w:val=""/>
      <w:lvlJc w:val="left"/>
      <w:pPr>
        <w:tabs>
          <w:tab w:val="num" w:pos="1810"/>
        </w:tabs>
        <w:ind w:hanging="360"/>
      </w:pPr>
      <w:rPr>
        <w:rFonts w:ascii="Wingdings" w:hAnsi="Wingdings" w:hint="default"/>
      </w:rPr>
    </w:lvl>
    <w:lvl w:ilvl="3">
      <w:start w:val="1"/>
      <w:numFmt w:val="bullet"/>
      <w:lvlText w:val=""/>
      <w:lvlJc w:val="left"/>
      <w:pPr>
        <w:tabs>
          <w:tab w:val="num" w:pos="2530"/>
        </w:tabs>
        <w:ind w:hanging="360"/>
      </w:pPr>
      <w:rPr>
        <w:rFonts w:ascii="Symbol" w:hAnsi="Symbol" w:hint="default"/>
      </w:rPr>
    </w:lvl>
    <w:lvl w:ilvl="4">
      <w:start w:val="1"/>
      <w:numFmt w:val="bullet"/>
      <w:lvlText w:val="o"/>
      <w:lvlJc w:val="left"/>
      <w:pPr>
        <w:tabs>
          <w:tab w:val="num" w:pos="3250"/>
        </w:tabs>
        <w:ind w:hanging="360"/>
      </w:pPr>
      <w:rPr>
        <w:rFonts w:ascii="Courier New" w:hAnsi="Courier New" w:hint="default"/>
      </w:rPr>
    </w:lvl>
    <w:lvl w:ilvl="5">
      <w:start w:val="1"/>
      <w:numFmt w:val="bullet"/>
      <w:lvlText w:val=""/>
      <w:lvlJc w:val="left"/>
      <w:pPr>
        <w:tabs>
          <w:tab w:val="num" w:pos="3970"/>
        </w:tabs>
        <w:ind w:hanging="360"/>
      </w:pPr>
      <w:rPr>
        <w:rFonts w:ascii="Wingdings" w:hAnsi="Wingdings" w:hint="default"/>
      </w:rPr>
    </w:lvl>
    <w:lvl w:ilvl="6">
      <w:start w:val="1"/>
      <w:numFmt w:val="bullet"/>
      <w:lvlText w:val=""/>
      <w:lvlJc w:val="left"/>
      <w:pPr>
        <w:tabs>
          <w:tab w:val="num" w:pos="4690"/>
        </w:tabs>
        <w:ind w:hanging="360"/>
      </w:pPr>
      <w:rPr>
        <w:rFonts w:ascii="Symbol" w:hAnsi="Symbol" w:hint="default"/>
      </w:rPr>
    </w:lvl>
    <w:lvl w:ilvl="7">
      <w:start w:val="1"/>
      <w:numFmt w:val="bullet"/>
      <w:lvlText w:val="o"/>
      <w:lvlJc w:val="left"/>
      <w:pPr>
        <w:tabs>
          <w:tab w:val="num" w:pos="5410"/>
        </w:tabs>
        <w:ind w:hanging="360"/>
      </w:pPr>
      <w:rPr>
        <w:rFonts w:ascii="Courier New" w:hAnsi="Courier New" w:hint="default"/>
      </w:rPr>
    </w:lvl>
    <w:lvl w:ilvl="8">
      <w:start w:val="1"/>
      <w:numFmt w:val="bullet"/>
      <w:lvlText w:val=""/>
      <w:lvlJc w:val="left"/>
      <w:pPr>
        <w:tabs>
          <w:tab w:val="num" w:pos="6130"/>
        </w:tabs>
        <w:ind w:hanging="360"/>
      </w:pPr>
      <w:rPr>
        <w:rFonts w:ascii="Wingdings" w:hAnsi="Wingdings" w:hint="default"/>
      </w:rPr>
    </w:lvl>
  </w:abstractNum>
  <w:abstractNum w:abstractNumId="18">
    <w:nsid w:val="44AD64CE"/>
    <w:multiLevelType w:val="singleLevel"/>
    <w:tmpl w:val="E5D834B2"/>
    <w:lvl w:ilvl="0">
      <w:start w:val="2"/>
      <w:numFmt w:val="decimal"/>
      <w:lvlText w:val="%1."/>
      <w:lvlJc w:val="left"/>
      <w:pPr>
        <w:tabs>
          <w:tab w:val="num" w:pos="317"/>
        </w:tabs>
        <w:ind w:hanging="360"/>
      </w:pPr>
    </w:lvl>
  </w:abstractNum>
  <w:abstractNum w:abstractNumId="19">
    <w:nsid w:val="487A4548"/>
    <w:multiLevelType w:val="multilevel"/>
    <w:tmpl w:val="3F9A5BEA"/>
    <w:lvl w:ilvl="0">
      <w:start w:val="1"/>
      <w:numFmt w:val="lowerLetter"/>
      <w:lvlText w:val="%1)"/>
      <w:lvlJc w:val="left"/>
      <w:pPr>
        <w:tabs>
          <w:tab w:val="num" w:pos="360"/>
        </w:tabs>
      </w:pPr>
    </w:lvl>
    <w:lvl w:ilvl="1">
      <w:start w:val="1"/>
      <w:numFmt w:val="lowerLetter"/>
      <w:lvlText w:val="%2."/>
      <w:lvlJc w:val="left"/>
      <w:pPr>
        <w:tabs>
          <w:tab w:val="num" w:pos="1440"/>
        </w:tabs>
        <w:ind w:hanging="360"/>
      </w:p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abstractNum w:abstractNumId="20">
    <w:nsid w:val="4D80696D"/>
    <w:multiLevelType w:val="hybridMultilevel"/>
    <w:tmpl w:val="7F204AD4"/>
    <w:lvl w:ilvl="0">
      <w:start w:val="1"/>
      <w:numFmt w:val="bullet"/>
      <w:lvlText w:val=""/>
      <w:lvlJc w:val="left"/>
      <w:pPr>
        <w:tabs>
          <w:tab w:val="num" w:pos="417"/>
        </w:tabs>
        <w:ind w:hanging="170"/>
      </w:pPr>
      <w:rPr>
        <w:rFonts w:ascii="Symbol" w:hAnsi="Symbol" w:hint="default"/>
      </w:rPr>
    </w:lvl>
    <w:lvl w:ilvl="1">
      <w:start w:val="1"/>
      <w:numFmt w:val="bullet"/>
      <w:lvlText w:val="o"/>
      <w:lvlJc w:val="left"/>
      <w:pPr>
        <w:tabs>
          <w:tab w:val="num" w:pos="1440"/>
        </w:tabs>
        <w:ind w:hanging="360"/>
      </w:pPr>
      <w:rPr>
        <w:rFonts w:ascii="Courier New" w:hAnsi="Courier New" w:hint="default"/>
      </w:rPr>
    </w:lvl>
    <w:lvl w:ilvl="2">
      <w:start w:val="1"/>
      <w:numFmt w:val="bullet"/>
      <w:lvlText w:val=""/>
      <w:lvlJc w:val="left"/>
      <w:pPr>
        <w:tabs>
          <w:tab w:val="num" w:pos="2160"/>
        </w:tabs>
        <w:ind w:hanging="360"/>
      </w:pPr>
      <w:rPr>
        <w:rFonts w:ascii="Wingdings" w:hAnsi="Wingdings" w:hint="default"/>
      </w:rPr>
    </w:lvl>
    <w:lvl w:ilvl="3">
      <w:start w:val="1"/>
      <w:numFmt w:val="bullet"/>
      <w:lvlText w:val=""/>
      <w:lvlJc w:val="left"/>
      <w:pPr>
        <w:tabs>
          <w:tab w:val="num" w:pos="2880"/>
        </w:tabs>
        <w:ind w:hanging="360"/>
      </w:pPr>
      <w:rPr>
        <w:rFonts w:ascii="Symbol" w:hAnsi="Symbol" w:hint="default"/>
      </w:rPr>
    </w:lvl>
    <w:lvl w:ilvl="4">
      <w:start w:val="1"/>
      <w:numFmt w:val="bullet"/>
      <w:lvlText w:val="o"/>
      <w:lvlJc w:val="left"/>
      <w:pPr>
        <w:tabs>
          <w:tab w:val="num" w:pos="3600"/>
        </w:tabs>
        <w:ind w:hanging="360"/>
      </w:pPr>
      <w:rPr>
        <w:rFonts w:ascii="Courier New" w:hAnsi="Courier New" w:hint="default"/>
      </w:rPr>
    </w:lvl>
    <w:lvl w:ilvl="5">
      <w:start w:val="1"/>
      <w:numFmt w:val="bullet"/>
      <w:lvlText w:val=""/>
      <w:lvlJc w:val="left"/>
      <w:pPr>
        <w:tabs>
          <w:tab w:val="num" w:pos="4320"/>
        </w:tabs>
        <w:ind w:hanging="360"/>
      </w:pPr>
      <w:rPr>
        <w:rFonts w:ascii="Wingdings" w:hAnsi="Wingdings" w:hint="default"/>
      </w:rPr>
    </w:lvl>
    <w:lvl w:ilvl="6">
      <w:start w:val="1"/>
      <w:numFmt w:val="bullet"/>
      <w:lvlText w:val=""/>
      <w:lvlJc w:val="left"/>
      <w:pPr>
        <w:tabs>
          <w:tab w:val="num" w:pos="5040"/>
        </w:tabs>
        <w:ind w:hanging="360"/>
      </w:pPr>
      <w:rPr>
        <w:rFonts w:ascii="Symbol" w:hAnsi="Symbol" w:hint="default"/>
      </w:rPr>
    </w:lvl>
    <w:lvl w:ilvl="7">
      <w:start w:val="1"/>
      <w:numFmt w:val="bullet"/>
      <w:lvlText w:val="o"/>
      <w:lvlJc w:val="left"/>
      <w:pPr>
        <w:tabs>
          <w:tab w:val="num" w:pos="5760"/>
        </w:tabs>
        <w:ind w:hanging="360"/>
      </w:pPr>
      <w:rPr>
        <w:rFonts w:ascii="Courier New" w:hAnsi="Courier New" w:hint="default"/>
      </w:rPr>
    </w:lvl>
    <w:lvl w:ilvl="8">
      <w:start w:val="1"/>
      <w:numFmt w:val="bullet"/>
      <w:lvlText w:val=""/>
      <w:lvlJc w:val="left"/>
      <w:pPr>
        <w:tabs>
          <w:tab w:val="num" w:pos="6480"/>
        </w:tabs>
        <w:ind w:hanging="360"/>
      </w:pPr>
      <w:rPr>
        <w:rFonts w:ascii="Wingdings" w:hAnsi="Wingdings" w:hint="default"/>
      </w:rPr>
    </w:lvl>
  </w:abstractNum>
  <w:abstractNum w:abstractNumId="21">
    <w:nsid w:val="4FA112F0"/>
    <w:multiLevelType w:val="singleLevel"/>
    <w:tmpl w:val="82C64B60"/>
    <w:lvl w:ilvl="0">
      <w:start w:val="2"/>
      <w:numFmt w:val="upperLetter"/>
      <w:lvlText w:val="%1. "/>
      <w:legacy w:legacy="1" w:legacySpace="0" w:legacyIndent="283"/>
      <w:lvlJc w:val="left"/>
      <w:pPr>
        <w:ind w:hanging="283"/>
      </w:pPr>
      <w:rPr>
        <w:rFonts w:ascii="Times New Roman" w:hAnsi="Times New Roman" w:hint="default"/>
        <w:b w:val="0"/>
        <w:i w:val="0"/>
        <w:sz w:val="20"/>
        <w:u w:val="none"/>
      </w:rPr>
    </w:lvl>
  </w:abstractNum>
  <w:abstractNum w:abstractNumId="22">
    <w:nsid w:val="59A85ABE"/>
    <w:multiLevelType w:val="hybridMultilevel"/>
    <w:tmpl w:val="0406BCC8"/>
    <w:lvl w:ilvl="0">
      <w:start w:val="1"/>
      <w:numFmt w:val="bullet"/>
      <w:lvlText w:val=""/>
      <w:lvlJc w:val="left"/>
      <w:pPr>
        <w:tabs>
          <w:tab w:val="num" w:pos="417"/>
        </w:tabs>
        <w:ind w:hanging="170"/>
      </w:pPr>
      <w:rPr>
        <w:rFonts w:ascii="Symbol" w:hAnsi="Symbol" w:hint="default"/>
      </w:rPr>
    </w:lvl>
    <w:lvl w:ilvl="1">
      <w:start w:val="1"/>
      <w:numFmt w:val="bullet"/>
      <w:lvlText w:val="o"/>
      <w:lvlJc w:val="left"/>
      <w:pPr>
        <w:tabs>
          <w:tab w:val="num" w:pos="1440"/>
        </w:tabs>
        <w:ind w:hanging="360"/>
      </w:pPr>
      <w:rPr>
        <w:rFonts w:ascii="Courier New" w:hAnsi="Courier New" w:hint="default"/>
      </w:rPr>
    </w:lvl>
    <w:lvl w:ilvl="2">
      <w:start w:val="1"/>
      <w:numFmt w:val="bullet"/>
      <w:lvlText w:val=""/>
      <w:lvlJc w:val="left"/>
      <w:pPr>
        <w:tabs>
          <w:tab w:val="num" w:pos="2160"/>
        </w:tabs>
        <w:ind w:hanging="360"/>
      </w:pPr>
      <w:rPr>
        <w:rFonts w:ascii="Wingdings" w:hAnsi="Wingdings" w:hint="default"/>
      </w:rPr>
    </w:lvl>
    <w:lvl w:ilvl="3">
      <w:start w:val="1"/>
      <w:numFmt w:val="bullet"/>
      <w:lvlText w:val=""/>
      <w:lvlJc w:val="left"/>
      <w:pPr>
        <w:tabs>
          <w:tab w:val="num" w:pos="2880"/>
        </w:tabs>
        <w:ind w:hanging="360"/>
      </w:pPr>
      <w:rPr>
        <w:rFonts w:ascii="Symbol" w:hAnsi="Symbol" w:hint="default"/>
      </w:rPr>
    </w:lvl>
    <w:lvl w:ilvl="4">
      <w:start w:val="1"/>
      <w:numFmt w:val="bullet"/>
      <w:lvlText w:val="o"/>
      <w:lvlJc w:val="left"/>
      <w:pPr>
        <w:tabs>
          <w:tab w:val="num" w:pos="3600"/>
        </w:tabs>
        <w:ind w:hanging="360"/>
      </w:pPr>
      <w:rPr>
        <w:rFonts w:ascii="Courier New" w:hAnsi="Courier New" w:hint="default"/>
      </w:rPr>
    </w:lvl>
    <w:lvl w:ilvl="5">
      <w:start w:val="1"/>
      <w:numFmt w:val="bullet"/>
      <w:lvlText w:val=""/>
      <w:lvlJc w:val="left"/>
      <w:pPr>
        <w:tabs>
          <w:tab w:val="num" w:pos="4320"/>
        </w:tabs>
        <w:ind w:hanging="360"/>
      </w:pPr>
      <w:rPr>
        <w:rFonts w:ascii="Wingdings" w:hAnsi="Wingdings" w:hint="default"/>
      </w:rPr>
    </w:lvl>
    <w:lvl w:ilvl="6">
      <w:start w:val="1"/>
      <w:numFmt w:val="bullet"/>
      <w:lvlText w:val=""/>
      <w:lvlJc w:val="left"/>
      <w:pPr>
        <w:tabs>
          <w:tab w:val="num" w:pos="5040"/>
        </w:tabs>
        <w:ind w:hanging="360"/>
      </w:pPr>
      <w:rPr>
        <w:rFonts w:ascii="Symbol" w:hAnsi="Symbol" w:hint="default"/>
      </w:rPr>
    </w:lvl>
    <w:lvl w:ilvl="7">
      <w:start w:val="1"/>
      <w:numFmt w:val="bullet"/>
      <w:lvlText w:val="o"/>
      <w:lvlJc w:val="left"/>
      <w:pPr>
        <w:tabs>
          <w:tab w:val="num" w:pos="5760"/>
        </w:tabs>
        <w:ind w:hanging="360"/>
      </w:pPr>
      <w:rPr>
        <w:rFonts w:ascii="Courier New" w:hAnsi="Courier New" w:hint="default"/>
      </w:rPr>
    </w:lvl>
    <w:lvl w:ilvl="8">
      <w:start w:val="1"/>
      <w:numFmt w:val="bullet"/>
      <w:lvlText w:val=""/>
      <w:lvlJc w:val="left"/>
      <w:pPr>
        <w:tabs>
          <w:tab w:val="num" w:pos="6480"/>
        </w:tabs>
        <w:ind w:hanging="360"/>
      </w:pPr>
      <w:rPr>
        <w:rFonts w:ascii="Wingdings" w:hAnsi="Wingdings" w:hint="default"/>
      </w:rPr>
    </w:lvl>
  </w:abstractNum>
  <w:abstractNum w:abstractNumId="23">
    <w:nsid w:val="754A6BF0"/>
    <w:multiLevelType w:val="multilevel"/>
    <w:tmpl w:val="A0E894D6"/>
    <w:lvl w:ilvl="0">
      <w:start w:val="1"/>
      <w:numFmt w:val="lowerLetter"/>
      <w:lvlText w:val="%1)"/>
      <w:lvlJc w:val="left"/>
      <w:pPr>
        <w:tabs>
          <w:tab w:val="num" w:pos="720"/>
        </w:tabs>
        <w:ind w:hanging="360"/>
      </w:pPr>
      <w:rPr>
        <w:rFonts w:hint="eastAsia"/>
      </w:rPr>
    </w:lvl>
    <w:lvl w:ilvl="1">
      <w:start w:val="1"/>
      <w:numFmt w:val="decimal"/>
      <w:lvlText w:val="%2."/>
      <w:lvlJc w:val="left"/>
      <w:pPr>
        <w:tabs>
          <w:tab w:val="num" w:pos="1440"/>
        </w:tabs>
        <w:ind w:hanging="360"/>
      </w:pPr>
      <w:rPr>
        <w:rFonts w:hint="default"/>
      </w:r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abstractNum w:abstractNumId="24">
    <w:nsid w:val="7C3E1B86"/>
    <w:multiLevelType w:val="hybridMultilevel"/>
    <w:tmpl w:val="7638C340"/>
    <w:lvl w:ilvl="0">
      <w:start w:val="1"/>
      <w:numFmt w:val="lowerLetter"/>
      <w:lvlText w:val="%1)"/>
      <w:lvlJc w:val="left"/>
      <w:pPr>
        <w:tabs>
          <w:tab w:val="num" w:pos="677"/>
        </w:tabs>
        <w:ind w:hanging="360"/>
      </w:pPr>
      <w:rPr>
        <w:rFonts w:hint="default"/>
      </w:rPr>
    </w:lvl>
    <w:lvl w:ilvl="1">
      <w:start w:val="1"/>
      <w:numFmt w:val="lowerLetter"/>
      <w:lvlText w:val="%2."/>
      <w:lvlJc w:val="left"/>
      <w:pPr>
        <w:tabs>
          <w:tab w:val="num" w:pos="1397"/>
        </w:tabs>
        <w:ind w:hanging="360"/>
      </w:pPr>
    </w:lvl>
    <w:lvl w:ilvl="2">
      <w:start w:val="1"/>
      <w:numFmt w:val="lowerRoman"/>
      <w:lvlText w:val="%3."/>
      <w:lvlJc w:val="right"/>
      <w:pPr>
        <w:tabs>
          <w:tab w:val="num" w:pos="2117"/>
        </w:tabs>
        <w:ind w:hanging="180"/>
      </w:pPr>
    </w:lvl>
    <w:lvl w:ilvl="3">
      <w:start w:val="1"/>
      <w:numFmt w:val="decimal"/>
      <w:lvlText w:val="%4."/>
      <w:lvlJc w:val="left"/>
      <w:pPr>
        <w:tabs>
          <w:tab w:val="num" w:pos="2837"/>
        </w:tabs>
        <w:ind w:hanging="360"/>
      </w:pPr>
    </w:lvl>
    <w:lvl w:ilvl="4">
      <w:start w:val="1"/>
      <w:numFmt w:val="lowerLetter"/>
      <w:lvlText w:val="%5."/>
      <w:lvlJc w:val="left"/>
      <w:pPr>
        <w:tabs>
          <w:tab w:val="num" w:pos="3557"/>
        </w:tabs>
        <w:ind w:hanging="360"/>
      </w:pPr>
    </w:lvl>
    <w:lvl w:ilvl="5">
      <w:start w:val="1"/>
      <w:numFmt w:val="lowerRoman"/>
      <w:lvlText w:val="%6."/>
      <w:lvlJc w:val="right"/>
      <w:pPr>
        <w:tabs>
          <w:tab w:val="num" w:pos="4277"/>
        </w:tabs>
        <w:ind w:hanging="180"/>
      </w:pPr>
    </w:lvl>
    <w:lvl w:ilvl="6">
      <w:start w:val="1"/>
      <w:numFmt w:val="decimal"/>
      <w:lvlText w:val="%7."/>
      <w:lvlJc w:val="left"/>
      <w:pPr>
        <w:tabs>
          <w:tab w:val="num" w:pos="4997"/>
        </w:tabs>
        <w:ind w:hanging="360"/>
      </w:pPr>
    </w:lvl>
    <w:lvl w:ilvl="7">
      <w:start w:val="1"/>
      <w:numFmt w:val="lowerLetter"/>
      <w:lvlText w:val="%8."/>
      <w:lvlJc w:val="left"/>
      <w:pPr>
        <w:tabs>
          <w:tab w:val="num" w:pos="5717"/>
        </w:tabs>
        <w:ind w:hanging="360"/>
      </w:pPr>
    </w:lvl>
    <w:lvl w:ilvl="8">
      <w:start w:val="1"/>
      <w:numFmt w:val="lowerRoman"/>
      <w:lvlText w:val="%9."/>
      <w:lvlJc w:val="right"/>
      <w:pPr>
        <w:tabs>
          <w:tab w:val="num" w:pos="6437"/>
        </w:tabs>
        <w:ind w:hanging="180"/>
      </w:pPr>
    </w:lvl>
  </w:abstractNum>
  <w:num w:numId="1">
    <w:abstractNumId w:val="5"/>
  </w:num>
  <w:num w:numId="2">
    <w:abstractNumId w:val="5"/>
    <w:lvlOverride w:ilvl="0">
      <w:startOverride w:val="3"/>
    </w:lvlOverride>
  </w:num>
  <w:num w:numId="3">
    <w:abstractNumId w:val="18"/>
  </w:num>
  <w:num w:numId="4">
    <w:abstractNumId w:val="18"/>
    <w:lvlOverride w:ilvl="0">
      <w:startOverride w:val="2"/>
    </w:lvlOverride>
  </w:num>
  <w:num w:numId="5">
    <w:abstractNumId w:val="7"/>
  </w:num>
  <w:num w:numId="6">
    <w:abstractNumId w:val="7"/>
    <w:lvlOverride w:ilvl="0">
      <w:startOverride w:val="1"/>
    </w:lvlOverride>
  </w:num>
  <w:num w:numId="7">
    <w:abstractNumId w:val="19"/>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0"/>
  </w:num>
  <w:num w:numId="11">
    <w:abstractNumId w:val="22"/>
  </w:num>
  <w:num w:numId="12">
    <w:abstractNumId w:val="3"/>
  </w:num>
  <w:num w:numId="13">
    <w:abstractNumId w:val="20"/>
  </w:num>
  <w:num w:numId="14">
    <w:abstractNumId w:val="2"/>
  </w:num>
  <w:num w:numId="15">
    <w:abstractNumId w:val="17"/>
  </w:num>
  <w:num w:numId="16">
    <w:abstractNumId w:val="12"/>
  </w:num>
  <w:num w:numId="17">
    <w:abstractNumId w:val="9"/>
  </w:num>
  <w:num w:numId="18">
    <w:abstractNumId w:val="13"/>
  </w:num>
  <w:num w:numId="19">
    <w:abstractNumId w:val="4"/>
  </w:num>
  <w:num w:numId="20">
    <w:abstractNumId w:val="10"/>
  </w:num>
  <w:num w:numId="21">
    <w:abstractNumId w:val="24"/>
  </w:num>
  <w:num w:numId="22">
    <w:abstractNumId w:val="16"/>
  </w:num>
  <w:num w:numId="23">
    <w:abstractNumId w:val="11"/>
  </w:num>
  <w:num w:numId="24">
    <w:abstractNumId w:val="14"/>
  </w:num>
  <w:num w:numId="25">
    <w:abstractNumId w:val="1"/>
  </w:num>
  <w:num w:numId="26">
    <w:abstractNumId w:val="21"/>
  </w:num>
  <w:num w:numId="27">
    <w:abstractNumId w:val="8"/>
  </w:num>
  <w:num w:numId="28">
    <w:abstractNumId w:val="23"/>
  </w:num>
  <w:num w:numId="2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oNotHyphenateCaps/>
  <w:characterSpacingControl w:val="doNotCompress"/>
  <w:compat>
    <w:doNotBreakWrappedTables/>
    <w:doNotSnapToGridInCell/>
    <w:selectFldWithFirstOrLastChar/>
    <w:doNotWrapTextWithPunct/>
    <w:doNotUseEastAsianBreakRules/>
    <w:useWord2002TableStyleRules/>
    <w:growAutofit/>
    <w:useFELayou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Asci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pPr>
      <w:widowControl/>
      <w:autoSpaceDE w:val="0"/>
      <w:autoSpaceDN w:val="0"/>
      <w:adjustRightInd/>
      <w:ind w:left="0" w:right="0"/>
      <w:jc w:val="left"/>
      <w:textAlignment w:val="auto"/>
    </w:pPr>
    <w:rPr>
      <w:sz w:val="24"/>
      <w:lang w:val="sk-SK" w:eastAsia="sk-SK"/>
    </w:rPr>
  </w:style>
  <w:style w:type="paragraph" w:styleId="Heading1">
    <w:name w:val="heading 1"/>
    <w:basedOn w:val="Normal"/>
    <w:next w:val="Normal"/>
    <w:uiPriority w:val="99"/>
    <w:pPr>
      <w:keepNext/>
      <w:jc w:val="center"/>
      <w:outlineLvl w:val="0"/>
    </w:pPr>
    <w:rPr>
      <w:b/>
    </w:rPr>
  </w:style>
  <w:style w:type="paragraph" w:styleId="Heading2">
    <w:name w:val="heading 2"/>
    <w:basedOn w:val="Normal"/>
    <w:next w:val="Normal"/>
    <w:uiPriority w:val="99"/>
    <w:pPr>
      <w:keepNext/>
      <w:spacing w:before="120"/>
      <w:jc w:val="center"/>
      <w:outlineLvl w:val="1"/>
    </w:pPr>
    <w:rPr>
      <w:b/>
      <w:sz w:val="20"/>
    </w:rPr>
  </w:style>
  <w:style w:type="paragraph" w:styleId="Heading3">
    <w:name w:val="heading 3"/>
    <w:basedOn w:val="Normal"/>
    <w:next w:val="Normal"/>
    <w:uiPriority w:val="99"/>
    <w:pPr>
      <w:keepNext/>
      <w:autoSpaceDE/>
      <w:autoSpaceDN/>
      <w:jc w:val="left"/>
      <w:outlineLvl w:val="2"/>
    </w:pPr>
    <w:rPr>
      <w:b/>
      <w:color w:val="000000"/>
      <w:sz w:val="20"/>
    </w:rPr>
  </w:style>
  <w:style w:type="paragraph" w:styleId="Heading4">
    <w:name w:val="heading 4"/>
    <w:basedOn w:val="Normal"/>
    <w:next w:val="Normal"/>
    <w:uiPriority w:val="99"/>
    <w:pPr>
      <w:keepNext/>
      <w:jc w:val="center"/>
      <w:outlineLvl w:val="3"/>
    </w:pPr>
    <w:rPr>
      <w:b/>
      <w:sz w:val="22"/>
    </w:rPr>
  </w:style>
  <w:style w:type="paragraph" w:styleId="Heading7">
    <w:name w:val="heading 7"/>
    <w:basedOn w:val="Normal"/>
    <w:next w:val="Normal"/>
    <w:uiPriority w:val="99"/>
    <w:pPr>
      <w:keepNext/>
      <w:autoSpaceDE/>
      <w:autoSpaceDN/>
      <w:jc w:val="center"/>
      <w:outlineLvl w:val="6"/>
    </w:pPr>
    <w:rPr>
      <w:b/>
      <w:sz w:val="28"/>
      <w:lang w:eastAsia="cs-CZ"/>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odyText3">
    <w:name w:val="Body Text 3"/>
    <w:basedOn w:val="Normal"/>
    <w:uiPriority w:val="99"/>
    <w:pPr>
      <w:spacing w:line="240" w:lineRule="atLeast"/>
      <w:jc w:val="both"/>
    </w:pPr>
  </w:style>
  <w:style w:type="paragraph" w:styleId="Header">
    <w:name w:val="header"/>
    <w:basedOn w:val="Normal"/>
    <w:uiPriority w:val="99"/>
    <w:pPr>
      <w:tabs>
        <w:tab w:val="center" w:pos="4536"/>
        <w:tab w:val="right" w:pos="9072"/>
      </w:tabs>
      <w:jc w:val="left"/>
    </w:pPr>
  </w:style>
  <w:style w:type="paragraph" w:customStyle="1" w:styleId="Normlny">
    <w:name w:val="_Normálny"/>
    <w:basedOn w:val="Normal"/>
    <w:uiPriority w:val="99"/>
    <w:pPr>
      <w:jc w:val="left"/>
    </w:pPr>
    <w:rPr>
      <w:sz w:val="20"/>
      <w:lang w:eastAsia="en-US"/>
    </w:rPr>
  </w:style>
  <w:style w:type="paragraph" w:styleId="FootnoteText">
    <w:name w:val="footnote text"/>
    <w:basedOn w:val="Normal"/>
    <w:uiPriority w:val="99"/>
    <w:pPr>
      <w:jc w:val="left"/>
    </w:pPr>
    <w:rPr>
      <w:sz w:val="20"/>
    </w:rPr>
  </w:style>
  <w:style w:type="paragraph" w:customStyle="1" w:styleId="PARA">
    <w:name w:val="PARA"/>
    <w:basedOn w:val="Normal"/>
    <w:next w:val="Normal"/>
    <w:uiPriority w:val="99"/>
    <w:pPr>
      <w:keepNext/>
      <w:keepLines/>
      <w:tabs>
        <w:tab w:val="left" w:pos="680"/>
      </w:tabs>
      <w:spacing w:before="240" w:after="120"/>
      <w:jc w:val="center"/>
    </w:pPr>
    <w:rPr>
      <w:lang w:val="en-US"/>
    </w:rPr>
  </w:style>
  <w:style w:type="paragraph" w:customStyle="1" w:styleId="abc">
    <w:name w:val="abc"/>
    <w:basedOn w:val="Normal"/>
    <w:uiPriority w:val="99"/>
    <w:pPr>
      <w:widowControl w:val="0"/>
      <w:tabs>
        <w:tab w:val="left" w:pos="360"/>
        <w:tab w:val="left" w:pos="680"/>
      </w:tabs>
      <w:jc w:val="both"/>
    </w:pPr>
    <w:rPr>
      <w:sz w:val="20"/>
      <w:lang w:eastAsia="en-US"/>
    </w:rPr>
  </w:style>
  <w:style w:type="character" w:styleId="FootnoteReference">
    <w:name w:val="footnote reference"/>
    <w:basedOn w:val="DefaultParagraphFont"/>
    <w:uiPriority w:val="99"/>
    <w:rPr>
      <w:vertAlign w:val="superscript"/>
    </w:rPr>
  </w:style>
  <w:style w:type="paragraph" w:styleId="Footer">
    <w:name w:val="footer"/>
    <w:basedOn w:val="Normal"/>
    <w:uiPriority w:val="99"/>
    <w:pPr>
      <w:tabs>
        <w:tab w:val="center" w:pos="4536"/>
        <w:tab w:val="right" w:pos="9072"/>
      </w:tabs>
      <w:autoSpaceDE/>
      <w:autoSpaceDN/>
      <w:jc w:val="left"/>
    </w:pPr>
  </w:style>
  <w:style w:type="character" w:styleId="PageNumber">
    <w:name w:val="page number"/>
    <w:basedOn w:val="DefaultParagraphFont"/>
    <w:uiPriority w:val="99"/>
  </w:style>
  <w:style w:type="paragraph" w:styleId="BodyText">
    <w:name w:val="Body Text"/>
    <w:basedOn w:val="Normal"/>
    <w:uiPriority w:val="99"/>
    <w:pPr>
      <w:shd w:val="clear" w:color="auto" w:fill="FFFFFF"/>
      <w:spacing w:line="230" w:lineRule="exact"/>
      <w:jc w:val="both"/>
    </w:pPr>
    <w:rPr>
      <w:color w:val="000000"/>
      <w:sz w:val="20"/>
    </w:rPr>
  </w:style>
  <w:style w:type="paragraph" w:styleId="BodyTextIndent2">
    <w:name w:val="Body Text Indent 2"/>
    <w:basedOn w:val="Normal"/>
    <w:uiPriority w:val="99"/>
    <w:pPr>
      <w:shd w:val="clear" w:color="auto" w:fill="FFFFFF"/>
      <w:ind w:left="264"/>
      <w:jc w:val="left"/>
    </w:pPr>
    <w:rPr>
      <w:color w:val="000000"/>
      <w:sz w:val="20"/>
    </w:rPr>
  </w:style>
  <w:style w:type="paragraph" w:styleId="BodyTextIndent3">
    <w:name w:val="Body Text Indent 3"/>
    <w:basedOn w:val="Normal"/>
    <w:uiPriority w:val="99"/>
    <w:pPr>
      <w:shd w:val="clear" w:color="auto" w:fill="FFFFFF"/>
      <w:ind w:left="269"/>
      <w:jc w:val="both"/>
    </w:pPr>
    <w:rPr>
      <w:color w:val="000000"/>
      <w:sz w:val="20"/>
    </w:rPr>
  </w:style>
  <w:style w:type="paragraph" w:styleId="NormalWeb">
    <w:name w:val="Normal (Web)"/>
    <w:basedOn w:val="Normal"/>
    <w:uiPriority w:val="99"/>
    <w:pPr>
      <w:autoSpaceDE/>
      <w:autoSpaceDN/>
      <w:spacing w:before="100" w:beforeAutospacing="1" w:after="100" w:afterAutospacing="1"/>
      <w:jc w:val="left"/>
    </w:pPr>
  </w:style>
  <w:style w:type="paragraph" w:customStyle="1" w:styleId="titulok">
    <w:name w:val="titulok"/>
    <w:basedOn w:val="Normal"/>
    <w:uiPriority w:val="99"/>
    <w:pPr>
      <w:autoSpaceDE/>
      <w:autoSpaceDN/>
      <w:spacing w:before="100" w:beforeAutospacing="1" w:after="100" w:afterAutospacing="1"/>
      <w:jc w:val="center"/>
    </w:pPr>
    <w:rPr>
      <w:rFonts w:ascii="Arial" w:eastAsia="Arial Unicode MS" w:hAnsi="Arial"/>
      <w:b/>
    </w:rPr>
  </w:style>
  <w:style w:type="paragraph" w:styleId="BalloonText">
    <w:name w:val="Balloon Text"/>
    <w:basedOn w:val="Normal"/>
    <w:uiPriority w:val="99"/>
    <w:pPr>
      <w:jc w:val="left"/>
    </w:pPr>
    <w:rPr>
      <w:rFonts w:ascii="Tahoma" w:hAnsi="Tahoma" w:cs="Tahoma"/>
      <w:sz w:val="16"/>
    </w:rPr>
  </w:style>
  <w:style w:type="paragraph" w:customStyle="1" w:styleId="Styl1">
    <w:name w:val="Styl1"/>
    <w:basedOn w:val="Normal"/>
    <w:uiPriority w:val="99"/>
    <w:pPr>
      <w:tabs>
        <w:tab w:val="left" w:pos="567"/>
        <w:tab w:val="left" w:pos="709"/>
      </w:tabs>
      <w:autoSpaceDE/>
      <w:autoSpaceDN/>
      <w:jc w:val="both"/>
    </w:pPr>
    <w:rPr>
      <w:lang w:eastAsia="cs-CZ"/>
    </w:rPr>
  </w:style>
  <w:style w:type="paragraph" w:customStyle="1" w:styleId="TABUKA-nadpismal">
    <w:name w:val="TABUĽKA-nadpis malý"/>
    <w:uiPriority w:val="99"/>
    <w:pPr>
      <w:widowControl/>
      <w:autoSpaceDE/>
      <w:autoSpaceDN/>
      <w:adjustRightInd/>
      <w:ind w:left="0" w:right="0"/>
      <w:jc w:val="left"/>
      <w:textAlignment w:val="auto"/>
    </w:pPr>
    <w:rPr>
      <w:b/>
      <w:sz w:val="24"/>
      <w:lang w:val="sk-SK" w:eastAsia="cs-CZ"/>
    </w:rPr>
  </w:style>
  <w:style w:type="paragraph" w:customStyle="1" w:styleId="tl">
    <w:name w:val="Štýl"/>
    <w:basedOn w:val="Normal"/>
    <w:next w:val="NormalWeb"/>
    <w:uiPriority w:val="99"/>
    <w:pPr>
      <w:autoSpaceDE/>
      <w:autoSpaceDN/>
      <w:spacing w:before="100" w:beforeAutospacing="1" w:after="100" w:afterAutospacing="1"/>
      <w:jc w:val="left"/>
    </w:pPr>
  </w:style>
  <w:style w:type="paragraph" w:customStyle="1" w:styleId="tl1">
    <w:name w:val="Štýl1"/>
    <w:basedOn w:val="Normal"/>
    <w:next w:val="NormalWeb"/>
    <w:uiPriority w:val="99"/>
    <w:pPr>
      <w:autoSpaceDE/>
      <w:autoSpaceDN/>
      <w:spacing w:before="100" w:beforeAutospacing="1" w:after="100" w:afterAutospacing="1"/>
      <w:jc w:val="left"/>
    </w:pPr>
  </w:style>
  <w:style w:type="paragraph" w:styleId="BodyText2">
    <w:name w:val="Body Text 2"/>
    <w:basedOn w:val="Normal"/>
    <w:uiPriority w:val="99"/>
    <w:pPr>
      <w:adjustRightInd w:val="0"/>
      <w:jc w:val="both"/>
    </w:pPr>
    <w:rPr>
      <w:rFonts w:ascii="Arial Narrow" w:hAnsi="Arial Narrow" w:cs="Arial Narrow"/>
      <w:color w:val="000000"/>
      <w:sz w:val="22"/>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oleObject" Target="embeddings/oleObject3.bin" /><Relationship Id="rId11" Type="http://schemas.openxmlformats.org/officeDocument/2006/relationships/image" Target="media/image4.wmf" /><Relationship Id="rId12" Type="http://schemas.openxmlformats.org/officeDocument/2006/relationships/oleObject" Target="embeddings/oleObject4.bin" /><Relationship Id="rId13" Type="http://schemas.openxmlformats.org/officeDocument/2006/relationships/image" Target="media/image5.wmf" /><Relationship Id="rId14" Type="http://schemas.openxmlformats.org/officeDocument/2006/relationships/oleObject" Target="embeddings/oleObject5.bin" /><Relationship Id="rId15" Type="http://schemas.openxmlformats.org/officeDocument/2006/relationships/image" Target="media/image6.wmf" /><Relationship Id="rId16" Type="http://schemas.openxmlformats.org/officeDocument/2006/relationships/oleObject" Target="embeddings/oleObject6.bin" /><Relationship Id="rId17" Type="http://schemas.openxmlformats.org/officeDocument/2006/relationships/image" Target="media/image7.wmf" /><Relationship Id="rId18" Type="http://schemas.openxmlformats.org/officeDocument/2006/relationships/oleObject" Target="embeddings/oleObject7.bin" /><Relationship Id="rId19" Type="http://schemas.openxmlformats.org/officeDocument/2006/relationships/image" Target="media/image8.wmf" /><Relationship Id="rId2" Type="http://schemas.openxmlformats.org/officeDocument/2006/relationships/settings" Target="settings.xml" /><Relationship Id="rId20" Type="http://schemas.openxmlformats.org/officeDocument/2006/relationships/oleObject" Target="embeddings/oleObject8.bin" /><Relationship Id="rId21" Type="http://schemas.openxmlformats.org/officeDocument/2006/relationships/image" Target="media/image9.wmf" /><Relationship Id="rId22" Type="http://schemas.openxmlformats.org/officeDocument/2006/relationships/oleObject" Target="embeddings/oleObject9.bin" /><Relationship Id="rId23" Type="http://schemas.openxmlformats.org/officeDocument/2006/relationships/image" Target="media/image10.wmf" /><Relationship Id="rId24" Type="http://schemas.openxmlformats.org/officeDocument/2006/relationships/oleObject" Target="embeddings/oleObject10.bin" /><Relationship Id="rId25" Type="http://schemas.openxmlformats.org/officeDocument/2006/relationships/image" Target="media/image11.wmf" /><Relationship Id="rId26" Type="http://schemas.openxmlformats.org/officeDocument/2006/relationships/oleObject" Target="embeddings/oleObject11.bin" /><Relationship Id="rId27" Type="http://schemas.openxmlformats.org/officeDocument/2006/relationships/image" Target="media/image12.wmf" /><Relationship Id="rId28" Type="http://schemas.openxmlformats.org/officeDocument/2006/relationships/oleObject" Target="embeddings/oleObject12.bin" /><Relationship Id="rId29" Type="http://schemas.openxmlformats.org/officeDocument/2006/relationships/image" Target="media/image13.wmf" /><Relationship Id="rId3" Type="http://schemas.openxmlformats.org/officeDocument/2006/relationships/webSettings" Target="webSettings.xml" /><Relationship Id="rId30" Type="http://schemas.openxmlformats.org/officeDocument/2006/relationships/oleObject" Target="embeddings/oleObject13.bin" /><Relationship Id="rId31" Type="http://schemas.openxmlformats.org/officeDocument/2006/relationships/image" Target="media/image14.wmf" /><Relationship Id="rId32" Type="http://schemas.openxmlformats.org/officeDocument/2006/relationships/oleObject" Target="embeddings/oleObject14.bin" /><Relationship Id="rId33" Type="http://schemas.openxmlformats.org/officeDocument/2006/relationships/image" Target="media/image15.wmf" /><Relationship Id="rId34" Type="http://schemas.openxmlformats.org/officeDocument/2006/relationships/oleObject" Target="embeddings/oleObject15.bin" /><Relationship Id="rId35" Type="http://schemas.openxmlformats.org/officeDocument/2006/relationships/image" Target="media/image16.wmf" /><Relationship Id="rId36" Type="http://schemas.openxmlformats.org/officeDocument/2006/relationships/oleObject" Target="embeddings/oleObject16.bin" /><Relationship Id="rId37" Type="http://schemas.openxmlformats.org/officeDocument/2006/relationships/image" Target="media/image17.wmf" /><Relationship Id="rId38" Type="http://schemas.openxmlformats.org/officeDocument/2006/relationships/oleObject" Target="embeddings/oleObject17.bin" /><Relationship Id="rId39" Type="http://schemas.openxmlformats.org/officeDocument/2006/relationships/image" Target="media/image18.wmf" /><Relationship Id="rId4" Type="http://schemas.openxmlformats.org/officeDocument/2006/relationships/fontTable" Target="fontTable.xml" /><Relationship Id="rId40" Type="http://schemas.openxmlformats.org/officeDocument/2006/relationships/oleObject" Target="embeddings/oleObject18.bin" /><Relationship Id="rId41" Type="http://schemas.openxmlformats.org/officeDocument/2006/relationships/image" Target="media/image19.wmf" /><Relationship Id="rId42" Type="http://schemas.openxmlformats.org/officeDocument/2006/relationships/oleObject" Target="embeddings/oleObject19.bin" /><Relationship Id="rId43" Type="http://schemas.openxmlformats.org/officeDocument/2006/relationships/image" Target="media/image20.wmf" /><Relationship Id="rId44" Type="http://schemas.openxmlformats.org/officeDocument/2006/relationships/oleObject" Target="embeddings/oleObject20.bin" /><Relationship Id="rId45" Type="http://schemas.openxmlformats.org/officeDocument/2006/relationships/image" Target="media/image21.wmf" /><Relationship Id="rId46" Type="http://schemas.openxmlformats.org/officeDocument/2006/relationships/oleObject" Target="embeddings/oleObject21.bin" /><Relationship Id="rId47" Type="http://schemas.openxmlformats.org/officeDocument/2006/relationships/image" Target="media/image22.wmf" /><Relationship Id="rId48" Type="http://schemas.openxmlformats.org/officeDocument/2006/relationships/oleObject" Target="embeddings/oleObject22.bin" /><Relationship Id="rId49" Type="http://schemas.openxmlformats.org/officeDocument/2006/relationships/image" Target="media/image23.wmf" /><Relationship Id="rId5" Type="http://schemas.openxmlformats.org/officeDocument/2006/relationships/image" Target="media/image1.wmf" /><Relationship Id="rId50" Type="http://schemas.openxmlformats.org/officeDocument/2006/relationships/oleObject" Target="embeddings/oleObject23.bin" /><Relationship Id="rId51" Type="http://schemas.openxmlformats.org/officeDocument/2006/relationships/image" Target="media/image24.wmf" /><Relationship Id="rId52" Type="http://schemas.openxmlformats.org/officeDocument/2006/relationships/oleObject" Target="embeddings/oleObject24.bin" /><Relationship Id="rId53" Type="http://schemas.openxmlformats.org/officeDocument/2006/relationships/image" Target="media/image25.wmf" /><Relationship Id="rId54" Type="http://schemas.openxmlformats.org/officeDocument/2006/relationships/oleObject" Target="embeddings/oleObject25.bin" /><Relationship Id="rId55" Type="http://schemas.openxmlformats.org/officeDocument/2006/relationships/image" Target="media/image26.wmf" /><Relationship Id="rId56" Type="http://schemas.openxmlformats.org/officeDocument/2006/relationships/oleObject" Target="embeddings/oleObject26.bin" /><Relationship Id="rId57" Type="http://schemas.openxmlformats.org/officeDocument/2006/relationships/image" Target="media/image27.wmf" /><Relationship Id="rId58" Type="http://schemas.openxmlformats.org/officeDocument/2006/relationships/oleObject" Target="embeddings/oleObject27.bin" /><Relationship Id="rId59" Type="http://schemas.openxmlformats.org/officeDocument/2006/relationships/image" Target="media/image28.wmf" /><Relationship Id="rId6" Type="http://schemas.openxmlformats.org/officeDocument/2006/relationships/oleObject" Target="embeddings/oleObject1.bin" /><Relationship Id="rId60" Type="http://schemas.openxmlformats.org/officeDocument/2006/relationships/oleObject" Target="embeddings/oleObject28.bin" /><Relationship Id="rId61" Type="http://schemas.openxmlformats.org/officeDocument/2006/relationships/image" Target="media/image29.wmf" /><Relationship Id="rId62" Type="http://schemas.openxmlformats.org/officeDocument/2006/relationships/oleObject" Target="embeddings/oleObject29.bin" /><Relationship Id="rId63" Type="http://schemas.openxmlformats.org/officeDocument/2006/relationships/image" Target="media/image30.wmf" /><Relationship Id="rId64" Type="http://schemas.openxmlformats.org/officeDocument/2006/relationships/oleObject" Target="embeddings/oleObject30.bin" /><Relationship Id="rId65" Type="http://schemas.openxmlformats.org/officeDocument/2006/relationships/image" Target="media/image31.wmf" /><Relationship Id="rId66" Type="http://schemas.openxmlformats.org/officeDocument/2006/relationships/oleObject" Target="embeddings/oleObject31.bin" /><Relationship Id="rId67" Type="http://schemas.openxmlformats.org/officeDocument/2006/relationships/image" Target="media/image32.wmf" /><Relationship Id="rId68" Type="http://schemas.openxmlformats.org/officeDocument/2006/relationships/oleObject" Target="embeddings/oleObject32.bin" /><Relationship Id="rId69" Type="http://schemas.openxmlformats.org/officeDocument/2006/relationships/image" Target="media/image33.wmf" /><Relationship Id="rId7" Type="http://schemas.openxmlformats.org/officeDocument/2006/relationships/image" Target="media/image2.wmf" /><Relationship Id="rId70" Type="http://schemas.openxmlformats.org/officeDocument/2006/relationships/oleObject" Target="embeddings/oleObject33.bin" /><Relationship Id="rId71" Type="http://schemas.openxmlformats.org/officeDocument/2006/relationships/image" Target="media/image34.wmf" /><Relationship Id="rId72" Type="http://schemas.openxmlformats.org/officeDocument/2006/relationships/oleObject" Target="embeddings/oleObject34.bin" /><Relationship Id="rId73" Type="http://schemas.openxmlformats.org/officeDocument/2006/relationships/image" Target="media/image35.wmf" /><Relationship Id="rId74" Type="http://schemas.openxmlformats.org/officeDocument/2006/relationships/oleObject" Target="embeddings/oleObject35.bin" /><Relationship Id="rId75" Type="http://schemas.openxmlformats.org/officeDocument/2006/relationships/image" Target="media/image36.wmf" /><Relationship Id="rId76" Type="http://schemas.openxmlformats.org/officeDocument/2006/relationships/oleObject" Target="embeddings/oleObject36.bin" /><Relationship Id="rId77" Type="http://schemas.openxmlformats.org/officeDocument/2006/relationships/image" Target="media/image37.wmf" /><Relationship Id="rId78" Type="http://schemas.openxmlformats.org/officeDocument/2006/relationships/oleObject" Target="embeddings/oleObject37.bin" /><Relationship Id="rId79" Type="http://schemas.openxmlformats.org/officeDocument/2006/relationships/image" Target="media/image38.wmf" /><Relationship Id="rId8" Type="http://schemas.openxmlformats.org/officeDocument/2006/relationships/oleObject" Target="embeddings/oleObject2.bin" /><Relationship Id="rId80" Type="http://schemas.openxmlformats.org/officeDocument/2006/relationships/oleObject" Target="embeddings/oleObject38.bin" /><Relationship Id="rId81" Type="http://schemas.openxmlformats.org/officeDocument/2006/relationships/image" Target="media/image39.wmf" /><Relationship Id="rId82" Type="http://schemas.openxmlformats.org/officeDocument/2006/relationships/oleObject" Target="embeddings/oleObject39.bin" /><Relationship Id="rId83" Type="http://schemas.openxmlformats.org/officeDocument/2006/relationships/image" Target="media/image40.wmf" /><Relationship Id="rId84" Type="http://schemas.openxmlformats.org/officeDocument/2006/relationships/oleObject" Target="embeddings/oleObject40.bin" /><Relationship Id="rId85" Type="http://schemas.openxmlformats.org/officeDocument/2006/relationships/image" Target="media/image41.wmf" /><Relationship Id="rId86" Type="http://schemas.openxmlformats.org/officeDocument/2006/relationships/oleObject" Target="embeddings/oleObject41.bin" /><Relationship Id="rId87" Type="http://schemas.openxmlformats.org/officeDocument/2006/relationships/image" Target="media/image42.wmf" /><Relationship Id="rId88" Type="http://schemas.openxmlformats.org/officeDocument/2006/relationships/oleObject" Target="embeddings/oleObject42.bin" /><Relationship Id="rId89" Type="http://schemas.openxmlformats.org/officeDocument/2006/relationships/image" Target="media/image43.wmf" /><Relationship Id="rId9" Type="http://schemas.openxmlformats.org/officeDocument/2006/relationships/image" Target="media/image3.wmf" /><Relationship Id="rId90" Type="http://schemas.openxmlformats.org/officeDocument/2006/relationships/oleObject" Target="embeddings/oleObject43.bin" /><Relationship Id="rId91" Type="http://schemas.openxmlformats.org/officeDocument/2006/relationships/footer" Target="footer1.xml" /><Relationship Id="rId92" Type="http://schemas.openxmlformats.org/officeDocument/2006/relationships/theme" Target="theme/theme1.xml" /><Relationship Id="rId93" Type="http://schemas.openxmlformats.org/officeDocument/2006/relationships/numbering" Target="numbering.xml" /><Relationship Id="rId94"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30</TotalTime>
  <Pages>28</Pages>
  <Words>8373</Words>
  <Characters>47728</Characters>
  <Application>Microsoft Office Word</Application>
  <DocSecurity>0</DocSecurity>
  <Lines>0</Lines>
  <Paragraphs>0</Paragraphs>
  <ScaleCrop>false</ScaleCrop>
  <Company>ÚV SR</Company>
  <LinksUpToDate>false</LinksUpToDate>
  <CharactersWithSpaces>58613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bodorova</dc:creator>
  <cp:lastModifiedBy>Anna Adamusova</cp:lastModifiedBy>
  <cp:revision>8</cp:revision>
  <cp:lastPrinted>2006-02-22T12:02:00Z</cp:lastPrinted>
  <dcterms:created xsi:type="dcterms:W3CDTF">2006-02-22T13:16:00Z</dcterms:created>
  <dcterms:modified xsi:type="dcterms:W3CDTF">2006-02-22T13:46:00Z</dcterms:modified>
</cp:coreProperties>
</file>