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769B" w:rsidRPr="009B2976" w:rsidP="006A24CA">
      <w:pPr>
        <w:jc w:val="center"/>
        <w:outlineLvl w:val="0"/>
        <w:rPr>
          <w:rFonts w:ascii="Times New Roman" w:hAnsi="Times New Roman" w:cs="Times New Roman"/>
          <w:b/>
          <w:szCs w:val="24"/>
        </w:rPr>
      </w:pPr>
      <w:r w:rsidRPr="009B2976">
        <w:rPr>
          <w:rFonts w:ascii="Times New Roman" w:hAnsi="Times New Roman" w:cs="Times New Roman"/>
          <w:b/>
          <w:szCs w:val="24"/>
        </w:rPr>
        <w:t>Dôvodová správa</w:t>
      </w:r>
    </w:p>
    <w:p w:rsidR="006E769B" w:rsidRPr="009B2976" w:rsidP="009B2976">
      <w:pPr>
        <w:jc w:val="both"/>
        <w:rPr>
          <w:rFonts w:ascii="Times New Roman" w:hAnsi="Times New Roman" w:cs="Times New Roman"/>
          <w:b/>
          <w:szCs w:val="24"/>
        </w:rPr>
      </w:pPr>
    </w:p>
    <w:p w:rsidR="006E769B" w:rsidRPr="009B2976" w:rsidP="009B2976">
      <w:pPr>
        <w:jc w:val="both"/>
        <w:rPr>
          <w:rFonts w:ascii="Times New Roman" w:hAnsi="Times New Roman" w:cs="Times New Roman"/>
          <w:b/>
          <w:szCs w:val="24"/>
        </w:rPr>
      </w:pPr>
    </w:p>
    <w:p w:rsidR="006E769B" w:rsidRPr="009B2976" w:rsidP="009B2976">
      <w:pPr>
        <w:jc w:val="both"/>
        <w:outlineLvl w:val="0"/>
        <w:rPr>
          <w:rFonts w:ascii="Times New Roman" w:hAnsi="Times New Roman" w:cs="Times New Roman"/>
          <w:b/>
          <w:szCs w:val="24"/>
        </w:rPr>
      </w:pPr>
      <w:r w:rsidRPr="009B2976">
        <w:rPr>
          <w:rFonts w:ascii="Times New Roman" w:hAnsi="Times New Roman" w:cs="Times New Roman"/>
          <w:b/>
          <w:szCs w:val="24"/>
        </w:rPr>
        <w:t>Všeobecná časť</w:t>
      </w:r>
    </w:p>
    <w:p w:rsidR="006E769B" w:rsidRPr="009B2976" w:rsidP="009B2976">
      <w:pPr>
        <w:jc w:val="both"/>
        <w:rPr>
          <w:rFonts w:ascii="Times New Roman" w:hAnsi="Times New Roman" w:cs="Times New Roman"/>
          <w:b/>
          <w:szCs w:val="24"/>
        </w:rPr>
      </w:pPr>
      <w:r w:rsidRPr="009B2976">
        <w:rPr>
          <w:rFonts w:ascii="Times New Roman" w:hAnsi="Times New Roman" w:cs="Times New Roman"/>
          <w:b/>
          <w:szCs w:val="24"/>
        </w:rPr>
        <w:t xml:space="preserve"> </w:t>
      </w:r>
    </w:p>
    <w:p w:rsidR="00A756F2" w:rsidRPr="00A756F2" w:rsidP="00A756F2">
      <w:pPr>
        <w:autoSpaceDE w:val="0"/>
        <w:autoSpaceDN w:val="0"/>
        <w:adjustRightInd w:val="0"/>
        <w:spacing w:line="240" w:lineRule="atLeast"/>
        <w:ind w:firstLine="708"/>
        <w:jc w:val="both"/>
        <w:rPr>
          <w:rFonts w:ascii="Times New Roman" w:hAnsi="Times New Roman" w:cs="Times New Roman"/>
          <w:szCs w:val="24"/>
        </w:rPr>
      </w:pPr>
      <w:r w:rsidRPr="009B2976" w:rsidR="006E769B">
        <w:rPr>
          <w:rFonts w:ascii="Times New Roman" w:hAnsi="Times New Roman" w:cs="Times New Roman"/>
          <w:szCs w:val="24"/>
        </w:rPr>
        <w:t>Návrh zákona</w:t>
      </w:r>
      <w:r w:rsidRPr="00A756F2">
        <w:rPr>
          <w:rFonts w:ascii="Times New Roman" w:hAnsi="Times New Roman" w:cs="Times New Roman"/>
          <w:szCs w:val="24"/>
        </w:rPr>
        <w:t xml:space="preserve">, </w:t>
      </w:r>
      <w:r w:rsidRPr="00A756F2">
        <w:rPr>
          <w:rFonts w:ascii="Times New Roman" w:hAnsi="Times New Roman" w:cs="Times New Roman"/>
          <w:color w:val="000000"/>
          <w:szCs w:val="24"/>
          <w:lang w:eastAsia="cs-CZ"/>
        </w:rPr>
        <w:t>ktorým</w:t>
      </w:r>
      <w:r>
        <w:rPr>
          <w:rFonts w:ascii="Times New Roman" w:hAnsi="Times New Roman" w:cs="Times New Roman"/>
          <w:b/>
          <w:color w:val="000000"/>
          <w:szCs w:val="24"/>
          <w:lang w:eastAsia="cs-CZ"/>
        </w:rPr>
        <w:t xml:space="preserve"> </w:t>
      </w:r>
      <w:r w:rsidRPr="00A756F2">
        <w:rPr>
          <w:rFonts w:ascii="Times New Roman" w:hAnsi="Times New Roman" w:cs="Times New Roman"/>
          <w:color w:val="000000"/>
          <w:szCs w:val="24"/>
          <w:lang w:eastAsia="cs-CZ"/>
        </w:rPr>
        <w:t xml:space="preserve">sa mení a dopĺňa zákon </w:t>
      </w:r>
      <w:r w:rsidRPr="00A756F2">
        <w:rPr>
          <w:rFonts w:ascii="Times New Roman" w:hAnsi="Times New Roman" w:cs="Times New Roman"/>
          <w:szCs w:val="24"/>
        </w:rPr>
        <w:t>č. 576/2004 Z. z. o zdravotnej starostlivosti, službách súvisiacich s poskytovaním zdravotnej starostlivosti a o zmene a doplnení niektorých zákonov v znení neskorších predpisov a o zmene a doplnení niektorých zákonov</w:t>
      </w:r>
      <w:r>
        <w:rPr>
          <w:rFonts w:ascii="Times New Roman" w:hAnsi="Times New Roman" w:cs="Times New Roman"/>
          <w:szCs w:val="24"/>
        </w:rPr>
        <w:t xml:space="preserve"> sa predkladá ako iniciatívny materiál.</w:t>
      </w:r>
    </w:p>
    <w:p w:rsidR="00DE2B6D" w:rsidP="00A756F2">
      <w:pPr>
        <w:ind w:firstLine="708"/>
        <w:jc w:val="both"/>
        <w:rPr>
          <w:rFonts w:ascii="Times New Roman" w:hAnsi="Times New Roman" w:cs="Times New Roman"/>
          <w:szCs w:val="24"/>
        </w:rPr>
      </w:pPr>
    </w:p>
    <w:p w:rsidR="00A756F2" w:rsidP="00A756F2">
      <w:pPr>
        <w:ind w:firstLine="708"/>
        <w:jc w:val="both"/>
        <w:rPr>
          <w:rFonts w:ascii="Times New Roman" w:hAnsi="Times New Roman" w:cs="Times New Roman"/>
          <w:szCs w:val="24"/>
        </w:rPr>
      </w:pPr>
      <w:r>
        <w:rPr>
          <w:rFonts w:ascii="Times New Roman" w:hAnsi="Times New Roman" w:cs="Times New Roman"/>
          <w:szCs w:val="24"/>
        </w:rPr>
        <w:t xml:space="preserve">Návrhom zákona sa preberá smernica </w:t>
      </w:r>
      <w:r w:rsidRPr="005B6F4A">
        <w:rPr>
          <w:rFonts w:ascii="Times New Roman" w:hAnsi="Times New Roman" w:cs="Times New Roman"/>
          <w:szCs w:val="24"/>
        </w:rPr>
        <w:t>Európskeho parlamentu a Rady 2004/2</w:t>
      </w:r>
      <w:r>
        <w:rPr>
          <w:rFonts w:ascii="Times New Roman" w:hAnsi="Times New Roman" w:cs="Times New Roman"/>
          <w:szCs w:val="24"/>
        </w:rPr>
        <w:t>3</w:t>
      </w:r>
      <w:r w:rsidRPr="005B6F4A">
        <w:rPr>
          <w:rFonts w:ascii="Times New Roman" w:hAnsi="Times New Roman" w:cs="Times New Roman"/>
          <w:szCs w:val="24"/>
        </w:rPr>
        <w:t>/ES z 31. marca 2004,</w:t>
      </w:r>
      <w:r w:rsidRPr="005B6F4A">
        <w:rPr>
          <w:rFonts w:ascii="Times New Roman" w:hAnsi="Times New Roman" w:cs="Times New Roman"/>
          <w:i/>
          <w:szCs w:val="24"/>
        </w:rPr>
        <w:t xml:space="preserve"> </w:t>
      </w:r>
      <w:r w:rsidRPr="005B6F4A">
        <w:rPr>
          <w:rFonts w:ascii="Times New Roman" w:hAnsi="Times New Roman" w:cs="Times New Roman"/>
          <w:szCs w:val="24"/>
        </w:rPr>
        <w:t xml:space="preserve">ktorou sa </w:t>
      </w:r>
      <w:r>
        <w:rPr>
          <w:rFonts w:ascii="Times New Roman" w:hAnsi="Times New Roman" w:cs="Times New Roman"/>
          <w:szCs w:val="24"/>
        </w:rPr>
        <w:t xml:space="preserve">ustanovujú normy kvality a bezpečnosti pri darovaní, odoberaní, testovaní, spracovávaní, konzervovaní, skladovaní a distribúcií ľudských tkanív a buniek </w:t>
      </w:r>
      <w:r w:rsidRPr="005B6F4A">
        <w:rPr>
          <w:rFonts w:ascii="Times New Roman" w:hAnsi="Times New Roman" w:cs="Times New Roman"/>
          <w:szCs w:val="24"/>
        </w:rPr>
        <w:t>(Ú. v. EÚ L 1</w:t>
      </w:r>
      <w:r>
        <w:rPr>
          <w:rFonts w:ascii="Times New Roman" w:hAnsi="Times New Roman" w:cs="Times New Roman"/>
          <w:szCs w:val="24"/>
        </w:rPr>
        <w:t>02</w:t>
      </w:r>
      <w:r w:rsidRPr="005B6F4A">
        <w:rPr>
          <w:rFonts w:ascii="Times New Roman" w:hAnsi="Times New Roman" w:cs="Times New Roman"/>
          <w:szCs w:val="24"/>
        </w:rPr>
        <w:t xml:space="preserve">, </w:t>
      </w:r>
      <w:r>
        <w:rPr>
          <w:rFonts w:ascii="Times New Roman" w:hAnsi="Times New Roman" w:cs="Times New Roman"/>
          <w:szCs w:val="24"/>
        </w:rPr>
        <w:t>7</w:t>
      </w:r>
      <w:r w:rsidRPr="005B6F4A">
        <w:rPr>
          <w:rFonts w:ascii="Times New Roman" w:hAnsi="Times New Roman" w:cs="Times New Roman"/>
          <w:szCs w:val="24"/>
        </w:rPr>
        <w:t>.4.2004)</w:t>
      </w:r>
      <w:r>
        <w:rPr>
          <w:rFonts w:ascii="Times New Roman" w:hAnsi="Times New Roman" w:cs="Times New Roman"/>
          <w:szCs w:val="24"/>
        </w:rPr>
        <w:t>.</w:t>
      </w:r>
    </w:p>
    <w:p w:rsidR="00A756F2" w:rsidP="00A756F2">
      <w:pPr>
        <w:ind w:firstLine="708"/>
        <w:jc w:val="both"/>
        <w:rPr>
          <w:rFonts w:ascii="Times New Roman" w:hAnsi="Times New Roman" w:cs="Times New Roman"/>
          <w:szCs w:val="24"/>
        </w:rPr>
      </w:pPr>
    </w:p>
    <w:p w:rsidR="00C06592" w:rsidP="00A756F2">
      <w:pPr>
        <w:ind w:firstLine="708"/>
        <w:jc w:val="both"/>
        <w:rPr>
          <w:rFonts w:ascii="Times New Roman" w:hAnsi="Times New Roman" w:cs="Times New Roman"/>
          <w:szCs w:val="24"/>
        </w:rPr>
      </w:pPr>
      <w:r w:rsidR="00A756F2">
        <w:rPr>
          <w:rFonts w:ascii="Times New Roman" w:hAnsi="Times New Roman" w:cs="Times New Roman"/>
          <w:szCs w:val="24"/>
        </w:rPr>
        <w:t xml:space="preserve">Obsahom návrhu zákona je </w:t>
      </w:r>
      <w:r>
        <w:rPr>
          <w:rFonts w:ascii="Times New Roman" w:hAnsi="Times New Roman" w:cs="Times New Roman"/>
          <w:szCs w:val="24"/>
        </w:rPr>
        <w:t>u</w:t>
      </w:r>
      <w:r w:rsidR="00A756F2">
        <w:rPr>
          <w:rFonts w:ascii="Times New Roman" w:hAnsi="Times New Roman" w:cs="Times New Roman"/>
          <w:szCs w:val="24"/>
        </w:rPr>
        <w:t>stanoviť základný legislatívny rámec</w:t>
      </w:r>
      <w:r w:rsidRPr="009B2976" w:rsidR="006E769B">
        <w:rPr>
          <w:rFonts w:ascii="Times New Roman" w:hAnsi="Times New Roman" w:cs="Times New Roman"/>
          <w:szCs w:val="24"/>
        </w:rPr>
        <w:t xml:space="preserve"> </w:t>
      </w:r>
      <w:r>
        <w:rPr>
          <w:rFonts w:ascii="Times New Roman" w:hAnsi="Times New Roman" w:cs="Times New Roman"/>
          <w:szCs w:val="24"/>
        </w:rPr>
        <w:t xml:space="preserve">pre tkanivové zariadenia a biobanky. Stanovujú sa </w:t>
      </w:r>
      <w:r w:rsidR="00DE2B6D">
        <w:rPr>
          <w:rFonts w:ascii="Times New Roman" w:hAnsi="Times New Roman" w:cs="Times New Roman"/>
          <w:szCs w:val="24"/>
        </w:rPr>
        <w:t>povinnosti</w:t>
      </w:r>
      <w:r w:rsidRPr="00431C11">
        <w:rPr>
          <w:rFonts w:ascii="Times New Roman" w:hAnsi="Times New Roman" w:cs="Times New Roman"/>
          <w:szCs w:val="24"/>
        </w:rPr>
        <w:t xml:space="preserve"> pri darovaní, odoberaní, testovaní, spracovávaní, konzervovaní, skladovaní a distribúcií ľudských tkanív a buniek</w:t>
      </w:r>
      <w:r>
        <w:rPr>
          <w:rFonts w:ascii="Times New Roman" w:hAnsi="Times New Roman" w:cs="Times New Roman"/>
          <w:szCs w:val="24"/>
        </w:rPr>
        <w:t xml:space="preserve"> povinnosti v zariadeniach, pričom celá ich činnosť sa podrobne rozoberie vo vykonávacom predpise.</w:t>
      </w:r>
      <w:r w:rsidRPr="009B2976" w:rsidR="006E769B">
        <w:rPr>
          <w:rFonts w:ascii="Times New Roman" w:hAnsi="Times New Roman" w:cs="Times New Roman"/>
          <w:szCs w:val="24"/>
        </w:rPr>
        <w:t xml:space="preserve">      </w:t>
      </w:r>
    </w:p>
    <w:p w:rsidR="004437AF" w:rsidP="004437AF">
      <w:pPr>
        <w:ind w:firstLine="708"/>
        <w:jc w:val="both"/>
        <w:rPr>
          <w:rFonts w:ascii="Times New Roman" w:hAnsi="Times New Roman" w:cs="Times New Roman"/>
          <w:szCs w:val="24"/>
        </w:rPr>
      </w:pPr>
    </w:p>
    <w:p w:rsidR="004437AF" w:rsidRPr="000159FC" w:rsidP="004437AF">
      <w:pPr>
        <w:ind w:firstLine="708"/>
        <w:jc w:val="both"/>
        <w:rPr>
          <w:rFonts w:ascii="Times New Roman" w:hAnsi="Times New Roman" w:cs="Times New Roman"/>
          <w:szCs w:val="24"/>
        </w:rPr>
      </w:pPr>
      <w:r>
        <w:rPr>
          <w:rFonts w:ascii="Times New Roman" w:hAnsi="Times New Roman" w:cs="Times New Roman"/>
          <w:szCs w:val="24"/>
        </w:rPr>
        <w:t xml:space="preserve">V čl. I sa ukladajú povinnosti tkanivovým zariadeniam a biobankám vyplývajúce </w:t>
      </w:r>
      <w:r w:rsidR="00DA60D9">
        <w:rPr>
          <w:rFonts w:ascii="Times New Roman" w:hAnsi="Times New Roman" w:cs="Times New Roman"/>
          <w:szCs w:val="24"/>
        </w:rPr>
        <w:t>z</w:t>
      </w:r>
      <w:r>
        <w:rPr>
          <w:rFonts w:ascii="Times New Roman" w:hAnsi="Times New Roman" w:cs="Times New Roman"/>
          <w:szCs w:val="24"/>
        </w:rPr>
        <w:t>o smernice. Taktiež sa preto upravujú povinnosti Ministerstva zdravotníctva Slovenskej republiky. V čl. II sa v nadväznosti na transpozíciu smernice novelizuje zákon č. 578/2004 Z. z. o poskytovateľoch, v ktorom sa zavádza pojem tkanivové zariadenie a biobanka ako podzložka zariadenia spoločných vyšetrovacích a liečebných zložiek, vstupuje sa do žiadosti o povolenie a tiež sa upravuje náležitosť rozhodnutia o vydaní povolenia na prevádzkovanie týchto zdravotníckych zariadení. V čl. III sa vstupuje do zákona č. 581/2004 Z. z. tým, že preberá smernicu a tiež rieši</w:t>
      </w:r>
      <w:r w:rsidRPr="000159FC">
        <w:rPr>
          <w:rFonts w:ascii="Times New Roman" w:hAnsi="Times New Roman" w:cs="Times New Roman"/>
          <w:szCs w:val="24"/>
        </w:rPr>
        <w:t xml:space="preserve"> spôsob mandátnej správy pohľadávok zdravotných poisťovní</w:t>
      </w:r>
      <w:r>
        <w:rPr>
          <w:rFonts w:ascii="Times New Roman" w:hAnsi="Times New Roman" w:cs="Times New Roman"/>
          <w:szCs w:val="24"/>
        </w:rPr>
        <w:t>, čo</w:t>
      </w:r>
      <w:r w:rsidRPr="000159FC">
        <w:rPr>
          <w:rFonts w:ascii="Times New Roman" w:hAnsi="Times New Roman" w:cs="Times New Roman"/>
          <w:szCs w:val="24"/>
        </w:rPr>
        <w:t xml:space="preserve"> vyplýva z uznesenia vlády č. 667 zo 7. septembra 2005 (úloha B.1.).</w:t>
      </w:r>
      <w:r w:rsidR="00DA60D9">
        <w:rPr>
          <w:rFonts w:ascii="Times New Roman" w:hAnsi="Times New Roman" w:cs="Times New Roman"/>
          <w:szCs w:val="24"/>
        </w:rPr>
        <w:t xml:space="preserve"> V čl. IV</w:t>
      </w:r>
      <w:r>
        <w:rPr>
          <w:rFonts w:ascii="Times New Roman" w:hAnsi="Times New Roman" w:cs="Times New Roman"/>
          <w:szCs w:val="24"/>
        </w:rPr>
        <w:t xml:space="preserve"> sa vstupuje do zákona č. 147/2001 Z. z. o reklame, v ktorom sa zakazuje reklama </w:t>
      </w:r>
      <w:r w:rsidRPr="00001364">
        <w:rPr>
          <w:rFonts w:ascii="Times New Roman" w:hAnsi="Times New Roman" w:cs="Times New Roman"/>
          <w:szCs w:val="24"/>
        </w:rPr>
        <w:t>o potrebe alebo dostupnosti orgánov, tkanív a buniek s cieľom ponúknuť alebo nadobudnúť finančný zisk</w:t>
      </w:r>
      <w:r>
        <w:rPr>
          <w:rFonts w:ascii="Times New Roman" w:hAnsi="Times New Roman" w:cs="Times New Roman"/>
          <w:szCs w:val="24"/>
        </w:rPr>
        <w:t>.</w:t>
      </w:r>
    </w:p>
    <w:p w:rsidR="00C06592" w:rsidP="00A756F2">
      <w:pPr>
        <w:ind w:firstLine="708"/>
        <w:jc w:val="both"/>
        <w:rPr>
          <w:rFonts w:ascii="Times New Roman" w:hAnsi="Times New Roman" w:cs="Times New Roman"/>
          <w:szCs w:val="24"/>
        </w:rPr>
      </w:pPr>
    </w:p>
    <w:p w:rsidR="00C06592" w:rsidP="00C06592">
      <w:pPr>
        <w:ind w:firstLine="708"/>
        <w:jc w:val="both"/>
        <w:rPr>
          <w:rFonts w:ascii="Times New Roman" w:hAnsi="Times New Roman" w:cs="Times New Roman"/>
          <w:szCs w:val="24"/>
        </w:rPr>
      </w:pPr>
      <w:r>
        <w:rPr>
          <w:rFonts w:ascii="Times New Roman" w:hAnsi="Times New Roman" w:cs="Times New Roman"/>
          <w:szCs w:val="24"/>
        </w:rPr>
        <w:t>Návrh zákona</w:t>
      </w:r>
      <w:r w:rsidRPr="00336E64">
        <w:rPr>
          <w:rFonts w:ascii="Times New Roman" w:hAnsi="Times New Roman" w:cs="Times New Roman"/>
          <w:szCs w:val="24"/>
        </w:rPr>
        <w:t xml:space="preserve"> nezakladá nároky na verejné financie, je v súlade s prioritami a cieľmi hospodárskej politiky, nemá vplyv na životné prostredie a nebude mať dopad na štátny rozpočet, ani priamy finančný, ekonomický a environmentálny dopad. Návrh </w:t>
      </w:r>
      <w:r>
        <w:rPr>
          <w:rFonts w:ascii="Times New Roman" w:hAnsi="Times New Roman" w:cs="Times New Roman"/>
          <w:szCs w:val="24"/>
        </w:rPr>
        <w:t xml:space="preserve">zákona </w:t>
      </w:r>
      <w:r w:rsidRPr="00336E64">
        <w:rPr>
          <w:rFonts w:ascii="Times New Roman" w:hAnsi="Times New Roman" w:cs="Times New Roman"/>
          <w:szCs w:val="24"/>
        </w:rPr>
        <w:t>nebude mať vplyv ani na zamestnanosť ani na podnikateľské prostredie.</w:t>
      </w:r>
    </w:p>
    <w:p w:rsidR="00C06592" w:rsidRPr="00336E64" w:rsidP="00C06592">
      <w:pPr>
        <w:ind w:firstLine="708"/>
        <w:jc w:val="both"/>
        <w:rPr>
          <w:rFonts w:ascii="Times New Roman" w:hAnsi="Times New Roman" w:cs="Times New Roman"/>
          <w:szCs w:val="24"/>
        </w:rPr>
      </w:pPr>
      <w:r w:rsidRPr="00336E64">
        <w:rPr>
          <w:rFonts w:ascii="Times New Roman" w:hAnsi="Times New Roman" w:cs="Times New Roman"/>
          <w:szCs w:val="24"/>
        </w:rPr>
        <w:tab/>
      </w:r>
    </w:p>
    <w:p w:rsidR="00C06592" w:rsidRPr="00336E64" w:rsidP="00C06592">
      <w:pPr>
        <w:ind w:firstLine="708"/>
        <w:jc w:val="both"/>
        <w:rPr>
          <w:rFonts w:ascii="Times New Roman" w:hAnsi="Times New Roman" w:cs="Times New Roman"/>
          <w:szCs w:val="24"/>
        </w:rPr>
      </w:pPr>
      <w:r w:rsidRPr="00336E64">
        <w:rPr>
          <w:rFonts w:ascii="Times New Roman" w:hAnsi="Times New Roman" w:cs="Times New Roman"/>
          <w:szCs w:val="24"/>
        </w:rPr>
        <w:t>Návrh</w:t>
      </w:r>
      <w:r>
        <w:rPr>
          <w:rFonts w:ascii="Times New Roman" w:hAnsi="Times New Roman" w:cs="Times New Roman"/>
          <w:szCs w:val="24"/>
        </w:rPr>
        <w:t xml:space="preserve"> zákona</w:t>
      </w:r>
      <w:r w:rsidRPr="00336E64">
        <w:rPr>
          <w:rFonts w:ascii="Times New Roman" w:hAnsi="Times New Roman" w:cs="Times New Roman"/>
          <w:szCs w:val="24"/>
        </w:rPr>
        <w:t xml:space="preserve"> je v súlade s Ústavou Slovenskej republiky, so zákonmi ako aj s medzinárodnými zmluvami a inými dokumentmi, ktorými je Slovenská republika viazaná.</w:t>
      </w:r>
    </w:p>
    <w:p w:rsidR="00C06592" w:rsidRPr="00336E64" w:rsidP="00C06592">
      <w:pPr>
        <w:rPr>
          <w:rFonts w:ascii="Times New Roman" w:hAnsi="Times New Roman" w:cs="Times New Roman"/>
          <w:szCs w:val="24"/>
        </w:rPr>
      </w:pPr>
      <w:r w:rsidRPr="00336E64">
        <w:rPr>
          <w:rFonts w:ascii="Times New Roman" w:hAnsi="Times New Roman" w:cs="Times New Roman"/>
          <w:szCs w:val="24"/>
        </w:rPr>
        <w:tab/>
        <w:tab/>
      </w:r>
    </w:p>
    <w:p w:rsidR="00C06592" w:rsidRPr="00336E64" w:rsidP="00C06592">
      <w:pPr>
        <w:rPr>
          <w:rFonts w:ascii="Times New Roman" w:hAnsi="Times New Roman" w:cs="Times New Roman"/>
          <w:szCs w:val="24"/>
        </w:rPr>
      </w:pPr>
    </w:p>
    <w:p w:rsidR="006E769B" w:rsidRPr="009B2976" w:rsidP="00A756F2">
      <w:pPr>
        <w:ind w:firstLine="708"/>
        <w:jc w:val="both"/>
        <w:rPr>
          <w:rFonts w:ascii="Times New Roman" w:hAnsi="Times New Roman" w:cs="Times New Roman"/>
          <w:szCs w:val="24"/>
        </w:rPr>
      </w:pPr>
      <w:r w:rsidRPr="009B2976">
        <w:rPr>
          <w:rFonts w:ascii="Times New Roman" w:hAnsi="Times New Roman" w:cs="Times New Roman"/>
          <w:szCs w:val="24"/>
        </w:rPr>
        <w:t xml:space="preserve">                   </w:t>
      </w:r>
    </w:p>
    <w:p w:rsidR="006E769B" w:rsidRPr="009B2976" w:rsidP="009B2976">
      <w:pPr>
        <w:jc w:val="both"/>
        <w:rPr>
          <w:rFonts w:ascii="Times New Roman" w:hAnsi="Times New Roman" w:cs="Times New Roman"/>
          <w:b/>
          <w:szCs w:val="24"/>
        </w:rPr>
      </w:pPr>
    </w:p>
    <w:p w:rsidR="00F1199A" w:rsidP="009B2976">
      <w:pPr>
        <w:jc w:val="both"/>
        <w:rPr>
          <w:rFonts w:ascii="Times New Roman" w:hAnsi="Times New Roman" w:cs="Times New Roman"/>
          <w:b/>
          <w:szCs w:val="24"/>
        </w:rPr>
      </w:pPr>
    </w:p>
    <w:p w:rsidR="00F1199A" w:rsidP="009B2976">
      <w:pPr>
        <w:jc w:val="both"/>
        <w:rPr>
          <w:rFonts w:ascii="Times New Roman" w:hAnsi="Times New Roman" w:cs="Times New Roman"/>
          <w:b/>
          <w:szCs w:val="24"/>
        </w:rPr>
      </w:pPr>
    </w:p>
    <w:p w:rsidR="00F1199A" w:rsidRPr="008F44B6" w:rsidP="00F1199A">
      <w:pPr>
        <w:ind w:left="360"/>
        <w:jc w:val="center"/>
        <w:rPr>
          <w:rFonts w:ascii="Times New Roman" w:hAnsi="Times New Roman" w:cs="Times New Roman"/>
          <w:b/>
          <w:szCs w:val="24"/>
        </w:rPr>
      </w:pPr>
      <w:r>
        <w:rPr>
          <w:rFonts w:ascii="Times New Roman" w:hAnsi="Times New Roman" w:cs="Times New Roman"/>
          <w:b/>
          <w:szCs w:val="24"/>
        </w:rPr>
        <w:br w:type="page"/>
      </w:r>
      <w:r w:rsidRPr="008F44B6">
        <w:rPr>
          <w:rFonts w:ascii="Times New Roman" w:hAnsi="Times New Roman" w:cs="Times New Roman"/>
          <w:b/>
          <w:szCs w:val="24"/>
        </w:rPr>
        <w:t xml:space="preserve">Doložka finančných, ekonomických, environmentálnych vplyvov, </w:t>
      </w:r>
    </w:p>
    <w:p w:rsidR="00F1199A" w:rsidRPr="008F44B6" w:rsidP="00F1199A">
      <w:pPr>
        <w:ind w:left="360"/>
        <w:jc w:val="center"/>
        <w:rPr>
          <w:rFonts w:ascii="Times New Roman" w:hAnsi="Times New Roman" w:cs="Times New Roman"/>
          <w:b/>
          <w:szCs w:val="24"/>
        </w:rPr>
      </w:pPr>
      <w:r w:rsidRPr="008F44B6">
        <w:rPr>
          <w:rFonts w:ascii="Times New Roman" w:hAnsi="Times New Roman" w:cs="Times New Roman"/>
          <w:b/>
          <w:szCs w:val="24"/>
        </w:rPr>
        <w:t>vplyvov na zamestnanosť a podnikateľské prostredie</w:t>
      </w:r>
    </w:p>
    <w:p w:rsidR="00F1199A" w:rsidRPr="008F44B6" w:rsidP="00F1199A">
      <w:pPr>
        <w:ind w:left="360"/>
        <w:jc w:val="center"/>
        <w:rPr>
          <w:rFonts w:ascii="Times New Roman" w:hAnsi="Times New Roman" w:cs="Times New Roman"/>
          <w:b/>
          <w:szCs w:val="24"/>
        </w:rPr>
      </w:pPr>
    </w:p>
    <w:p w:rsidR="00F1199A" w:rsidRPr="008F44B6" w:rsidP="00F1199A">
      <w:pPr>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b/>
          <w:szCs w:val="24"/>
        </w:rPr>
      </w:pPr>
      <w:r w:rsidRPr="008F44B6">
        <w:rPr>
          <w:rFonts w:ascii="Times New Roman" w:hAnsi="Times New Roman" w:cs="Times New Roman"/>
          <w:b/>
          <w:szCs w:val="24"/>
        </w:rPr>
        <w:t>1. Odhad vplyvov na verejné financie</w:t>
      </w:r>
    </w:p>
    <w:p w:rsidR="00F1199A" w:rsidRPr="008F44B6" w:rsidP="00F1199A">
      <w:pPr>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szCs w:val="24"/>
        </w:rPr>
      </w:pPr>
      <w:r w:rsidRPr="008F44B6">
        <w:rPr>
          <w:rFonts w:ascii="Times New Roman" w:hAnsi="Times New Roman" w:cs="Times New Roman"/>
          <w:szCs w:val="24"/>
        </w:rPr>
        <w:t xml:space="preserve">Návrh </w:t>
      </w:r>
      <w:r>
        <w:rPr>
          <w:rFonts w:ascii="Times New Roman" w:hAnsi="Times New Roman" w:cs="Times New Roman"/>
          <w:szCs w:val="24"/>
        </w:rPr>
        <w:t>zákona</w:t>
      </w:r>
      <w:r w:rsidRPr="008F44B6">
        <w:rPr>
          <w:rFonts w:ascii="Times New Roman" w:hAnsi="Times New Roman" w:cs="Times New Roman"/>
          <w:szCs w:val="24"/>
        </w:rPr>
        <w:t xml:space="preserve"> nemá zvýšený vplyv na štátny rozpočet, na rozpočty obcí a vyšších územných celkov.</w:t>
      </w:r>
      <w:r>
        <w:rPr>
          <w:rFonts w:ascii="Times New Roman" w:hAnsi="Times New Roman" w:cs="Times New Roman"/>
          <w:szCs w:val="24"/>
        </w:rPr>
        <w:t xml:space="preserve"> Kvantifikácia výšky a spôsobu finančného zabezpečenia činnosti tkanivových zariadení a biobánk určuje Opatrenie Ministerstva zdravotníctva Slovenskej republiky č. 07045-13/2006 – SL z 25. januára 2006, ktorým sa mení a dopĺňa opatrenie Ministerstva zdravotníctva č. 07045/2003 – OAP z 30. decembra 2003, ktorým sa ustanovuje rozsah regulácie cien v oblasti zdravotníctva v znení neskorších predpisov. Ide o úhradu zloženú z ceny za hospitalizáciu a ceny za tkanivo, orgán, resp. bunku.</w:t>
      </w:r>
    </w:p>
    <w:p w:rsidR="00F1199A" w:rsidRPr="008F44B6" w:rsidP="00F1199A">
      <w:pPr>
        <w:jc w:val="both"/>
        <w:rPr>
          <w:rFonts w:ascii="Times New Roman" w:hAnsi="Times New Roman" w:cs="Times New Roman"/>
          <w:szCs w:val="24"/>
        </w:rPr>
      </w:pPr>
    </w:p>
    <w:p w:rsidR="00F1199A" w:rsidRPr="008F44B6" w:rsidP="00F1199A">
      <w:pPr>
        <w:ind w:left="360"/>
        <w:jc w:val="both"/>
        <w:rPr>
          <w:rFonts w:ascii="Times New Roman" w:hAnsi="Times New Roman" w:cs="Times New Roman"/>
          <w:b/>
          <w:szCs w:val="24"/>
        </w:rPr>
      </w:pPr>
      <w:r w:rsidRPr="008F44B6">
        <w:rPr>
          <w:rFonts w:ascii="Times New Roman" w:hAnsi="Times New Roman" w:cs="Times New Roman"/>
          <w:b/>
          <w:szCs w:val="24"/>
        </w:rPr>
        <w:t>2. Odhad vplyvov na obyvateľov, hospodárenie podnikateľskej sféry a iných právnických osôb</w:t>
      </w:r>
    </w:p>
    <w:p w:rsidR="00F1199A" w:rsidRPr="008F44B6" w:rsidP="00F1199A">
      <w:pPr>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szCs w:val="24"/>
        </w:rPr>
      </w:pPr>
      <w:r w:rsidRPr="008F44B6">
        <w:rPr>
          <w:rFonts w:ascii="Times New Roman" w:hAnsi="Times New Roman" w:cs="Times New Roman"/>
          <w:szCs w:val="24"/>
        </w:rPr>
        <w:t xml:space="preserve">Návrh </w:t>
      </w:r>
      <w:r>
        <w:rPr>
          <w:rFonts w:ascii="Times New Roman" w:hAnsi="Times New Roman" w:cs="Times New Roman"/>
          <w:szCs w:val="24"/>
        </w:rPr>
        <w:t>zákona</w:t>
      </w:r>
      <w:r w:rsidRPr="008F44B6">
        <w:rPr>
          <w:rFonts w:ascii="Times New Roman" w:hAnsi="Times New Roman" w:cs="Times New Roman"/>
          <w:szCs w:val="24"/>
        </w:rPr>
        <w:t xml:space="preserve"> nemá nepriaznivý vplyv na obyvateľov, na hospodárenie podnikateľskej sféry a iných právnických osôb. </w:t>
      </w:r>
    </w:p>
    <w:p w:rsidR="00F1199A" w:rsidRPr="008F44B6" w:rsidP="00F1199A">
      <w:pPr>
        <w:ind w:left="360"/>
        <w:jc w:val="both"/>
        <w:rPr>
          <w:rFonts w:ascii="Times New Roman" w:hAnsi="Times New Roman" w:cs="Times New Roman"/>
          <w:szCs w:val="24"/>
        </w:rPr>
      </w:pPr>
    </w:p>
    <w:p w:rsidR="00F1199A" w:rsidRPr="008F44B6" w:rsidP="00F1199A">
      <w:pPr>
        <w:ind w:left="360"/>
        <w:jc w:val="both"/>
        <w:rPr>
          <w:rFonts w:ascii="Times New Roman" w:hAnsi="Times New Roman" w:cs="Times New Roman"/>
          <w:b/>
          <w:szCs w:val="24"/>
        </w:rPr>
      </w:pPr>
      <w:r w:rsidRPr="008F44B6">
        <w:rPr>
          <w:rFonts w:ascii="Times New Roman" w:hAnsi="Times New Roman" w:cs="Times New Roman"/>
          <w:b/>
          <w:szCs w:val="24"/>
        </w:rPr>
        <w:t>3. Odhad vplyvov na životné prostredie</w:t>
      </w:r>
    </w:p>
    <w:p w:rsidR="00F1199A" w:rsidRPr="008F44B6" w:rsidP="00F1199A">
      <w:pPr>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szCs w:val="24"/>
        </w:rPr>
      </w:pPr>
      <w:r>
        <w:rPr>
          <w:rFonts w:ascii="Times New Roman" w:hAnsi="Times New Roman" w:cs="Times New Roman"/>
          <w:szCs w:val="24"/>
        </w:rPr>
        <w:t xml:space="preserve">Návrh zákona </w:t>
      </w:r>
      <w:r w:rsidRPr="008F44B6">
        <w:rPr>
          <w:rFonts w:ascii="Times New Roman" w:hAnsi="Times New Roman" w:cs="Times New Roman"/>
          <w:szCs w:val="24"/>
        </w:rPr>
        <w:t>nemá vplyv na životné prostredie.</w:t>
      </w:r>
    </w:p>
    <w:p w:rsidR="00F1199A" w:rsidRPr="008F44B6" w:rsidP="00F1199A">
      <w:pPr>
        <w:ind w:firstLine="360"/>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b/>
          <w:szCs w:val="24"/>
        </w:rPr>
      </w:pPr>
      <w:r w:rsidRPr="008F44B6">
        <w:rPr>
          <w:rFonts w:ascii="Times New Roman" w:hAnsi="Times New Roman" w:cs="Times New Roman"/>
          <w:b/>
          <w:szCs w:val="24"/>
        </w:rPr>
        <w:t>4. Odhad vplyvov na zamestnanosť</w:t>
      </w:r>
    </w:p>
    <w:p w:rsidR="00F1199A" w:rsidRPr="008F44B6" w:rsidP="00F1199A">
      <w:pPr>
        <w:ind w:firstLine="360"/>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szCs w:val="24"/>
        </w:rPr>
      </w:pPr>
      <w:r w:rsidRPr="008F44B6">
        <w:rPr>
          <w:rFonts w:ascii="Times New Roman" w:hAnsi="Times New Roman" w:cs="Times New Roman"/>
          <w:szCs w:val="24"/>
        </w:rPr>
        <w:t xml:space="preserve">Návrh predloženého </w:t>
      </w:r>
      <w:r>
        <w:rPr>
          <w:rFonts w:ascii="Times New Roman" w:hAnsi="Times New Roman" w:cs="Times New Roman"/>
          <w:szCs w:val="24"/>
        </w:rPr>
        <w:t>zákona</w:t>
      </w:r>
      <w:r w:rsidRPr="008F44B6">
        <w:rPr>
          <w:rFonts w:ascii="Times New Roman" w:hAnsi="Times New Roman" w:cs="Times New Roman"/>
          <w:szCs w:val="24"/>
        </w:rPr>
        <w:t xml:space="preserve"> nemá vplyv na zamestnanosť.</w:t>
      </w:r>
    </w:p>
    <w:p w:rsidR="00F1199A" w:rsidRPr="008F44B6" w:rsidP="00F1199A">
      <w:pPr>
        <w:ind w:firstLine="360"/>
        <w:jc w:val="both"/>
        <w:rPr>
          <w:rFonts w:ascii="Times New Roman" w:hAnsi="Times New Roman" w:cs="Times New Roman"/>
          <w:szCs w:val="24"/>
        </w:rPr>
      </w:pPr>
    </w:p>
    <w:p w:rsidR="00F1199A" w:rsidRPr="008F44B6" w:rsidP="00F1199A">
      <w:pPr>
        <w:ind w:firstLine="360"/>
        <w:jc w:val="both"/>
        <w:rPr>
          <w:rFonts w:ascii="Times New Roman" w:hAnsi="Times New Roman" w:cs="Times New Roman"/>
          <w:b/>
          <w:szCs w:val="24"/>
        </w:rPr>
      </w:pPr>
      <w:r w:rsidRPr="008F44B6">
        <w:rPr>
          <w:rFonts w:ascii="Times New Roman" w:hAnsi="Times New Roman" w:cs="Times New Roman"/>
          <w:b/>
          <w:szCs w:val="24"/>
        </w:rPr>
        <w:t>5. Odhad vplyvov na podnikateľské prostredie</w:t>
      </w:r>
    </w:p>
    <w:p w:rsidR="00F1199A" w:rsidRPr="008F44B6" w:rsidP="00F1199A">
      <w:pPr>
        <w:ind w:firstLine="360"/>
        <w:jc w:val="both"/>
        <w:rPr>
          <w:rFonts w:ascii="Times New Roman" w:hAnsi="Times New Roman" w:cs="Times New Roman"/>
          <w:b/>
          <w:szCs w:val="24"/>
        </w:rPr>
      </w:pPr>
    </w:p>
    <w:p w:rsidR="00F1199A" w:rsidRPr="008F44B6" w:rsidP="00F1199A">
      <w:pPr>
        <w:ind w:firstLine="360"/>
        <w:jc w:val="both"/>
        <w:rPr>
          <w:rFonts w:ascii="Times New Roman" w:hAnsi="Times New Roman" w:cs="Times New Roman"/>
          <w:szCs w:val="24"/>
        </w:rPr>
      </w:pPr>
      <w:r>
        <w:rPr>
          <w:rFonts w:ascii="Times New Roman" w:hAnsi="Times New Roman" w:cs="Times New Roman"/>
          <w:szCs w:val="24"/>
        </w:rPr>
        <w:t>Návrh zákona pozitívne</w:t>
      </w:r>
      <w:r w:rsidRPr="008F44B6">
        <w:rPr>
          <w:rFonts w:ascii="Times New Roman" w:hAnsi="Times New Roman" w:cs="Times New Roman"/>
          <w:szCs w:val="24"/>
        </w:rPr>
        <w:t xml:space="preserve"> ovplyvní podnikateľské prostredie. </w:t>
      </w:r>
    </w:p>
    <w:p w:rsidR="00F1199A" w:rsidRPr="00F60CF8" w:rsidP="00F1199A">
      <w:pPr>
        <w:rPr>
          <w:rFonts w:ascii="Times New Roman" w:hAnsi="Times New Roman" w:cs="Times New Roman"/>
          <w:szCs w:val="24"/>
        </w:rPr>
      </w:pPr>
    </w:p>
    <w:p w:rsidR="00F1199A" w:rsidP="00F1199A">
      <w:pPr>
        <w:rPr>
          <w:rFonts w:ascii="Times New Roman" w:hAnsi="Times New Roman" w:cs="Times New Roman"/>
          <w:szCs w:val="24"/>
        </w:rPr>
      </w:pPr>
    </w:p>
    <w:p w:rsidR="00F1199A" w:rsidRPr="00C14726" w:rsidP="00F1199A">
      <w:pPr>
        <w:pStyle w:val="Heading5"/>
        <w:spacing w:line="240" w:lineRule="auto"/>
        <w:rPr>
          <w:rFonts w:ascii="Times New Roman" w:hAnsi="Times New Roman" w:cs="Times New Roman"/>
          <w:b/>
          <w:sz w:val="24"/>
          <w:szCs w:val="24"/>
          <w:lang w:val="sk-SK"/>
        </w:rPr>
      </w:pPr>
      <w:r>
        <w:rPr>
          <w:szCs w:val="24"/>
        </w:rPr>
        <w:br w:type="page"/>
      </w:r>
      <w:r w:rsidRPr="00C14726">
        <w:rPr>
          <w:rFonts w:ascii="Times New Roman" w:hAnsi="Times New Roman" w:cs="Times New Roman"/>
          <w:b/>
          <w:sz w:val="24"/>
          <w:szCs w:val="24"/>
          <w:lang w:val="sk-SK"/>
        </w:rPr>
        <w:t xml:space="preserve">Doložka zlučiteľnosti </w:t>
      </w:r>
    </w:p>
    <w:p w:rsidR="00F1199A" w:rsidRPr="005B6F4A" w:rsidP="00F1199A">
      <w:pPr>
        <w:pStyle w:val="Heading5"/>
        <w:spacing w:line="240" w:lineRule="auto"/>
        <w:rPr>
          <w:rFonts w:ascii="Times New Roman" w:hAnsi="Times New Roman" w:cs="Times New Roman"/>
          <w:b/>
          <w:sz w:val="24"/>
          <w:szCs w:val="24"/>
          <w:lang w:val="sk-SK"/>
        </w:rPr>
      </w:pPr>
      <w:r w:rsidRPr="005B6F4A">
        <w:rPr>
          <w:rFonts w:ascii="Times New Roman" w:hAnsi="Times New Roman" w:cs="Times New Roman"/>
          <w:b/>
          <w:sz w:val="24"/>
          <w:szCs w:val="24"/>
          <w:lang w:val="sk-SK"/>
        </w:rPr>
        <w:t>návrhu zákona</w:t>
      </w:r>
    </w:p>
    <w:p w:rsidR="00F1199A" w:rsidRPr="005B6F4A" w:rsidP="00F1199A">
      <w:pPr>
        <w:autoSpaceDE w:val="0"/>
        <w:autoSpaceDN w:val="0"/>
        <w:adjustRightInd w:val="0"/>
        <w:jc w:val="center"/>
        <w:rPr>
          <w:rFonts w:ascii="Times New Roman" w:hAnsi="Times New Roman" w:cs="Times New Roman"/>
          <w:b/>
          <w:szCs w:val="24"/>
        </w:rPr>
      </w:pPr>
      <w:r w:rsidRPr="005B6F4A">
        <w:rPr>
          <w:rFonts w:ascii="Times New Roman" w:hAnsi="Times New Roman" w:cs="Times New Roman"/>
          <w:b/>
          <w:szCs w:val="24"/>
        </w:rPr>
        <w:t>s právom Európskych spoločenstiev a právom Európskej únie</w:t>
      </w:r>
    </w:p>
    <w:p w:rsidR="00F1199A" w:rsidRPr="00E67DCD" w:rsidP="00F1199A">
      <w:pPr>
        <w:autoSpaceDE w:val="0"/>
        <w:autoSpaceDN w:val="0"/>
        <w:adjustRightInd w:val="0"/>
        <w:rPr>
          <w:rFonts w:ascii="Times New Roman" w:hAnsi="Times New Roman" w:cs="Times New Roman"/>
          <w:b/>
          <w:szCs w:val="24"/>
        </w:rPr>
      </w:pPr>
    </w:p>
    <w:p w:rsidR="00F1199A" w:rsidP="00F1199A">
      <w:pPr>
        <w:autoSpaceDE w:val="0"/>
        <w:autoSpaceDN w:val="0"/>
        <w:adjustRightInd w:val="0"/>
        <w:ind w:firstLine="708"/>
        <w:rPr>
          <w:rFonts w:ascii="Times New Roman" w:hAnsi="Times New Roman" w:cs="Times New Roman"/>
          <w:szCs w:val="24"/>
        </w:rPr>
      </w:pPr>
      <w:r>
        <w:rPr>
          <w:rFonts w:ascii="Times New Roman" w:hAnsi="Times New Roman" w:cs="Times New Roman"/>
          <w:b/>
          <w:szCs w:val="24"/>
        </w:rPr>
        <w:t xml:space="preserve">1. </w:t>
      </w:r>
      <w:r w:rsidRPr="00E67DCD">
        <w:rPr>
          <w:rFonts w:ascii="Times New Roman" w:hAnsi="Times New Roman" w:cs="Times New Roman"/>
          <w:b/>
          <w:szCs w:val="24"/>
        </w:rPr>
        <w:t>P</w:t>
      </w:r>
      <w:r w:rsidRPr="005B6F4A">
        <w:rPr>
          <w:rFonts w:ascii="Times New Roman" w:hAnsi="Times New Roman" w:cs="Times New Roman"/>
          <w:b/>
          <w:szCs w:val="24"/>
        </w:rPr>
        <w:t>redkladateľ zákona</w:t>
      </w:r>
      <w:r w:rsidRPr="005B6F4A">
        <w:rPr>
          <w:rFonts w:ascii="Times New Roman" w:hAnsi="Times New Roman" w:cs="Times New Roman"/>
          <w:szCs w:val="24"/>
        </w:rPr>
        <w:t>: Vláda Slovenskej republiky</w:t>
      </w:r>
    </w:p>
    <w:p w:rsidR="00F1199A" w:rsidRPr="005B6F4A" w:rsidP="00F1199A">
      <w:pPr>
        <w:autoSpaceDE w:val="0"/>
        <w:autoSpaceDN w:val="0"/>
        <w:adjustRightInd w:val="0"/>
        <w:rPr>
          <w:rFonts w:ascii="Times New Roman" w:hAnsi="Times New Roman" w:cs="Times New Roman"/>
          <w:szCs w:val="24"/>
        </w:rPr>
      </w:pPr>
    </w:p>
    <w:p w:rsidR="00F1199A" w:rsidP="00F1199A">
      <w:pPr>
        <w:autoSpaceDE w:val="0"/>
        <w:autoSpaceDN w:val="0"/>
        <w:adjustRightInd w:val="0"/>
        <w:ind w:firstLine="720"/>
        <w:jc w:val="both"/>
        <w:rPr>
          <w:rFonts w:ascii="Times New Roman" w:hAnsi="Times New Roman" w:cs="Times New Roman"/>
          <w:szCs w:val="24"/>
        </w:rPr>
      </w:pPr>
      <w:r>
        <w:rPr>
          <w:rFonts w:ascii="Times New Roman" w:hAnsi="Times New Roman" w:cs="Times New Roman"/>
          <w:b/>
          <w:szCs w:val="24"/>
        </w:rPr>
        <w:t xml:space="preserve">2. </w:t>
      </w:r>
      <w:r w:rsidRPr="005B6F4A">
        <w:rPr>
          <w:rFonts w:ascii="Times New Roman" w:hAnsi="Times New Roman" w:cs="Times New Roman"/>
          <w:b/>
          <w:szCs w:val="24"/>
        </w:rPr>
        <w:t>Názov návrhu zákona</w:t>
      </w:r>
      <w:r>
        <w:rPr>
          <w:rFonts w:ascii="Times New Roman" w:hAnsi="Times New Roman" w:cs="Times New Roman"/>
          <w:b/>
          <w:szCs w:val="24"/>
        </w:rPr>
        <w:t xml:space="preserve"> :</w:t>
      </w:r>
      <w:r w:rsidRPr="005B6F4A">
        <w:rPr>
          <w:rFonts w:ascii="Times New Roman" w:hAnsi="Times New Roman" w:cs="Times New Roman"/>
          <w:b/>
          <w:szCs w:val="24"/>
        </w:rPr>
        <w:t xml:space="preserve"> </w:t>
      </w:r>
      <w:r w:rsidRPr="00C14726">
        <w:rPr>
          <w:rFonts w:ascii="Times New Roman" w:hAnsi="Times New Roman" w:cs="Times New Roman"/>
          <w:szCs w:val="24"/>
        </w:rPr>
        <w:t>Návrh zákona, ktorým sa mení a dopĺňa zákon č. 576/2004 Z. z. o zdravotnej starostlivosti, službách súvisiacich s poskytovaním zdravotnej starostlivosti a o zmene a doplnení niektorých zákonov v znení neskorších predpisov a o zmene a doplnení niektorých zákonov</w:t>
      </w:r>
    </w:p>
    <w:p w:rsidR="00F1199A" w:rsidRPr="00C14726" w:rsidP="00F1199A">
      <w:pPr>
        <w:tabs>
          <w:tab w:val="left" w:pos="360"/>
        </w:tabs>
        <w:autoSpaceDE w:val="0"/>
        <w:autoSpaceDN w:val="0"/>
        <w:adjustRightInd w:val="0"/>
        <w:jc w:val="both"/>
        <w:rPr>
          <w:rFonts w:ascii="Times New Roman" w:hAnsi="Times New Roman" w:cs="Times New Roman"/>
          <w:szCs w:val="24"/>
        </w:rPr>
      </w:pPr>
    </w:p>
    <w:p w:rsidR="00F1199A" w:rsidRPr="005B6F4A" w:rsidP="00F1199A">
      <w:pPr>
        <w:pStyle w:val="BodyText"/>
        <w:spacing w:line="240" w:lineRule="auto"/>
        <w:ind w:firstLine="708"/>
        <w:rPr>
          <w:rFonts w:ascii="Times New Roman" w:hAnsi="Times New Roman" w:cs="Times New Roman"/>
          <w:b/>
          <w:szCs w:val="24"/>
        </w:rPr>
      </w:pPr>
      <w:r w:rsidRPr="005B6F4A">
        <w:rPr>
          <w:rFonts w:ascii="Times New Roman" w:hAnsi="Times New Roman" w:cs="Times New Roman"/>
          <w:b/>
          <w:szCs w:val="24"/>
        </w:rPr>
        <w:t>3. Problematika zákona:</w:t>
      </w:r>
    </w:p>
    <w:p w:rsidR="00F1199A" w:rsidRPr="005B6F4A" w:rsidP="00F1199A">
      <w:pPr>
        <w:pStyle w:val="BodyText"/>
        <w:spacing w:line="240" w:lineRule="auto"/>
        <w:rPr>
          <w:rFonts w:ascii="Times New Roman" w:hAnsi="Times New Roman" w:cs="Times New Roman"/>
          <w:b/>
          <w:szCs w:val="24"/>
        </w:rPr>
      </w:pPr>
      <w:r w:rsidRPr="005B6F4A">
        <w:rPr>
          <w:rFonts w:ascii="Times New Roman" w:hAnsi="Times New Roman" w:cs="Times New Roman"/>
          <w:b/>
          <w:szCs w:val="24"/>
        </w:rPr>
        <w:t>a) je upravená v práve Európskych spoločenstiev - primárnom</w:t>
      </w:r>
    </w:p>
    <w:p w:rsidR="00F1199A" w:rsidRPr="005B6F4A" w:rsidP="00F1199A">
      <w:pPr>
        <w:pStyle w:val="BodyText"/>
        <w:spacing w:line="240" w:lineRule="auto"/>
        <w:ind w:left="360"/>
        <w:rPr>
          <w:rFonts w:ascii="Times New Roman" w:hAnsi="Times New Roman" w:cs="Times New Roman"/>
          <w:szCs w:val="24"/>
        </w:rPr>
      </w:pPr>
      <w:r w:rsidRPr="005B6F4A">
        <w:rPr>
          <w:rFonts w:ascii="Times New Roman" w:hAnsi="Times New Roman" w:cs="Times New Roman"/>
          <w:szCs w:val="24"/>
        </w:rPr>
        <w:t>V primárnom práve je problematika návrhu zákona upravená v článku 152 „Zdravotníctvo“ Zmluvy o založení Európskych spoločenstiev</w:t>
      </w:r>
      <w:r>
        <w:rPr>
          <w:rFonts w:ascii="Times New Roman" w:hAnsi="Times New Roman" w:cs="Times New Roman"/>
          <w:szCs w:val="24"/>
        </w:rPr>
        <w:t>,</w:t>
      </w:r>
      <w:r w:rsidRPr="005B6F4A">
        <w:rPr>
          <w:rFonts w:ascii="Times New Roman" w:hAnsi="Times New Roman" w:cs="Times New Roman"/>
          <w:szCs w:val="24"/>
        </w:rPr>
        <w:t xml:space="preserve"> prostredníctvom ktorého Spoločenstvo podporuje a zameriava sa na zlepšenie zdravia, prevenciu chorôb a odstraň</w:t>
      </w:r>
      <w:r>
        <w:rPr>
          <w:rFonts w:ascii="Times New Roman" w:hAnsi="Times New Roman" w:cs="Times New Roman"/>
          <w:szCs w:val="24"/>
        </w:rPr>
        <w:t>ovanie príčin zdravotných rizík,</w:t>
      </w:r>
    </w:p>
    <w:p w:rsidR="00F1199A" w:rsidRPr="005B6F4A" w:rsidP="00F1199A">
      <w:pPr>
        <w:pStyle w:val="BodyText"/>
        <w:spacing w:line="240" w:lineRule="auto"/>
        <w:ind w:left="360" w:hanging="360"/>
        <w:rPr>
          <w:rFonts w:ascii="Times New Roman" w:hAnsi="Times New Roman" w:cs="Times New Roman"/>
          <w:b/>
          <w:szCs w:val="24"/>
        </w:rPr>
      </w:pPr>
      <w:r w:rsidRPr="005B6F4A">
        <w:rPr>
          <w:rFonts w:ascii="Times New Roman" w:hAnsi="Times New Roman" w:cs="Times New Roman"/>
          <w:b/>
          <w:szCs w:val="24"/>
        </w:rPr>
        <w:t>b) je upravená v práve Európskej únie:</w:t>
      </w:r>
    </w:p>
    <w:p w:rsidR="00F1199A" w:rsidP="00F1199A">
      <w:pPr>
        <w:ind w:left="360"/>
        <w:jc w:val="both"/>
        <w:rPr>
          <w:rFonts w:ascii="Times New Roman" w:hAnsi="Times New Roman" w:cs="Times New Roman"/>
          <w:szCs w:val="24"/>
        </w:rPr>
      </w:pPr>
      <w:r w:rsidRPr="005B6F4A">
        <w:rPr>
          <w:rFonts w:ascii="Times New Roman" w:hAnsi="Times New Roman" w:cs="Times New Roman"/>
          <w:szCs w:val="24"/>
        </w:rPr>
        <w:t>- v smernici Európskeho parlamentu a Rady 2004/2</w:t>
      </w:r>
      <w:r>
        <w:rPr>
          <w:rFonts w:ascii="Times New Roman" w:hAnsi="Times New Roman" w:cs="Times New Roman"/>
          <w:szCs w:val="24"/>
        </w:rPr>
        <w:t>3</w:t>
      </w:r>
      <w:r w:rsidRPr="005B6F4A">
        <w:rPr>
          <w:rFonts w:ascii="Times New Roman" w:hAnsi="Times New Roman" w:cs="Times New Roman"/>
          <w:szCs w:val="24"/>
        </w:rPr>
        <w:t>/ES z 31. marca 2004,</w:t>
      </w:r>
      <w:r w:rsidRPr="005B6F4A">
        <w:rPr>
          <w:rFonts w:ascii="Times New Roman" w:hAnsi="Times New Roman" w:cs="Times New Roman"/>
          <w:i/>
          <w:szCs w:val="24"/>
        </w:rPr>
        <w:t xml:space="preserve"> </w:t>
      </w:r>
      <w:r w:rsidRPr="005B6F4A">
        <w:rPr>
          <w:rFonts w:ascii="Times New Roman" w:hAnsi="Times New Roman" w:cs="Times New Roman"/>
          <w:szCs w:val="24"/>
        </w:rPr>
        <w:t xml:space="preserve">ktorou sa </w:t>
      </w:r>
      <w:r>
        <w:rPr>
          <w:rFonts w:ascii="Times New Roman" w:hAnsi="Times New Roman" w:cs="Times New Roman"/>
          <w:szCs w:val="24"/>
        </w:rPr>
        <w:t xml:space="preserve">ustanovujú normy kvality a bezpečnosti pri darovaní, odoberaní, testovaní, spracovávaní, konzervovaní, skladovaní a distribúcií ľudských tkanív a buniek </w:t>
      </w:r>
      <w:r w:rsidRPr="005B6F4A">
        <w:rPr>
          <w:rFonts w:ascii="Times New Roman" w:hAnsi="Times New Roman" w:cs="Times New Roman"/>
          <w:szCs w:val="24"/>
        </w:rPr>
        <w:t>(Ú. v. EÚ L 1</w:t>
      </w:r>
      <w:r>
        <w:rPr>
          <w:rFonts w:ascii="Times New Roman" w:hAnsi="Times New Roman" w:cs="Times New Roman"/>
          <w:szCs w:val="24"/>
        </w:rPr>
        <w:t>02</w:t>
      </w:r>
      <w:r w:rsidRPr="005B6F4A">
        <w:rPr>
          <w:rFonts w:ascii="Times New Roman" w:hAnsi="Times New Roman" w:cs="Times New Roman"/>
          <w:szCs w:val="24"/>
        </w:rPr>
        <w:t xml:space="preserve">, </w:t>
      </w:r>
      <w:r>
        <w:rPr>
          <w:rFonts w:ascii="Times New Roman" w:hAnsi="Times New Roman" w:cs="Times New Roman"/>
          <w:szCs w:val="24"/>
        </w:rPr>
        <w:t>7</w:t>
      </w:r>
      <w:r w:rsidRPr="005B6F4A">
        <w:rPr>
          <w:rFonts w:ascii="Times New Roman" w:hAnsi="Times New Roman" w:cs="Times New Roman"/>
          <w:szCs w:val="24"/>
        </w:rPr>
        <w:t>.4.2004)</w:t>
      </w:r>
    </w:p>
    <w:p w:rsidR="00F1199A" w:rsidP="00F1199A">
      <w:pPr>
        <w:pStyle w:val="BodyText"/>
        <w:spacing w:line="240" w:lineRule="auto"/>
        <w:rPr>
          <w:rFonts w:ascii="Times New Roman" w:hAnsi="Times New Roman" w:cs="Times New Roman"/>
          <w:b/>
          <w:szCs w:val="24"/>
        </w:rPr>
      </w:pPr>
    </w:p>
    <w:p w:rsidR="00F1199A" w:rsidRPr="005B6F4A" w:rsidP="00F1199A">
      <w:pPr>
        <w:pStyle w:val="BodyText"/>
        <w:spacing w:line="240" w:lineRule="auto"/>
        <w:ind w:firstLine="708"/>
        <w:rPr>
          <w:rFonts w:ascii="Times New Roman" w:hAnsi="Times New Roman" w:cs="Times New Roman"/>
          <w:szCs w:val="24"/>
        </w:rPr>
      </w:pPr>
      <w:r w:rsidRPr="005B6F4A">
        <w:rPr>
          <w:rFonts w:ascii="Times New Roman" w:hAnsi="Times New Roman" w:cs="Times New Roman"/>
          <w:b/>
          <w:szCs w:val="24"/>
        </w:rPr>
        <w:t>4. Záväzky Slovenskej republiky vo vzťahu k Európskym spoločenstvám a Európskej únii</w:t>
      </w:r>
      <w:r>
        <w:rPr>
          <w:rFonts w:ascii="Times New Roman" w:hAnsi="Times New Roman" w:cs="Times New Roman"/>
          <w:b/>
          <w:szCs w:val="24"/>
        </w:rPr>
        <w:t xml:space="preserve"> :</w:t>
      </w:r>
    </w:p>
    <w:p w:rsidR="00F1199A" w:rsidRPr="005B6F4A" w:rsidP="00F1199A">
      <w:pPr>
        <w:pStyle w:val="BodyTextIndent"/>
        <w:spacing w:line="240" w:lineRule="auto"/>
        <w:ind w:left="360" w:hanging="360"/>
        <w:rPr>
          <w:rFonts w:ascii="Times New Roman" w:hAnsi="Times New Roman" w:cs="Times New Roman"/>
          <w:szCs w:val="24"/>
        </w:rPr>
      </w:pPr>
      <w:r w:rsidRPr="005B6F4A">
        <w:rPr>
          <w:rFonts w:ascii="Times New Roman" w:hAnsi="Times New Roman" w:cs="Times New Roman"/>
          <w:szCs w:val="24"/>
        </w:rPr>
        <w:t xml:space="preserve">a)  problematika návrhu zákona je súčasťou záväzkov vyplývajúcich z Aktu o podmienkach pristúpenia pripojenom k Zmluve o pristúpení Slovenskej republiky k Európskej únii. Je súčasťou „Vnútorného trhu“, kapitoly „Slobodný pohyb tovarov“, časť „Farmaceutické </w:t>
      </w:r>
      <w:r>
        <w:rPr>
          <w:rFonts w:ascii="Times New Roman" w:hAnsi="Times New Roman" w:cs="Times New Roman"/>
          <w:szCs w:val="24"/>
        </w:rPr>
        <w:t>výrobky a zdravotnícke pomôcky“,</w:t>
      </w:r>
    </w:p>
    <w:p w:rsidR="00F1199A" w:rsidRPr="005B6F4A" w:rsidP="00F1199A">
      <w:pPr>
        <w:pStyle w:val="BodyTextIndent"/>
        <w:spacing w:line="240" w:lineRule="auto"/>
        <w:ind w:left="360" w:hanging="360"/>
        <w:rPr>
          <w:rFonts w:ascii="Times New Roman" w:hAnsi="Times New Roman" w:cs="Times New Roman"/>
          <w:szCs w:val="24"/>
        </w:rPr>
      </w:pPr>
      <w:r w:rsidRPr="005B6F4A">
        <w:rPr>
          <w:rFonts w:ascii="Times New Roman" w:hAnsi="Times New Roman" w:cs="Times New Roman"/>
          <w:szCs w:val="24"/>
        </w:rPr>
        <w:t xml:space="preserve">b) </w:t>
      </w:r>
      <w:r>
        <w:rPr>
          <w:rFonts w:ascii="Times New Roman" w:hAnsi="Times New Roman" w:cs="Times New Roman"/>
          <w:szCs w:val="24"/>
        </w:rPr>
        <w:tab/>
      </w:r>
      <w:r w:rsidRPr="005B6F4A">
        <w:rPr>
          <w:rFonts w:ascii="Times New Roman" w:hAnsi="Times New Roman" w:cs="Times New Roman"/>
          <w:szCs w:val="24"/>
        </w:rPr>
        <w:t>prechodné obdobia vyplývajúce z  Aktu o podmienkach pristúpenia pripojenom k Zmluve o pristúpení Slovenskej republiky k Európskej únii neboli schválené,</w:t>
      </w:r>
    </w:p>
    <w:p w:rsidR="00F1199A" w:rsidRPr="005B6F4A" w:rsidP="00F1199A">
      <w:pPr>
        <w:pStyle w:val="BodyTextIndent"/>
        <w:spacing w:line="240" w:lineRule="auto"/>
        <w:ind w:left="360" w:hanging="360"/>
        <w:rPr>
          <w:rFonts w:ascii="Times New Roman" w:hAnsi="Times New Roman" w:cs="Times New Roman"/>
          <w:szCs w:val="24"/>
        </w:rPr>
      </w:pPr>
      <w:r w:rsidRPr="005B6F4A">
        <w:rPr>
          <w:rFonts w:ascii="Times New Roman" w:hAnsi="Times New Roman" w:cs="Times New Roman"/>
          <w:szCs w:val="24"/>
        </w:rPr>
        <w:t>c) lehoty na prebranie smerníc a vypracovanie tabuliek zhody k návrhom všeobecne záväzných právnych predpisov:</w:t>
      </w:r>
    </w:p>
    <w:p w:rsidR="00F1199A" w:rsidRPr="005B6F4A" w:rsidP="00F1199A">
      <w:pPr>
        <w:ind w:left="720" w:hanging="360"/>
        <w:jc w:val="both"/>
        <w:rPr>
          <w:rFonts w:ascii="Times New Roman" w:hAnsi="Times New Roman" w:cs="Times New Roman"/>
          <w:szCs w:val="24"/>
        </w:rPr>
      </w:pPr>
      <w:r w:rsidRPr="005B6F4A">
        <w:rPr>
          <w:rFonts w:ascii="Times New Roman" w:hAnsi="Times New Roman" w:cs="Times New Roman"/>
          <w:szCs w:val="24"/>
        </w:rPr>
        <w:t xml:space="preserve">- </w:t>
      </w:r>
      <w:r>
        <w:rPr>
          <w:rFonts w:ascii="Times New Roman" w:hAnsi="Times New Roman" w:cs="Times New Roman"/>
          <w:szCs w:val="24"/>
        </w:rPr>
        <w:tab/>
      </w:r>
      <w:r w:rsidRPr="005B6F4A">
        <w:rPr>
          <w:rFonts w:ascii="Times New Roman" w:hAnsi="Times New Roman" w:cs="Times New Roman"/>
          <w:szCs w:val="24"/>
        </w:rPr>
        <w:t>smernicu Európskeho parlamentu a Rady 2004/2</w:t>
      </w:r>
      <w:r>
        <w:rPr>
          <w:rFonts w:ascii="Times New Roman" w:hAnsi="Times New Roman" w:cs="Times New Roman"/>
          <w:szCs w:val="24"/>
        </w:rPr>
        <w:t>3</w:t>
      </w:r>
      <w:r w:rsidRPr="005B6F4A">
        <w:rPr>
          <w:rFonts w:ascii="Times New Roman" w:hAnsi="Times New Roman" w:cs="Times New Roman"/>
          <w:szCs w:val="24"/>
        </w:rPr>
        <w:t>/ES z 31. marca 2004,</w:t>
      </w:r>
      <w:r w:rsidRPr="005B6F4A">
        <w:rPr>
          <w:rFonts w:ascii="Times New Roman" w:hAnsi="Times New Roman" w:cs="Times New Roman"/>
          <w:i/>
          <w:szCs w:val="24"/>
        </w:rPr>
        <w:t xml:space="preserve"> </w:t>
      </w:r>
      <w:r w:rsidRPr="005B6F4A">
        <w:rPr>
          <w:rFonts w:ascii="Times New Roman" w:hAnsi="Times New Roman" w:cs="Times New Roman"/>
          <w:szCs w:val="24"/>
        </w:rPr>
        <w:t xml:space="preserve">ktorou sa </w:t>
      </w:r>
      <w:r>
        <w:rPr>
          <w:rFonts w:ascii="Times New Roman" w:hAnsi="Times New Roman" w:cs="Times New Roman"/>
          <w:szCs w:val="24"/>
        </w:rPr>
        <w:t xml:space="preserve">ustanovujú normy kvality a bezpečnosti pri darovaní, odoberaní, testovaní, spracovávaní, konzervovaní, skladovaní a distribúcií ľudských tkanív a buniek </w:t>
      </w:r>
      <w:r w:rsidRPr="005B6F4A">
        <w:rPr>
          <w:rFonts w:ascii="Times New Roman" w:hAnsi="Times New Roman" w:cs="Times New Roman"/>
          <w:szCs w:val="24"/>
        </w:rPr>
        <w:t>(Ú. v. EÚ L 1</w:t>
      </w:r>
      <w:r>
        <w:rPr>
          <w:rFonts w:ascii="Times New Roman" w:hAnsi="Times New Roman" w:cs="Times New Roman"/>
          <w:szCs w:val="24"/>
        </w:rPr>
        <w:t>02</w:t>
      </w:r>
      <w:r w:rsidRPr="005B6F4A">
        <w:rPr>
          <w:rFonts w:ascii="Times New Roman" w:hAnsi="Times New Roman" w:cs="Times New Roman"/>
          <w:szCs w:val="24"/>
        </w:rPr>
        <w:t xml:space="preserve">, </w:t>
      </w:r>
      <w:r>
        <w:rPr>
          <w:rFonts w:ascii="Times New Roman" w:hAnsi="Times New Roman" w:cs="Times New Roman"/>
          <w:szCs w:val="24"/>
        </w:rPr>
        <w:t>7</w:t>
      </w:r>
      <w:r w:rsidRPr="005B6F4A">
        <w:rPr>
          <w:rFonts w:ascii="Times New Roman" w:hAnsi="Times New Roman" w:cs="Times New Roman"/>
          <w:szCs w:val="24"/>
        </w:rPr>
        <w:t>.4.2004)</w:t>
      </w:r>
      <w:r>
        <w:rPr>
          <w:rFonts w:ascii="Times New Roman" w:hAnsi="Times New Roman" w:cs="Times New Roman"/>
          <w:szCs w:val="24"/>
        </w:rPr>
        <w:t xml:space="preserve"> </w:t>
      </w:r>
      <w:r w:rsidRPr="005B6F4A">
        <w:rPr>
          <w:rFonts w:ascii="Times New Roman" w:hAnsi="Times New Roman" w:cs="Times New Roman"/>
          <w:szCs w:val="24"/>
        </w:rPr>
        <w:t xml:space="preserve">– do </w:t>
      </w:r>
      <w:r>
        <w:rPr>
          <w:rFonts w:ascii="Times New Roman" w:hAnsi="Times New Roman" w:cs="Times New Roman"/>
          <w:szCs w:val="24"/>
        </w:rPr>
        <w:t xml:space="preserve">7. apríla </w:t>
      </w:r>
      <w:r w:rsidRPr="005B6F4A">
        <w:rPr>
          <w:rFonts w:ascii="Times New Roman" w:hAnsi="Times New Roman" w:cs="Times New Roman"/>
          <w:szCs w:val="24"/>
        </w:rPr>
        <w:t>200</w:t>
      </w:r>
      <w:r>
        <w:rPr>
          <w:rFonts w:ascii="Times New Roman" w:hAnsi="Times New Roman" w:cs="Times New Roman"/>
          <w:szCs w:val="24"/>
        </w:rPr>
        <w:t>6</w:t>
      </w:r>
      <w:r w:rsidRPr="005B6F4A">
        <w:rPr>
          <w:rFonts w:ascii="Times New Roman" w:hAnsi="Times New Roman" w:cs="Times New Roman"/>
          <w:szCs w:val="24"/>
        </w:rPr>
        <w:t>,</w:t>
      </w:r>
    </w:p>
    <w:p w:rsidR="00F1199A" w:rsidRPr="005B6F4A" w:rsidP="00F1199A">
      <w:pPr>
        <w:pStyle w:val="BodyText"/>
        <w:spacing w:line="240" w:lineRule="auto"/>
        <w:ind w:left="360" w:hanging="360"/>
        <w:rPr>
          <w:rFonts w:ascii="Times New Roman" w:hAnsi="Times New Roman" w:cs="Times New Roman"/>
          <w:szCs w:val="24"/>
        </w:rPr>
      </w:pPr>
      <w:r w:rsidRPr="005B6F4A">
        <w:rPr>
          <w:rFonts w:ascii="Times New Roman" w:hAnsi="Times New Roman" w:cs="Times New Roman"/>
          <w:szCs w:val="24"/>
        </w:rPr>
        <w:t>d)</w:t>
      </w:r>
      <w:r>
        <w:rPr>
          <w:rFonts w:ascii="Times New Roman" w:hAnsi="Times New Roman" w:cs="Times New Roman"/>
          <w:szCs w:val="24"/>
        </w:rPr>
        <w:tab/>
      </w:r>
      <w:r w:rsidRPr="005B6F4A">
        <w:rPr>
          <w:rFonts w:ascii="Times New Roman" w:hAnsi="Times New Roman" w:cs="Times New Roman"/>
          <w:szCs w:val="24"/>
        </w:rPr>
        <w:t>konanie proti Slovenskej republike o porušení Zmluvy o založení Európskych spoločenstiev podľa čl. 226 až 228 Zmluvy o založení Európskych spoločenstiev v platnom znení nebolo začaté,</w:t>
      </w:r>
    </w:p>
    <w:p w:rsidR="00F1199A" w:rsidP="00F1199A">
      <w:pPr>
        <w:pStyle w:val="BodyText"/>
        <w:spacing w:line="240" w:lineRule="auto"/>
        <w:ind w:left="360" w:hanging="360"/>
        <w:rPr>
          <w:rFonts w:ascii="Times New Roman" w:hAnsi="Times New Roman" w:cs="Times New Roman"/>
          <w:szCs w:val="24"/>
        </w:rPr>
      </w:pPr>
      <w:r w:rsidRPr="005B6F4A">
        <w:rPr>
          <w:rFonts w:ascii="Times New Roman" w:hAnsi="Times New Roman" w:cs="Times New Roman"/>
          <w:szCs w:val="24"/>
        </w:rPr>
        <w:t xml:space="preserve">e) </w:t>
      </w:r>
      <w:r>
        <w:rPr>
          <w:rFonts w:ascii="Times New Roman" w:hAnsi="Times New Roman" w:cs="Times New Roman"/>
          <w:szCs w:val="24"/>
        </w:rPr>
        <w:tab/>
      </w:r>
      <w:r w:rsidRPr="005B6F4A">
        <w:rPr>
          <w:rFonts w:ascii="Times New Roman" w:hAnsi="Times New Roman" w:cs="Times New Roman"/>
          <w:szCs w:val="24"/>
        </w:rPr>
        <w:t>smernic</w:t>
      </w:r>
      <w:r>
        <w:rPr>
          <w:rFonts w:ascii="Times New Roman" w:hAnsi="Times New Roman" w:cs="Times New Roman"/>
          <w:szCs w:val="24"/>
        </w:rPr>
        <w:t>a uvedená</w:t>
      </w:r>
      <w:r w:rsidRPr="005B6F4A">
        <w:rPr>
          <w:rFonts w:ascii="Times New Roman" w:hAnsi="Times New Roman" w:cs="Times New Roman"/>
          <w:szCs w:val="24"/>
        </w:rPr>
        <w:t xml:space="preserve"> v bode 3 písm. b) </w:t>
      </w:r>
      <w:r>
        <w:rPr>
          <w:rFonts w:ascii="Times New Roman" w:hAnsi="Times New Roman" w:cs="Times New Roman"/>
          <w:szCs w:val="24"/>
        </w:rPr>
        <w:t>je čiastočne prebraná</w:t>
      </w:r>
      <w:r w:rsidRPr="005B6F4A">
        <w:rPr>
          <w:rFonts w:ascii="Times New Roman" w:hAnsi="Times New Roman" w:cs="Times New Roman"/>
          <w:szCs w:val="24"/>
        </w:rPr>
        <w:t xml:space="preserve"> v </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t>zákone č. 576/2004 Z. z. o zdravotnej starostlivosti</w:t>
      </w:r>
      <w:r w:rsidRPr="00955E9E">
        <w:rPr>
          <w:rFonts w:ascii="Times New Roman" w:hAnsi="Times New Roman" w:cs="Times New Roman"/>
          <w:szCs w:val="24"/>
        </w:rPr>
        <w:t xml:space="preserve">, službách súvisiacich s poskytovaním </w:t>
      </w:r>
      <w:r>
        <w:rPr>
          <w:rFonts w:ascii="Times New Roman" w:hAnsi="Times New Roman" w:cs="Times New Roman"/>
          <w:szCs w:val="24"/>
        </w:rPr>
        <w:t>z</w:t>
      </w:r>
      <w:r w:rsidRPr="00955E9E">
        <w:rPr>
          <w:rFonts w:ascii="Times New Roman" w:hAnsi="Times New Roman" w:cs="Times New Roman"/>
          <w:szCs w:val="24"/>
        </w:rPr>
        <w:t>dravotnej starostlivosti a o zmene a doplnení niektorých zákonov</w:t>
      </w:r>
      <w:r>
        <w:rPr>
          <w:rFonts w:ascii="Times New Roman" w:hAnsi="Times New Roman" w:cs="Times New Roman"/>
          <w:szCs w:val="24"/>
        </w:rPr>
        <w:t xml:space="preserve"> v znení neskorších predpisov,</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t>z</w:t>
      </w:r>
      <w:r w:rsidRPr="00273DE4">
        <w:rPr>
          <w:rFonts w:ascii="Times New Roman" w:hAnsi="Times New Roman" w:cs="Times New Roman"/>
          <w:szCs w:val="24"/>
        </w:rPr>
        <w:t>ákon</w:t>
      </w:r>
      <w:r>
        <w:rPr>
          <w:rFonts w:ascii="Times New Roman" w:hAnsi="Times New Roman" w:cs="Times New Roman"/>
          <w:szCs w:val="24"/>
        </w:rPr>
        <w:t>e</w:t>
      </w:r>
      <w:r w:rsidRPr="00273DE4">
        <w:rPr>
          <w:rFonts w:ascii="Times New Roman" w:hAnsi="Times New Roman" w:cs="Times New Roman"/>
          <w:szCs w:val="24"/>
        </w:rPr>
        <w:t xml:space="preserve"> č. 578/2004 Z. z.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Cs w:val="24"/>
        </w:rPr>
        <w:t>,</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r>
      <w:r w:rsidRPr="00DD6B4C">
        <w:rPr>
          <w:rFonts w:ascii="Times New Roman" w:hAnsi="Times New Roman" w:cs="Times New Roman"/>
          <w:szCs w:val="24"/>
        </w:rPr>
        <w:t>zákone č. 581/2004 Z. z. o zdravotných poisťovniach, dohľade nad zdravotnou starostlivosťou a o zmene a doplnení niektorých zákonov v znení neskorších predpisov,</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t>z</w:t>
      </w:r>
      <w:r w:rsidRPr="00273DE4">
        <w:rPr>
          <w:rFonts w:ascii="Times New Roman" w:hAnsi="Times New Roman" w:cs="Times New Roman"/>
          <w:szCs w:val="24"/>
        </w:rPr>
        <w:t>ákon</w:t>
      </w:r>
      <w:r>
        <w:rPr>
          <w:rFonts w:ascii="Times New Roman" w:hAnsi="Times New Roman" w:cs="Times New Roman"/>
          <w:szCs w:val="24"/>
        </w:rPr>
        <w:t>e</w:t>
      </w:r>
      <w:r w:rsidRPr="00273DE4">
        <w:rPr>
          <w:rFonts w:ascii="Times New Roman" w:hAnsi="Times New Roman" w:cs="Times New Roman"/>
          <w:szCs w:val="24"/>
        </w:rPr>
        <w:t xml:space="preserve"> č. 147/2001 Z. z.  o reklame a o zmene a doplnení niektorých zákonov v znení neskorších predpisov</w:t>
      </w:r>
      <w:r>
        <w:rPr>
          <w:rFonts w:ascii="Times New Roman" w:hAnsi="Times New Roman" w:cs="Times New Roman"/>
          <w:szCs w:val="24"/>
        </w:rPr>
        <w:t>,</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t xml:space="preserve">nariadení vlády Slovenskej republiky č. 742/2004 Z. z. o odbornej spôsobilosti na výkon zdravotníckeho povolania, </w:t>
      </w:r>
    </w:p>
    <w:p w:rsidR="00F1199A" w:rsidP="00F1199A">
      <w:pPr>
        <w:pStyle w:val="BodyText"/>
        <w:spacing w:line="240" w:lineRule="auto"/>
        <w:ind w:left="720" w:hanging="360"/>
        <w:rPr>
          <w:rFonts w:ascii="Times New Roman" w:hAnsi="Times New Roman" w:cs="Times New Roman"/>
          <w:szCs w:val="24"/>
        </w:rPr>
      </w:pPr>
      <w:r>
        <w:rPr>
          <w:rFonts w:ascii="Times New Roman" w:hAnsi="Times New Roman" w:cs="Times New Roman"/>
          <w:szCs w:val="24"/>
        </w:rPr>
        <w:t xml:space="preserve">- </w:t>
        <w:tab/>
        <w:t>v</w:t>
      </w:r>
      <w:r w:rsidRPr="00273DE4">
        <w:rPr>
          <w:rFonts w:ascii="Times New Roman" w:hAnsi="Times New Roman" w:cs="Times New Roman"/>
          <w:szCs w:val="24"/>
        </w:rPr>
        <w:t>yhlášk</w:t>
      </w:r>
      <w:r>
        <w:rPr>
          <w:rFonts w:ascii="Times New Roman" w:hAnsi="Times New Roman" w:cs="Times New Roman"/>
          <w:szCs w:val="24"/>
        </w:rPr>
        <w:t>e</w:t>
      </w:r>
      <w:r w:rsidRPr="00273DE4">
        <w:rPr>
          <w:rFonts w:ascii="Times New Roman" w:hAnsi="Times New Roman" w:cs="Times New Roman"/>
          <w:szCs w:val="24"/>
        </w:rPr>
        <w:t xml:space="preserve"> Ministerstva zdravotníctva Slovenskej republiky č. 770/2004 Z. z., ktorou sa ustanovujú určujúce znaky jednotlivých druhov zdravotníckych zariadení v znení vyhlášky Ministerstva zdravotníctva č.</w:t>
      </w:r>
      <w:r>
        <w:rPr>
          <w:rFonts w:ascii="Times New Roman" w:hAnsi="Times New Roman" w:cs="Times New Roman"/>
          <w:szCs w:val="24"/>
        </w:rPr>
        <w:t xml:space="preserve"> </w:t>
      </w:r>
      <w:r w:rsidRPr="00273DE4">
        <w:rPr>
          <w:rFonts w:ascii="Times New Roman" w:hAnsi="Times New Roman" w:cs="Times New Roman"/>
          <w:szCs w:val="24"/>
        </w:rPr>
        <w:t>447/2005 Z. z.</w:t>
      </w:r>
    </w:p>
    <w:p w:rsidR="00F1199A" w:rsidP="00F1199A">
      <w:pPr>
        <w:pStyle w:val="BodyText"/>
        <w:spacing w:line="240" w:lineRule="auto"/>
        <w:rPr>
          <w:rFonts w:ascii="Times New Roman" w:hAnsi="Times New Roman" w:cs="Times New Roman"/>
          <w:szCs w:val="24"/>
        </w:rPr>
      </w:pPr>
    </w:p>
    <w:p w:rsidR="00F1199A" w:rsidRPr="005B6F4A" w:rsidP="00F1199A">
      <w:pPr>
        <w:pStyle w:val="BodyText3"/>
        <w:spacing w:line="240" w:lineRule="auto"/>
        <w:ind w:firstLine="708"/>
        <w:jc w:val="both"/>
        <w:rPr>
          <w:rFonts w:ascii="Times New Roman" w:hAnsi="Times New Roman" w:cs="Times New Roman"/>
          <w:szCs w:val="24"/>
        </w:rPr>
      </w:pPr>
      <w:r w:rsidRPr="005B6F4A">
        <w:rPr>
          <w:rFonts w:ascii="Times New Roman" w:hAnsi="Times New Roman" w:cs="Times New Roman"/>
          <w:szCs w:val="24"/>
        </w:rPr>
        <w:t>5.  Stupeň zlučiteľnosti návrhu zákona s právom Európskych spoločenstiev a Európskej únie</w:t>
      </w:r>
      <w:r>
        <w:rPr>
          <w:rFonts w:ascii="Times New Roman" w:hAnsi="Times New Roman" w:cs="Times New Roman"/>
          <w:szCs w:val="24"/>
        </w:rPr>
        <w:t xml:space="preserve"> :</w:t>
      </w:r>
    </w:p>
    <w:p w:rsidR="00F1199A" w:rsidP="00F1199A">
      <w:pPr>
        <w:pStyle w:val="BodyTextIndent"/>
        <w:numPr>
          <w:ilvl w:val="5"/>
          <w:numId w:val="4"/>
        </w:numPr>
        <w:tabs>
          <w:tab w:val="num" w:pos="720"/>
          <w:tab w:val="clear" w:pos="4500"/>
        </w:tabs>
        <w:spacing w:line="240" w:lineRule="auto"/>
        <w:ind w:left="720"/>
        <w:rPr>
          <w:rFonts w:ascii="Times New Roman" w:hAnsi="Times New Roman" w:cs="Times New Roman"/>
          <w:szCs w:val="24"/>
        </w:rPr>
      </w:pPr>
      <w:r w:rsidRPr="005B6F4A">
        <w:rPr>
          <w:rFonts w:ascii="Times New Roman" w:hAnsi="Times New Roman" w:cs="Times New Roman"/>
          <w:szCs w:val="24"/>
        </w:rPr>
        <w:t>so smernicou Európskeho parlamentu a Rady 2004/2</w:t>
      </w:r>
      <w:r>
        <w:rPr>
          <w:rFonts w:ascii="Times New Roman" w:hAnsi="Times New Roman" w:cs="Times New Roman"/>
          <w:szCs w:val="24"/>
        </w:rPr>
        <w:t>3</w:t>
      </w:r>
      <w:r w:rsidRPr="005B6F4A">
        <w:rPr>
          <w:rFonts w:ascii="Times New Roman" w:hAnsi="Times New Roman" w:cs="Times New Roman"/>
          <w:szCs w:val="24"/>
        </w:rPr>
        <w:t>/ES z 31. marca 2004,</w:t>
      </w:r>
      <w:r w:rsidRPr="005B6F4A">
        <w:rPr>
          <w:rFonts w:ascii="Times New Roman" w:hAnsi="Times New Roman" w:cs="Times New Roman"/>
          <w:i/>
          <w:szCs w:val="24"/>
        </w:rPr>
        <w:t xml:space="preserve"> </w:t>
      </w:r>
      <w:r w:rsidRPr="005B6F4A">
        <w:rPr>
          <w:rFonts w:ascii="Times New Roman" w:hAnsi="Times New Roman" w:cs="Times New Roman"/>
          <w:szCs w:val="24"/>
        </w:rPr>
        <w:t xml:space="preserve">ktorou sa </w:t>
      </w:r>
      <w:r>
        <w:rPr>
          <w:rFonts w:ascii="Times New Roman" w:hAnsi="Times New Roman" w:cs="Times New Roman"/>
          <w:szCs w:val="24"/>
        </w:rPr>
        <w:t xml:space="preserve">ustanovujú normy kvality a bezpečnosti pri darovaní, odoberaní, testovaní, spracovávaní, konzervovaní, skladovaní a distribúcií ľudských tkanív a buniek </w:t>
      </w:r>
      <w:r w:rsidRPr="005B6F4A">
        <w:rPr>
          <w:rFonts w:ascii="Times New Roman" w:hAnsi="Times New Roman" w:cs="Times New Roman"/>
          <w:szCs w:val="24"/>
        </w:rPr>
        <w:t>(Ú. v. EÚ L 1</w:t>
      </w:r>
      <w:r>
        <w:rPr>
          <w:rFonts w:ascii="Times New Roman" w:hAnsi="Times New Roman" w:cs="Times New Roman"/>
          <w:szCs w:val="24"/>
        </w:rPr>
        <w:t>02</w:t>
      </w:r>
      <w:r w:rsidRPr="005B6F4A">
        <w:rPr>
          <w:rFonts w:ascii="Times New Roman" w:hAnsi="Times New Roman" w:cs="Times New Roman"/>
          <w:szCs w:val="24"/>
        </w:rPr>
        <w:t xml:space="preserve">, </w:t>
      </w:r>
      <w:r>
        <w:rPr>
          <w:rFonts w:ascii="Times New Roman" w:hAnsi="Times New Roman" w:cs="Times New Roman"/>
          <w:szCs w:val="24"/>
        </w:rPr>
        <w:t>7</w:t>
      </w:r>
      <w:r w:rsidRPr="005B6F4A">
        <w:rPr>
          <w:rFonts w:ascii="Times New Roman" w:hAnsi="Times New Roman" w:cs="Times New Roman"/>
          <w:szCs w:val="24"/>
        </w:rPr>
        <w:t>.4.2004)</w:t>
      </w:r>
      <w:r>
        <w:rPr>
          <w:rFonts w:ascii="Times New Roman" w:hAnsi="Times New Roman" w:cs="Times New Roman"/>
          <w:szCs w:val="24"/>
        </w:rPr>
        <w:t xml:space="preserve"> – úplný.</w:t>
      </w:r>
    </w:p>
    <w:p w:rsidR="00F1199A" w:rsidRPr="005B6F4A" w:rsidP="00F1199A">
      <w:pPr>
        <w:pStyle w:val="BodyTextIndent"/>
        <w:spacing w:line="240" w:lineRule="auto"/>
        <w:ind w:left="360"/>
        <w:rPr>
          <w:rFonts w:ascii="Times New Roman" w:hAnsi="Times New Roman" w:cs="Times New Roman"/>
          <w:szCs w:val="24"/>
        </w:rPr>
      </w:pPr>
    </w:p>
    <w:p w:rsidR="00F1199A" w:rsidRPr="005B6F4A" w:rsidP="00F1199A">
      <w:pPr>
        <w:autoSpaceDE w:val="0"/>
        <w:autoSpaceDN w:val="0"/>
        <w:adjustRightInd w:val="0"/>
        <w:ind w:firstLine="708"/>
        <w:jc w:val="both"/>
        <w:rPr>
          <w:rFonts w:ascii="Times New Roman" w:hAnsi="Times New Roman" w:cs="Times New Roman"/>
          <w:szCs w:val="24"/>
        </w:rPr>
      </w:pPr>
      <w:r w:rsidRPr="005B6F4A">
        <w:rPr>
          <w:rFonts w:ascii="Times New Roman" w:hAnsi="Times New Roman" w:cs="Times New Roman"/>
          <w:b/>
          <w:szCs w:val="24"/>
        </w:rPr>
        <w:t>6.  Gestor</w:t>
      </w:r>
      <w:r w:rsidRPr="005B6F4A">
        <w:rPr>
          <w:rFonts w:ascii="Times New Roman" w:hAnsi="Times New Roman" w:cs="Times New Roman"/>
          <w:szCs w:val="24"/>
        </w:rPr>
        <w:t xml:space="preserve"> (spolupracujúce rezorty)</w:t>
      </w:r>
      <w:r>
        <w:rPr>
          <w:rFonts w:ascii="Times New Roman" w:hAnsi="Times New Roman" w:cs="Times New Roman"/>
          <w:szCs w:val="24"/>
        </w:rPr>
        <w:t xml:space="preserve">: </w:t>
      </w:r>
      <w:r w:rsidRPr="005B6F4A">
        <w:rPr>
          <w:rFonts w:ascii="Times New Roman" w:hAnsi="Times New Roman" w:cs="Times New Roman"/>
          <w:szCs w:val="24"/>
        </w:rPr>
        <w:t>Ministerstvo zdravotníctva S</w:t>
      </w:r>
      <w:r>
        <w:rPr>
          <w:rFonts w:ascii="Times New Roman" w:hAnsi="Times New Roman" w:cs="Times New Roman"/>
          <w:szCs w:val="24"/>
        </w:rPr>
        <w:t>lovenskej republiky je gestorom</w:t>
      </w:r>
      <w:r w:rsidRPr="005B6F4A">
        <w:rPr>
          <w:rFonts w:ascii="Times New Roman" w:hAnsi="Times New Roman" w:cs="Times New Roman"/>
          <w:szCs w:val="24"/>
        </w:rPr>
        <w:t xml:space="preserve">. </w:t>
      </w:r>
    </w:p>
    <w:p w:rsidR="003B0D0F" w:rsidP="009B2976">
      <w:pPr>
        <w:jc w:val="both"/>
        <w:rPr>
          <w:rFonts w:ascii="Times New Roman" w:hAnsi="Times New Roman" w:cs="Times New Roman"/>
          <w:b/>
          <w:szCs w:val="24"/>
        </w:rPr>
        <w:sectPr w:rsidSect="003B0D0F">
          <w:footerReference w:type="default" r:id="rId4"/>
          <w:pgSz w:w="11906" w:h="16838"/>
          <w:pgMar w:top="1417" w:right="1417" w:bottom="1417" w:left="1417" w:header="708" w:footer="708"/>
          <w:lnNumType w:distance="0"/>
          <w:pgNumType w:start="11"/>
          <w:cols w:space="708"/>
          <w:noEndnote w:val="0"/>
          <w:docGrid w:linePitch="360"/>
        </w:sectPr>
      </w:pPr>
    </w:p>
    <w:tbl>
      <w:tblPr>
        <w:tblStyle w:val="TableNormal"/>
        <w:tblW w:w="15840" w:type="dxa"/>
        <w:tblInd w:w="-91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2700"/>
        <w:gridCol w:w="900"/>
        <w:gridCol w:w="1620"/>
        <w:gridCol w:w="1080"/>
        <w:gridCol w:w="3600"/>
        <w:gridCol w:w="720"/>
        <w:gridCol w:w="720"/>
        <w:gridCol w:w="1620"/>
        <w:gridCol w:w="1260"/>
      </w:tblGrid>
      <w:tr>
        <w:tblPrEx>
          <w:tblW w:w="15840" w:type="dxa"/>
          <w:tblInd w:w="-91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840" w:type="dxa"/>
            <w:gridSpan w:val="11"/>
            <w:tcBorders>
              <w:top w:val="single" w:sz="12" w:space="0" w:color="auto"/>
              <w:left w:val="single" w:sz="12" w:space="0" w:color="auto"/>
              <w:bottom w:val="single" w:sz="4" w:space="0" w:color="auto"/>
              <w:right w:val="single" w:sz="12" w:space="0" w:color="auto"/>
            </w:tcBorders>
            <w:textDirection w:val="lrTb"/>
            <w:vAlign w:val="top"/>
          </w:tcPr>
          <w:p w:rsidR="003B0D0F" w:rsidRPr="003B0D0F" w:rsidP="003B0D0F">
            <w:pPr>
              <w:pStyle w:val="Heading1"/>
              <w:jc w:val="center"/>
              <w:rPr>
                <w:rFonts w:ascii="Times New Roman" w:hAnsi="Times New Roman" w:cs="Times New Roman"/>
                <w:sz w:val="24"/>
                <w:szCs w:val="24"/>
              </w:rPr>
            </w:pPr>
            <w:r w:rsidRPr="003B0D0F">
              <w:rPr>
                <w:rFonts w:ascii="Times New Roman" w:hAnsi="Times New Roman" w:cs="Times New Roman"/>
                <w:sz w:val="24"/>
                <w:szCs w:val="24"/>
              </w:rPr>
              <w:t>TABUĽKA  ZHODY</w:t>
            </w:r>
          </w:p>
          <w:p w:rsidR="003B0D0F" w:rsidRPr="003B0D0F" w:rsidP="003B0D0F">
            <w:pPr>
              <w:pStyle w:val="Heading1"/>
              <w:spacing w:after="120"/>
              <w:jc w:val="center"/>
              <w:rPr>
                <w:rFonts w:ascii="Times New Roman" w:hAnsi="Times New Roman" w:cs="Times New Roman"/>
                <w:b w:val="0"/>
                <w:sz w:val="24"/>
                <w:szCs w:val="24"/>
              </w:rPr>
            </w:pPr>
            <w:r w:rsidRPr="003B0D0F">
              <w:rPr>
                <w:rFonts w:ascii="Times New Roman" w:hAnsi="Times New Roman" w:cs="Times New Roman"/>
                <w:sz w:val="24"/>
                <w:szCs w:val="24"/>
              </w:rPr>
              <w:t>smernice ES s ustanoveniami všetkých všeobecne záväzných právnych predpisov, ktoré danú smernicu preberajú</w:t>
            </w:r>
          </w:p>
        </w:tc>
      </w:tr>
      <w:tr>
        <w:tblPrEx>
          <w:tblW w:w="15840" w:type="dxa"/>
          <w:tblInd w:w="-919"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3B0D0F" w:rsidRPr="003B0D0F" w:rsidP="003B0D0F">
            <w:pPr>
              <w:rPr>
                <w:rFonts w:ascii="Times New Roman" w:hAnsi="Times New Roman" w:cs="Times New Roman"/>
                <w:b/>
                <w:szCs w:val="24"/>
              </w:rPr>
            </w:pPr>
            <w:r w:rsidRPr="003B0D0F">
              <w:rPr>
                <w:rFonts w:ascii="Times New Roman" w:hAnsi="Times New Roman" w:cs="Times New Roman"/>
                <w:b/>
                <w:szCs w:val="24"/>
              </w:rPr>
              <w:t>Názov smernice:</w:t>
            </w:r>
          </w:p>
        </w:tc>
        <w:tc>
          <w:tcPr>
            <w:tcW w:w="14220" w:type="dxa"/>
            <w:gridSpan w:val="9"/>
            <w:tcBorders>
              <w:top w:val="single" w:sz="4" w:space="0" w:color="auto"/>
              <w:left w:val="nil"/>
              <w:bottom w:val="single" w:sz="4" w:space="0" w:color="auto"/>
              <w:right w:val="single" w:sz="12" w:space="0" w:color="auto"/>
            </w:tcBorders>
            <w:textDirection w:val="lrTb"/>
            <w:vAlign w:val="top"/>
          </w:tcPr>
          <w:p w:rsidR="003B0D0F" w:rsidRPr="003B0D0F" w:rsidP="003B0D0F">
            <w:pPr>
              <w:rPr>
                <w:rFonts w:ascii="Times New Roman" w:hAnsi="Times New Roman" w:cs="Times New Roman"/>
                <w:b/>
                <w:szCs w:val="24"/>
              </w:rPr>
            </w:pPr>
            <w:r w:rsidRPr="003B0D0F">
              <w:rPr>
                <w:rFonts w:ascii="Times New Roman" w:hAnsi="Times New Roman" w:cs="Times New Roman"/>
                <w:b/>
                <w:caps/>
                <w:szCs w:val="24"/>
              </w:rPr>
              <w:t xml:space="preserve">smernica 2004/23/es európskeho parlamentu a rady </w:t>
            </w:r>
            <w:r w:rsidRPr="003B0D0F">
              <w:rPr>
                <w:rFonts w:ascii="Times New Roman" w:hAnsi="Times New Roman" w:cs="Times New Roman"/>
                <w:b/>
                <w:szCs w:val="24"/>
              </w:rPr>
              <w:t>z 31. marca 2004 ustanovujúca normy kvality a bezpečnosti pri darovaní, odoberaní, testovaní, spracovávaní, konzervovaní, skladovaní a distribúcii ľudských tkanív a buniek (Ú. v. EÚ L 102/48, 7. 4. 2004)</w:t>
            </w:r>
          </w:p>
        </w:tc>
      </w:tr>
      <w:tr>
        <w:tblPrEx>
          <w:tblW w:w="15840" w:type="dxa"/>
          <w:tblInd w:w="-919" w:type="dxa"/>
          <w:tblLayout w:type="fixed"/>
          <w:tblCellMar>
            <w:left w:w="43" w:type="dxa"/>
            <w:right w:w="43" w:type="dxa"/>
          </w:tblCellMar>
        </w:tblPrEx>
        <w:trPr>
          <w:trHeight w:val="567"/>
        </w:trPr>
        <w:tc>
          <w:tcPr>
            <w:tcW w:w="5220" w:type="dxa"/>
            <w:gridSpan w:val="4"/>
            <w:tcBorders>
              <w:top w:val="single" w:sz="4" w:space="0" w:color="auto"/>
              <w:left w:val="single" w:sz="12" w:space="0" w:color="auto"/>
              <w:bottom w:val="single" w:sz="4" w:space="0" w:color="auto"/>
              <w:right w:val="single" w:sz="12" w:space="0" w:color="auto"/>
            </w:tcBorders>
            <w:textDirection w:val="lrTb"/>
            <w:vAlign w:val="top"/>
          </w:tcPr>
          <w:p w:rsidR="003B0D0F" w:rsidRPr="00273DE4" w:rsidP="003B0D0F">
            <w:pPr>
              <w:pStyle w:val="Heading4"/>
              <w:spacing w:before="120"/>
              <w:rPr>
                <w:rFonts w:ascii="Times New Roman" w:hAnsi="Times New Roman" w:cs="Times New Roman"/>
                <w:sz w:val="20"/>
                <w:szCs w:val="24"/>
              </w:rPr>
            </w:pPr>
            <w:r w:rsidRPr="00273DE4">
              <w:rPr>
                <w:rFonts w:ascii="Times New Roman" w:hAnsi="Times New Roman" w:cs="Times New Roman"/>
                <w:sz w:val="20"/>
                <w:szCs w:val="24"/>
              </w:rPr>
              <w:t>Smernica ES</w:t>
            </w:r>
          </w:p>
          <w:p w:rsidR="003B0D0F" w:rsidRPr="00273DE4" w:rsidP="003B0D0F">
            <w:pPr>
              <w:pStyle w:val="BodyText3"/>
              <w:spacing w:line="240" w:lineRule="exact"/>
              <w:rPr>
                <w:rFonts w:ascii="Times New Roman" w:hAnsi="Times New Roman" w:cs="Times New Roman"/>
                <w:sz w:val="20"/>
                <w:szCs w:val="24"/>
              </w:rPr>
            </w:pPr>
          </w:p>
        </w:tc>
        <w:tc>
          <w:tcPr>
            <w:tcW w:w="10620" w:type="dxa"/>
            <w:gridSpan w:val="7"/>
            <w:tcBorders>
              <w:top w:val="single" w:sz="4" w:space="0" w:color="auto"/>
              <w:left w:val="nil"/>
              <w:bottom w:val="single" w:sz="4" w:space="0" w:color="auto"/>
              <w:right w:val="single" w:sz="12" w:space="0" w:color="auto"/>
            </w:tcBorders>
            <w:textDirection w:val="lrTb"/>
            <w:vAlign w:val="top"/>
          </w:tcPr>
          <w:p w:rsidR="003B0D0F" w:rsidRPr="00273DE4" w:rsidP="003B0D0F">
            <w:pPr>
              <w:pStyle w:val="Heading4"/>
              <w:spacing w:before="120"/>
              <w:rPr>
                <w:rFonts w:ascii="Times New Roman" w:hAnsi="Times New Roman" w:cs="Times New Roman"/>
                <w:sz w:val="20"/>
                <w:szCs w:val="24"/>
              </w:rPr>
            </w:pPr>
            <w:r w:rsidRPr="00273DE4">
              <w:rPr>
                <w:rFonts w:ascii="Times New Roman" w:hAnsi="Times New Roman" w:cs="Times New Roman"/>
                <w:sz w:val="20"/>
                <w:szCs w:val="24"/>
              </w:rPr>
              <w:t>Všeobecne záväzné právne predpisy Slovenskej republiky</w:t>
            </w:r>
          </w:p>
          <w:p w:rsidR="003B0D0F" w:rsidRPr="00273DE4" w:rsidP="003B0D0F">
            <w:pPr>
              <w:pStyle w:val="Header"/>
              <w:tabs>
                <w:tab w:val="left" w:pos="709"/>
              </w:tabs>
              <w:jc w:val="center"/>
              <w:rPr>
                <w:rFonts w:ascii="Times New Roman" w:hAnsi="Times New Roman" w:cs="Times New Roman"/>
                <w:sz w:val="20"/>
                <w:szCs w:val="24"/>
              </w:rPr>
            </w:pP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3</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BodyText2"/>
              <w:spacing w:line="240" w:lineRule="exact"/>
              <w:rPr>
                <w:rFonts w:ascii="Times New Roman" w:hAnsi="Times New Roman" w:cs="Times New Roman"/>
                <w:szCs w:val="24"/>
              </w:rPr>
            </w:pPr>
            <w:r w:rsidRPr="00273DE4">
              <w:rPr>
                <w:rFonts w:ascii="Times New Roman" w:hAnsi="Times New Roman" w:cs="Times New Roman"/>
                <w:szCs w:val="24"/>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BodyText2"/>
              <w:spacing w:line="240" w:lineRule="exact"/>
              <w:rPr>
                <w:rFonts w:ascii="Times New Roman" w:hAnsi="Times New Roman" w:cs="Times New Roman"/>
                <w:szCs w:val="24"/>
              </w:rPr>
            </w:pPr>
            <w:r w:rsidRPr="00273DE4">
              <w:rPr>
                <w:rFonts w:ascii="Times New Roman" w:hAnsi="Times New Roman" w:cs="Times New Roman"/>
                <w:szCs w:val="24"/>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9</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10</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Článok</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(Č, O,</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V, P)</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Spôsob transp.</w:t>
            </w: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(N, O, D, 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Číslo</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Článok (Č, §, O, V, P)</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Zhoda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Admin. infraštr.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Poznámky</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(pri návrhu predpisu – predpokladaný dátum účinnosti**)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Štádium legislatívneho procesu</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číslo predpisu</w:t>
            </w:r>
            <w:r w:rsidRPr="00273DE4">
              <w:rPr>
                <w:rFonts w:ascii="Times New Roman" w:hAnsi="Times New Roman" w:cs="Times New Roman"/>
                <w:szCs w:val="24"/>
              </w:rPr>
              <w:t xml:space="preserve"> </w:t>
            </w:r>
            <w:r w:rsidRPr="00273DE4">
              <w:rPr>
                <w:rFonts w:ascii="Times New Roman" w:hAnsi="Times New Roman" w:cs="Times New Roman"/>
                <w:sz w:val="20"/>
                <w:szCs w:val="24"/>
              </w:rPr>
              <w:t>názov predpisu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jc w:val="both"/>
              <w:rPr>
                <w:b w:val="0"/>
                <w:sz w:val="20"/>
                <w:szCs w:val="24"/>
              </w:rPr>
            </w:pP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s>
              <w:jc w:val="center"/>
              <w:rPr>
                <w:rFonts w:ascii="Times New Roman" w:hAnsi="Times New Roman" w:cs="Times New Roman"/>
                <w:sz w:val="20"/>
                <w:szCs w:val="24"/>
              </w:rPr>
            </w:pPr>
            <w:r w:rsidRPr="00273DE4">
              <w:rPr>
                <w:rFonts w:ascii="Times New Roman" w:hAnsi="Times New Roman" w:cs="Times New Roman"/>
                <w:b/>
                <w:sz w:val="20"/>
                <w:szCs w:val="24"/>
              </w:rPr>
              <w:t>Cieľ</w:t>
            </w:r>
          </w:p>
          <w:p w:rsidR="003B0D0F" w:rsidRPr="00273DE4" w:rsidP="003B0D0F">
            <w:pPr>
              <w:pStyle w:val="Styl1"/>
              <w:tabs>
                <w:tab w:val="clear" w:pos="567"/>
              </w:tabs>
              <w:jc w:val="center"/>
              <w:rPr>
                <w:rFonts w:ascii="Times New Roman" w:hAnsi="Times New Roman" w:cs="Times New Roman"/>
                <w:sz w:val="20"/>
                <w:szCs w:val="24"/>
              </w:rPr>
            </w:pPr>
          </w:p>
          <w:p w:rsidR="003B0D0F" w:rsidRPr="00273DE4" w:rsidP="003B0D0F">
            <w:pPr>
              <w:pStyle w:val="Styl1"/>
              <w:tabs>
                <w:tab w:val="clear" w:pos="567"/>
              </w:tabs>
              <w:rPr>
                <w:rFonts w:ascii="Times New Roman" w:hAnsi="Times New Roman" w:cs="Times New Roman"/>
                <w:sz w:val="20"/>
                <w:szCs w:val="24"/>
              </w:rPr>
            </w:pPr>
            <w:r w:rsidRPr="00273DE4">
              <w:rPr>
                <w:rFonts w:ascii="Times New Roman" w:hAnsi="Times New Roman" w:cs="Times New Roman"/>
                <w:sz w:val="20"/>
                <w:szCs w:val="24"/>
              </w:rPr>
              <w:t>Táto smernica stanovuje normy kvality a bezpečnosti pre ľudské tkanivá a bunky určené  pre humánne použitie  za účelom zabezpečenia vysokej úrovne ochrany ľudského zdravia.</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zdravotnej starostlivosti, službách súvisiacich s poskytovaním zdravotnej starostlivosti a o zmene a doplnení niektorých zákonov (ďalej len „Zákon 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35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tabs>
                <w:tab w:val="left" w:pos="540"/>
              </w:tabs>
              <w:rPr>
                <w:rFonts w:ascii="Times New Roman" w:hAnsi="Times New Roman" w:cs="Times New Roman"/>
                <w:sz w:val="20"/>
                <w:szCs w:val="24"/>
              </w:rPr>
            </w:pPr>
            <w:r w:rsidRPr="003153BC">
              <w:rPr>
                <w:rFonts w:ascii="Times New Roman" w:hAnsi="Times New Roman" w:cs="Times New Roman"/>
                <w:sz w:val="20"/>
                <w:szCs w:val="24"/>
              </w:rPr>
              <w:t xml:space="preserve">(1) </w:t>
              <w:tab/>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3153BC">
              <w:rPr>
                <w:rFonts w:ascii="Times New Roman" w:hAnsi="Times New Roman" w:cs="Times New Roman"/>
                <w:sz w:val="20"/>
                <w:szCs w:val="24"/>
                <w:vertAlign w:val="superscript"/>
              </w:rPr>
              <w:t>4</w:t>
            </w:r>
            <w:r w:rsidRPr="003153BC">
              <w:rPr>
                <w:rFonts w:ascii="Times New Roman" w:hAnsi="Times New Roman" w:cs="Times New Roman"/>
                <w:sz w:val="20"/>
                <w:szCs w:val="24"/>
              </w:rPr>
              <w:t>)</w:t>
            </w:r>
          </w:p>
          <w:p w:rsidR="003B0D0F" w:rsidRPr="00273DE4" w:rsidP="003B0D0F">
            <w:pPr>
              <w:pStyle w:val="BodyText2"/>
              <w:spacing w:line="240" w:lineRule="exact"/>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s>
              <w:jc w:val="center"/>
              <w:rPr>
                <w:rFonts w:ascii="Times New Roman" w:hAnsi="Times New Roman" w:cs="Times New Roman"/>
                <w:sz w:val="20"/>
                <w:szCs w:val="24"/>
              </w:rPr>
            </w:pPr>
            <w:r w:rsidRPr="00273DE4">
              <w:rPr>
                <w:rFonts w:ascii="Times New Roman" w:hAnsi="Times New Roman" w:cs="Times New Roman"/>
                <w:b/>
                <w:sz w:val="20"/>
                <w:szCs w:val="24"/>
              </w:rPr>
              <w:t>Rozsah platnosti</w:t>
            </w:r>
          </w:p>
          <w:p w:rsidR="003B0D0F" w:rsidRPr="00273DE4" w:rsidP="003B0D0F">
            <w:pPr>
              <w:pStyle w:val="Styl1"/>
              <w:tabs>
                <w:tab w:val="clear" w:pos="567"/>
              </w:tabs>
              <w:jc w:val="center"/>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1.</w:t>
              <w:tab/>
              <w:t xml:space="preserve">Táto smernica sa bude uplatňovať na darovanie,  odoberanie, testovanie, spracovávanie, konzerváciu, skladovanie a distribúciu ľudských tkanív a buniek určených pre humánne použitie  a výrobkov  vyrobených z ľudských tkanív a buniek určených  na  humánne použitie. </w:t>
            </w:r>
          </w:p>
          <w:p w:rsidR="003B0D0F" w:rsidRPr="00273DE4" w:rsidP="003B0D0F">
            <w:pPr>
              <w:pStyle w:val="Styl1"/>
              <w:tabs>
                <w:tab w:val="left" w:pos="480"/>
                <w:tab w:val="clear" w:pos="567"/>
                <w:tab w:val="clear" w:pos="709"/>
              </w:tabs>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Ak takéto vyrobené produkty podliehajú iným smerniciam, bude sa táto smernica uplatňovať len na darcovstvo, odbery a testovanie.</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35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tabs>
                <w:tab w:val="left" w:pos="540"/>
              </w:tabs>
              <w:rPr>
                <w:rFonts w:ascii="Times New Roman" w:hAnsi="Times New Roman" w:cs="Times New Roman"/>
                <w:sz w:val="20"/>
                <w:szCs w:val="24"/>
              </w:rPr>
            </w:pPr>
            <w:r w:rsidRPr="003153BC">
              <w:rPr>
                <w:rFonts w:ascii="Times New Roman" w:hAnsi="Times New Roman" w:cs="Times New Roman"/>
                <w:sz w:val="20"/>
                <w:szCs w:val="24"/>
              </w:rPr>
              <w:t xml:space="preserve">(1) </w:t>
              <w:tab/>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3153BC">
              <w:rPr>
                <w:rFonts w:ascii="Times New Roman" w:hAnsi="Times New Roman" w:cs="Times New Roman"/>
                <w:sz w:val="20"/>
                <w:szCs w:val="24"/>
                <w:vertAlign w:val="superscript"/>
              </w:rPr>
              <w:t>4</w:t>
            </w:r>
            <w:r w:rsidRPr="003153BC">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2</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2.</w:t>
              <w:tab/>
              <w:t>Táto smernica sa nebude uplatňovať na:</w:t>
            </w:r>
          </w:p>
          <w:p w:rsidR="003B0D0F" w:rsidRPr="00273DE4" w:rsidP="003B0D0F">
            <w:pPr>
              <w:pStyle w:val="Styl1"/>
              <w:numPr>
                <w:numId w:val="19"/>
              </w:numPr>
              <w:tabs>
                <w:tab w:val="left"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tkanivá a bunky používané ako autológne štepy v rámci toho istého chirurgického zákroku;</w:t>
            </w:r>
          </w:p>
          <w:p w:rsidR="003B0D0F" w:rsidRPr="00273DE4" w:rsidP="003B0D0F">
            <w:pPr>
              <w:pStyle w:val="Styl1"/>
              <w:numPr>
                <w:numId w:val="19"/>
              </w:numPr>
              <w:tabs>
                <w:tab w:val="left"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krv a zložky krvi definované smernicou 2002/98/ES;</w:t>
            </w:r>
          </w:p>
          <w:p w:rsidR="003B0D0F" w:rsidRPr="00273DE4" w:rsidP="003B0D0F">
            <w:pPr>
              <w:pStyle w:val="Styl1"/>
              <w:numPr>
                <w:numId w:val="19"/>
              </w:numPr>
              <w:tabs>
                <w:tab w:val="left"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orgány alebo časti orgánov, ak ich funkciou je použitie pre ten istý účel, ako je účel celého orgánu v ľudskom tele.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w:t>
            </w:r>
            <w:r>
              <w:rPr>
                <w:rFonts w:ascii="Times New Roman" w:hAnsi="Times New Roman" w:cs="Times New Roman"/>
                <w:szCs w:val="24"/>
              </w:rPr>
              <w:t>9d</w:t>
            </w:r>
            <w:r w:rsidRPr="00273DE4">
              <w:rPr>
                <w:rFonts w:ascii="Times New Roman" w:hAnsi="Times New Roman" w:cs="Times New Roman"/>
                <w:szCs w:val="24"/>
              </w:rPr>
              <w:t xml:space="preserve">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rPr>
                <w:rFonts w:ascii="Times New Roman" w:hAnsi="Times New Roman" w:cs="Times New Roman"/>
                <w:sz w:val="20"/>
                <w:szCs w:val="24"/>
              </w:rPr>
            </w:pPr>
            <w:r w:rsidRPr="003153BC">
              <w:rPr>
                <w:rFonts w:ascii="Times New Roman" w:hAnsi="Times New Roman" w:cs="Times New Roman"/>
                <w:sz w:val="20"/>
                <w:szCs w:val="24"/>
              </w:rPr>
              <w:t>(1) Ustanovenia § 39a až 39c sa nevzťahujú na</w:t>
            </w:r>
          </w:p>
          <w:p w:rsidR="003B0D0F" w:rsidP="003B0D0F">
            <w:pPr>
              <w:pStyle w:val="Styl1"/>
              <w:numPr>
                <w:numId w:val="52"/>
              </w:numPr>
              <w:tabs>
                <w:tab w:val="left" w:pos="360"/>
                <w:tab w:val="clear" w:pos="567"/>
                <w:tab w:val="clear" w:pos="709"/>
              </w:tabs>
              <w:rPr>
                <w:rFonts w:ascii="Times New Roman" w:hAnsi="Times New Roman" w:cs="Times New Roman"/>
                <w:sz w:val="20"/>
                <w:szCs w:val="24"/>
              </w:rPr>
            </w:pPr>
            <w:r w:rsidRPr="003153BC">
              <w:rPr>
                <w:rFonts w:ascii="Times New Roman" w:hAnsi="Times New Roman" w:cs="Times New Roman"/>
                <w:sz w:val="20"/>
                <w:szCs w:val="24"/>
              </w:rPr>
              <w:t>tkanivá a bunky používané ako autológne štepy v rámci toho istého chirurgického zákroku,</w:t>
            </w:r>
          </w:p>
          <w:p w:rsidR="003B0D0F" w:rsidP="003B0D0F">
            <w:pPr>
              <w:pStyle w:val="Styl1"/>
              <w:numPr>
                <w:numId w:val="52"/>
              </w:numPr>
              <w:tabs>
                <w:tab w:val="left" w:pos="360"/>
                <w:tab w:val="clear" w:pos="567"/>
                <w:tab w:val="clear" w:pos="709"/>
              </w:tabs>
              <w:rPr>
                <w:rFonts w:ascii="Times New Roman" w:hAnsi="Times New Roman" w:cs="Times New Roman"/>
                <w:sz w:val="20"/>
                <w:szCs w:val="24"/>
              </w:rPr>
            </w:pPr>
            <w:r w:rsidRPr="003153BC">
              <w:rPr>
                <w:rFonts w:ascii="Times New Roman" w:hAnsi="Times New Roman" w:cs="Times New Roman"/>
                <w:sz w:val="20"/>
                <w:szCs w:val="24"/>
              </w:rPr>
              <w:t>krv a krvné produkty,</w:t>
            </w:r>
          </w:p>
          <w:p w:rsidR="003B0D0F" w:rsidRPr="003153BC" w:rsidP="003B0D0F">
            <w:pPr>
              <w:pStyle w:val="Styl1"/>
              <w:numPr>
                <w:numId w:val="52"/>
              </w:numPr>
              <w:tabs>
                <w:tab w:val="left" w:pos="360"/>
                <w:tab w:val="clear" w:pos="567"/>
                <w:tab w:val="clear" w:pos="709"/>
              </w:tabs>
              <w:rPr>
                <w:rFonts w:ascii="Times New Roman" w:hAnsi="Times New Roman" w:cs="Times New Roman"/>
                <w:sz w:val="20"/>
                <w:szCs w:val="24"/>
              </w:rPr>
            </w:pPr>
            <w:r w:rsidRPr="003153BC">
              <w:rPr>
                <w:rFonts w:ascii="Times New Roman" w:hAnsi="Times New Roman" w:cs="Times New Roman"/>
                <w:sz w:val="20"/>
                <w:szCs w:val="24"/>
              </w:rPr>
              <w:t>orgány alebo časti orgánov, ak ich funkciou je použitie pre ten istý účel, ako je účel celého orgánu v ľudskom tele.</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36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Definície</w:t>
            </w:r>
          </w:p>
          <w:p w:rsidR="003B0D0F" w:rsidRPr="00273DE4" w:rsidP="003B0D0F">
            <w:pPr>
              <w:pStyle w:val="Styl1"/>
              <w:tabs>
                <w:tab w:val="left" w:pos="360"/>
                <w:tab w:val="clear" w:pos="567"/>
                <w:tab w:val="clear" w:pos="709"/>
              </w:tabs>
              <w:jc w:val="center"/>
              <w:rPr>
                <w:rFonts w:ascii="Times New Roman" w:hAnsi="Times New Roman" w:cs="Times New Roman"/>
                <w:sz w:val="20"/>
                <w:szCs w:val="24"/>
              </w:rPr>
            </w:pPr>
          </w:p>
          <w:p w:rsidR="003B0D0F" w:rsidRPr="00273DE4" w:rsidP="003B0D0F">
            <w:pPr>
              <w:pStyle w:val="Styl1"/>
              <w:tabs>
                <w:tab w:val="left" w:pos="36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Na  účely tejto smernice:</w:t>
            </w:r>
          </w:p>
          <w:p w:rsidR="003B0D0F" w:rsidRPr="00273DE4" w:rsidP="003B0D0F">
            <w:pPr>
              <w:pStyle w:val="Styl1"/>
              <w:tabs>
                <w:tab w:val="left" w:pos="360"/>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„bunky“ sú jednotlivé ľudské bunky alebo súbor ľudských buniek, ktoré nie sú žiadnou formou viazané spojivovým tkanivom;</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„tkanivo“ predstavujú všetky zložky ľudského tela tvorené bunkami;</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„darca“ je každý živý alebo mŕtvy ľudský zdroj ľudských buniek alebo tkanív;</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„darcovstvo“ je darovanie ľudských tkanív alebo buniek určených pre humánne použitie ;</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„orgán“ je diferencovaná a dôležitá vitálna časť ľudského tela tvorená rozličnými tkanivami, ktorá si uchováva svoju štruktúru, vaskularizáciu a schopnosť vykonávať fyziologické funkcie so značným stupňom samostatnosti;</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„odber“ je proces, ktorým sa sprístupňujú tkanivá alebo bunky;</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„spracovanie“ predstavujú všetky operácie používané pri príprave, manipulácii, konzervácii a balení tkanív a buniek určených  pre humánnu aplikáciu;</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„konzervácia“ je použitie chemických látok, zmien podmienok okolitého prostredia alebo iných prostriedkov počas spracovania za účelom prevencie alebo spomalenia biologickej alebo fyzickej skazy buniek alebo tkanív;</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„karanténa“ je stav odobratého tkaniva alebo buniek alebo tkaniva izolovaného fyzicky či iným účinným spôsobom, zatiaľ kým sa čaká na rozhodnutie o jeho prijatí alebo odmietnutí;</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„skladovanie“ je uchovávanie produktu vo vhodných kontrolovaných podmienkach až do jeho distribúcie;</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„distribúcia“ je prevoz a dodávka tkanív alebo buniek určených na použitie  u ľudí;</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„humánne použitie “ je použitie tkanív alebo buniek na, alebo u ľudského príjemcu alebo mimotelové  použitie ;</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„závažná nežiadúca udalosť“ je akýkoľvek negatívny jav súvisiaci so odberom, testovaním, spracovávaním, skladovaním a distribúciou tkanív a buniek, ktorý by mohol viesť k prenosu infekčnej choroby, k úmrtiu alebo ku vzniku život ohrozujúceho alebo invalidizujúceho stavu pacienta alebo ktorý by mohol vyústiť do  alebo viesť ku predĺženiu hospitalizácie alebo  morbidity;</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„závažná nežiadúca reakcia“ je nezamýšľaná odozva, vrátane infekčnej choroby, u darcu alebo u príjemcu súvisiaca s odberom tkanív alebo buniek alebo s ich  humánnou aplikáciou, ktorá je smrteľná, život ohrozujúca, invalidizujúca, poškodzujúca alebo ktorá vyúsťuje do alebo predlžuje  hospitalizáciu alebo  morbiditu;</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u w:val="single"/>
              </w:rPr>
              <w:t>„</w:t>
            </w:r>
            <w:r w:rsidRPr="00273DE4">
              <w:rPr>
                <w:rFonts w:ascii="Times New Roman" w:hAnsi="Times New Roman" w:cs="Times New Roman"/>
                <w:sz w:val="20"/>
                <w:szCs w:val="24"/>
              </w:rPr>
              <w:t>tkanivové zariadenie“ je tkanivová banka alebo nemocničná jednotka alebo iný útvar, ktorý vykonáva činnosti spracovávania, konzervácie, skladovania alebo distribúcie ľudských tkanív a buniek. Môže byť zodpovedný aj za odbery alebo testovanie tkanív a buniek;</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„alogénne použitie“ je odobratie buniek alebo tkanív jednej osobe a ich aplikácia u inej osoby;</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numPr>
                <w:numId w:val="20"/>
              </w:numPr>
              <w:tabs>
                <w:tab w:val="num" w:pos="360"/>
                <w:tab w:val="clear" w:pos="567"/>
                <w:tab w:val="clear" w:pos="709"/>
              </w:tabs>
              <w:ind w:left="360" w:hanging="360"/>
              <w:rPr>
                <w:rFonts w:ascii="Times New Roman" w:hAnsi="Times New Roman" w:cs="Times New Roman"/>
                <w:sz w:val="20"/>
                <w:szCs w:val="24"/>
              </w:rPr>
            </w:pPr>
            <w:r w:rsidRPr="00273DE4">
              <w:rPr>
                <w:rFonts w:ascii="Times New Roman" w:hAnsi="Times New Roman" w:cs="Times New Roman"/>
                <w:sz w:val="20"/>
                <w:szCs w:val="24"/>
              </w:rPr>
              <w:t>„autológne použitie“ je odobratie buniek alebo tkanív jednej osobe a ich aplikácia u tej istej osoby.</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Vyhláška Ministerstva zdravotníctva SR č. 770/2004 Z. z., ktorou sa ustanovujú určujúce znaky jednotlivých druhov zdravotníckych zariadení v znení vyhlášky 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35 ods. 2</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35 ods. 3 a 4</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6</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5 a 6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 ods. 2 až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pStyle w:val="Styl1"/>
              <w:tabs>
                <w:tab w:val="left" w:pos="360"/>
                <w:tab w:val="clear" w:pos="567"/>
                <w:tab w:val="clear" w:pos="709"/>
              </w:tabs>
              <w:rPr>
                <w:rFonts w:ascii="Times New Roman" w:hAnsi="Times New Roman" w:cs="Times New Roman"/>
                <w:sz w:val="20"/>
                <w:szCs w:val="24"/>
              </w:rPr>
            </w:pPr>
            <w:r w:rsidRPr="003153BC">
              <w:rPr>
                <w:rFonts w:ascii="Times New Roman" w:hAnsi="Times New Roman" w:cs="Times New Roman"/>
                <w:sz w:val="20"/>
                <w:szCs w:val="24"/>
              </w:rPr>
              <w:t xml:space="preserve">(2) Na  účely tohto zákona </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darovanie je darcovstvo orgánov, tkanív alebo buniek určených pre humánne použitie; humánne použitie je použitie tkanív alebo buniek na, alebo u ľudského príjemcu alebo mimotelové použitie,</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odoberanie je proces, ktorým sa sprístupňujú orgány, tkanivá alebo bunky,</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 xml:space="preserve">testovanie je proces, pri ktorom sa biopticky vyšetruje orgán, tkanivo alebo bunka pred ďalším použitím, </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karanténa je stav odobratého tkaniva alebo buniek alebo tkaniva izolovaných fyzicky či iným účinným spôsobom, zatiaľ kým sa čaká na rozhodnutie o súhlase na klinické skúšanie alebo odmietnutie,</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spracúvanie predstavujú všetky operácie používané pri príprave, manipulácii, konzervácii a balení tkanív a buniek určených  pre humánnu aplikáciu,</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konzervácia je použitie chemických látok, zmien podmienok okolitého prostredia alebo iných fyzikálnych a chemických prostriedkov počas spracovania za účelom prevencie alebo spomalenia biologickej alebo fyzickej skazy buniek alebo tkanív,</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skladovanie je uchovávanie produktu vo vhodných kontrolovaných podmienkach až do jeho distribúcie,</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prenos je proces, pri ktorom sa orgány, tkanivá alebo bunky prenášajú do tela príjemcu,</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distribúcia je prevoz a dodávka orgánov, tkanív alebo buniek určených na použitie  u ľudí,</w:t>
            </w:r>
          </w:p>
          <w:p w:rsidR="003B0D0F" w:rsidRPr="003153BC"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orgán je diferencovaná a dôležitá vitálna časť ľudského tela tvorená rozličnými tkanivami, ktorá si uchováva svoju štruktúru, vaskularizáciu a schopnosť vykonávať fyziologické funkcie so značným stupňom samostatnosti,</w:t>
            </w:r>
          </w:p>
          <w:p w:rsidR="003B0D0F" w:rsidRPr="008E4EED"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3153BC">
              <w:rPr>
                <w:rFonts w:ascii="Times New Roman" w:hAnsi="Times New Roman" w:cs="Times New Roman"/>
                <w:sz w:val="20"/>
                <w:szCs w:val="24"/>
              </w:rPr>
              <w:t xml:space="preserve">tkanivo predstavujú všetky zložky </w:t>
            </w:r>
            <w:r w:rsidRPr="008E4EED">
              <w:rPr>
                <w:rFonts w:ascii="Times New Roman" w:hAnsi="Times New Roman" w:cs="Times New Roman"/>
                <w:sz w:val="20"/>
                <w:szCs w:val="24"/>
              </w:rPr>
              <w:t>ľudského tela tvorené bunkami,</w:t>
            </w:r>
          </w:p>
          <w:p w:rsidR="003B0D0F" w:rsidP="003B0D0F">
            <w:pPr>
              <w:pStyle w:val="Styl1"/>
              <w:numPr>
                <w:numId w:val="43"/>
              </w:numPr>
              <w:tabs>
                <w:tab w:val="num" w:pos="360"/>
                <w:tab w:val="clear" w:pos="567"/>
                <w:tab w:val="clear" w:pos="709"/>
                <w:tab w:val="clear" w:pos="720"/>
              </w:tabs>
              <w:ind w:left="360"/>
              <w:rPr>
                <w:rFonts w:ascii="Times New Roman" w:hAnsi="Times New Roman" w:cs="Times New Roman"/>
                <w:sz w:val="20"/>
                <w:szCs w:val="24"/>
              </w:rPr>
            </w:pPr>
            <w:r w:rsidRPr="008E4EED">
              <w:rPr>
                <w:rFonts w:ascii="Times New Roman" w:hAnsi="Times New Roman" w:cs="Times New Roman"/>
                <w:sz w:val="20"/>
                <w:szCs w:val="24"/>
              </w:rPr>
              <w:t>bunky sú izolované ľudské bunky alebo súbor ľudských buniek, ktoré nie sú viazané spojivovým tkanivom</w:t>
            </w:r>
            <w:r>
              <w:rPr>
                <w:rFonts w:ascii="Times New Roman" w:hAnsi="Times New Roman" w:cs="Times New Roman"/>
                <w:sz w:val="20"/>
                <w:szCs w:val="24"/>
              </w:rPr>
              <w:t>.</w:t>
            </w:r>
          </w:p>
          <w:p w:rsidR="003B0D0F" w:rsidRPr="008E4EED" w:rsidP="003B0D0F">
            <w:pPr>
              <w:pStyle w:val="Styl1"/>
              <w:tabs>
                <w:tab w:val="clear" w:pos="567"/>
                <w:tab w:val="clear" w:pos="709"/>
              </w:tabs>
              <w:rPr>
                <w:rFonts w:ascii="Times New Roman" w:hAnsi="Times New Roman" w:cs="Times New Roman"/>
                <w:sz w:val="20"/>
                <w:szCs w:val="24"/>
              </w:rPr>
            </w:pPr>
            <w:r w:rsidRPr="008E4EED">
              <w:rPr>
                <w:rFonts w:ascii="Times New Roman" w:hAnsi="Times New Roman" w:cs="Times New Roman"/>
                <w:sz w:val="20"/>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Príjemca na účely tohto zákona je osoba, do ktorej tela sa vkladá orgán, tkanivo alebo bunky.</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Darca na účely tohto zákona je živá osoba alebo mŕtva osoba, z ktorej tela sa odoberajú orgány, tkanivá a bunky určené na účely transplantácie a vedeckovýskumné ciele.</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(6) </w:t>
            </w:r>
            <w:r w:rsidRPr="003153BC">
              <w:rPr>
                <w:rFonts w:ascii="Times New Roman" w:hAnsi="Times New Roman" w:cs="Times New Roman"/>
                <w:sz w:val="20"/>
                <w:szCs w:val="24"/>
              </w:rPr>
              <w:t>Alogénne použitie je odobratie orgánov, buniek alebo tkanív jednej osobe a ich aplikácia u inej osoby. Autológne použitie je odobratie buniek alebo tkanív jednej osobe a ich aplikácia u tej istej osoby.</w:t>
            </w:r>
          </w:p>
          <w:p w:rsidR="003B0D0F" w:rsidRPr="00273DE4" w:rsidP="003B0D0F">
            <w:pPr>
              <w:pStyle w:val="Normlny"/>
              <w:jc w:val="both"/>
              <w:rPr>
                <w:rFonts w:ascii="Times New Roman" w:hAnsi="Times New Roman" w:cs="Times New Roman"/>
                <w:szCs w:val="24"/>
              </w:rPr>
            </w:pPr>
          </w:p>
          <w:p w:rsidR="003B0D0F"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(5) </w:t>
            </w:r>
            <w:r w:rsidRPr="003153BC">
              <w:rPr>
                <w:rFonts w:ascii="Times New Roman" w:hAnsi="Times New Roman" w:cs="Times New Roman"/>
                <w:sz w:val="20"/>
                <w:szCs w:val="24"/>
              </w:rPr>
              <w:t>Závažná nežiaduca udalosť je akýkoľvek negatívny jav súvisiaci s odberom, testovaním, spracovávaním, skladovaním a distribúciou tkanív a buniek, ktorý by mohol viesť k prenosu infekčnej choroby, k úmrtiu alebo ku vzniku život ohrozujúceho alebo invalidizujúceho stavu pacienta, alebo ktorý by mohol viesť k predĺženiu hospitalizácie alebo morbidity.</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(6) </w:t>
            </w:r>
            <w:r w:rsidRPr="003153BC">
              <w:rPr>
                <w:rFonts w:ascii="Times New Roman" w:hAnsi="Times New Roman" w:cs="Times New Roman"/>
                <w:sz w:val="20"/>
                <w:szCs w:val="24"/>
              </w:rPr>
              <w:t>Závažná nežiaduca reakcia je nezamýšľaná odozva, vrátane infekčnej choroby, u darcu alebo u príjemcu súvisiaca s odberom orgánov, tkanív alebo buniek alebo s ich  humánnou aplikáciou, ktorá je smrteľná, život ohrozujúca, invalidizujúca, poškodzujúca alebo ktorá predlžuje  hospitalizáciu alebo morbiditu.</w:t>
            </w:r>
          </w:p>
          <w:p w:rsidR="003B0D0F" w:rsidRPr="00273DE4" w:rsidP="003B0D0F">
            <w:pPr>
              <w:pStyle w:val="Normlny"/>
              <w:jc w:val="both"/>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Tkanivové zariadenie je určené na vykonávanie odberov, testovanie, spracúvanie, konzerváciu, balenie, skladovanie alebo distribúciu ľudských tkanív alebo ľudských buniek, v ktorom sú preparované zbierky biologických vzoriek získaných od živých osôb alebo mŕtvych osôb pre dlhodobé alebo krátkodobé uchovávanie a na vedenie zodpovedajúcej databázy.</w:t>
            </w:r>
          </w:p>
          <w:p w:rsidR="003B0D0F" w:rsidRPr="00273DE4" w:rsidP="003B0D0F">
            <w:pP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Biobanka je určená na spracovanie, konzerváciu, skladovanie alebo distribúciu vzoriek biologického materiálu ľudského pôvodu, ľudských tkanív alebo buniek získaných  od živých osôb alebo mŕtvych osôb pre dlhodobé uchovávanie na diagnostické účely alebo výskumné účely a na vedenie zodpovedajúcej databázy.</w:t>
            </w:r>
          </w:p>
          <w:p w:rsidR="003B0D0F" w:rsidRPr="00273DE4" w:rsidP="003B0D0F">
            <w:pPr>
              <w:rPr>
                <w:rFonts w:ascii="Times New Roman" w:hAnsi="Times New Roman" w:cs="Times New Roman"/>
                <w:sz w:val="20"/>
                <w:szCs w:val="24"/>
              </w:rPr>
            </w:pP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Implementácia</w:t>
            </w:r>
          </w:p>
          <w:p w:rsidR="003B0D0F" w:rsidRPr="00273DE4" w:rsidP="003B0D0F">
            <w:pPr>
              <w:pStyle w:val="Styl1"/>
              <w:tabs>
                <w:tab w:val="clear" w:pos="567"/>
                <w:tab w:val="clear" w:pos="709"/>
              </w:tabs>
              <w:jc w:val="center"/>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1. </w:t>
              <w:tab/>
              <w:t>Členské štáty vymenujú kompetentný orgán alebo kompetentné orgány zodpovedné za implementáciu požiadaviek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2.</w:t>
              <w:tab/>
              <w:t>Táto smernica nebude brániť členským štátom v dodržiavaní alebo zavádzaní prísnejších ochranných opatrení za predpokladu, že budú v súlade s ustanoveniami zmluvy.</w:t>
            </w: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môžu zaviesť predovšetkým požiadavky na dobrovoľné bezplatné darcovstvo, medzi ktoré patrí zákaz alebo obmedzenie dovozu ľudských tkanív a buniek za účelom zabezpečenia vysokej úrovne ochrany zdravia, za predpokladu, že sa budú dodržiavať podmienky zmluvy.</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3. </w:t>
              <w:tab/>
              <w:t>Táto smernica nemá vplyv na rozhodnutia členských štátov zakazujúce darcovstvo, odbery, testovanie, spracovávanie, konzerváciu, skladovanie, distribúciu alebo používanie akéhokoľvek špecifického typu ľudských tkanív alebo buniek či buniek z akéhokoľvek špecifikovaného zdroja, vrátane tých rozhodnutí, ktoré sa týkajú dovozu takéhoto typu ľudských tkanív alebo buniek.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4.</w:t>
              <w:tab/>
              <w:t>Pri vykonávaní činností podliehajúcich tejto smernici môže Komisia požiadať o technickú a/alebo administratívnu výpomoc vo vzájomný prospech Komisie a príjemcu výpomoci, a to v súvislosti s identifikáciou, prípravou, správou, monitorovaním, auditom a kontrolou výdavkov, ako aj s ich odôvodňovaním.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Dozor nad získavaním ľudských tkanív a buniek</w:t>
            </w:r>
          </w:p>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1.</w:t>
              <w:tab/>
              <w:t>Členské štáty zabezpečia, aby odbery a testovanie tkanív a buniek vykonávali osoby primerane vyškolené a skúsené a aby  boli vykonávané za podmienky získania akreditácie, oprávnenia, povolenia alebo licencie od kompetentného orgánu alebo kompetentných orgánov.</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 o poskytovateľoch zdravotnej starostlivosti, zdravotníckych pracovníkoch, stavovských organizáciách v zdravotníctve a o zmene a doplnení niektorých zákonov v znení neskorších predpisov (ďalej len „Zákon 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27</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68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b/>
              <w:t>Zdravotnícke povolanie vykonávajú zdravotnícki pracovníci v týchto kategóriách:</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lekár, ak ide o povolanie lekár,</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zubný lekár, ak ide o povolanie zubný lekár,</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farmaceut, ak ide o povolanie farmaceut,</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sestra, ak ide o povolanie sestra,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e) pôrodná asistentka, ak ide o povolanie pôrodná asistentka,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f) laborant, ak ide o povolania technik laboratórnej medicíny, medicínsko-technický laborant, zdravotnícky laborant a farmaceutický laborant,</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g) asistent, ak ide o povolania verejný zdravotník, rádiologický asistent, zdravotnícky záchranár, dentálna hygienička, asistent hygieny a epidemiológie, asistent výživy, masér, sanitár a zdravotnícky asistent,</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h) technik, ak ide o povolania optometrista, zubný technik, očný optik a ortopedický technik,</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i) iný zdravotnícky pracovník, ak ide o povolania fyzioterapeut, logopéd, psychológ, liečebný pedagóg, špeciálny pedagóg, biológ, fyzik, genetik a chemik.</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Licencie sa vydávajú</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na výkon samostatnej zdravotníckej praxe (§ 10) zdravotníckym pracovníkom v povolaní lekár, sestra, pôrodná asistentka, fyzioterapeut, liečebný pedagóg, logopéd, psychológ, špeciálny pedagóg a masér,</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na výkon zdravotníckeho povolania [(§ 3 ods. 1 písm. a)] zdravotníckym pracovníkom v povolaní lekár, zubný lekár, farmaceut, sestra, pôrodná asistentka, fyzioterapeut, liečebný pedagóg, logopéd, psychológ, špeciálny pedagóg, biológ, verejný zdravotník, fyzik, chemik, genetik, technik laboratórnej medicíny, medicínsko-technický laborant, zdravotnícky laborant, farmaceutický laborant, rádiologický asistent, zdravotnícky záchranár, dentálna hygienička, asistent hygieny a epidemiológie, asistent výživy,</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na výkon odborného zástupcu zdravotníckym pracovníkom v povolaniach ustanovených v § 27,</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na výkon lekárskej posudkovej činnosti podľa § 7a zdravotníckym pracovníkom v povolaní lekár.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2. </w:t>
              <w:tab/>
              <w:t>Kompetentný orgán alebo kompetentné orgány prijmú všetky nevyhnutné opatrenia na zabezpečenie toho, aby odbery tkanív a buniek zodpovedali požiadavkám uvedeným v článku 28 písm. b), e) a f). Testy požadované pre darcov budú vykonávať kvalifikované laboratória s akreditáciou, oprávnením, povolením alebo licenciou získanou od kompetentného orgánu alebo kompetentných orgánov.</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35 ods. 1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7 ods. 2 písm. f)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11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tabs>
                <w:tab w:val="left" w:pos="540"/>
              </w:tabs>
              <w:rPr>
                <w:rFonts w:ascii="Times New Roman" w:hAnsi="Times New Roman" w:cs="Times New Roman"/>
                <w:sz w:val="20"/>
                <w:szCs w:val="24"/>
              </w:rPr>
            </w:pPr>
            <w:r w:rsidRPr="00273DE4">
              <w:rPr>
                <w:rFonts w:ascii="Times New Roman" w:hAnsi="Times New Roman" w:cs="Times New Roman"/>
                <w:sz w:val="20"/>
                <w:szCs w:val="24"/>
              </w:rPr>
              <w:t xml:space="preserve">„(1) </w:t>
              <w:tab/>
            </w:r>
            <w:r w:rsidRPr="003153BC">
              <w:rPr>
                <w:rFonts w:ascii="Times New Roman" w:hAnsi="Times New Roman" w:cs="Times New Roman"/>
                <w:sz w:val="20"/>
                <w:szCs w:val="24"/>
              </w:rPr>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3153BC">
              <w:rPr>
                <w:rFonts w:ascii="Times New Roman" w:hAnsi="Times New Roman" w:cs="Times New Roman"/>
                <w:sz w:val="20"/>
                <w:szCs w:val="24"/>
                <w:vertAlign w:val="superscript"/>
              </w:rPr>
              <w:t>4</w:t>
            </w:r>
            <w:r w:rsidRPr="003153BC">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7 ods. 2 písmeno f) znie: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„f) zariadenie spoločných vyšetrovacích a liečebných zložiek</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tkanivové zariadenie,</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biobanka,</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referenčné laboratórium,</w:t>
            </w:r>
          </w:p>
          <w:p w:rsidR="003B0D0F" w:rsidRPr="00273DE4" w:rsidP="003B0D0F">
            <w:pPr>
              <w:pStyle w:val="Normlny"/>
              <w:jc w:val="both"/>
              <w:rPr>
                <w:rFonts w:ascii="Times New Roman" w:hAnsi="Times New Roman" w:cs="Times New Roman"/>
                <w:szCs w:val="24"/>
              </w:rPr>
            </w:pP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V § 11 sa odsek 1 dopĺňa písmenami d) až f), ktoré znejú: ((Ministerstvo zdravotníctva vydáva povolenie na prevádzkovanie)</w:t>
            </w: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"d) tkanivové</w:t>
            </w:r>
            <w:r>
              <w:rPr>
                <w:rFonts w:ascii="Times New Roman" w:hAnsi="Times New Roman" w:cs="Times New Roman"/>
                <w:color w:val="000000"/>
                <w:sz w:val="20"/>
                <w:szCs w:val="24"/>
                <w:lang w:eastAsia="cs-CZ"/>
              </w:rPr>
              <w:t>ho</w:t>
            </w:r>
            <w:r w:rsidRPr="00273DE4">
              <w:rPr>
                <w:rFonts w:ascii="Times New Roman" w:hAnsi="Times New Roman" w:cs="Times New Roman"/>
                <w:color w:val="000000"/>
                <w:sz w:val="20"/>
                <w:szCs w:val="24"/>
                <w:lang w:eastAsia="cs-CZ"/>
              </w:rPr>
              <w:t xml:space="preserve"> zariadenia,</w:t>
            </w: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e) biobanky,</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 xml:space="preserve">f) </w:t>
            </w:r>
            <w:r w:rsidRPr="00273DE4">
              <w:rPr>
                <w:rFonts w:ascii="Times New Roman" w:hAnsi="Times New Roman" w:cs="Times New Roman"/>
                <w:sz w:val="20"/>
                <w:szCs w:val="24"/>
              </w:rPr>
              <w:t>referenčné</w:t>
            </w:r>
            <w:r>
              <w:rPr>
                <w:rFonts w:ascii="Times New Roman" w:hAnsi="Times New Roman" w:cs="Times New Roman"/>
                <w:sz w:val="20"/>
                <w:szCs w:val="24"/>
              </w:rPr>
              <w:t>ho</w:t>
            </w:r>
            <w:r w:rsidRPr="00273DE4">
              <w:rPr>
                <w:rFonts w:ascii="Times New Roman" w:hAnsi="Times New Roman" w:cs="Times New Roman"/>
                <w:sz w:val="20"/>
                <w:szCs w:val="24"/>
              </w:rPr>
              <w:t xml:space="preserve"> laboratóri</w:t>
            </w:r>
            <w:r>
              <w:rPr>
                <w:rFonts w:ascii="Times New Roman" w:hAnsi="Times New Roman" w:cs="Times New Roman"/>
                <w:sz w:val="20"/>
                <w:szCs w:val="24"/>
              </w:rPr>
              <w:t>a</w:t>
            </w:r>
            <w:r w:rsidRPr="00273DE4">
              <w:rPr>
                <w:rFonts w:ascii="Times New Roman" w:hAnsi="Times New Roman" w:cs="Times New Roman"/>
                <w:sz w:val="20"/>
                <w:szCs w:val="24"/>
              </w:rPr>
              <w:t>.</w:t>
            </w:r>
            <w:r w:rsidRPr="00273DE4">
              <w:rPr>
                <w:rFonts w:ascii="Times New Roman" w:hAnsi="Times New Roman" w:cs="Times New Roman"/>
                <w:color w:val="000000"/>
                <w:sz w:val="20"/>
                <w:szCs w:val="24"/>
                <w:lang w:eastAsia="cs-CZ"/>
              </w:rPr>
              <w:t>".</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Akreditácia, oprávnenie, povolenie alebo licencia pre zariadenia zaoberajúce sa tkanivami a pre postupy preparácie tkanív a buniek</w:t>
            </w:r>
          </w:p>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1.</w:t>
              <w:tab/>
              <w:t>Členské štáty zabezpečia, aby všetky  tkanivové zariadenia, v ktorých sa uskutočňuje testovanie, spracovávanie, konzervácia, skladovanie alebo distribúcia ľudských tkanív a buniek určených   pre humánne použitie , mali akreditáciu, oprávnenie, povolenie alebo licenciu získanú od kompetentného orgánu na  účely vykonávania týchto činností.</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Zákon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č. 576/2004 Z. z. v znení zákona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č. .../2006 Z. z.</w:t>
            </w: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Zákon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č. 578/2004 Z. z. v znení zákona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č.../2006 Z. z.</w:t>
            </w: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Zákon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č. 578/2004 Z. z. v znení zákona </w:t>
            </w: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č.../2006 Z. z</w:t>
            </w: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p>
          <w:p w:rsidR="003B0D0F" w:rsidRPr="004D1088" w:rsidP="003B0D0F">
            <w:pPr>
              <w:jc w:val="center"/>
              <w:rPr>
                <w:rFonts w:ascii="Times New Roman" w:hAnsi="Times New Roman" w:cs="Times New Roman"/>
                <w:sz w:val="20"/>
                <w:szCs w:val="24"/>
              </w:rPr>
            </w:pPr>
            <w:r w:rsidRPr="004D1088">
              <w:rPr>
                <w:rFonts w:ascii="Times New Roman" w:hAnsi="Times New Roman" w:cs="Times New Roman"/>
                <w:sz w:val="20"/>
                <w:szCs w:val="24"/>
              </w:rPr>
              <w:t xml:space="preserve">Vyhláška Ministerstva zdravotníctva SR č. 770/2004 Z. z., ktorou sa ustanovujú určujúce znaky jednotlivých druhov zdravotníckych zariadení v znení vyhlášky č..../2006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4D1088" w:rsidP="003B0D0F">
            <w:pPr>
              <w:pStyle w:val="Normlny"/>
              <w:jc w:val="center"/>
              <w:rPr>
                <w:rFonts w:ascii="Times New Roman" w:hAnsi="Times New Roman" w:cs="Times New Roman"/>
                <w:szCs w:val="24"/>
              </w:rPr>
            </w:pPr>
            <w:r w:rsidRPr="004D1088">
              <w:rPr>
                <w:rFonts w:ascii="Times New Roman" w:hAnsi="Times New Roman" w:cs="Times New Roman"/>
                <w:szCs w:val="24"/>
              </w:rPr>
              <w:t xml:space="preserve">§ 35 ods. 1 </w:t>
            </w: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r w:rsidRPr="004D1088">
              <w:rPr>
                <w:rFonts w:ascii="Times New Roman" w:hAnsi="Times New Roman" w:cs="Times New Roman"/>
                <w:szCs w:val="24"/>
              </w:rPr>
              <w:t xml:space="preserve">§ 7 ods. 2 písm. f) </w:t>
            </w: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r w:rsidRPr="004D1088">
              <w:rPr>
                <w:rFonts w:ascii="Times New Roman" w:hAnsi="Times New Roman" w:cs="Times New Roman"/>
                <w:szCs w:val="24"/>
              </w:rPr>
              <w:t>§ 11 ods. 1</w:t>
            </w: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4D1088" w:rsidP="003B0D0F">
            <w:pPr>
              <w:pStyle w:val="Normlny"/>
              <w:jc w:val="center"/>
              <w:rPr>
                <w:rFonts w:ascii="Times New Roman" w:hAnsi="Times New Roman" w:cs="Times New Roman"/>
                <w:szCs w:val="24"/>
              </w:rPr>
            </w:pPr>
            <w:r w:rsidRPr="004D1088">
              <w:rPr>
                <w:rFonts w:ascii="Times New Roman" w:hAnsi="Times New Roman" w:cs="Times New Roman"/>
                <w:szCs w:val="24"/>
              </w:rPr>
              <w:t xml:space="preserve">§ 7 ods. 2 až </w:t>
            </w:r>
            <w:r>
              <w:rPr>
                <w:rFonts w:ascii="Times New Roman" w:hAnsi="Times New Roman" w:cs="Times New Roman"/>
                <w:szCs w:val="24"/>
              </w:rPr>
              <w:t>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4D1088" w:rsidP="003B0D0F">
            <w:pPr>
              <w:tabs>
                <w:tab w:val="left" w:pos="540"/>
              </w:tabs>
              <w:rPr>
                <w:rFonts w:ascii="Times New Roman" w:hAnsi="Times New Roman" w:cs="Times New Roman"/>
                <w:sz w:val="20"/>
                <w:szCs w:val="24"/>
              </w:rPr>
            </w:pPr>
            <w:r w:rsidRPr="004D1088">
              <w:rPr>
                <w:rFonts w:ascii="Times New Roman" w:hAnsi="Times New Roman" w:cs="Times New Roman"/>
                <w:sz w:val="20"/>
                <w:szCs w:val="24"/>
              </w:rPr>
              <w:t xml:space="preserve">„(1) </w:t>
              <w:tab/>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4D1088">
              <w:rPr>
                <w:rFonts w:ascii="Times New Roman" w:hAnsi="Times New Roman" w:cs="Times New Roman"/>
                <w:sz w:val="20"/>
                <w:szCs w:val="24"/>
                <w:vertAlign w:val="superscript"/>
              </w:rPr>
              <w:t>4</w:t>
            </w:r>
            <w:r w:rsidRPr="004D1088">
              <w:rPr>
                <w:rFonts w:ascii="Times New Roman" w:hAnsi="Times New Roman" w:cs="Times New Roman"/>
                <w:sz w:val="20"/>
                <w:szCs w:val="24"/>
              </w:rPr>
              <w:t>)</w:t>
            </w:r>
          </w:p>
          <w:p w:rsidR="003B0D0F" w:rsidRPr="004D1088" w:rsidP="003B0D0F">
            <w:pPr>
              <w:pStyle w:val="Normlny"/>
              <w:jc w:val="both"/>
              <w:rPr>
                <w:rFonts w:ascii="Times New Roman" w:hAnsi="Times New Roman" w:cs="Times New Roman"/>
                <w:szCs w:val="24"/>
              </w:rPr>
            </w:pPr>
          </w:p>
          <w:p w:rsidR="003B0D0F" w:rsidRPr="004D1088" w:rsidP="003B0D0F">
            <w:pPr>
              <w:rPr>
                <w:rFonts w:ascii="Times New Roman" w:hAnsi="Times New Roman" w:cs="Times New Roman"/>
                <w:sz w:val="20"/>
                <w:szCs w:val="24"/>
              </w:rPr>
            </w:pPr>
            <w:r w:rsidRPr="004D1088">
              <w:rPr>
                <w:rFonts w:ascii="Times New Roman" w:hAnsi="Times New Roman" w:cs="Times New Roman"/>
                <w:sz w:val="20"/>
                <w:szCs w:val="24"/>
              </w:rPr>
              <w:t>§ 7 ods. 2 písmeno f) znie:</w:t>
            </w:r>
          </w:p>
          <w:p w:rsidR="003B0D0F" w:rsidRPr="004D1088" w:rsidP="003B0D0F">
            <w:pPr>
              <w:rPr>
                <w:rFonts w:ascii="Times New Roman" w:hAnsi="Times New Roman" w:cs="Times New Roman"/>
                <w:sz w:val="20"/>
                <w:szCs w:val="24"/>
              </w:rPr>
            </w:pPr>
            <w:r w:rsidRPr="004D1088">
              <w:rPr>
                <w:rFonts w:ascii="Times New Roman" w:hAnsi="Times New Roman" w:cs="Times New Roman"/>
                <w:sz w:val="20"/>
                <w:szCs w:val="24"/>
              </w:rPr>
              <w:t>„f) zariadenie spoločných vyšetrovacích a liečebných zložiek</w:t>
            </w:r>
          </w:p>
          <w:p w:rsidR="003B0D0F" w:rsidRPr="004D1088" w:rsidP="003B0D0F">
            <w:pPr>
              <w:numPr>
                <w:numId w:val="50"/>
              </w:numPr>
              <w:rPr>
                <w:rFonts w:ascii="Times New Roman" w:hAnsi="Times New Roman" w:cs="Times New Roman"/>
                <w:sz w:val="20"/>
                <w:szCs w:val="24"/>
              </w:rPr>
            </w:pPr>
            <w:r w:rsidRPr="004D1088">
              <w:rPr>
                <w:rFonts w:ascii="Times New Roman" w:hAnsi="Times New Roman" w:cs="Times New Roman"/>
                <w:sz w:val="20"/>
                <w:szCs w:val="24"/>
              </w:rPr>
              <w:t>tkanivové zariadenie,</w:t>
            </w:r>
          </w:p>
          <w:p w:rsidR="003B0D0F" w:rsidRPr="004D1088" w:rsidP="003B0D0F">
            <w:pPr>
              <w:numPr>
                <w:numId w:val="50"/>
              </w:numPr>
              <w:rPr>
                <w:rFonts w:ascii="Times New Roman" w:hAnsi="Times New Roman" w:cs="Times New Roman"/>
                <w:sz w:val="20"/>
                <w:szCs w:val="24"/>
              </w:rPr>
            </w:pPr>
            <w:r w:rsidRPr="004D1088">
              <w:rPr>
                <w:rFonts w:ascii="Times New Roman" w:hAnsi="Times New Roman" w:cs="Times New Roman"/>
                <w:sz w:val="20"/>
                <w:szCs w:val="24"/>
              </w:rPr>
              <w:t>biobanka,</w:t>
            </w:r>
          </w:p>
          <w:p w:rsidR="003B0D0F" w:rsidRPr="004D1088" w:rsidP="003B0D0F">
            <w:pPr>
              <w:numPr>
                <w:numId w:val="50"/>
              </w:numPr>
              <w:rPr>
                <w:rFonts w:ascii="Times New Roman" w:hAnsi="Times New Roman" w:cs="Times New Roman"/>
                <w:sz w:val="20"/>
                <w:szCs w:val="24"/>
              </w:rPr>
            </w:pPr>
            <w:r w:rsidRPr="004D1088">
              <w:rPr>
                <w:rFonts w:ascii="Times New Roman" w:hAnsi="Times New Roman" w:cs="Times New Roman"/>
                <w:sz w:val="20"/>
                <w:szCs w:val="24"/>
              </w:rPr>
              <w:t>referenčné laboratórium,</w:t>
            </w:r>
          </w:p>
          <w:p w:rsidR="003B0D0F" w:rsidRPr="004D1088" w:rsidP="003B0D0F">
            <w:pPr>
              <w:pStyle w:val="Normlny"/>
              <w:jc w:val="both"/>
              <w:rPr>
                <w:rFonts w:ascii="Times New Roman" w:hAnsi="Times New Roman" w:cs="Times New Roman"/>
                <w:szCs w:val="24"/>
              </w:rPr>
            </w:pPr>
          </w:p>
          <w:p w:rsidR="003B0D0F" w:rsidRPr="004D1088" w:rsidP="003B0D0F">
            <w:pPr>
              <w:adjustRightInd w:val="0"/>
              <w:spacing w:line="240" w:lineRule="atLeast"/>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(1) V § 11 sa odsek 1 dopĺňa písmenami d) až f), ktoré znejú: (Ministerstvo zdravotníctva vydáva povolenie na prevádzkovanie)</w:t>
            </w:r>
          </w:p>
          <w:p w:rsidR="003B0D0F" w:rsidRPr="004D1088" w:rsidP="003B0D0F">
            <w:pPr>
              <w:adjustRightInd w:val="0"/>
              <w:spacing w:line="240" w:lineRule="atLeast"/>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"d) tkanivového zariadenia,</w:t>
            </w:r>
          </w:p>
          <w:p w:rsidR="003B0D0F" w:rsidRPr="004D1088" w:rsidP="003B0D0F">
            <w:pPr>
              <w:adjustRightInd w:val="0"/>
              <w:spacing w:line="240" w:lineRule="atLeast"/>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e) biobanky,</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f) </w:t>
            </w:r>
            <w:r w:rsidRPr="004D1088">
              <w:rPr>
                <w:rFonts w:ascii="Times New Roman" w:hAnsi="Times New Roman" w:cs="Times New Roman"/>
                <w:sz w:val="20"/>
                <w:szCs w:val="24"/>
              </w:rPr>
              <w:t>referenčného laboratória.</w:t>
            </w:r>
            <w:r w:rsidRPr="004D1088">
              <w:rPr>
                <w:rFonts w:ascii="Times New Roman" w:hAnsi="Times New Roman" w:cs="Times New Roman"/>
                <w:color w:val="000000"/>
                <w:sz w:val="20"/>
                <w:szCs w:val="24"/>
                <w:lang w:eastAsia="cs-CZ"/>
              </w:rPr>
              <w:t>".</w:t>
            </w:r>
          </w:p>
          <w:p w:rsidR="003B0D0F" w:rsidP="003B0D0F">
            <w:pPr>
              <w:rPr>
                <w:rFonts w:ascii="Times New Roman" w:hAnsi="Times New Roman" w:cs="Times New Roman"/>
                <w:color w:val="000000"/>
                <w:sz w:val="20"/>
                <w:szCs w:val="24"/>
                <w:lang w:eastAsia="cs-CZ"/>
              </w:rPr>
            </w:pPr>
          </w:p>
          <w:p w:rsidR="003B0D0F" w:rsidRPr="004D1088" w:rsidP="003B0D0F">
            <w:pPr>
              <w:rPr>
                <w:rFonts w:ascii="Times New Roman" w:hAnsi="Times New Roman" w:cs="Times New Roman"/>
                <w:color w:val="000000"/>
                <w:sz w:val="20"/>
                <w:szCs w:val="24"/>
                <w:lang w:eastAsia="cs-CZ"/>
              </w:rPr>
            </w:pPr>
          </w:p>
          <w:p w:rsidR="003B0D0F" w:rsidRPr="004D1088" w:rsidP="003B0D0F">
            <w:pPr>
              <w:rPr>
                <w:rFonts w:ascii="Times New Roman" w:hAnsi="Times New Roman" w:cs="Times New Roman"/>
                <w:sz w:val="20"/>
                <w:szCs w:val="24"/>
              </w:rPr>
            </w:pPr>
            <w:r w:rsidRPr="004D1088">
              <w:rPr>
                <w:rFonts w:ascii="Times New Roman" w:hAnsi="Times New Roman" w:cs="Times New Roman"/>
                <w:sz w:val="20"/>
                <w:szCs w:val="24"/>
              </w:rPr>
              <w:t>(2) Tkanivové zariadenie je určené na vykonávanie odberov, testovanie, spracúvanie, konzerváciu, balenie, skladovanie alebo distribúciu ľudských tkanív alebo ľudských buniek, v ktorom sú preparované zbierky biologických vzoriek získaných od živých osôb alebo mŕtvych osôb pre dlhodobé alebo krátkodobé uchovávanie a na vedenie zodpovedajúcej databázy.</w:t>
            </w:r>
          </w:p>
          <w:p w:rsidR="003B0D0F" w:rsidRPr="004D1088" w:rsidP="003B0D0F">
            <w:pPr>
              <w:rPr>
                <w:rFonts w:ascii="Times New Roman" w:hAnsi="Times New Roman" w:cs="Times New Roman"/>
                <w:sz w:val="20"/>
                <w:szCs w:val="24"/>
              </w:rPr>
            </w:pPr>
          </w:p>
          <w:p w:rsidR="003B0D0F" w:rsidRPr="004D1088" w:rsidP="003B0D0F">
            <w:pPr>
              <w:rPr>
                <w:rFonts w:ascii="Times New Roman" w:hAnsi="Times New Roman" w:cs="Times New Roman"/>
                <w:sz w:val="20"/>
                <w:szCs w:val="24"/>
              </w:rPr>
            </w:pPr>
            <w:r w:rsidRPr="004D1088">
              <w:rPr>
                <w:rFonts w:ascii="Times New Roman" w:hAnsi="Times New Roman" w:cs="Times New Roman"/>
                <w:sz w:val="20"/>
                <w:szCs w:val="24"/>
              </w:rPr>
              <w:t>(3) Biobanka je určená na spracovanie, konzerváciu, skladovanie alebo distribúciu vzoriek biologického materiálu ľudského pôvodu, ľudských tkanív alebo buniek získaných  od živých osôb alebo mŕtvych osôb pre dlhodobé uchovávanie na diagnostické účely alebo výskumné účely a na vedenie zodpovedajúcej databázy.</w:t>
            </w:r>
          </w:p>
          <w:p w:rsidR="003B0D0F" w:rsidRPr="004D1088" w:rsidP="003B0D0F">
            <w:pPr>
              <w:rPr>
                <w:rFonts w:ascii="Times New Roman" w:hAnsi="Times New Roman" w:cs="Times New Roman"/>
                <w:sz w:val="20"/>
                <w:szCs w:val="24"/>
              </w:rPr>
            </w:pPr>
          </w:p>
          <w:p w:rsidR="003B0D0F" w:rsidRPr="004D1088" w:rsidP="003B0D0F">
            <w:pPr>
              <w:pStyle w:val="Normlny"/>
              <w:rPr>
                <w:rFonts w:ascii="Times New Roman" w:hAnsi="Times New Roman" w:cs="Times New Roman"/>
                <w:szCs w:val="24"/>
              </w:rPr>
            </w:pPr>
            <w:r w:rsidRPr="004D1088">
              <w:rPr>
                <w:rFonts w:ascii="Times New Roman" w:hAnsi="Times New Roman" w:cs="Times New Roman"/>
                <w:szCs w:val="24"/>
              </w:rPr>
              <w:t>(4) Referenčné laboratórium je určené na overovanie laboratórnych výsledkov, na stanovenie referenčných metód a štandardov, na expertíznu a metodickú činnosť voči ostatným zariadeniam vyšetrovacích a liečebných zložiek, uschovávanie zakonzervovaných biologických vzoriek získaných od živých osôb alebo mŕtvych osôb.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2. </w:t>
              <w:tab/>
              <w:t>Kompetentný orgán alebo kompetentné orgány po overení toho, či tkanivové zariadenie zodpovedá požiadavkám článku 28 písm. a), vydajú tomuto zariadeniu akreditáciu, oprávnenie, povolenie alebo licenciu, na ktorej uvedú, ktoré činnosti môže toto zariadenie vykonávať a za akých podmienok. Budú vydávať povolenia pre postupy preparácie tkanív a buniek, ktoré môžu vykonávať tkanivové zariadenia v súlade s požiadavkami uvedenými v článku 28 písm. g). V rámci tohto postupu sa budú skúmať aj dohody uzavreté medzi tkanivovými zariadeniami a tretími stranami podľa článku 24.</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v znení zákona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35 ods. 1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7 ods. 2 písm. f)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11 ods. 11</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4D1088" w:rsidP="003B0D0F">
            <w:pPr>
              <w:jc w:val="cente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12</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13 ods. 9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15</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25</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tabs>
                <w:tab w:val="left" w:pos="540"/>
              </w:tabs>
              <w:rPr>
                <w:rFonts w:ascii="Times New Roman" w:hAnsi="Times New Roman" w:cs="Times New Roman"/>
                <w:sz w:val="20"/>
                <w:szCs w:val="24"/>
              </w:rPr>
            </w:pPr>
            <w:r w:rsidRPr="00273DE4">
              <w:rPr>
                <w:rFonts w:ascii="Times New Roman" w:hAnsi="Times New Roman" w:cs="Times New Roman"/>
                <w:sz w:val="20"/>
                <w:szCs w:val="24"/>
              </w:rPr>
              <w:t xml:space="preserve">„(1) </w:t>
              <w:tab/>
            </w:r>
            <w:r w:rsidRPr="004D1088">
              <w:rPr>
                <w:rFonts w:ascii="Times New Roman" w:hAnsi="Times New Roman" w:cs="Times New Roman"/>
                <w:sz w:val="20"/>
                <w:szCs w:val="24"/>
              </w:rPr>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4D1088">
              <w:rPr>
                <w:rFonts w:ascii="Times New Roman" w:hAnsi="Times New Roman" w:cs="Times New Roman"/>
                <w:sz w:val="20"/>
                <w:szCs w:val="24"/>
                <w:vertAlign w:val="superscript"/>
              </w:rPr>
              <w:t>4</w:t>
            </w:r>
            <w:r w:rsidRPr="004D1088">
              <w:rPr>
                <w:rFonts w:ascii="Times New Roman" w:hAnsi="Times New Roman" w:cs="Times New Roman"/>
                <w:sz w:val="20"/>
                <w:szCs w:val="24"/>
              </w:rPr>
              <w:t>)</w:t>
            </w:r>
            <w:r>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7 ods. 2 písmeno f) znie: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„f) zariadenie spoločných vyšetrovacích a liečebných zložiek</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tkanivové zariadenie,</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biobanka,</w:t>
            </w:r>
          </w:p>
          <w:p w:rsidR="003B0D0F" w:rsidRPr="00273DE4" w:rsidP="003B0D0F">
            <w:pPr>
              <w:numPr>
                <w:numId w:val="50"/>
              </w:numPr>
              <w:rPr>
                <w:rFonts w:ascii="Times New Roman" w:hAnsi="Times New Roman" w:cs="Times New Roman"/>
                <w:sz w:val="20"/>
                <w:szCs w:val="24"/>
              </w:rPr>
            </w:pPr>
            <w:r w:rsidRPr="00273DE4">
              <w:rPr>
                <w:rFonts w:ascii="Times New Roman" w:hAnsi="Times New Roman" w:cs="Times New Roman"/>
                <w:sz w:val="20"/>
                <w:szCs w:val="24"/>
              </w:rPr>
              <w:t>referenčné laboratórium,</w:t>
            </w:r>
          </w:p>
          <w:p w:rsidR="003B0D0F" w:rsidRPr="00273DE4" w:rsidP="003B0D0F">
            <w:pPr>
              <w:pStyle w:val="Normlny"/>
              <w:jc w:val="both"/>
              <w:rPr>
                <w:rFonts w:ascii="Times New Roman" w:hAnsi="Times New Roman" w:cs="Times New Roman"/>
                <w:szCs w:val="24"/>
              </w:rPr>
            </w:pP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V § 11 sa odsek 1 dopĺňa písmenami d) až f), ktoré znejú: (Ministerstvo zdravotníctva vydáva povolenie na prevádzkovanie)</w:t>
            </w: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"d) tkanivové</w:t>
            </w:r>
            <w:r>
              <w:rPr>
                <w:rFonts w:ascii="Times New Roman" w:hAnsi="Times New Roman" w:cs="Times New Roman"/>
                <w:color w:val="000000"/>
                <w:sz w:val="20"/>
                <w:szCs w:val="24"/>
                <w:lang w:eastAsia="cs-CZ"/>
              </w:rPr>
              <w:t>ho</w:t>
            </w:r>
            <w:r w:rsidRPr="00273DE4">
              <w:rPr>
                <w:rFonts w:ascii="Times New Roman" w:hAnsi="Times New Roman" w:cs="Times New Roman"/>
                <w:color w:val="000000"/>
                <w:sz w:val="20"/>
                <w:szCs w:val="24"/>
                <w:lang w:eastAsia="cs-CZ"/>
              </w:rPr>
              <w:t xml:space="preserve"> zariadenia,</w:t>
            </w:r>
          </w:p>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e) biobanky,</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 xml:space="preserve">f) </w:t>
            </w:r>
            <w:r w:rsidRPr="00273DE4">
              <w:rPr>
                <w:rFonts w:ascii="Times New Roman" w:hAnsi="Times New Roman" w:cs="Times New Roman"/>
                <w:sz w:val="20"/>
                <w:szCs w:val="24"/>
              </w:rPr>
              <w:t>referenčné</w:t>
            </w:r>
            <w:r>
              <w:rPr>
                <w:rFonts w:ascii="Times New Roman" w:hAnsi="Times New Roman" w:cs="Times New Roman"/>
                <w:sz w:val="20"/>
                <w:szCs w:val="24"/>
              </w:rPr>
              <w:t>ho</w:t>
            </w:r>
            <w:r w:rsidRPr="00273DE4">
              <w:rPr>
                <w:rFonts w:ascii="Times New Roman" w:hAnsi="Times New Roman" w:cs="Times New Roman"/>
                <w:sz w:val="20"/>
                <w:szCs w:val="24"/>
              </w:rPr>
              <w:t xml:space="preserve"> laboratóri</w:t>
            </w:r>
            <w:r>
              <w:rPr>
                <w:rFonts w:ascii="Times New Roman" w:hAnsi="Times New Roman" w:cs="Times New Roman"/>
                <w:sz w:val="20"/>
                <w:szCs w:val="24"/>
              </w:rPr>
              <w:t>a</w:t>
            </w:r>
            <w:r w:rsidRPr="00273DE4">
              <w:rPr>
                <w:rFonts w:ascii="Times New Roman" w:hAnsi="Times New Roman" w:cs="Times New Roman"/>
                <w:sz w:val="20"/>
                <w:szCs w:val="24"/>
              </w:rPr>
              <w:t>.</w:t>
            </w:r>
            <w:r w:rsidRPr="00273DE4">
              <w:rPr>
                <w:rFonts w:ascii="Times New Roman" w:hAnsi="Times New Roman" w:cs="Times New Roman"/>
                <w:color w:val="000000"/>
                <w:sz w:val="20"/>
                <w:szCs w:val="24"/>
                <w:lang w:eastAsia="cs-CZ"/>
              </w:rPr>
              <w:t>".</w:t>
            </w:r>
          </w:p>
          <w:p w:rsidR="003B0D0F" w:rsidP="003B0D0F">
            <w:pPr>
              <w:rPr>
                <w:rFonts w:ascii="Times New Roman" w:hAnsi="Times New Roman" w:cs="Times New Roman"/>
                <w:color w:val="000000"/>
                <w:sz w:val="20"/>
                <w:szCs w:val="24"/>
                <w:lang w:eastAsia="cs-CZ"/>
              </w:rPr>
            </w:pP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Podmienky na vydanie povolenia</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(1) Ministerstvo zdravotníctva alebo samosprávny kraj (ďalej len "orgán príslušný na vydanie povolenia") vydá povolenie fyzickej osobe a právnickej osobe, ak spĺňajú podmienky ustanovené týmto zákonom.</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(2) Orgán príslušný na vydanie povolenia vydá povolenie fyzickej osobe, ak</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a) má licenciu na výkon zdravotníckeho povolania [§ 68 ods. 1 písm. b)],</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b) má vo vlastníctve alebo nájme priestory, v ktorých sa bude zdravotná starostlivosť poskytovať,</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c) priestory podľa písmena b) spĺňajú požiadavky z hľadiska ochrany zdravia. 2)</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(3) Orgán príslušný na vydanie povolenia vydá povolenie právnickej osobe, ak</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a) má určeného odborného zástupcu s licenciou na výkon činnosti odborného zástupcu v tej kategórii zdravotníckych pracovníkov, v ktorej má poskytovateľ prevažne poskytovať zdravotnú starostlivosť [§ 68 ods. 1 písm. c)]; v prípade žiadateľa o vydanie povolenia na prevádzkovanie zariadenia ústavnej zdravotnej starostlivosti, ak má určeného odborného zástupcu s licenciou na výkon činnosti odborného zástupcu podľa odseku 10,</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b) má vo vlastníctve alebo nájme priestory, v ktorých sa bude zdravotná starostlivosť poskytovať,</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c) priestory podľa písmena b) spĺňajú požiadavky z hľadiska ochrany zdravia. 2)</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(4) Ministerstvo zdravotníctva vydá povolenie na prevádzkovanie ambulancie záchrannej zdravotnej služby [§ 11 ods. 1 písm. a)] fyzickej osobe, ak spĺňa podmienky ustanovené v odseku 2 písm. a) a právnickej osobe, ak spĺňa podmienky ustanovené v odseku 3 písm. a) a</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a) je materiálne alebo finančne zabezpečená na prevádzkovanie ambulancie záchrannej zdravotnej služby,</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b) úspešne absolvuje výberové konanie (§ 14).</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(5) Podmienkou na vydanie povolenia podľa odsekov 2 až 4 je aj dôveryhodnosť.</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(6) Dôveryhodná na účely vydania povolenia je fyzická osoba a právnická osoba, ktorá dva roky pred podaním žiadosti o vydanie povolenia nemala zrušené povolenie z dôvodov ustanovených v § 19 ods. 1 písm. c) a d).</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(7) Podmienky na vydanie povolenia podľa odsekov 2, 3 a odseku 4 písm. a) musia byť splnené po celý čas platnosti povolenia.</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(8) Ak žiadateľ o vydanie povolenia na prevádzkovanie ambulancie záchrannej zdravotnej služby [§ 11 ods. 1 písm. a)] nespĺňa podmienky podľa odseku 4, ministerstvo zdravotníctva rozhodne o zamietnutí žiadosti podľa § 14 ods. 8 a 11.</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(9) Odborný zástupca [odsek 3 písm. a)] je fyzická osoba, ktorá osobne zodpovedá za odborné poskytovanie zdravotnej starostlivosti v zdravotníckom zariadení. Odborný zástupca musí byť v pracovnoprávnom vzťahu alebo obdobnom vzťahu s poskytovateľom.</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(10) Odborný zástupca [odsek 3 písm. a)] sa určí pre zariadenie ústavnej zdravotnej starostlivosti pre každú kategóriu zdravotníckych pracovníkov podľa § 27 písm. a) až e), ktorí budú v zdravotníckom zariadení poskytovať zdravotnú starostlivosť.</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(11) Odborný zástupca môže byť určený len pre jedno zdravotnícke zariadenie; uvedené sa nevzťahuje na ambulancie a mobilné hospice. Pre ambulancie záchrannej zdravotnej služby určuje právnická osoba jedného odborného zástupcu.</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(12) Odborný zástupca je povinný bez zbytočného odkladu oznámiť držiteľovi povolenia každú zmenu skutočností, ktoré sa týkajú podmienok ustanovených v odseku 3 písm. a) pre odborného zástupcu.</w:t>
            </w:r>
          </w:p>
          <w:p w:rsidR="003B0D0F" w:rsidRPr="004D1088" w:rsidP="003B0D0F">
            <w:pPr>
              <w:rPr>
                <w:rFonts w:ascii="Times New Roman" w:hAnsi="Times New Roman" w:cs="Times New Roman"/>
                <w:color w:val="000000"/>
                <w:sz w:val="20"/>
                <w:szCs w:val="24"/>
                <w:lang w:eastAsia="cs-CZ"/>
              </w:rPr>
            </w:pPr>
            <w:r w:rsidRPr="004D1088">
              <w:rPr>
                <w:rFonts w:ascii="Times New Roman" w:hAnsi="Times New Roman" w:cs="Times New Roman"/>
                <w:color w:val="000000"/>
                <w:sz w:val="20"/>
                <w:szCs w:val="24"/>
                <w:lang w:eastAsia="cs-CZ"/>
              </w:rPr>
              <w:t xml:space="preserve"> </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 13 sa dopĺňa odsekom 9, ktoré znie:</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„(9) Ak ide o fyzickú osobu alebo právnickú osobu, ktorá je žiadateľom o povolenie na výkon tkanivového zariadenia alebo biobanky, v žiadosti uvedie aj druh činnosti alebo druhy činností, ktoré bude vykonávať podľa osobitného zákona.</w:t>
            </w:r>
            <w:r w:rsidRPr="00273DE4">
              <w:rPr>
                <w:rFonts w:ascii="Times New Roman" w:hAnsi="Times New Roman" w:cs="Times New Roman"/>
                <w:color w:val="000000"/>
                <w:sz w:val="20"/>
                <w:szCs w:val="24"/>
                <w:vertAlign w:val="superscript"/>
                <w:lang w:eastAsia="cs-CZ"/>
              </w:rPr>
              <w:t>17b</w:t>
            </w:r>
            <w:r w:rsidRPr="00273DE4">
              <w:rPr>
                <w:rFonts w:ascii="Times New Roman" w:hAnsi="Times New Roman" w:cs="Times New Roman"/>
                <w:color w:val="000000"/>
                <w:sz w:val="20"/>
                <w:szCs w:val="24"/>
                <w:lang w:eastAsia="cs-CZ"/>
              </w:rPr>
              <w:t>)</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 xml:space="preserve"> </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Poznámka pod čiarou k odkazu 17b znie.</w:t>
            </w:r>
          </w:p>
          <w:p w:rsidR="003B0D0F" w:rsidRPr="00273DE4" w:rsidP="003B0D0F">
            <w:pPr>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„17b) § 35 ods. 1 zákona č. 576/2004 Z. z. v znení neskorších predpisov.“.</w:t>
            </w:r>
          </w:p>
          <w:p w:rsidR="003B0D0F" w:rsidP="003B0D0F">
            <w:pPr>
              <w:pStyle w:val="Normlny"/>
              <w:jc w:val="both"/>
              <w:rPr>
                <w:rFonts w:ascii="Times New Roman" w:hAnsi="Times New Roman" w:cs="Times New Roman"/>
                <w:szCs w:val="24"/>
              </w:rPr>
            </w:pPr>
          </w:p>
          <w:p w:rsidR="003B0D0F" w:rsidP="003B0D0F">
            <w:pPr>
              <w:pStyle w:val="Normlny"/>
              <w:jc w:val="both"/>
              <w:rPr>
                <w:rFonts w:ascii="Times New Roman" w:hAnsi="Times New Roman" w:cs="Times New Roman"/>
                <w:szCs w:val="24"/>
              </w:rPr>
            </w:pPr>
            <w:r>
              <w:rPr>
                <w:rFonts w:ascii="Times New Roman" w:hAnsi="Times New Roman" w:cs="Times New Roman"/>
                <w:szCs w:val="24"/>
              </w:rPr>
              <w:t>Vydanie povolenia</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w:t>
            </w:r>
          </w:p>
          <w:p w:rsidR="003B0D0F" w:rsidP="003B0D0F">
            <w:pPr>
              <w:pStyle w:val="Normlny"/>
              <w:jc w:val="both"/>
              <w:rPr>
                <w:rFonts w:ascii="Times New Roman" w:hAnsi="Times New Roman" w:cs="Times New Roman"/>
                <w:szCs w:val="24"/>
              </w:rPr>
            </w:pPr>
            <w:r>
              <w:rPr>
                <w:rFonts w:ascii="Times New Roman" w:hAnsi="Times New Roman" w:cs="Times New Roman"/>
                <w:szCs w:val="24"/>
              </w:rPr>
              <w:t>(1) Orgán príslušný na vydanie povolenia vydá povolenie rozhodnutím, ak žiadateľ o povolenie preukázal splnenie podmienok podľa tohto zákona, inak žiadosť rozhodnutím zamietne.</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w:t>
            </w:r>
          </w:p>
          <w:p w:rsidR="003B0D0F" w:rsidP="003B0D0F">
            <w:pPr>
              <w:pStyle w:val="Normlny"/>
              <w:jc w:val="both"/>
              <w:rPr>
                <w:rFonts w:ascii="Times New Roman" w:hAnsi="Times New Roman" w:cs="Times New Roman"/>
                <w:szCs w:val="24"/>
              </w:rPr>
            </w:pPr>
            <w:r>
              <w:rPr>
                <w:rFonts w:ascii="Times New Roman" w:hAnsi="Times New Roman" w:cs="Times New Roman"/>
                <w:szCs w:val="24"/>
              </w:rPr>
              <w:t>(2) Povolenie sa vydáva na neurčitú dobu okrem povolenia na prevádzkovanie ambulancie záchrannej zdravotnej služby, ktoré sa vydáva na štyri roky; povolenie nemožno previesť na inú fyzickú osobu alebo právnickú osobu.</w:t>
            </w:r>
          </w:p>
          <w:p w:rsidR="003B0D0F" w:rsidP="003B0D0F">
            <w:pPr>
              <w:pStyle w:val="Normlny"/>
              <w:jc w:val="both"/>
              <w:rPr>
                <w:rFonts w:ascii="Times New Roman" w:hAnsi="Times New Roman" w:cs="Times New Roman"/>
                <w:szCs w:val="24"/>
              </w:rPr>
            </w:pPr>
          </w:p>
          <w:p w:rsidR="003B0D0F" w:rsidP="003B0D0F">
            <w:pPr>
              <w:pStyle w:val="Normlny"/>
              <w:jc w:val="both"/>
              <w:rPr>
                <w:rFonts w:ascii="Times New Roman" w:hAnsi="Times New Roman" w:cs="Times New Roman"/>
                <w:szCs w:val="24"/>
              </w:rPr>
            </w:pPr>
            <w:r>
              <w:rPr>
                <w:rFonts w:ascii="Times New Roman" w:hAnsi="Times New Roman" w:cs="Times New Roman"/>
                <w:szCs w:val="24"/>
              </w:rPr>
              <w:t>Rozhodnutie o vydaní povolenia okrem všeobecných náležitostí rozhodnutia 23) obsahuje</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a) údaje uvedené v § 13 ods. 2 písm. a) a b), ak ide o fyzickú osobu, alebo údaje uvedené v § 13 ods. 4 písm. a) až c), ak ide o právnickú osobu,</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b) druh zdravotníckeho zariadenia a jeho odborné zameranie,</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c) miesto prevádzkovania zdravotníckeho zariadenia,</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d) zdravotnícke povolanie, študijný odbor a špecializačný odbor alebo certifikačnú prípravu, v ktorých žiadateľ, a ak ide o právnickú osobu jej odborný zástupca, získal odbornú spôsobilosť (§ 33) a bude v nich vykonávať príslušné pracovné činnosti,</w:t>
            </w:r>
          </w:p>
          <w:p w:rsidR="003B0D0F" w:rsidP="003B0D0F">
            <w:pPr>
              <w:pStyle w:val="Normlny"/>
              <w:jc w:val="both"/>
              <w:rPr>
                <w:rFonts w:ascii="Times New Roman" w:hAnsi="Times New Roman" w:cs="Times New Roman"/>
                <w:szCs w:val="24"/>
              </w:rPr>
            </w:pPr>
            <w:r>
              <w:rPr>
                <w:rFonts w:ascii="Times New Roman" w:hAnsi="Times New Roman" w:cs="Times New Roman"/>
                <w:szCs w:val="24"/>
              </w:rPr>
              <w:t xml:space="preserve"> e) sídlo stanice záchrannej zdravotnej služby, ak ide o povolenie na prevádzkovanie ambulancie záchrannej zdravotnej služby,</w:t>
            </w:r>
          </w:p>
          <w:p w:rsidR="003B0D0F" w:rsidRPr="00273DE4" w:rsidP="003B0D0F">
            <w:pPr>
              <w:pStyle w:val="Normlny"/>
              <w:jc w:val="both"/>
              <w:rPr>
                <w:rFonts w:ascii="Times New Roman" w:hAnsi="Times New Roman" w:cs="Times New Roman"/>
                <w:szCs w:val="24"/>
              </w:rPr>
            </w:pPr>
            <w:r>
              <w:rPr>
                <w:rFonts w:ascii="Times New Roman" w:hAnsi="Times New Roman" w:cs="Times New Roman"/>
                <w:color w:val="000000"/>
                <w:szCs w:val="24"/>
                <w:lang w:eastAsia="cs-CZ"/>
              </w:rPr>
              <w:t xml:space="preserve">f) </w:t>
            </w:r>
            <w:r w:rsidRPr="003153BC">
              <w:rPr>
                <w:rFonts w:ascii="Times New Roman" w:hAnsi="Times New Roman" w:cs="Times New Roman"/>
                <w:color w:val="000000"/>
                <w:szCs w:val="24"/>
                <w:lang w:eastAsia="cs-CZ"/>
              </w:rPr>
              <w:t>druh činnosti alebo druhy činností, ktoré bude vykonávať poskytovateľ podľa osobitného predpisu,</w:t>
            </w:r>
            <w:r w:rsidRPr="003153BC">
              <w:rPr>
                <w:rFonts w:ascii="Times New Roman" w:hAnsi="Times New Roman" w:cs="Times New Roman"/>
                <w:color w:val="000000"/>
                <w:szCs w:val="24"/>
                <w:vertAlign w:val="superscript"/>
                <w:lang w:eastAsia="cs-CZ"/>
              </w:rPr>
              <w:t>17b</w:t>
            </w:r>
            <w:r w:rsidRPr="003153BC">
              <w:rPr>
                <w:rFonts w:ascii="Times New Roman" w:hAnsi="Times New Roman" w:cs="Times New Roman"/>
                <w:color w:val="000000"/>
                <w:szCs w:val="24"/>
                <w:lang w:eastAsia="cs-CZ"/>
              </w:rPr>
              <w:t>) ak ide o povolenie na prevádzkovanie tkanivového zariadenia alebo biobanky</w:t>
            </w:r>
            <w:r>
              <w:rPr>
                <w:rFonts w:ascii="Times New Roman" w:hAnsi="Times New Roman" w:cs="Times New Roman"/>
                <w:szCs w:val="24"/>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3. </w:t>
              <w:tab/>
              <w:t>Tkanivové zariadenie nesmie zaviesť do svojej činnosti žiadne závažné zmeny bez predchádzajúceho písomného súhlasu kompetentného orgánu alebo kompetentných orgánov.</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č. 578/2004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17 ods. 1 a ods.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Zmena miesta prevádzkovania zdravotníckeho zariadenia, jeho odborného zamerania, zmena druhu činnosti podľa osobitného zákona</w:t>
            </w:r>
            <w:r w:rsidRPr="00273DE4">
              <w:rPr>
                <w:rFonts w:ascii="Times New Roman" w:hAnsi="Times New Roman" w:cs="Times New Roman"/>
                <w:szCs w:val="24"/>
                <w:vertAlign w:val="superscript"/>
              </w:rPr>
              <w:t>17b</w:t>
            </w:r>
            <w:r w:rsidRPr="00273DE4">
              <w:rPr>
                <w:rFonts w:ascii="Times New Roman" w:hAnsi="Times New Roman" w:cs="Times New Roman"/>
                <w:szCs w:val="24"/>
              </w:rPr>
              <w:t>) a zmena odborného zástupcu vyžaduje vydanie nového povolenia, ktorým orgán príslušný na vydanie povolenia súčasne zruší pôvodné povolenie.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V žiadosti o vydanie povolenia podľa odseku 1 žiadateľ uvedie požadovanú zmenu, doloží doklady, ktoré sa na ňu vzťahujú a čestné vyhlásenie, že sa nezmenili ostatné údaje, na ktorých základe sa vydalo pôvodné povolenie.</w:t>
            </w:r>
          </w:p>
          <w:p w:rsidR="003B0D0F" w:rsidRPr="00273DE4" w:rsidP="003B0D0F">
            <w:pPr>
              <w:adjustRightInd w:val="0"/>
              <w:spacing w:line="240" w:lineRule="atLeast"/>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4.</w:t>
              <w:tab/>
              <w:t>Kompetentný orgán alebo kompetentné orgány môžu pozastaviť alebo zrušiť platnosť akreditácie, oprávnenia, povolenia alebo licencie tkanivového zariadenia alebo procesu preparácie tkanív alebo buniek, ak sa prostredníctvom inšpekcie alebo kontrolných opatrení dokáže, že takéto zariadenie alebo proces nevyhovuje požiadavkám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18</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19</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Dočasné pozastavenie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Orgán príslušný na vydanie povolenia dočasne pozastaví povolenie, ak</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držiteľ povolenia požiada o dočasné pozastavenie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držiteľ povolenia mal zakázaný výkon zdravotníckeho povolania alebo odborný zástupca právnickej osoby mal zakázaný výkon zdravotníckeho povolania 20) a právnická osoba bez zbytočného odkladu neurčila náhradného odborného zástupcu (§ 17a),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držiteľ povolenia 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 (§ 17a).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Orgán príslušný na vydanie povolenia môže dočasne pozastaviť povolenie, ak držiteľ povolenia porušil niektorú z povinností ustanovených v § 79 ods. 1 písm. a) až d); pri porušení niektorej z povinností podľa § 79 ods. 1 písm. a) až c) aj na návrh Úradu pre dohľad nad zdravotnou starostlivosťou 22) (ďalej len „úrad pre dohľad“).</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Orgán príslušný na vydanie povolenia môže dočasne pozastaviť povolenie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na základe žiadosti držiteľa povolenia podľa odseku 1 písm. a) najviac na jeden rok,</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z dôvodu podľa odseku 1 písm. b) najviac na čas zákazu výkonu zdravotníckeho povolania,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z dôvodu podľa odseku 1 písm. c) najviac na čas dočasného pozastavenia licencie na výkon zdravotníckeho povolania alebo dočasného pozastavenia licencie na výkon činnosti odborného zástupcu.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Súčasťou rozhodnutia o dočasnom pozastavení povolenia z dôvodu podľa odseku 2 je aj lehota na odstránenie zistených nedostatkov.</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(5) Ak orgán príslušný na vydanie povolenia rozhodne o dočasnom pozastavení povolenia, súčasne určí zastupovanie držiteľa povolenia počas dočasného pozastavenia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(6) Orgán príslušný na vydanie povolenia dočasne pozastaví povolenie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podľa odseku 1 písm. a) v rozsahu žiadosti o dočasné pozastavenie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podľa odseku 1 písm. b) v celom rozsahu,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podľa odseku 1 písm. c) v rozsahu tej činnosti, v ktorej došlo k dočasnému pozastaveniu licencie na výkon zdravotníckeho povolania alebo k dočasnému pozastaveniu licencie na výkon činnosti odborného zástupcu,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podľa odseku 2 v rozsahu tej činnosti, v ktorej došlo k porušeniu povinností podľa § 79 ods. 1 písm. a) až d).</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Zrušenie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Orgán príslušný na vydanie povolenia zruší povolenie, ak držiteľ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požiada o zrušenie povolenia; žiadosť o zrušenie povolenia je držiteľ povolenia povinný podať najmenej dva mesiace pred dňom, od ktorého žiada povolenie zrušiť,</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prestal spĺňať podmienky na vydanie povolenia (§ 12 ods. 2 až 4),</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c) získal povolenie na základe nepravdivých údajov,</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d) neodstránil nedostatky v lehote určenej v rozhodnutí o dočasnom pozastavení povolenia (§ 18 ods. 4),</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e) nezačal prevádzkovať zdravotnícke zariadenie najneskôr do troch mesiacov od právoplatnosti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f) určil náhradného odborného zástupcu v rozpore s týmto zákonom alebo v oznámení o určení náhradného odborného zástupcu uviedol nepravdivé údaje (§ 17a).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Orgán príslušný na vydanie povolenia môže zrušiť povolenie, ak držiteľ povolenia závažným spôsobom alebo opakovane porušil niektorú z povinností ustanovených v § 79 ods. 1 písm. a) až d); ak ide o závažné alebo opakované porušenie niektorej z povinností podľa § 79 ods. 1 písm. a) až c), aj na návrh úradu pre dohľad. 22)</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Ak orgán príslušný na vydanie povolenia zrušil povolenie z dôvodov ustanovených v odseku 1 písm. c) až f), môže vydať nové povolenie právnickej osobe alebo fyzickej osobe najskôr po uplynutí dvoch rokov od nadobudnutia právoplatnosti rozhodnutia o zrušení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Orgán príslušný na vydanie povolenia zruší povolenie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podľa odseku 1 písm. a) v rozsahu žiadosti o zrušenie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podľa odseku 1 písm. b), c), e) a f) v celom rozsahu; ak dôvodom na zrušenie povolenia podľa odseku 1 písm. b) je zrušenie licencie na výkon zdravotníckeho povolania alebo licencie na výkon činnosti odborného zástupcu z dôvodov ustanovených v § 74 ods. 1 písm. d) a e) v rozsahu tej činnosti, v ktorej bola zrušená licencia na výkon zdravotníckeho povolania alebo licencia na výkon činnosti odborného zástupcu,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podľa odseku 1 písm. d) v rozsahu tej činnosti, v ktorej neboli v určenej lehote odstránené nedostatky uvedené v rozhodnutí o dočasnom pozastavení povolenia,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podľa odseku 2 v rozsahu tej činnosti, v ktorej došlo k závažnému alebo opakovanému porušeniu povinností podľa § 79 ods. 1 písm. a) až d).</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5.</w:t>
              <w:tab/>
              <w:t>Niektoré špecifikované tkanivá a bunky, ktoré sa určia v súlade s požiadavkami uvedenými v článku 28 písm. i), sa môžu so súhlasom kompetentného orgánu alebo kompetentných orgánov distribuovať priamo na okamžitú transplantáciu príjemcovi, pokiaľ má dodávateľ akreditáciu, oprávnenie, povolenie alebo licenciu na takúto činnosť.</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576/2004 Z. z. o zdravotnej starostlivosti</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39a ods. 9</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Pr>
                <w:rFonts w:ascii="Times New Roman" w:hAnsi="Times New Roman" w:cs="Times New Roman"/>
                <w:szCs w:val="24"/>
                <w:lang w:eastAsia="sk-SK"/>
              </w:rPr>
              <w:t xml:space="preserve">(9) </w:t>
            </w:r>
            <w:r w:rsidRPr="003153BC">
              <w:rPr>
                <w:rFonts w:ascii="Times New Roman" w:hAnsi="Times New Roman" w:cs="Times New Roman"/>
                <w:szCs w:val="24"/>
                <w:lang w:eastAsia="sk-SK"/>
              </w:rPr>
              <w:t>Tkanivá alebo bunky, ktoré môžu distribuovať poskytovatelia priamo na okamžité použitie príjemcovi, ak majú povolenie na distribúciu podľa osobitného predpisu,</w:t>
            </w:r>
            <w:r w:rsidRPr="003153BC">
              <w:rPr>
                <w:rFonts w:ascii="Times New Roman" w:hAnsi="Times New Roman" w:cs="Times New Roman"/>
                <w:szCs w:val="24"/>
                <w:vertAlign w:val="superscript"/>
                <w:lang w:eastAsia="sk-SK"/>
              </w:rPr>
              <w:t>4</w:t>
            </w:r>
            <w:r w:rsidRPr="003153BC">
              <w:rPr>
                <w:rFonts w:ascii="Times New Roman" w:hAnsi="Times New Roman" w:cs="Times New Roman"/>
                <w:szCs w:val="24"/>
                <w:lang w:eastAsia="sk-SK"/>
              </w:rPr>
              <w:t xml:space="preserve">) ustanoví ministerstvo zdravotníctva všeobecne záväzným právnym prepisom.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Inšpekcie a kontrolné opatrenia</w:t>
            </w:r>
          </w:p>
          <w:p w:rsidR="003B0D0F" w:rsidRPr="00273DE4" w:rsidP="003B0D0F">
            <w:pPr>
              <w:pStyle w:val="Styl1"/>
              <w:tabs>
                <w:tab w:val="left" w:pos="480"/>
                <w:tab w:val="clear" w:pos="567"/>
                <w:tab w:val="clear" w:pos="709"/>
              </w:tabs>
              <w:jc w:val="center"/>
              <w:rPr>
                <w:rFonts w:ascii="Times New Roman" w:hAnsi="Times New Roman" w:cs="Times New Roman"/>
                <w:sz w:val="20"/>
                <w:szCs w:val="24"/>
              </w:rPr>
            </w:pP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1.</w:t>
              <w:tab/>
              <w:t>Členské štáty zabezpečia, aby kompetentný orgán alebo kompetentné orgány vykonávali inšpekcie a aby tkanivové zariadenia realizovali primerané kontrolné opatrenia na  účely  zabezpečenia súladu s požiadavkami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w:t>
            </w: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581/2004 Z. z. o zdravotných poisťovniach, dohľade nad zdravotnou starostlivosťou a o zmene a doplnení niektorých zákonov </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 xml:space="preserve">(ďalej len „zákon </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č. 581/2004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Pr>
                <w:rFonts w:ascii="Times New Roman" w:hAnsi="Times New Roman" w:cs="Times New Roman"/>
                <w:szCs w:val="24"/>
              </w:rPr>
              <w:t>§ 39a ods. 5</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1 písm. k)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82  ods. 1 písm. d)</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18 ods. 1 písm. b)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(5) Poskytovateľ podľa § 35 ods. 1 je povinný v rámci systému vnútornej kontroly realizovať primerané kontrolné opatrenia tak, aby prevádzkovanie činností prebiehalo v súlade s týmto zákonom a za podmienok ustanovených v osobitnom predpise.</w:t>
            </w:r>
            <w:r w:rsidRPr="003153BC">
              <w:rPr>
                <w:rFonts w:ascii="Times New Roman" w:hAnsi="Times New Roman" w:cs="Times New Roman"/>
                <w:szCs w:val="24"/>
                <w:vertAlign w:val="superscript"/>
              </w:rPr>
              <w:t>41a</w:t>
            </w:r>
            <w:r w:rsidRPr="003153BC">
              <w:rPr>
                <w:rFonts w:ascii="Times New Roman" w:hAnsi="Times New Roman" w:cs="Times New Roman"/>
                <w:szCs w:val="24"/>
              </w:rPr>
              <w:t>)</w:t>
            </w:r>
          </w:p>
          <w:p w:rsidR="003B0D0F" w:rsidP="003B0D0F">
            <w:pPr>
              <w:pStyle w:val="Normlny"/>
              <w:jc w:val="both"/>
              <w:rPr>
                <w:rFonts w:ascii="Times New Roman" w:hAnsi="Times New Roman" w:cs="Times New Roman"/>
                <w:szCs w:val="24"/>
              </w:rPr>
            </w:pPr>
          </w:p>
          <w:p w:rsidR="003B0D0F"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k) vykonáva dozor nad poskytovaním zdravotnej starostlivosti podľa osobitného predpisu,4)</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Orgán príslušný na vydanie povolenia (§ 11) môže uložiť držiteľovi povolenia vydaného podľa tohto zákona pokutu za porušenie niektorej z povinností ustanovených</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v § 79 ods. 1 písm. a) až c) až do 500 000 Sk.</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Úrad pre dohľad</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vykonáva dohľad nad poskytovaním zdravotnej starostlivosti tým, že dohliada na správne poskytovanie zdravotnej starostlivosti, 40) a za podmienok ustanovených týmto zákonom (§ 50 ods. 2, 3 a 6)</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ukladá sankcie,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podáva návrhy na uloženie sankcie,</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ukladá opatrenia na odstránenie zistených nedostatkov,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2.</w:t>
              <w:tab/>
              <w:t>Členské štáty ďalej zabezpečia, aby sa prijali primerané kontrolné opatrenia pre odbery ľudských tkanív a buniek.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v znení zákona č.../2006 Z. z. </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1 písm. k)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3 písm. a)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Ministerstvo zdravotníctva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k) vykonáva dozor nad poskytovaním zdravotnej starostlivosti podľa osobitného predpisu,4)</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Ministerstvo zdravotníctva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spolupracuje pri vypracúvaní súboru opatrení na kontrolu odberu orgánov, tkanív a buniek,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3.</w:t>
              <w:tab/>
              <w:t>Kompetentný orgán alebo kompetentné orgány budú vykonávať inšpekcie a realizovať kontrolné opatrenia pravidelne. Interval medzi dvomi inšpekciami nesmie byť dlhší ako dva roky.</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v znení zákona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č.../2006 Z. z.</w:t>
            </w:r>
          </w:p>
          <w:p w:rsidR="003B0D0F" w:rsidRPr="00273DE4" w:rsidP="003B0D0F">
            <w:pPr>
              <w:jc w:val="cente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3 písm. b)</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Ministerstvo zdravotníctva</w:t>
            </w:r>
          </w:p>
          <w:p w:rsidR="003B0D0F" w:rsidRPr="00273DE4"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b) vykonáva inšpekcie a realizuje kontrolné opatrenia pravidelne; interval medzi dvomi inšpekciami nesmie byť dlhší ako dva roky,</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1"/>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Takéto inšpekcie a kontrolné opatrenia budú vykonávať činitelia zastupujúci kompetentný orgán, ktorí budú mať oprávnenie na:</w:t>
            </w:r>
          </w:p>
          <w:p w:rsidR="003B0D0F" w:rsidRPr="00273DE4" w:rsidP="003B0D0F">
            <w:pPr>
              <w:pStyle w:val="Styl1"/>
              <w:numPr>
                <w:ilvl w:val="1"/>
                <w:numId w:val="21"/>
              </w:numPr>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kontrolu  tkanivových zariadení a zariadení ktorejkoľvek tretej strany špecifikovaných v článku 24;</w:t>
            </w:r>
          </w:p>
          <w:p w:rsidR="003B0D0F" w:rsidRPr="00273DE4" w:rsidP="003B0D0F">
            <w:pPr>
              <w:pStyle w:val="Styl1"/>
              <w:numPr>
                <w:ilvl w:val="1"/>
                <w:numId w:val="21"/>
              </w:numPr>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hodnotenie a overovanie postupov a činností vykonávaných v  tkanivových zariadeniach a v zariadeniach tretích strán, či zodpovedajú požiadavkám tejto smernice;</w:t>
            </w:r>
          </w:p>
          <w:p w:rsidR="003B0D0F" w:rsidRPr="00273DE4" w:rsidP="003B0D0F">
            <w:pPr>
              <w:pStyle w:val="Styl1"/>
              <w:numPr>
                <w:ilvl w:val="1"/>
                <w:numId w:val="21"/>
              </w:numPr>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skúmanie akýchkoľvek dokumentov alebo iných záznamov súvisiacich s požiadavkami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576/2004 Z. z. o zdravotnej starostlivosti</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581/2004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1 písm. b) až e)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43 ods. 1 až 4</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Ministerstvo zdravotníctva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odborne usmerňuje poskytovanie zdravotnej starostlivosti,</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vydáva štandardné diagnostické postupy a štandardné terapeutické postupy,</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d) riadi celoštátne programy zamerané na ochranu, zachovanie a navrátenie zdravia,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e) koordinuje výskumnú činnosť v zdravotníctve a uplatňovanie výsledkov vedeckého výskumu v praxi,</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Úrad v rámci výkonu dohľadu nad zdravotnou starostlivosťou [§ 1 písm. d)] vykonáva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dohľad na diaľku nad zdravotnými poisťovňami, platiteľmi poistného, poskytovateľmi zdravotnej starostlivosti, poistencami a inými osobami, ktorým osobitný predpis 37) ukladá povinnosti,</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dohľad na mieste nad zdravotnými poisťovňami, platiteľmi poistného a poskytovateľmi zdravotnej starostlivosti (ďalej len „dohliadaný subjekt“).</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Dohľadom na diaľku sa rozumie získavanie a vyhodnocovanie informácií o dohliadanom subjekte inak ako dohľadom na mieste, napríklad získavaním a vyhodnocovaním informácií predložených úradu na základe písomnej žiadosti úradu a vyhodnocovaním informácií uvedených v hláseniach, výkazoch a iných podkladoch predkladaných úradu na základe tohto zákona alebo osobitných zákonov; dohľadom na diaľku nie je získavanie a vyhodnocovanie informácií na diaľku postupom úradu v konaní. Dohľad na diaľku vykonávajú zamestnanci úradu.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Dohľadom na mieste sa rozumie získavanie informácií spravidla priamo u dohliadaného subjektu alebo od jeho zamestnancov a vyhodnocovanie takto získaných informácií.</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Dohľad na mieste vykonávajú zamestnanci úradu a prizvané osoby (ďalej len „osoba oprávnená na výkon dohľadu“) na základe písomného poverenia úradu. Prizvanými osobami môžu byť zamestnanci iných právnických osôb alebo iné fyzické osoby s ich súhlasom.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1"/>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súlade s postupom uvedeným v článku 29 ods. 2 sa vypracujú pokyny týkajúce sa podmienok inšpekcií a kontrolných opatrení a školení a kvalifikácie príslušných činiteľov za účelom dosiahnutia vyhovujúcej úrovne ich kompetencie a výkonnosti.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 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3 písm. c)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spolupracuje pri vypracúvaní pokynov týkajúcich sa podmienok inšpekcií a kontrolných opatrení a školení osôb, ktoré vykonávajú dozor u poskytovateľov podľa  § 35 ods.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1"/>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Kompetentný orgán alebo kompetentné orgány budú vykonávať inšpekcie alebo prípadne realizovať kontrolné opatrenia vždy, keď sa vyskytne akákoľvek závažná  nežiadúca reakcia alebo závažná nežiadúca udalosť. Okrem toho sa vykoná takáto inšpekcia a zrealizujú sa kontrolné opatrenia na základe riadne odôvodnenej žiadosti kompetentného orgánu alebo kompetentných orgánov iného členského štátu v akomkoľvek takomto prípade.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 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4 až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Inšpekcie alebo prípadné kontrolné opatrenia sa realizujú vždy, keď sa vyskytne akákoľvek závažná  nežiadúca reakcia alebo závažná nežiadúca udalosť. Okrem toho sa vykoná takáto inšpekcia a zrealizujú sa kontrolné opatrenia na základe riadne odôvodnenej žiadosti iného členského štátu v akomkoľvek takomto prípade.</w:t>
            </w:r>
          </w:p>
          <w:p w:rsidR="003B0D0F" w:rsidRPr="00273DE4" w:rsidP="003B0D0F">
            <w:pPr>
              <w:pStyle w:val="Normlny"/>
              <w:jc w:val="both"/>
              <w:rPr>
                <w:rFonts w:ascii="Times New Roman" w:hAnsi="Times New Roman" w:cs="Times New Roman"/>
                <w:szCs w:val="24"/>
              </w:rPr>
            </w:pPr>
          </w:p>
          <w:p w:rsidR="003B0D0F" w:rsidRPr="003153BC"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(5) </w:t>
            </w:r>
            <w:r w:rsidRPr="003153BC">
              <w:rPr>
                <w:rFonts w:ascii="Times New Roman" w:hAnsi="Times New Roman" w:cs="Times New Roman"/>
                <w:sz w:val="20"/>
                <w:szCs w:val="24"/>
              </w:rPr>
              <w:t>Závažná nežiaduca udalosť je akýkoľvek negatívny jav súvisiaci s odberom, testovaním, spracovávaním, skladovaním a distribúciou tkanív a buniek, ktorý by mohol viesť k prenosu infekčnej choroby, k úmrtiu alebo ku vzniku život ohrozujúceho alebo invalidizujúceho stavu pacienta, alebo ktorý by mohol viesť k predĺženiu hospitalizácie alebo morbidity.</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(6) </w:t>
            </w:r>
            <w:r w:rsidRPr="003153BC">
              <w:rPr>
                <w:rFonts w:ascii="Times New Roman" w:hAnsi="Times New Roman" w:cs="Times New Roman"/>
                <w:sz w:val="20"/>
                <w:szCs w:val="24"/>
              </w:rPr>
              <w:t>Závažná nežiaduca reakcia je nezamýšľaná odozva, vrátane infekčnej choroby, u darcu alebo u príjemcu súvisiaca s odberom orgánov, tkanív alebo buniek alebo s ich  humánnou aplikáciou, ktorá je smrteľná, život ohrozujúca, invalidizujúca, poškodzujúca alebo ktorá predlžuje  hospitalizáciu alebo morbiditu.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7</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1"/>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budú na žiadosť iného členského štátu alebo Komisie poskytovať informácie o výsledkoch inšpekcií a kontrolných opatrení zrealizovaných v súvislosti s požiadavkami tejto smernice.</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3 písm. 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Ministerstvo zdravotníctva</w:t>
            </w:r>
          </w:p>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 xml:space="preserve">d) podáva informácie na žiadosť iného členského štátu alebo Komisie o výsledkoch inšpekcií a kontrolných opatrení, </w:t>
            </w:r>
          </w:p>
          <w:p w:rsidR="003B0D0F" w:rsidRPr="00273DE4" w:rsidP="003B0D0F">
            <w:pPr>
              <w:jc w:val="both"/>
              <w:rPr>
                <w:rFonts w:ascii="Times New Roman" w:hAnsi="Times New Roman" w:cs="Times New Roman"/>
                <w:sz w:val="20"/>
                <w:szCs w:val="24"/>
              </w:rPr>
            </w:pP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Sledovateľnosť</w:t>
            </w:r>
          </w:p>
          <w:p w:rsidR="003B0D0F" w:rsidRPr="00273DE4" w:rsidP="003B0D0F">
            <w:pPr>
              <w:pStyle w:val="Styl1"/>
              <w:tabs>
                <w:tab w:val="clear" w:pos="567"/>
                <w:tab w:val="clear" w:pos="709"/>
              </w:tabs>
              <w:jc w:val="center"/>
              <w:rPr>
                <w:rFonts w:ascii="Times New Roman" w:hAnsi="Times New Roman" w:cs="Times New Roman"/>
                <w:sz w:val="20"/>
                <w:szCs w:val="24"/>
              </w:rPr>
            </w:pPr>
          </w:p>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zabezpečia, aby boli všetky tkanivá a bunky ktoré boli odobraté, spracované, uskladnené alebo distribuované na ich území sledovateľné od darcu po príjemcu a naopak. Táto sledovateľnosť sa bude uplatňovať aj na všetky relevantné údaje týkajúce sa produktov a materiálov, ktoré sa dostali do kontaktu s týmito tkanivami a bunkami.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E30730"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E30730"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45 ods. ods. 3</w:t>
            </w: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xml:space="preserve">písm. e) a f)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(1) </w:t>
            </w:r>
            <w:r w:rsidRPr="003153BC">
              <w:rPr>
                <w:rFonts w:ascii="Times New Roman" w:hAnsi="Times New Roman" w:cs="Times New Roman"/>
                <w:szCs w:val="24"/>
              </w:rPr>
              <w:t>Poskytovateľ je povinný vytvoriť systém sledovateľnosti všetkých tkanív a buniek, ktoré boli odobraté, spracované, uskladnené alebo distribuované na území Slovenskej republiky alebo do zahraničia od darcu po príjemcu a naopak. Tento systém sledovateľnosti sa bude vzťahovať aj na všetky relevantné údaje týkajúce sa produktov a materiálov, ktoré sa dostali do kontaktu s týmito tkanivami a bunkami.</w:t>
            </w:r>
          </w:p>
          <w:p w:rsidR="003B0D0F" w:rsidP="003B0D0F">
            <w:pPr>
              <w:pStyle w:val="Normlny"/>
              <w:jc w:val="both"/>
              <w:rPr>
                <w:rFonts w:ascii="Times New Roman" w:hAnsi="Times New Roman" w:cs="Times New Roman"/>
                <w:szCs w:val="24"/>
              </w:rPr>
            </w:pPr>
          </w:p>
          <w:p w:rsidR="00E30730" w:rsidP="003B0D0F">
            <w:pPr>
              <w:pStyle w:val="Normlny"/>
              <w:jc w:val="both"/>
              <w:rPr>
                <w:rFonts w:ascii="Times New Roman" w:hAnsi="Times New Roman" w:cs="Times New Roman"/>
                <w:szCs w:val="24"/>
              </w:rPr>
            </w:pPr>
          </w:p>
          <w:p w:rsidR="003B0D0F" w:rsidRPr="003153BC" w:rsidP="003B0D0F">
            <w:pPr>
              <w:pStyle w:val="Styl1"/>
              <w:tabs>
                <w:tab w:val="left" w:pos="0"/>
                <w:tab w:val="clear" w:pos="567"/>
              </w:tabs>
              <w:rPr>
                <w:rFonts w:ascii="Times New Roman" w:hAnsi="Times New Roman" w:cs="Times New Roman"/>
                <w:sz w:val="20"/>
                <w:szCs w:val="24"/>
              </w:rPr>
            </w:pPr>
            <w:r>
              <w:rPr>
                <w:rFonts w:ascii="Times New Roman" w:hAnsi="Times New Roman" w:cs="Times New Roman"/>
                <w:sz w:val="20"/>
                <w:szCs w:val="24"/>
              </w:rPr>
              <w:t xml:space="preserve">e) </w:t>
            </w:r>
            <w:r w:rsidRPr="00273DE4">
              <w:rPr>
                <w:rFonts w:ascii="Times New Roman" w:hAnsi="Times New Roman" w:cs="Times New Roman"/>
                <w:sz w:val="20"/>
                <w:szCs w:val="24"/>
              </w:rPr>
              <w:t xml:space="preserve">podáva informácie na žiadosť iného členského štátu alebo </w:t>
            </w:r>
            <w:r>
              <w:rPr>
                <w:rFonts w:ascii="Times New Roman" w:hAnsi="Times New Roman" w:cs="Times New Roman"/>
                <w:sz w:val="20"/>
                <w:szCs w:val="24"/>
              </w:rPr>
              <w:t>Európskej k</w:t>
            </w:r>
            <w:r w:rsidRPr="00273DE4">
              <w:rPr>
                <w:rFonts w:ascii="Times New Roman" w:hAnsi="Times New Roman" w:cs="Times New Roman"/>
                <w:sz w:val="20"/>
                <w:szCs w:val="24"/>
              </w:rPr>
              <w:t>omisie o výsledkoch inšpekcií a kontrolných opatrení</w:t>
            </w:r>
            <w:r>
              <w:rPr>
                <w:rFonts w:ascii="Times New Roman" w:hAnsi="Times New Roman" w:cs="Times New Roman"/>
                <w:sz w:val="20"/>
                <w:szCs w:val="24"/>
              </w:rPr>
              <w:t>,</w:t>
            </w:r>
          </w:p>
          <w:p w:rsidR="003B0D0F" w:rsidRPr="003153BC" w:rsidP="003B0D0F">
            <w:pPr>
              <w:numPr>
                <w:numId w:val="53"/>
              </w:numPr>
              <w:tabs>
                <w:tab w:val="num" w:pos="317"/>
                <w:tab w:val="clear" w:pos="720"/>
              </w:tabs>
              <w:ind w:left="317" w:hanging="317"/>
              <w:jc w:val="both"/>
              <w:rPr>
                <w:rFonts w:ascii="Times New Roman" w:hAnsi="Times New Roman" w:cs="Times New Roman"/>
                <w:sz w:val="20"/>
                <w:szCs w:val="24"/>
              </w:rPr>
            </w:pPr>
            <w:r w:rsidRPr="003153BC">
              <w:rPr>
                <w:rFonts w:ascii="Times New Roman" w:hAnsi="Times New Roman" w:cs="Times New Roman"/>
                <w:sz w:val="20"/>
                <w:szCs w:val="24"/>
              </w:rPr>
              <w:t>vedie register</w:t>
            </w:r>
          </w:p>
          <w:p w:rsidR="003B0D0F" w:rsidRPr="003153BC" w:rsidP="003B0D0F">
            <w:pPr>
              <w:numPr>
                <w:ilvl w:val="3"/>
                <w:numId w:val="52"/>
              </w:numPr>
              <w:tabs>
                <w:tab w:val="num" w:pos="497"/>
                <w:tab w:val="clear" w:pos="2880"/>
              </w:tabs>
              <w:ind w:left="497"/>
              <w:jc w:val="both"/>
              <w:rPr>
                <w:rFonts w:ascii="Times New Roman" w:hAnsi="Times New Roman" w:cs="Times New Roman"/>
                <w:sz w:val="20"/>
                <w:szCs w:val="24"/>
              </w:rPr>
            </w:pPr>
            <w:r w:rsidRPr="003153BC">
              <w:rPr>
                <w:rFonts w:ascii="Times New Roman" w:hAnsi="Times New Roman" w:cs="Times New Roman"/>
                <w:sz w:val="20"/>
                <w:szCs w:val="24"/>
              </w:rPr>
              <w:t>tkanivových zariadení a biobánk,</w:t>
            </w:r>
          </w:p>
          <w:p w:rsidR="003B0D0F" w:rsidRPr="003153BC" w:rsidP="003B0D0F">
            <w:pPr>
              <w:numPr>
                <w:ilvl w:val="3"/>
                <w:numId w:val="52"/>
              </w:numPr>
              <w:tabs>
                <w:tab w:val="num" w:pos="497"/>
                <w:tab w:val="clear" w:pos="2880"/>
              </w:tabs>
              <w:ind w:left="497"/>
              <w:jc w:val="both"/>
              <w:rPr>
                <w:rFonts w:ascii="Times New Roman" w:hAnsi="Times New Roman" w:cs="Times New Roman"/>
                <w:sz w:val="20"/>
                <w:szCs w:val="24"/>
              </w:rPr>
            </w:pPr>
            <w:r w:rsidRPr="003153BC">
              <w:rPr>
                <w:rFonts w:ascii="Times New Roman" w:hAnsi="Times New Roman" w:cs="Times New Roman"/>
                <w:sz w:val="20"/>
                <w:szCs w:val="24"/>
              </w:rPr>
              <w:t>transplantačných centier tkanivových zariadení a biobánk,</w:t>
            </w:r>
          </w:p>
          <w:p w:rsidR="003B0D0F" w:rsidRPr="003153BC" w:rsidP="003B0D0F">
            <w:pPr>
              <w:numPr>
                <w:ilvl w:val="3"/>
                <w:numId w:val="52"/>
              </w:numPr>
              <w:tabs>
                <w:tab w:val="num" w:pos="497"/>
                <w:tab w:val="clear" w:pos="2880"/>
              </w:tabs>
              <w:ind w:left="497"/>
              <w:jc w:val="both"/>
              <w:rPr>
                <w:rFonts w:ascii="Times New Roman" w:hAnsi="Times New Roman" w:cs="Times New Roman"/>
                <w:sz w:val="20"/>
                <w:szCs w:val="24"/>
              </w:rPr>
            </w:pPr>
            <w:r w:rsidRPr="003153BC">
              <w:rPr>
                <w:rFonts w:ascii="Times New Roman" w:hAnsi="Times New Roman" w:cs="Times New Roman"/>
                <w:sz w:val="20"/>
                <w:szCs w:val="24"/>
              </w:rPr>
              <w:t>čakateľov a darcov tkanív a buniek,</w:t>
            </w:r>
          </w:p>
          <w:p w:rsidR="003B0D0F" w:rsidRPr="003153BC" w:rsidP="003B0D0F">
            <w:pPr>
              <w:numPr>
                <w:ilvl w:val="3"/>
                <w:numId w:val="52"/>
              </w:numPr>
              <w:tabs>
                <w:tab w:val="num" w:pos="497"/>
                <w:tab w:val="clear" w:pos="2880"/>
              </w:tabs>
              <w:ind w:left="497"/>
              <w:jc w:val="both"/>
              <w:rPr>
                <w:rFonts w:ascii="Times New Roman" w:hAnsi="Times New Roman" w:cs="Times New Roman"/>
                <w:sz w:val="20"/>
                <w:szCs w:val="24"/>
              </w:rPr>
            </w:pPr>
            <w:r w:rsidRPr="003153BC">
              <w:rPr>
                <w:rFonts w:ascii="Times New Roman" w:hAnsi="Times New Roman" w:cs="Times New Roman"/>
                <w:sz w:val="20"/>
                <w:szCs w:val="24"/>
              </w:rPr>
              <w:t>príjemcov tkanív a buniek a poskytuje informácie tretím osobám,</w:t>
            </w:r>
          </w:p>
          <w:p w:rsidR="003B0D0F" w:rsidRPr="003153BC" w:rsidP="003B0D0F">
            <w:pPr>
              <w:numPr>
                <w:ilvl w:val="3"/>
                <w:numId w:val="52"/>
              </w:numPr>
              <w:tabs>
                <w:tab w:val="num" w:pos="497"/>
                <w:tab w:val="clear" w:pos="2880"/>
              </w:tabs>
              <w:ind w:left="497"/>
              <w:jc w:val="both"/>
              <w:rPr>
                <w:rFonts w:ascii="Times New Roman" w:hAnsi="Times New Roman" w:cs="Times New Roman"/>
                <w:sz w:val="20"/>
                <w:szCs w:val="24"/>
              </w:rPr>
            </w:pPr>
            <w:r w:rsidRPr="003153BC">
              <w:rPr>
                <w:rFonts w:ascii="Times New Roman" w:hAnsi="Times New Roman" w:cs="Times New Roman"/>
                <w:sz w:val="20"/>
                <w:szCs w:val="24"/>
              </w:rPr>
              <w:t>občanov, ktorí odmietli darovanie orgánov, tkanív alebo buniek.</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zabezpečia zavedenie identifikačného systému darcov, ktorý pridelí jedinečný číselný kód každému darcovi a všetkým produktom súvisiacim s ním.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2</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45 ods. ods. 3</w:t>
            </w: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písm. e) a f)</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jc w:val="both"/>
              <w:rPr>
                <w:rFonts w:ascii="Times New Roman" w:hAnsi="Times New Roman" w:cs="Times New Roman"/>
                <w:sz w:val="20"/>
                <w:szCs w:val="24"/>
              </w:rPr>
            </w:pPr>
            <w:r>
              <w:rPr>
                <w:rFonts w:ascii="Times New Roman" w:hAnsi="Times New Roman" w:cs="Times New Roman"/>
                <w:sz w:val="20"/>
                <w:szCs w:val="24"/>
              </w:rPr>
              <w:t xml:space="preserve">(2) </w:t>
            </w:r>
            <w:r w:rsidRPr="003153BC">
              <w:rPr>
                <w:rFonts w:ascii="Times New Roman" w:hAnsi="Times New Roman" w:cs="Times New Roman"/>
                <w:sz w:val="20"/>
                <w:szCs w:val="24"/>
              </w:rPr>
              <w:t>Poskytovateľ podľa § 35 ods. 1 je povinný používať jedinečný číselný kód pridelený</w:t>
            </w:r>
            <w:r w:rsidRPr="003153BC">
              <w:rPr>
                <w:rFonts w:ascii="Times New Roman" w:hAnsi="Times New Roman" w:cs="Times New Roman"/>
                <w:sz w:val="20"/>
                <w:szCs w:val="24"/>
              </w:rPr>
              <w:t xml:space="preserve"> </w:t>
            </w:r>
            <w:r w:rsidRPr="003153BC">
              <w:rPr>
                <w:rFonts w:ascii="Times New Roman" w:hAnsi="Times New Roman" w:cs="Times New Roman"/>
                <w:sz w:val="20"/>
                <w:szCs w:val="24"/>
              </w:rPr>
              <w:t>darcovi a všetkým produktom súvisiacim s ním. Jedinečný číselný kód sa prideľuje z jednotného systému kódovania, ktorého podrobnosti ustanoví ministerstvo zdravotníctva všeobecne záväzným právnym predpisom.</w:t>
            </w:r>
          </w:p>
          <w:p w:rsidR="003B0D0F" w:rsidP="003B0D0F">
            <w:pPr>
              <w:jc w:val="both"/>
              <w:rPr>
                <w:rFonts w:ascii="Times New Roman" w:hAnsi="Times New Roman" w:cs="Times New Roman"/>
                <w:sz w:val="20"/>
                <w:szCs w:val="24"/>
              </w:rPr>
            </w:pPr>
          </w:p>
          <w:p w:rsidR="003B0D0F" w:rsidRPr="003153BC" w:rsidP="003B0D0F">
            <w:pPr>
              <w:pStyle w:val="Styl1"/>
              <w:tabs>
                <w:tab w:val="left" w:pos="0"/>
                <w:tab w:val="clear" w:pos="567"/>
              </w:tabs>
              <w:rPr>
                <w:rFonts w:ascii="Times New Roman" w:hAnsi="Times New Roman" w:cs="Times New Roman"/>
                <w:sz w:val="20"/>
                <w:szCs w:val="24"/>
              </w:rPr>
            </w:pPr>
            <w:r>
              <w:rPr>
                <w:rFonts w:ascii="Times New Roman" w:hAnsi="Times New Roman" w:cs="Times New Roman"/>
                <w:sz w:val="20"/>
                <w:szCs w:val="24"/>
              </w:rPr>
              <w:t xml:space="preserve">e) </w:t>
            </w:r>
            <w:r w:rsidRPr="00273DE4">
              <w:rPr>
                <w:rFonts w:ascii="Times New Roman" w:hAnsi="Times New Roman" w:cs="Times New Roman"/>
                <w:sz w:val="20"/>
                <w:szCs w:val="24"/>
              </w:rPr>
              <w:t xml:space="preserve">podáva informácie na žiadosť iného členského štátu alebo </w:t>
            </w:r>
            <w:r>
              <w:rPr>
                <w:rFonts w:ascii="Times New Roman" w:hAnsi="Times New Roman" w:cs="Times New Roman"/>
                <w:sz w:val="20"/>
                <w:szCs w:val="24"/>
              </w:rPr>
              <w:t>Európskej k</w:t>
            </w:r>
            <w:r w:rsidRPr="00273DE4">
              <w:rPr>
                <w:rFonts w:ascii="Times New Roman" w:hAnsi="Times New Roman" w:cs="Times New Roman"/>
                <w:sz w:val="20"/>
                <w:szCs w:val="24"/>
              </w:rPr>
              <w:t>omisie o výsledkoch inšpekcií a kontrolných opatrení</w:t>
            </w:r>
            <w:r>
              <w:rPr>
                <w:rFonts w:ascii="Times New Roman" w:hAnsi="Times New Roman" w:cs="Times New Roman"/>
                <w:sz w:val="20"/>
                <w:szCs w:val="24"/>
              </w:rPr>
              <w:t>,</w:t>
            </w:r>
          </w:p>
          <w:p w:rsidR="003B0D0F" w:rsidRPr="003153BC" w:rsidP="003B0D0F">
            <w:pPr>
              <w:numPr>
                <w:numId w:val="54"/>
              </w:numPr>
              <w:tabs>
                <w:tab w:val="num" w:pos="317"/>
                <w:tab w:val="clear" w:pos="720"/>
              </w:tabs>
              <w:ind w:left="317" w:hanging="317"/>
              <w:jc w:val="both"/>
              <w:rPr>
                <w:rFonts w:ascii="Times New Roman" w:hAnsi="Times New Roman" w:cs="Times New Roman"/>
                <w:sz w:val="20"/>
                <w:szCs w:val="24"/>
              </w:rPr>
            </w:pPr>
            <w:r w:rsidRPr="003153BC">
              <w:rPr>
                <w:rFonts w:ascii="Times New Roman" w:hAnsi="Times New Roman" w:cs="Times New Roman"/>
                <w:sz w:val="20"/>
                <w:szCs w:val="24"/>
              </w:rPr>
              <w:t>vedie register</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1.</w:t>
            </w:r>
            <w:r w:rsidRPr="003153BC">
              <w:rPr>
                <w:rFonts w:ascii="Times New Roman" w:hAnsi="Times New Roman" w:cs="Times New Roman"/>
                <w:sz w:val="20"/>
                <w:szCs w:val="24"/>
              </w:rPr>
              <w:t>tkanivových zariadení a biobánk,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2.</w:t>
            </w:r>
            <w:r w:rsidRPr="003153BC">
              <w:rPr>
                <w:rFonts w:ascii="Times New Roman" w:hAnsi="Times New Roman" w:cs="Times New Roman"/>
                <w:sz w:val="20"/>
                <w:szCs w:val="24"/>
              </w:rPr>
              <w:t>transplantačných centier tkanivových zariadení a biobánk,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3.</w:t>
            </w:r>
            <w:r w:rsidRPr="003153BC">
              <w:rPr>
                <w:rFonts w:ascii="Times New Roman" w:hAnsi="Times New Roman" w:cs="Times New Roman"/>
                <w:sz w:val="20"/>
                <w:szCs w:val="24"/>
              </w:rPr>
              <w:t>čakateľov a darcov tkanív a buniek,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4.</w:t>
            </w:r>
            <w:r w:rsidRPr="003153BC">
              <w:rPr>
                <w:rFonts w:ascii="Times New Roman" w:hAnsi="Times New Roman" w:cs="Times New Roman"/>
                <w:sz w:val="20"/>
                <w:szCs w:val="24"/>
              </w:rPr>
              <w:t>príjemcov tkanív a buniek a poskytuje informácie tretím osobám,</w:t>
            </w:r>
          </w:p>
          <w:p w:rsidR="003B0D0F" w:rsidRPr="00273DE4" w:rsidP="003B0D0F">
            <w:pPr>
              <w:jc w:val="both"/>
              <w:rPr>
                <w:rFonts w:ascii="Times New Roman" w:hAnsi="Times New Roman" w:cs="Times New Roman"/>
                <w:sz w:val="20"/>
                <w:szCs w:val="24"/>
              </w:rPr>
            </w:pPr>
            <w:r>
              <w:rPr>
                <w:rFonts w:ascii="Times New Roman" w:hAnsi="Times New Roman" w:cs="Times New Roman"/>
                <w:sz w:val="20"/>
                <w:szCs w:val="24"/>
              </w:rPr>
              <w:t>5.</w:t>
            </w:r>
            <w:r w:rsidRPr="003153BC">
              <w:rPr>
                <w:rFonts w:ascii="Times New Roman" w:hAnsi="Times New Roman" w:cs="Times New Roman"/>
                <w:sz w:val="20"/>
                <w:szCs w:val="24"/>
              </w:rPr>
              <w:t>občanov, ktorí odmietli darovanie orgánov, tkanív alebo buniek.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Všetky tkanivá a bunky musia byť označené štítkom, ktorý obsahuje informácie alebo odkazy umožňujúce prepojenie na informácie uvedené v článku 28 písm. f) a h).</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 xml:space="preserve">(3) </w:t>
            </w:r>
            <w:r w:rsidRPr="003153BC">
              <w:rPr>
                <w:rFonts w:ascii="Times New Roman" w:hAnsi="Times New Roman" w:cs="Times New Roman"/>
                <w:sz w:val="20"/>
                <w:szCs w:val="24"/>
              </w:rPr>
              <w:t>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uchovávať záznamy nevyhnutne potrebné na zabezpečenie sledovateľnosti vo všetkých etapách. Údaje požadované pre plnú sledovateľnosť sa budú uchovávať minimálne 30 rokov od ich klinického využitia. Archivácia údajov môže byť aj v elektronickej forme.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both"/>
              <w:rPr>
                <w:rFonts w:ascii="Times New Roman" w:hAnsi="Times New Roman" w:cs="Times New Roman"/>
                <w:sz w:val="20"/>
                <w:szCs w:val="24"/>
              </w:rPr>
            </w:pPr>
            <w:r>
              <w:rPr>
                <w:rFonts w:ascii="Times New Roman" w:hAnsi="Times New Roman" w:cs="Times New Roman"/>
                <w:sz w:val="20"/>
                <w:szCs w:val="24"/>
              </w:rPr>
              <w:t xml:space="preserve">(4) </w:t>
            </w:r>
            <w:r w:rsidRPr="003153BC">
              <w:rPr>
                <w:rFonts w:ascii="Times New Roman" w:hAnsi="Times New Roman" w:cs="Times New Roman"/>
                <w:sz w:val="20"/>
                <w:szCs w:val="24"/>
              </w:rPr>
              <w:t>Poskytovateľ podľa § 35 ods. 1 je povinný uchovávať záznamy nevyhnutne potrebné na zabezpečenie sledovateľnosti vo všetkých etapách. Údaje požadované pre úplnú sledovateľnosť sa uchovávajú minimálne 30 rokov od ich klinického využitia. Uchovávanie údajov môže byť aj v elektronickej forme.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Požiadavky na sledovateľnosť pre tkanivá a bunky, ako aj pre výrobky  a materiály, ktoré sa dostali do kontaktu s týmito tkanivami a bunkami a môžu ovplyvniť ich kvalitu a bezpečnosť budú stanovené Komisiou v súlade s postupom uvedeným v článku 29 ods. 2.</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8</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2"/>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Postupy na zabezpečenie sledovateľnosti na úrovni spoločenstva stanoví Komisia v súlade s postupom uvedeným v článku 29 ods. 2.</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Dovoz / vývoz ľudských tkanív a buniek</w:t>
            </w:r>
          </w:p>
          <w:p w:rsidR="003B0D0F" w:rsidRPr="00273DE4" w:rsidP="003B0D0F">
            <w:pPr>
              <w:pStyle w:val="Styl1"/>
              <w:tabs>
                <w:tab w:val="clear" w:pos="567"/>
                <w:tab w:val="clear" w:pos="709"/>
              </w:tabs>
              <w:jc w:val="center"/>
              <w:rPr>
                <w:rFonts w:ascii="Times New Roman" w:hAnsi="Times New Roman" w:cs="Times New Roman"/>
                <w:sz w:val="20"/>
                <w:szCs w:val="24"/>
              </w:rPr>
            </w:pPr>
          </w:p>
          <w:p w:rsidR="003B0D0F" w:rsidRPr="00273DE4" w:rsidP="003B0D0F">
            <w:pPr>
              <w:pStyle w:val="Styl1"/>
              <w:numPr>
                <w:numId w:val="23"/>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akýkoľvek dovoz tkanív a buniek z tretích krajín uskutočňovali tkanivové zariadenia s akreditáciou, oprávnením, povolením alebo licenciou na túto činnosť a aby dovezené tkanivá a bunky boli sledovateľné od darcu po príjemcu a naopak v súlade s postupmi uvedenými v článku 8. Členské štáty a    tkanivové zariadenia, ktoré realizujú takýto dovoz z tretích krajín, zabezpečia, aby vyhovoval normám kvality a bezpečnosti ekvivalentným normám stanoveným v tejto smernici.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5</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3</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(5) </w:t>
            </w:r>
            <w:r w:rsidRPr="003153BC">
              <w:rPr>
                <w:rFonts w:ascii="Times New Roman" w:hAnsi="Times New Roman" w:cs="Times New Roman"/>
                <w:szCs w:val="24"/>
              </w:rPr>
              <w:t>Poskytovateľ podľa § 35 ods. 1 je povinný v rámci systému vnútornej kontroly realizovať primerané kontrolné opatrenia tak, aby prevádzkovanie činností prebiehalo v súlade s týmto zákonom a za podmienok ustanovených v osobitnom predpise.</w:t>
            </w:r>
            <w:r w:rsidRPr="003153BC">
              <w:rPr>
                <w:rFonts w:ascii="Times New Roman" w:hAnsi="Times New Roman" w:cs="Times New Roman"/>
                <w:szCs w:val="24"/>
                <w:vertAlign w:val="superscript"/>
              </w:rPr>
              <w:t>41a</w:t>
            </w:r>
            <w:r w:rsidRPr="003153BC">
              <w:rPr>
                <w:rFonts w:ascii="Times New Roman" w:hAnsi="Times New Roman" w:cs="Times New Roman"/>
                <w:szCs w:val="24"/>
              </w:rPr>
              <w:t>)</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(3) </w:t>
            </w:r>
            <w:r w:rsidRPr="003153BC">
              <w:rPr>
                <w:rFonts w:ascii="Times New Roman" w:hAnsi="Times New Roman" w:cs="Times New Roman"/>
                <w:szCs w:val="24"/>
              </w:rPr>
              <w:t>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(1) </w:t>
            </w:r>
            <w:r w:rsidRPr="003153BC">
              <w:rPr>
                <w:rFonts w:ascii="Times New Roman" w:hAnsi="Times New Roman" w:cs="Times New Roman"/>
                <w:szCs w:val="24"/>
              </w:rPr>
              <w:t>Poskytovateľ je povinný vytvoriť systém sledovateľnosti všetkých tkanív a buniek, ktoré boli odobraté, spracované, uskladnené alebo distribuované na území Slovenskej republiky alebo do zahraničia od darcu po príjemcu a naopak. Tento systém sledovateľnosti sa bude vzťahovať aj na všetky relevantné údaje týkajúce sa produktov a materiálov, ktoré sa dostali do kontaktu s týmito tkanivami a bunkami.</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3"/>
              </w:numPr>
              <w:tabs>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akýkoľvek vývoz tkanív a buniek do tretích krajín uskutočňovali zariadenia zaoberajúce sa tkanivami s akreditáciou, oprávnením, povolením alebo licenciou na túto činnosť. Tie členské štáty, ktoré realizujú vývoz do tretích krajín, zabezpečia, aby tento vývoz vyhovoval podmienkam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39a ods. </w:t>
            </w:r>
            <w:r>
              <w:rPr>
                <w:rFonts w:ascii="Times New Roman" w:hAnsi="Times New Roman" w:cs="Times New Roman"/>
                <w:szCs w:val="24"/>
              </w:rPr>
              <w:t>8</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3</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w:t>
            </w:r>
            <w:r>
              <w:rPr>
                <w:rFonts w:ascii="Times New Roman" w:hAnsi="Times New Roman" w:cs="Times New Roman"/>
                <w:szCs w:val="24"/>
              </w:rPr>
              <w:t>8</w:t>
            </w:r>
            <w:r w:rsidRPr="00273DE4">
              <w:rPr>
                <w:rFonts w:ascii="Times New Roman" w:hAnsi="Times New Roman" w:cs="Times New Roman"/>
                <w:szCs w:val="24"/>
              </w:rPr>
              <w:t xml:space="preserve">) </w:t>
            </w:r>
            <w:r w:rsidRPr="003153BC">
              <w:rPr>
                <w:rFonts w:ascii="Times New Roman" w:hAnsi="Times New Roman" w:cs="Times New Roman"/>
                <w:szCs w:val="24"/>
              </w:rPr>
              <w:t>Poskytovateľ podľa § 35 ods. 1, ktorý vykonáva vývoz tkanív a buniek do tretích krajín, musí mať povolenie podľa osobitného predpisu.</w:t>
            </w:r>
            <w:r w:rsidRPr="003153BC">
              <w:rPr>
                <w:rFonts w:ascii="Times New Roman" w:hAnsi="Times New Roman" w:cs="Times New Roman"/>
                <w:szCs w:val="24"/>
                <w:vertAlign w:val="superscript"/>
              </w:rPr>
              <w:t>4</w:t>
            </w:r>
            <w:r w:rsidRPr="003153BC">
              <w:rPr>
                <w:rFonts w:ascii="Times New Roman" w:hAnsi="Times New Roman" w:cs="Times New Roman"/>
                <w:szCs w:val="24"/>
              </w:rPr>
              <w:t>)</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(3) </w:t>
            </w:r>
            <w:r w:rsidRPr="003153BC">
              <w:rPr>
                <w:rFonts w:ascii="Times New Roman" w:hAnsi="Times New Roman" w:cs="Times New Roman"/>
                <w:szCs w:val="24"/>
              </w:rPr>
              <w:t>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(1) </w:t>
            </w:r>
            <w:r w:rsidRPr="003153BC">
              <w:rPr>
                <w:rFonts w:ascii="Times New Roman" w:hAnsi="Times New Roman" w:cs="Times New Roman"/>
                <w:szCs w:val="24"/>
              </w:rPr>
              <w:t>Poskytovateľ je povinný vytvoriť systém sledovateľnosti všetkých tkanív a buniek, ktoré boli odobraté, spracované, uskladnené alebo distribuované na území Slovenskej republiky alebo do zahraničia od darcu po príjemcu a naopak. Tento systém sledovateľnosti sa bude vzťahovať aj na všetky relevantné údaje týkajúce sa produktov a materiálov, ktoré sa dostali do kontaktu s týmito tkanivami a bunkami.</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3"/>
              </w:numPr>
              <w:tabs>
                <w:tab w:val="num" w:pos="240"/>
                <w:tab w:val="clear" w:pos="360"/>
                <w:tab w:val="clear" w:pos="567"/>
                <w:tab w:val="left" w:pos="600"/>
                <w:tab w:val="clear" w:pos="709"/>
              </w:tabs>
              <w:ind w:left="600" w:hanging="600"/>
              <w:rPr>
                <w:rFonts w:ascii="Times New Roman" w:hAnsi="Times New Roman" w:cs="Times New Roman"/>
                <w:sz w:val="20"/>
                <w:szCs w:val="24"/>
              </w:rPr>
            </w:pPr>
            <w:r w:rsidRPr="00273DE4">
              <w:rPr>
                <w:rFonts w:ascii="Times New Roman" w:hAnsi="Times New Roman" w:cs="Times New Roman"/>
                <w:sz w:val="20"/>
                <w:szCs w:val="24"/>
              </w:rPr>
              <w:t>(a)</w:t>
              <w:tab/>
              <w:t>Dovoz alebo vývoz tkanív a buniek uvedených v článku 6 ods. 5 môže povoliť priamo kompetentný orgán alebo kompetentné orgány.</w:t>
            </w:r>
          </w:p>
          <w:p w:rsidR="003B0D0F" w:rsidRPr="00273DE4" w:rsidP="003B0D0F">
            <w:pPr>
              <w:pStyle w:val="Styl1"/>
              <w:tabs>
                <w:tab w:val="clear" w:pos="567"/>
                <w:tab w:val="left" w:pos="600"/>
                <w:tab w:val="clear" w:pos="709"/>
              </w:tabs>
              <w:rPr>
                <w:rFonts w:ascii="Times New Roman" w:hAnsi="Times New Roman" w:cs="Times New Roman"/>
                <w:sz w:val="20"/>
                <w:szCs w:val="24"/>
              </w:rPr>
            </w:pPr>
          </w:p>
          <w:p w:rsidR="003B0D0F" w:rsidRPr="00273DE4" w:rsidP="003B0D0F">
            <w:pPr>
              <w:pStyle w:val="Styl1"/>
              <w:numPr>
                <w:numId w:val="24"/>
              </w:numPr>
              <w:tabs>
                <w:tab w:val="left" w:pos="24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núdzových prípadoch môže dovoz alebo vývoz tkanív a buniek povoliť priamo kompetentný orgán alebo kompetentné orgány.</w:t>
            </w:r>
          </w:p>
          <w:p w:rsidR="003B0D0F" w:rsidRPr="00273DE4" w:rsidP="003B0D0F">
            <w:pPr>
              <w:pStyle w:val="Styl1"/>
              <w:tabs>
                <w:tab w:val="left" w:pos="240"/>
                <w:tab w:val="clear" w:pos="567"/>
                <w:tab w:val="left" w:pos="600"/>
                <w:tab w:val="clear" w:pos="709"/>
              </w:tabs>
              <w:ind w:left="240"/>
              <w:rPr>
                <w:rFonts w:ascii="Times New Roman" w:hAnsi="Times New Roman" w:cs="Times New Roman"/>
                <w:sz w:val="20"/>
                <w:szCs w:val="24"/>
              </w:rPr>
            </w:pPr>
          </w:p>
          <w:p w:rsidR="003B0D0F" w:rsidRPr="00273DE4" w:rsidP="003B0D0F">
            <w:pPr>
              <w:pStyle w:val="Styl1"/>
              <w:numPr>
                <w:numId w:val="24"/>
              </w:numPr>
              <w:tabs>
                <w:tab w:val="left" w:pos="240"/>
                <w:tab w:val="clear" w:pos="567"/>
                <w:tab w:val="left" w:pos="600"/>
                <w:tab w:val="clear" w:pos="709"/>
              </w:tabs>
              <w:rPr>
                <w:rFonts w:ascii="Times New Roman" w:hAnsi="Times New Roman" w:cs="Times New Roman"/>
                <w:sz w:val="20"/>
                <w:szCs w:val="24"/>
              </w:rPr>
            </w:pPr>
            <w:r w:rsidRPr="00273DE4">
              <w:rPr>
                <w:rFonts w:ascii="Times New Roman" w:hAnsi="Times New Roman" w:cs="Times New Roman"/>
                <w:sz w:val="20"/>
                <w:szCs w:val="24"/>
              </w:rPr>
              <w:t>Kompetentný orgán alebo kompetentné orgány prijmú všetky nevyhnutne potrebné opatrenia na zabezpečenie toho, aby dovoz a vývoz tkanív a buniek podľa pododsekov (a) a (b) vyhovoval normám kvality a bezpečnosti ekvivalentným normám stanoveným v tejto smernici.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39a ods. 9</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3</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lang w:eastAsia="sk-SK"/>
              </w:rPr>
            </w:pPr>
            <w:r w:rsidRPr="00273DE4">
              <w:rPr>
                <w:rFonts w:ascii="Times New Roman" w:hAnsi="Times New Roman" w:cs="Times New Roman"/>
                <w:szCs w:val="24"/>
                <w:lang w:eastAsia="sk-SK"/>
              </w:rPr>
              <w:t>(</w:t>
            </w:r>
            <w:r>
              <w:rPr>
                <w:rFonts w:ascii="Times New Roman" w:hAnsi="Times New Roman" w:cs="Times New Roman"/>
                <w:szCs w:val="24"/>
                <w:lang w:eastAsia="sk-SK"/>
              </w:rPr>
              <w:t>9</w:t>
            </w:r>
            <w:r w:rsidRPr="00273DE4">
              <w:rPr>
                <w:rFonts w:ascii="Times New Roman" w:hAnsi="Times New Roman" w:cs="Times New Roman"/>
                <w:szCs w:val="24"/>
                <w:lang w:eastAsia="sk-SK"/>
              </w:rPr>
              <w:t xml:space="preserve">) </w:t>
            </w:r>
            <w:r w:rsidRPr="003153BC">
              <w:rPr>
                <w:rFonts w:ascii="Times New Roman" w:hAnsi="Times New Roman" w:cs="Times New Roman"/>
                <w:szCs w:val="24"/>
                <w:lang w:eastAsia="sk-SK"/>
              </w:rPr>
              <w:t>Tkanivá alebo bunky, ktoré môžu distribuovať poskytovatelia priamo na okamžité použitie príjemcovi, ak majú povolenie na distribúciu podľa osobitného predpisu,</w:t>
            </w:r>
            <w:r w:rsidRPr="003153BC">
              <w:rPr>
                <w:rFonts w:ascii="Times New Roman" w:hAnsi="Times New Roman" w:cs="Times New Roman"/>
                <w:szCs w:val="24"/>
                <w:vertAlign w:val="superscript"/>
                <w:lang w:eastAsia="sk-SK"/>
              </w:rPr>
              <w:t>4</w:t>
            </w:r>
            <w:r w:rsidRPr="003153BC">
              <w:rPr>
                <w:rFonts w:ascii="Times New Roman" w:hAnsi="Times New Roman" w:cs="Times New Roman"/>
                <w:szCs w:val="24"/>
                <w:lang w:eastAsia="sk-SK"/>
              </w:rPr>
              <w:t>) ustanoví ministerstvo zdravotníctva všeobecne záväzným právnym prepisom.</w:t>
            </w:r>
          </w:p>
          <w:p w:rsidR="003B0D0F" w:rsidRPr="00273DE4" w:rsidP="003B0D0F">
            <w:pPr>
              <w:pStyle w:val="abc"/>
              <w:widowControl/>
              <w:tabs>
                <w:tab w:val="clear" w:pos="360"/>
                <w:tab w:val="clear" w:pos="680"/>
              </w:tabs>
              <w:rPr>
                <w:rFonts w:ascii="Times New Roman" w:hAnsi="Times New Roman" w:cs="Times New Roman"/>
                <w:szCs w:val="24"/>
                <w:lang w:eastAsia="sk-SK"/>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(3) </w:t>
            </w:r>
            <w:r w:rsidRPr="003153BC">
              <w:rPr>
                <w:rFonts w:ascii="Times New Roman" w:hAnsi="Times New Roman" w:cs="Times New Roman"/>
                <w:szCs w:val="24"/>
              </w:rPr>
              <w:t>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w:t>
            </w:r>
            <w:r>
              <w:rPr>
                <w:rFonts w:ascii="Times New Roman" w:hAnsi="Times New Roman" w:cs="Times New Roman"/>
                <w:szCs w:val="24"/>
              </w:rPr>
              <w:t>)</w:t>
            </w:r>
            <w:r w:rsidRPr="003153BC">
              <w:rPr>
                <w:rFonts w:ascii="Times New Roman" w:hAnsi="Times New Roman" w:cs="Times New Roman"/>
                <w:szCs w:val="24"/>
              </w:rPr>
              <w:t xml:space="preserve"> Poskytovateľ je povinný vytvoriť systém sledovateľnosti všetkých tkanív a buniek, ktoré boli odobraté, spracované, uskladnené alebo distribuované na území Slovenskej republiky alebo do zahraničia od darcu po príjemcu a naopak. Tento systém sledovateľnosti sa bude vzťahovať aj na všetky relevantné údaje týkajúce sa produktov a materiálov, ktoré sa dostali do kontaktu s týmito tkanivami a bunkami.</w:t>
            </w:r>
          </w:p>
          <w:p w:rsidR="003B0D0F" w:rsidRPr="00273DE4" w:rsidP="003B0D0F">
            <w:pPr>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Postupy pre overovanie ekvivalencie noriem a bezpečnosti podľa odseku 1 stanoví Komisia v súlade s postupom uvedeným v článku 29 ods. 2.</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Register tkanivových zariadení</w:t>
            </w:r>
            <w:r w:rsidRPr="00273DE4">
              <w:rPr>
                <w:rFonts w:ascii="Times New Roman" w:hAnsi="Times New Roman" w:cs="Times New Roman"/>
                <w:sz w:val="20"/>
                <w:szCs w:val="24"/>
              </w:rPr>
              <w:t xml:space="preserve"> </w:t>
            </w:r>
            <w:r w:rsidRPr="00273DE4">
              <w:rPr>
                <w:rFonts w:ascii="Times New Roman" w:hAnsi="Times New Roman" w:cs="Times New Roman"/>
                <w:b/>
                <w:sz w:val="20"/>
                <w:szCs w:val="24"/>
              </w:rPr>
              <w:t>a oznamovacia povinnosť</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2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 Tkanivové zariadenia budú viesť záznamy o svojich činnostiach, vrátane typu a množstva  odobratých, otestovaných, zakonzervovaných, spracovaných, uskladnených a distribuovaných či iným spôsobom použitých tkanív a/alebo buniek, a o pôvode a mieste určenia tkanív a buniek určených pre humánnu aplikáciu, a to v súlade s požiadavkami uvedenými v článku 28 písm. f). Budú podávať kompetentnému orgánu alebo kompetentným orgánom výročné správy o týchto činnostiach. Tieto správy budú verejne prístupné.</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39b ods. 1</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39b ods. </w:t>
            </w:r>
            <w:r>
              <w:rPr>
                <w:rFonts w:ascii="Times New Roman" w:hAnsi="Times New Roman" w:cs="Times New Roman"/>
                <w:szCs w:val="24"/>
              </w:rPr>
              <w:t>3</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outlineLvl w:val="0"/>
              <w:rPr>
                <w:rFonts w:ascii="Times New Roman" w:hAnsi="Times New Roman" w:cs="Times New Roman"/>
                <w:sz w:val="20"/>
                <w:szCs w:val="24"/>
              </w:rPr>
            </w:pPr>
            <w:r w:rsidRPr="00273DE4">
              <w:rPr>
                <w:rFonts w:ascii="Times New Roman" w:hAnsi="Times New Roman" w:cs="Times New Roman"/>
                <w:sz w:val="20"/>
                <w:szCs w:val="24"/>
              </w:rPr>
              <w:t xml:space="preserve">(1) </w:t>
            </w:r>
            <w:r w:rsidRPr="003153BC">
              <w:rPr>
                <w:rFonts w:ascii="Times New Roman" w:hAnsi="Times New Roman" w:cs="Times New Roman"/>
                <w:sz w:val="20"/>
                <w:szCs w:val="24"/>
              </w:rPr>
              <w:t>Poskytovateľ podľa § 35 ods. 1 je povinný viesť evidenciu o svojich činnostiach najmä</w:t>
            </w:r>
          </w:p>
          <w:p w:rsidR="003B0D0F" w:rsidRPr="003153BC" w:rsidP="003B0D0F">
            <w:pPr>
              <w:numPr>
                <w:numId w:val="51"/>
              </w:numPr>
              <w:jc w:val="both"/>
              <w:outlineLvl w:val="0"/>
              <w:rPr>
                <w:rFonts w:ascii="Times New Roman" w:hAnsi="Times New Roman" w:cs="Times New Roman"/>
                <w:sz w:val="20"/>
                <w:szCs w:val="24"/>
              </w:rPr>
            </w:pPr>
            <w:r w:rsidRPr="003153BC">
              <w:rPr>
                <w:rFonts w:ascii="Times New Roman" w:hAnsi="Times New Roman" w:cs="Times New Roman"/>
                <w:sz w:val="20"/>
                <w:szCs w:val="24"/>
              </w:rPr>
              <w:t>údaj o type a množstve odobratých, otestovaných, spracovaných, uskladnených, zakonzervovaných  alebo distribuovaných tkanív a buniek,</w:t>
            </w:r>
          </w:p>
          <w:p w:rsidR="003B0D0F" w:rsidRPr="003153BC" w:rsidP="003B0D0F">
            <w:pPr>
              <w:numPr>
                <w:numId w:val="51"/>
              </w:numPr>
              <w:jc w:val="both"/>
              <w:outlineLvl w:val="0"/>
              <w:rPr>
                <w:rFonts w:ascii="Times New Roman" w:hAnsi="Times New Roman" w:cs="Times New Roman"/>
                <w:sz w:val="20"/>
                <w:szCs w:val="24"/>
              </w:rPr>
            </w:pPr>
            <w:r w:rsidRPr="003153BC">
              <w:rPr>
                <w:rFonts w:ascii="Times New Roman" w:hAnsi="Times New Roman" w:cs="Times New Roman"/>
                <w:sz w:val="20"/>
                <w:szCs w:val="24"/>
              </w:rPr>
              <w:t>údaj o mieste použitia tkanív a buniek,</w:t>
            </w:r>
          </w:p>
          <w:p w:rsidR="003B0D0F" w:rsidRPr="003153BC" w:rsidP="003B0D0F">
            <w:pPr>
              <w:numPr>
                <w:numId w:val="51"/>
              </w:numPr>
              <w:jc w:val="both"/>
              <w:outlineLvl w:val="0"/>
              <w:rPr>
                <w:rFonts w:ascii="Times New Roman" w:hAnsi="Times New Roman" w:cs="Times New Roman"/>
                <w:sz w:val="20"/>
                <w:szCs w:val="24"/>
              </w:rPr>
            </w:pPr>
            <w:r w:rsidRPr="003153BC">
              <w:rPr>
                <w:rFonts w:ascii="Times New Roman" w:hAnsi="Times New Roman" w:cs="Times New Roman"/>
                <w:sz w:val="20"/>
                <w:szCs w:val="24"/>
              </w:rPr>
              <w:t xml:space="preserve">údaj o prijatí a odmietnutí tkanív alebo buniek. </w:t>
            </w:r>
          </w:p>
          <w:p w:rsidR="003B0D0F" w:rsidRPr="00273DE4" w:rsidP="003B0D0F">
            <w:pPr>
              <w:jc w:val="both"/>
              <w:outlineLvl w:val="0"/>
              <w:rPr>
                <w:rFonts w:ascii="Times New Roman" w:hAnsi="Times New Roman" w:cs="Times New Roman"/>
                <w:sz w:val="20"/>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w:t>
            </w:r>
            <w:r>
              <w:rPr>
                <w:rFonts w:ascii="Times New Roman" w:hAnsi="Times New Roman" w:cs="Times New Roman"/>
                <w:szCs w:val="24"/>
              </w:rPr>
              <w:t>3</w:t>
            </w:r>
            <w:r w:rsidRPr="00273DE4">
              <w:rPr>
                <w:rFonts w:ascii="Times New Roman" w:hAnsi="Times New Roman" w:cs="Times New Roman"/>
                <w:szCs w:val="24"/>
              </w:rPr>
              <w:t xml:space="preserve">) </w:t>
            </w:r>
            <w:r w:rsidRPr="003153BC">
              <w:rPr>
                <w:rFonts w:ascii="Times New Roman" w:hAnsi="Times New Roman" w:cs="Times New Roman"/>
                <w:szCs w:val="24"/>
              </w:rPr>
              <w:t>Poskytovateľ podľa § 35 ods. 1 je povinný podávať ministerstvu zdravotníctva výročné správy o svojej činnosti vždy k 1. marcu nasledujúceho kalendárneho roka.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Kompetentný orgán alebo kompetentné orgány vytvoria a budú spravovať verejne prístupný register  tkanivových zariadení so špecifikáciami činností, na ktoré majú tieto zariadenia akreditáciu, oprávnenie, povolenie alebo licenciu.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1 písm. o)</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xml:space="preserve">§ 45 ods. 3 písm. e) a f)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7</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Ministerstvo zdravotníctva</w:t>
            </w:r>
          </w:p>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o) vedie národné zdravotnícke registre,</w:t>
            </w:r>
          </w:p>
          <w:p w:rsidR="003B0D0F" w:rsidP="003B0D0F">
            <w:pPr>
              <w:jc w:val="both"/>
              <w:rPr>
                <w:rFonts w:ascii="Times New Roman" w:hAnsi="Times New Roman" w:cs="Times New Roman"/>
                <w:sz w:val="20"/>
                <w:szCs w:val="24"/>
              </w:rPr>
            </w:pPr>
          </w:p>
          <w:p w:rsidR="003B0D0F" w:rsidRPr="003153BC" w:rsidP="003B0D0F">
            <w:pPr>
              <w:pStyle w:val="Styl1"/>
              <w:tabs>
                <w:tab w:val="left" w:pos="0"/>
                <w:tab w:val="clear" w:pos="567"/>
              </w:tabs>
              <w:rPr>
                <w:rFonts w:ascii="Times New Roman" w:hAnsi="Times New Roman" w:cs="Times New Roman"/>
                <w:sz w:val="20"/>
                <w:szCs w:val="24"/>
              </w:rPr>
            </w:pPr>
            <w:r>
              <w:rPr>
                <w:rFonts w:ascii="Times New Roman" w:hAnsi="Times New Roman" w:cs="Times New Roman"/>
                <w:sz w:val="20"/>
                <w:szCs w:val="24"/>
              </w:rPr>
              <w:t xml:space="preserve">e) </w:t>
            </w:r>
            <w:r w:rsidRPr="00273DE4">
              <w:rPr>
                <w:rFonts w:ascii="Times New Roman" w:hAnsi="Times New Roman" w:cs="Times New Roman"/>
                <w:sz w:val="20"/>
                <w:szCs w:val="24"/>
              </w:rPr>
              <w:t xml:space="preserve">podáva informácie na žiadosť iného členského štátu alebo </w:t>
            </w:r>
            <w:r>
              <w:rPr>
                <w:rFonts w:ascii="Times New Roman" w:hAnsi="Times New Roman" w:cs="Times New Roman"/>
                <w:sz w:val="20"/>
                <w:szCs w:val="24"/>
              </w:rPr>
              <w:t>Európskej k</w:t>
            </w:r>
            <w:r w:rsidRPr="00273DE4">
              <w:rPr>
                <w:rFonts w:ascii="Times New Roman" w:hAnsi="Times New Roman" w:cs="Times New Roman"/>
                <w:sz w:val="20"/>
                <w:szCs w:val="24"/>
              </w:rPr>
              <w:t>omisie o výsledkoch inšpekcií a kontrolných opatrení</w:t>
            </w:r>
            <w:r>
              <w:rPr>
                <w:rFonts w:ascii="Times New Roman" w:hAnsi="Times New Roman" w:cs="Times New Roman"/>
                <w:sz w:val="20"/>
                <w:szCs w:val="24"/>
              </w:rPr>
              <w:t>,</w:t>
            </w:r>
          </w:p>
          <w:p w:rsidR="003B0D0F" w:rsidRPr="003153BC" w:rsidP="003B0D0F">
            <w:pPr>
              <w:numPr>
                <w:numId w:val="53"/>
              </w:numPr>
              <w:tabs>
                <w:tab w:val="num" w:pos="317"/>
                <w:tab w:val="clear" w:pos="720"/>
              </w:tabs>
              <w:ind w:left="317" w:hanging="317"/>
              <w:jc w:val="both"/>
              <w:rPr>
                <w:rFonts w:ascii="Times New Roman" w:hAnsi="Times New Roman" w:cs="Times New Roman"/>
                <w:sz w:val="20"/>
                <w:szCs w:val="24"/>
              </w:rPr>
            </w:pPr>
            <w:r w:rsidRPr="003153BC">
              <w:rPr>
                <w:rFonts w:ascii="Times New Roman" w:hAnsi="Times New Roman" w:cs="Times New Roman"/>
                <w:sz w:val="20"/>
                <w:szCs w:val="24"/>
              </w:rPr>
              <w:t>vedie register</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1.</w:t>
            </w:r>
            <w:r w:rsidRPr="003153BC">
              <w:rPr>
                <w:rFonts w:ascii="Times New Roman" w:hAnsi="Times New Roman" w:cs="Times New Roman"/>
                <w:sz w:val="20"/>
                <w:szCs w:val="24"/>
              </w:rPr>
              <w:t>tkanivových zariadení a biobánk,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2.</w:t>
            </w:r>
            <w:r w:rsidRPr="003153BC">
              <w:rPr>
                <w:rFonts w:ascii="Times New Roman" w:hAnsi="Times New Roman" w:cs="Times New Roman"/>
                <w:sz w:val="20"/>
                <w:szCs w:val="24"/>
              </w:rPr>
              <w:t>transplantačných centier tkanivových zariadení a biobánk,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3.</w:t>
            </w:r>
            <w:r w:rsidRPr="003153BC">
              <w:rPr>
                <w:rFonts w:ascii="Times New Roman" w:hAnsi="Times New Roman" w:cs="Times New Roman"/>
                <w:sz w:val="20"/>
                <w:szCs w:val="24"/>
              </w:rPr>
              <w:t>čakateľov a darcov tkanív a buniek,</w:t>
            </w:r>
          </w:p>
          <w:p w:rsidR="003B0D0F" w:rsidRPr="003153BC" w:rsidP="003B0D0F">
            <w:pPr>
              <w:jc w:val="both"/>
              <w:rPr>
                <w:rFonts w:ascii="Times New Roman" w:hAnsi="Times New Roman" w:cs="Times New Roman"/>
                <w:sz w:val="20"/>
                <w:szCs w:val="24"/>
              </w:rPr>
            </w:pPr>
            <w:r>
              <w:rPr>
                <w:rFonts w:ascii="Times New Roman" w:hAnsi="Times New Roman" w:cs="Times New Roman"/>
                <w:sz w:val="20"/>
                <w:szCs w:val="24"/>
              </w:rPr>
              <w:t>4.</w:t>
            </w:r>
            <w:r w:rsidRPr="003153BC">
              <w:rPr>
                <w:rFonts w:ascii="Times New Roman" w:hAnsi="Times New Roman" w:cs="Times New Roman"/>
                <w:sz w:val="20"/>
                <w:szCs w:val="24"/>
              </w:rPr>
              <w:t>príjemcov tkanív a buniek a poskytuje informácie tretím osobám,</w:t>
            </w:r>
          </w:p>
          <w:p w:rsidR="003B0D0F" w:rsidP="003B0D0F">
            <w:pPr>
              <w:jc w:val="both"/>
              <w:rPr>
                <w:rFonts w:ascii="Times New Roman" w:hAnsi="Times New Roman" w:cs="Times New Roman"/>
                <w:sz w:val="20"/>
                <w:szCs w:val="24"/>
              </w:rPr>
            </w:pPr>
            <w:r>
              <w:rPr>
                <w:rFonts w:ascii="Times New Roman" w:hAnsi="Times New Roman" w:cs="Times New Roman"/>
                <w:sz w:val="20"/>
                <w:szCs w:val="24"/>
              </w:rPr>
              <w:t>5.</w:t>
            </w:r>
            <w:r w:rsidRPr="003153BC">
              <w:rPr>
                <w:rFonts w:ascii="Times New Roman" w:hAnsi="Times New Roman" w:cs="Times New Roman"/>
                <w:sz w:val="20"/>
                <w:szCs w:val="24"/>
              </w:rPr>
              <w:t>občanov, ktorí odmietli darovanie orgánov, tkanív alebo buniek.</w:t>
            </w:r>
          </w:p>
          <w:p w:rsidR="003B0D0F" w:rsidP="003B0D0F">
            <w:pPr>
              <w:jc w:val="both"/>
              <w:rPr>
                <w:rFonts w:ascii="Times New Roman" w:hAnsi="Times New Roman" w:cs="Times New Roman"/>
                <w:sz w:val="20"/>
                <w:szCs w:val="24"/>
              </w:rPr>
            </w:pPr>
          </w:p>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 xml:space="preserve">(7) </w:t>
            </w:r>
            <w:r w:rsidRPr="003153BC">
              <w:rPr>
                <w:rFonts w:ascii="Times New Roman" w:hAnsi="Times New Roman" w:cs="Times New Roman"/>
                <w:sz w:val="20"/>
                <w:szCs w:val="24"/>
              </w:rPr>
              <w:t>Ministerstvo zdravotníctva spravuje register poskytovateľov podľa § 35 ods. 1 so špecifikáciami činností, na ktoré majú títo poskytovatelia povolenie podľa osobitného predpisu.</w:t>
            </w:r>
            <w:r w:rsidRPr="003153BC">
              <w:rPr>
                <w:rFonts w:ascii="Times New Roman" w:hAnsi="Times New Roman" w:cs="Times New Roman"/>
                <w:sz w:val="20"/>
                <w:szCs w:val="24"/>
                <w:vertAlign w:val="superscript"/>
              </w:rPr>
              <w:t>4</w:t>
            </w:r>
            <w:r w:rsidRPr="003153BC">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a Komisia vytvoria sieť spájajúcu národné registre  tkanivových zariadení.</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Oznamovanie závažných  nežiadúcich udalostí a reakcií</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2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zabezpečia, aby bol vytvorený systém oznamovania, vyšetrovania, registrácie a šírenia informácií o závažných nežiadúcich udalostiach a reakciách, ktoré môžu ovplyvniť kvalitu a bezpečnosť tkanív a buniek, a ktoré môžu súvisieť s odbermi, testovaním, spracovaním, skladovaním a distribúciou tkanív a buniek, ako aj informácií o akýchkoľvek závažných nežiadúcich reakciách pozorovaných počas klinickej aplikácie alebo po nej, ktoré môžu súvisieť s kvalitou a bezpečnosťou tkanív a buniek.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both"/>
              <w:rPr>
                <w:rFonts w:ascii="Times New Roman" w:hAnsi="Times New Roman" w:cs="Times New Roman"/>
                <w:sz w:val="20"/>
                <w:szCs w:val="24"/>
              </w:rPr>
            </w:pPr>
            <w:r w:rsidRPr="00273DE4">
              <w:rPr>
                <w:rFonts w:ascii="Times New Roman" w:hAnsi="Times New Roman" w:cs="Times New Roman"/>
                <w:sz w:val="20"/>
                <w:szCs w:val="24"/>
              </w:rPr>
              <w:t xml:space="preserve">(8) </w:t>
            </w:r>
            <w:r w:rsidRPr="003153BC">
              <w:rPr>
                <w:rFonts w:ascii="Times New Roman" w:hAnsi="Times New Roman" w:cs="Times New Roman"/>
                <w:sz w:val="20"/>
                <w:szCs w:val="24"/>
              </w:rPr>
              <w:t>Ministerstvo zdravotníctva zabezpečí vytvorenie systému oznamovania, vyšetrovania, registrácie a šírenia informácií o závažných nežiaducich udalostiach a reakciách, ktoré môžu ovplyvniť kvalitu a bezpečnosť orgánov, tkanív alebo buniek, a ktoré môžu súvisieť s odbermi, testovaním, spracovaním, skladovaním a distribúciou orgánov, tkanív alebo buniek, ako aj informácií o akýchkoľvek závažných nežiaducich reakciách pozorovaných počas klinickej aplikácie alebo po nej, ktoré môžu súvisieť s kvalitou a bezpečnosťou orgánov, tkanív alebo buniek.</w:t>
            </w:r>
          </w:p>
          <w:p w:rsidR="003B0D0F" w:rsidRPr="00273DE4" w:rsidP="003B0D0F">
            <w:pPr>
              <w:pStyle w:val="Normlny"/>
              <w:jc w:val="both"/>
              <w:rPr>
                <w:rFonts w:ascii="Times New Roman" w:hAnsi="Times New Roman" w:cs="Times New Roman"/>
                <w:b/>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trHeight w:val="247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Všetky osoby a zariadenia zaoberajúce sa ľudskými tkanivami a bunkami podliehajúce tejto smernici budú hlásiť všetky dôležité informácie  zariadeniam podieľajúcim sa na procese darovania, odoberania, testovania, spracovávania, skladovania a distribúcie ľudských tkanív a buniek za účelom uľahčenia sledovateľnosti a zaistenia kontroly kvality a bezpečnosti.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w:t>
            </w:r>
            <w:r>
              <w:rPr>
                <w:rFonts w:ascii="Times New Roman" w:hAnsi="Times New Roman" w:cs="Times New Roman"/>
                <w:szCs w:val="24"/>
              </w:rPr>
              <w:t>6</w:t>
            </w:r>
            <w:r w:rsidRPr="00273DE4">
              <w:rPr>
                <w:rFonts w:ascii="Times New Roman" w:hAnsi="Times New Roman" w:cs="Times New Roman"/>
                <w:szCs w:val="24"/>
              </w:rPr>
              <w:t xml:space="preserve"> ods. </w:t>
            </w:r>
            <w:r>
              <w:rPr>
                <w:rFonts w:ascii="Times New Roman" w:hAnsi="Times New Roman" w:cs="Times New Roman"/>
                <w:szCs w:val="24"/>
              </w:rPr>
              <w:t>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w:t>
            </w:r>
            <w:r>
              <w:rPr>
                <w:rFonts w:ascii="Times New Roman" w:hAnsi="Times New Roman" w:cs="Times New Roman"/>
                <w:szCs w:val="24"/>
              </w:rPr>
              <w:t>8</w:t>
            </w:r>
            <w:r w:rsidRPr="00273DE4">
              <w:rPr>
                <w:rFonts w:ascii="Times New Roman" w:hAnsi="Times New Roman" w:cs="Times New Roman"/>
                <w:szCs w:val="24"/>
              </w:rPr>
              <w:t xml:space="preserve">) </w:t>
            </w:r>
            <w:r w:rsidRPr="003153BC">
              <w:rPr>
                <w:rFonts w:ascii="Times New Roman" w:hAnsi="Times New Roman" w:cs="Times New Roman"/>
                <w:szCs w:val="24"/>
              </w:rPr>
              <w:t>Všetky osoby a poskytovatelia zaoberajúci sa ľudskými tkanivami a bunkami sú povinní hlásiť všetky dôležité informácie  poskytovateľovi podľa § 35 ods. 1 za účelom uľahčenia sledovateľnosti a zaistenia kontroly kvality a bezpečnosti.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Zodpovedná osoba uvedená v článku 17 bude zabezpečovať, aby kompetentný orgán alebo kompetentné orgány boli informované o všetkých závažných nežiadúcich udalostiach a reakciách uvedených v odseku 1 a aby sa im predložila správa analyzujúca príčiny a následný dôsledok.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39b ods. </w:t>
            </w:r>
            <w:r>
              <w:rPr>
                <w:rFonts w:ascii="Times New Roman" w:hAnsi="Times New Roman" w:cs="Times New Roman"/>
                <w:szCs w:val="24"/>
              </w:rPr>
              <w:t>2</w:t>
            </w:r>
            <w:r w:rsidRPr="00273DE4">
              <w:rPr>
                <w:rFonts w:ascii="Times New Roman" w:hAnsi="Times New Roman" w:cs="Times New Roman"/>
                <w:szCs w:val="24"/>
              </w:rPr>
              <w:t xml:space="preserve"> a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pStyle w:val="Styl1"/>
              <w:tabs>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w:t>
            </w:r>
            <w:r>
              <w:rPr>
                <w:rFonts w:ascii="Times New Roman" w:hAnsi="Times New Roman" w:cs="Times New Roman"/>
                <w:sz w:val="20"/>
                <w:szCs w:val="24"/>
              </w:rPr>
              <w:t>2</w:t>
            </w:r>
            <w:r w:rsidRPr="00273DE4">
              <w:rPr>
                <w:rFonts w:ascii="Times New Roman" w:hAnsi="Times New Roman" w:cs="Times New Roman"/>
                <w:sz w:val="20"/>
                <w:szCs w:val="24"/>
              </w:rPr>
              <w:t xml:space="preserve">) </w:t>
            </w:r>
            <w:r w:rsidRPr="003153BC">
              <w:rPr>
                <w:rFonts w:ascii="Times New Roman" w:hAnsi="Times New Roman" w:cs="Times New Roman"/>
                <w:sz w:val="20"/>
                <w:szCs w:val="24"/>
              </w:rPr>
              <w:t>Odborný zástupca poskytovateľa podľa § 35 ods. 1 je zodpovedný za</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 xml:space="preserve">a)  </w:t>
              <w:tab/>
              <w:t xml:space="preserve">zabezpečenie toho, aby sa tkanivá a bunky určené pre humánnu aplikáciu odoberali, testovali, spracovávali, skladovali alebo distribuovali v súlade s týmto zákonom, </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b)</w:t>
              <w:tab/>
              <w:t>poskytnutie informácií ministerstvu zdravotníctva o všetkých závažných nežiadúcich udalostiach a reakciách uvedených v  § 45 ods. 5 a 6 a predkladanie správy, ktorá analyzuje príčiny a následný dôsledok týchto reakcií,</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 xml:space="preserve">c) </w:t>
              <w:tab/>
              <w:t>dodržiavanie povinností podľa tohto zákona a podľa osobitného predpisu.</w:t>
            </w:r>
            <w:r w:rsidRPr="003153BC">
              <w:rPr>
                <w:rFonts w:ascii="Times New Roman" w:hAnsi="Times New Roman" w:cs="Times New Roman"/>
                <w:sz w:val="20"/>
                <w:szCs w:val="24"/>
                <w:vertAlign w:val="superscript"/>
              </w:rPr>
              <w:t>41b</w:t>
            </w:r>
            <w:r w:rsidRPr="003153BC">
              <w:rPr>
                <w:rFonts w:ascii="Times New Roman" w:hAnsi="Times New Roman" w:cs="Times New Roman"/>
                <w:sz w:val="20"/>
                <w:szCs w:val="24"/>
              </w:rPr>
              <w:t>)</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3153BC"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(4) </w:t>
            </w:r>
            <w:r w:rsidRPr="003153BC">
              <w:rPr>
                <w:rFonts w:ascii="Times New Roman" w:hAnsi="Times New Roman" w:cs="Times New Roman"/>
                <w:sz w:val="20"/>
                <w:szCs w:val="24"/>
              </w:rPr>
              <w:t>Poskytovateľ podľa § 35 ods. 1 zabezpečí zavedenie presného, rýchleho a overiteľného postupu, ktorý mu umožní zrušiť distribúciu a použitie akéhokoľvek produktu, ktorý môže súvisieť s nežiaducou udalosťou alebo reakciou.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Postup pre oznamovanie závažných nežiadúcich udalostí a reakcií stanoví Komisia v súlade s postupom uvedeným v článku 29 ods. 2.</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Každé  tkanivové zariadenie zabezpečí zavedenie presného, rýchleho a overiteľného postupu, ktorý mu bude umožňovať zrušiť distribúciu akéhokoľvek produktu, ktorý môže súvisieť s nežiadúcou udalosťou alebo reakciou.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39b ods.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(4) </w:t>
            </w:r>
            <w:r w:rsidRPr="003153BC">
              <w:rPr>
                <w:rFonts w:ascii="Times New Roman" w:hAnsi="Times New Roman" w:cs="Times New Roman"/>
                <w:sz w:val="20"/>
                <w:szCs w:val="24"/>
              </w:rPr>
              <w:t>Poskytovateľ podľa § 35 ods. 1 zabezpečí zavedenie presného, rýchleho a overiteľného postupu, ktorý mu umožní zrušiť distribúciu a použitie akéhokoľvek produktu, ktorý môže súvisieť s nežiaducou udalosťou alebo reakciou.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12</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Zásady platné pre darcovstvo tkanív a buniek</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27"/>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sa budú usilovať o zabezpečenie dobrovoľného a bezplatného darcovstva tkanív a buniek.</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Darcovia môžu dostať odmenu, ktorá je prísne obmedzená na náhradu výdavkov a odškodnenie nepohodlia v súvislosti s darcovstvom. Pre takéto prípady členské štáty definujú podmienky, za ktorých sa môže odmena poskytnúť.</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oznámia Komisii tieto opatrenia do 7. apríla 2006, a potom ich budú hlásiť raz za tri roky. Na základe týchto správ bude Komisia informovať Európsky parlament a Radu o všetkých ďalších nevyhnutne potrebných opatreniach, ktoré mieni prijať na úrovni spoločenstva.</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147/2001 Z. z.  o</w:t>
            </w:r>
            <w:r>
              <w:rPr>
                <w:rFonts w:ascii="Times New Roman" w:hAnsi="Times New Roman" w:cs="Times New Roman"/>
                <w:sz w:val="20"/>
                <w:szCs w:val="24"/>
              </w:rPr>
              <w:t> </w:t>
            </w:r>
            <w:r w:rsidRPr="00273DE4">
              <w:rPr>
                <w:rFonts w:ascii="Times New Roman" w:hAnsi="Times New Roman" w:cs="Times New Roman"/>
                <w:sz w:val="20"/>
                <w:szCs w:val="24"/>
              </w:rPr>
              <w:t>reklame</w:t>
            </w:r>
            <w:r>
              <w:rPr>
                <w:rFonts w:ascii="Times New Roman" w:hAnsi="Times New Roman" w:cs="Times New Roman"/>
                <w:sz w:val="20"/>
                <w:szCs w:val="24"/>
              </w:rPr>
              <w:t xml:space="preserve"> </w:t>
            </w: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35 ods. 9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7</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7a</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45 ods. 9</w:t>
            </w:r>
          </w:p>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49b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b/>
                <w:szCs w:val="24"/>
                <w:lang w:eastAsia="sk-SK"/>
              </w:rPr>
            </w:pPr>
            <w:r w:rsidRPr="00273DE4">
              <w:rPr>
                <w:rFonts w:ascii="Times New Roman" w:hAnsi="Times New Roman" w:cs="Times New Roman"/>
                <w:szCs w:val="24"/>
                <w:lang w:eastAsia="sk-SK"/>
              </w:rPr>
              <w:t>(9) Odobratie a prenos orgánov, tkanív a buniek s cieľom finančného zisku alebo iného majetkového prospechu je zakázaný.</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p>
          <w:p w:rsidR="003B0D0F" w:rsidRPr="00273DE4" w:rsidP="003B0D0F">
            <w:pPr>
              <w:pStyle w:val="abc"/>
              <w:widowControl/>
              <w:tabs>
                <w:tab w:val="clear" w:pos="360"/>
                <w:tab w:val="clear" w:pos="680"/>
              </w:tabs>
              <w:rPr>
                <w:rFonts w:ascii="Times New Roman" w:hAnsi="Times New Roman" w:cs="Times New Roman"/>
                <w:szCs w:val="24"/>
                <w:lang w:eastAsia="sk-SK"/>
              </w:rPr>
            </w:pPr>
            <w:r w:rsidRPr="00273DE4">
              <w:rPr>
                <w:rFonts w:ascii="Times New Roman" w:hAnsi="Times New Roman" w:cs="Times New Roman"/>
                <w:szCs w:val="24"/>
                <w:lang w:eastAsia="sk-SK"/>
              </w:rPr>
              <w:t>(7) Darovanie orgánov, tkanív a buniek je dobrovoľné a bez</w:t>
            </w:r>
            <w:r w:rsidRPr="00273DE4">
              <w:rPr>
                <w:rFonts w:ascii="Times New Roman" w:hAnsi="Times New Roman" w:cs="Times New Roman"/>
                <w:szCs w:val="24"/>
              </w:rPr>
              <w:t>platné. Darcovi sa môže poskytnú</w:t>
            </w:r>
            <w:r w:rsidRPr="00273DE4">
              <w:rPr>
                <w:rFonts w:ascii="Times New Roman" w:hAnsi="Times New Roman" w:cs="Times New Roman"/>
                <w:szCs w:val="24"/>
                <w:lang w:eastAsia="sk-SK"/>
              </w:rPr>
              <w:t>ť poskytne finančná úhrada za výdavky spojené s odberom. Tieto výdavky hradí poskytovateľ zdravotnej, ktorý vykonal odber orgánov, tkanív alebo buniek.</w:t>
            </w:r>
          </w:p>
          <w:p w:rsidR="003B0D0F" w:rsidRPr="00273DE4" w:rsidP="003B0D0F">
            <w:pPr>
              <w:pStyle w:val="Normlny"/>
              <w:jc w:val="both"/>
              <w:rPr>
                <w:rFonts w:ascii="Times New Roman" w:hAnsi="Times New Roman" w:cs="Times New Roman"/>
                <w:szCs w:val="24"/>
              </w:rPr>
            </w:pPr>
          </w:p>
          <w:p w:rsidR="003B0D0F" w:rsidRPr="00273DE4" w:rsidP="003B0D0F">
            <w:pPr>
              <w:jc w:val="both"/>
              <w:rPr>
                <w:rFonts w:ascii="Times New Roman" w:hAnsi="Times New Roman" w:cs="Times New Roman"/>
                <w:sz w:val="20"/>
                <w:szCs w:val="24"/>
              </w:rPr>
            </w:pPr>
            <w:r w:rsidRPr="003153BC">
              <w:rPr>
                <w:rFonts w:ascii="Times New Roman" w:hAnsi="Times New Roman" w:cs="Times New Roman"/>
                <w:sz w:val="20"/>
                <w:szCs w:val="24"/>
              </w:rPr>
              <w:t>Zakazuje sa reklama o potrebe alebo dostupnosti orgánov, tkanív a buniek</w:t>
            </w:r>
            <w:r w:rsidRPr="003153BC">
              <w:rPr>
                <w:rFonts w:ascii="Times New Roman" w:hAnsi="Times New Roman" w:cs="Times New Roman"/>
                <w:sz w:val="20"/>
                <w:szCs w:val="24"/>
                <w:vertAlign w:val="superscript"/>
              </w:rPr>
              <w:t>13a</w:t>
            </w:r>
            <w:r w:rsidRPr="003153BC">
              <w:rPr>
                <w:rFonts w:ascii="Times New Roman" w:hAnsi="Times New Roman" w:cs="Times New Roman"/>
                <w:sz w:val="20"/>
                <w:szCs w:val="24"/>
              </w:rPr>
              <w:t>) s cieľom ponúknuť alebo nadobudnúť finančný zisk, či porovnateľné výhody</w:t>
            </w:r>
            <w:r w:rsidRPr="00273DE4">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p w:rsidR="003B0D0F"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(9) </w:t>
            </w:r>
            <w:r w:rsidRPr="003153BC">
              <w:rPr>
                <w:rFonts w:ascii="Times New Roman" w:hAnsi="Times New Roman" w:cs="Times New Roman"/>
                <w:szCs w:val="24"/>
              </w:rPr>
              <w:t>Ministerstvo zdravotníctva každé tri roky priamo hlási Európskej komisii zásady platné pre darcovstvo  tkanív a buniek uvedené v § 35 ods. 8 a v odsekoch 6 a 7.</w:t>
            </w:r>
          </w:p>
          <w:p w:rsidR="003B0D0F"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3153BC">
              <w:rPr>
                <w:rFonts w:ascii="Times New Roman" w:hAnsi="Times New Roman" w:cs="Times New Roman"/>
                <w:szCs w:val="24"/>
              </w:rPr>
              <w:t>Prvé hlásenie podľa § 45 ods. 9 sa podá Európskej komisii najneskôr do 7. apríla 2009.</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12</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7"/>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akékoľvek reklamné a propagačné aktivity na podporu darcovstva ľudských tkanív a buniek vyhovovali predpisom alebo legislatívnym ustanoveniam členských štátov. Medzi takéto predpisy a legislatívne ustanovenia budú patriť primerané obmedzenia alebo zákazy reklamy o potrebe alebo dostupnosti ľudských tkanív a buniek s cieľom ponúknuť alebo nadobudnúť finančný zisk či porovnateľné výhody.</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Členské štáty sa budú usilovať o zabezpečenie toho, aby sa odoberanie tkanív a buniek uskutočňovalo na neziskovom základe.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147/2001 Z. z.  o reklame 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7a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35 ods. 9</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3153BC">
              <w:rPr>
                <w:rFonts w:ascii="Times New Roman" w:hAnsi="Times New Roman" w:cs="Times New Roman"/>
                <w:szCs w:val="24"/>
              </w:rPr>
              <w:t>Zakazuje sa reklama o potrebe alebo dostupnosti orgánov, tkanív a buniek</w:t>
            </w:r>
            <w:r w:rsidRPr="003153BC">
              <w:rPr>
                <w:rFonts w:ascii="Times New Roman" w:hAnsi="Times New Roman" w:cs="Times New Roman"/>
                <w:szCs w:val="24"/>
                <w:vertAlign w:val="superscript"/>
              </w:rPr>
              <w:t>13a</w:t>
            </w:r>
            <w:r w:rsidRPr="003153BC">
              <w:rPr>
                <w:rFonts w:ascii="Times New Roman" w:hAnsi="Times New Roman" w:cs="Times New Roman"/>
                <w:szCs w:val="24"/>
              </w:rPr>
              <w:t>) s cieľom ponúknuť alebo nadobudnúť finančný zisk, či porovnateľné výhody</w:t>
            </w:r>
            <w:r w:rsidRPr="00273DE4">
              <w:rPr>
                <w:rFonts w:ascii="Times New Roman" w:hAnsi="Times New Roman" w:cs="Times New Roman"/>
                <w:szCs w:val="24"/>
              </w:rPr>
              <w:t>.“</w:t>
            </w:r>
            <w:r>
              <w:rPr>
                <w:rFonts w:ascii="Times New Roman" w:hAnsi="Times New Roman" w:cs="Times New Roman"/>
                <w:szCs w:val="24"/>
              </w:rPr>
              <w:t>.</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lang w:eastAsia="sk-SK"/>
              </w:rPr>
              <w:t>(9) Odobratie a prenos orgánov, tkanív a buniek s cieľom finančného zisku alebo iného majetkového prospechu je zakázaný.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13</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Súhlas</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28"/>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Odber ľudských tkanív alebo buniek bude povolený len vtedy, ak budú splnené všetky povinné požiadavky platné v členskom štáte v súvislosti so  súhlasom alebo oprávnením.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1</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37 ods. 1 až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Odobrať orgány, tkanivá a bunky z tela živého darcu na účely ich prenosu do tela inej osoby možno len vtedy, ak</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sa predpokladá, že odber vážne neohrozí zdravotný stav darcu,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sa predpokladá priamy liečebný prospech pre príjemcu,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prospech pre príjemcu prevažuje nad ujmou darcu,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nemožno získať vhodný orgán, tkanivo alebo bunky od mŕtveho darcu,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e) nie je známy nijaký alternatívny liečebný postup s lepším alebo porovnateľným výsledkom.</w:t>
            </w:r>
          </w:p>
          <w:p w:rsidR="003B0D0F" w:rsidRPr="00273DE4" w:rsidP="003B0D0F">
            <w:pPr>
              <w:pStyle w:val="Normlny"/>
              <w:jc w:val="both"/>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Mŕtvym darcom môže byť len osoba, u ktorej bola podľa tohto zákona určená smrť (§ 43).</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Odobrať orgány, tkanivá alebo bunky z tiel mŕtvych darcov možno iba vtedy, ak osoba počas svojho života neurobila písomné vyhlásenie, že s týmto zásahom do svojej telesnej integrity nesúhlasí. Za osobu nespôsobilú dať informovaný súhlas môže takéto písomné vyhlásenie urobiť počas jej života zákonný zástupca.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Vyhlásenie podľa odseku 2 s osvedčeným podpisom podľa osobitného predpisu 35) sa zasiela do registra osôb, ktoré vyjadrili počas svojho života nesúhlas s odobratím orgánov, tkanív a buniek po smrti, ktorý vedie ministerstvo zdravotníctva [§ 45 písm. 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(4) Nesúhlas podľa odseku 2 možno kedykoľvek odvolať; pri odvolaní nesúhlasu sa postupuje podľa odseku 3.</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13</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8"/>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dodržiavajúc svoju vnútroštátnu legislatívu, prijmú všetky nevyhnutne potrebné opatrenia na zabezpečenie toho, aby darcom, ich príbuzným alebo akýmkoľvek osobám  udeľujúcim oprávnenie v mene darcu poskytovali všetky náležité informácie uvedené v prílohe.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6</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Ošetrujúci zdravotnícky pracovník je povinný informovať o účele, povahe, následkoch a rizikách poskytnutia zdravotnej starostlivosti, o možnostiach voľby navrhovaných postupov a rizikách odmietnutia poskytnutia zdravotnej starostlivosti (ďalej len "poskytnúť poučenie"), ak tento zákon neustanovuje inak (§ 6a),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osobu, ktorej sa má zdravotná starostlivosť poskytnúť, alebo aj inú osobu, ktorú si táto osoba určila,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zákonného zástupcu, opatrovníka, poručníka, inú fyzickú osobu ako rodič, ktorá má maloleté dieťa zverené do osobnej starostlivosti, osobu, ktorá má dieťa v náhradnej osobnej starostlivosti, osobu, ktorá má dieťa v pestúnskej starostlivosti, osobu, ktorá má záujem stať sa pestúnom a má dieťa dočasne zverené do starostlivosti, alebo štatutárneho zástupcu zariadenia, v ktorom sa vykonáva rozhodnutie súdu o nariadení ústavnej starostlivosti alebo rozhodnutie súdu o uložení ochrannej výchovy 5) (ďalej len "zákonný zástupca"), ak osobou, ktorej sa má zdravotná starostlivosť poskytnúť, je maloleté dieťa, osoba pozbavená spôsobilosti na právne úkony alebo osoba s obmedzenou spôsobilosťou na právne úkony (ďalej len "osoba nespôsobilá dať informovaný súhlas") a vhodným spôsobom aj osobu nespôsobilú dať informovaný súhlas.</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Ošetrujúci zdravotnícky pracovník je povinný poskytnúť poučenie zrozumiteľne, ohľaduplne, bez nátlaku, s možnosťou a dostatočným časom slobodne sa rozhodnúť pre informovaný súhlas a primerane rozumovej a vôľovej vyspelosti a zdravotnému stavu osoby, ktorú má poučiť.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Každý, kto má právo na poučenie podľa odseku 1, má aj právo poučenie odmietnuť. O odmietnutí poučenia sa urobí písomný záznam.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(4) Informovaný súhlas je preukázateľný súhlas s poskytnutím zdravotnej starostlivosti, ktorému predchádzalo poučenie podľa tohto zákona. Informovaný súhlas je aj taký preukázateľný súhlas s poskytnutím zdravotnej starostlivosti, ktorému predchádzalo odmietnutie poučenia, ak v tomto zákone nie je ustanovené inak (§ 27 ods. 1, § 36 ods. 2, § 38 ods. 1, § 40 ods. 2).</w:t>
            </w:r>
          </w:p>
          <w:p w:rsidR="003B0D0F" w:rsidRPr="00273DE4" w:rsidP="003B0D0F">
            <w:pP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Informovaný súhlas dáva, ak tento zákon neustanovuje inak (§ 6a),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osoba, ktorej sa má zdravotná starostlivosť poskytnúť, alebo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zákonný zástupca, ak osobou, ktorej sa má zdravotná starostlivosť poskytnúť, je osoba nespôsobilá dať informovaný súhlas; takáto osoba sa podieľa na rozhodovaní v najväčšej miere, ktorú dovoľujú jej schopnosti.</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(6) Ak zákonný zástupca odmietne dať informovaný súhlas, poskytovateľ môže dať návrh na súd, ak je to v záujme osoby nespôsobilej dať informovaný súhlas, ktorej sa má zdravotná starostlivosť poskytnúť. V tomto prípade súhlas súdu s poskytnutím zdravotnej starostlivosti nahrádza informovaný súhlas zákonného zástupcu. Do rozhodnutia súdu možno vykonávať len také zdravotné výkony, ktoré sú nevyhnutné na záchranu života tejto osoby.</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(7) Každý, kto má právo dať informovaný súhlas, má aj právo informovaný súhlas kedykoľvek slobodne odvolať.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(8) Informovaný súhlas sa nevyžaduje v prípade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neodkladnej starostlivosti, ak nemožno včas získať informovaný súhlas, ale ho možno predpokladať,</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b) ochranného liečenia uloženého súdom podľa osobitného predpisu, 6)</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ústavnej starostlivosti, ak ide o osobu, ktorá šíri prenosnú chorobu, ktorá závažným spôsobom ohrozuje jej okolie, alebo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d) ambulantnej starostlivosti alebo ústavnej starostlivosti, ak ide o osobu, ktorá v dôsledku duševnej choroby alebo s príznakmi duševnej poruchy ohrozuje seba alebo svoje okolie, alebo ak hrozí vážne zhoršenie jej zdravotného stavu.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(9) Spôsob poučenia, obsah poučenia, odmietnutie poučenia, informovaný súhlas, odmietnutie informovaného súhlasu a odvolanie informovaného súhlasu sú súčasťou zápisu do zdravotnej dokumentácie (§ 21). Ak informovaný súhlas dal zákonný zástupca [odsek 5 písm. b)], súčasťou zápisu do zdravotnej dokumentácie je aj vyjadrenie osoby nespôsobilej dať informovaný súhlas s poskytnutím zdravotnej starostlivosti.</w:t>
            </w:r>
          </w:p>
          <w:p w:rsidR="003B0D0F" w:rsidRPr="00273DE4" w:rsidP="003B0D0F">
            <w:pPr>
              <w:tabs>
                <w:tab w:val="num" w:pos="540"/>
              </w:tabs>
              <w:jc w:val="both"/>
              <w:outlineLvl w:val="0"/>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Ochrana údajov a dôverný charakter informácií</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29"/>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všetky údaje, vrátane genetických informácií, zhromaždené v rámci pôsobnosti tejto smernice, ku ktorým majú prístup tretie strany, zostali v anonymite, aby nebolo možné identifikovať ani darcu, ani príjemcu.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č. 576/2004 Z. z. </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22</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80</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(1) Za zabezpečenie zdravotnej dokumentácie zodpovedá poskytovateľ. Poskytovateľ je povinný ukladať a ochraňovať zdravotnú dokumentáciu tak, aby nedošlo k jej poškodeniu, strate, zničeniu alebo k zneužitiu, a to aj počas jej uchovávania podľa odseku 2.</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(2) Zdravotnú dokumentáciu, ktorú vedie všeobecný lekár, uchováva poskytovateľ 20 rokov po smrti osoby; ostatnú zdravotnú dokumentáciu 20 rokov od posledného poskytnutia zdravotnej starostlivosti osobe.</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(3) Poskytovateľ je povinný zabezpečiť, aby k osobitnej zdravotnej dokumentácii nemali prístup iné osoby ako ošetrujúci lekár a v nevyhnutnom rozsahu zdravotnícki pracovníci.</w:t>
            </w:r>
          </w:p>
          <w:p w:rsidR="003B0D0F" w:rsidRPr="00273DE4" w:rsidP="003B0D0F">
            <w:pPr>
              <w:tabs>
                <w:tab w:val="num" w:pos="540"/>
              </w:tabs>
              <w:jc w:val="both"/>
              <w:outlineLvl w:val="0"/>
              <w:rPr>
                <w:rFonts w:ascii="Times New Roman" w:hAnsi="Times New Roman" w:cs="Times New Roman"/>
                <w:sz w:val="20"/>
                <w:szCs w:val="24"/>
              </w:rPr>
            </w:pP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(2) Zdravotnícky pracovník je povinný zachovávať mlčanlivosť o skutočnostiach, o ktorých sa dozvedel v súvislosti s výkonom svojho povolania.</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(3) Povinnosti mlčanlivosti môže zdravotníckeho pracovníka zbaviť iba osoba, ktorej sa skutočnosti týkajú, alebo orgán príslušný na vydanie povolenia, a to na žiadosť orgánov činných v trestnom konaní a súdov.</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(4) Povinná mlčanlivosť sa neporuší postúpením zdravotnej dokumentácie medzi lekármi poskytujúcimi zdravotnú starostlivosť, ako aj v ďalších prípadoch ustanovených osobitným predpisom. 59)</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(5) Povinná mlčanlivosť sa neporuší ani informovaním</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a) zdravotníckeho pracovníka, ak rozsah poskytovanej informácie nepresahuje rámec informácií, ktoré zdravotnícky pracovník nevyhnutne potrebuje na riadne plnenie úloh pri poskytovaní zdravotnej starostlivosti,</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b) členov a pracovníkov komôr pri vykonávaní tých právomocí a v takom rozsahu, ktoré im priznáva tento zákon.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9"/>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Pre tento účel musia zaistiť, aby:</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1"/>
                <w:numId w:val="2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boli prijaté opatrenia na zabezpečenie údajov, ako aj na ochranu pred akýmkoľvek neoprávneným pridávaním, odstraňovaním alebo modifikáciou darcovských záznamov alebo archivačných záznamov a pred prenosom informácií;</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1"/>
                <w:numId w:val="2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boli k dispozícii postupy na riešenie nezrovnalostí v údajoch; a</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1"/>
                <w:numId w:val="2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nenastalo žiadne neoprávnené prezradenie informácií a zároveň aby bola zaručená sledovateľnosť darcovstva.</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č. 576/2004 Z. z. </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Zákon 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22</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80</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(1) Za zabezpečenie zdravotnej dokumentácie zodpovedá poskytovateľ. Poskytovateľ je povinný ukladať a ochraňovať zdravotnú dokumentáciu tak, aby nedošlo k jej poškodeniu, strate, zničeniu alebo k zneužitiu, a to aj počas jej uchovávania podľa odseku 2.</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(2) Zdravotnú dokumentáciu, ktorú vedie všeobecný lekár, uchováva poskytovateľ 20 rokov po smrti osoby; ostatnú zdravotnú dokumentáciu 20 rokov od posledného poskytnutia zdravotnej starostlivosti osobe.</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(3) Poskytovateľ je povinný zabezpečiť, aby k osobitnej zdravotnej dokumentácii nemali prístup iné osoby ako ošetrujúci lekár a v nevyhnutnom rozsahu zdravotnícki pracovníci.</w:t>
            </w:r>
          </w:p>
          <w:p w:rsidR="003B0D0F" w:rsidRPr="00273DE4" w:rsidP="003B0D0F">
            <w:pPr>
              <w:tabs>
                <w:tab w:val="num" w:pos="540"/>
              </w:tabs>
              <w:jc w:val="both"/>
              <w:outlineLvl w:val="0"/>
              <w:rPr>
                <w:rFonts w:ascii="Times New Roman" w:hAnsi="Times New Roman" w:cs="Times New Roman"/>
                <w:sz w:val="20"/>
                <w:szCs w:val="24"/>
              </w:rPr>
            </w:pP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(2) Zdravotnícky pracovník je povinný zachovávať mlčanlivosť o skutočnostiach, o ktorých sa dozvedel v súvislosti s výkonom svojho povolania.</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(3) Povinnosti mlčanlivosti môže zdravotníckeho pracovníka zbaviť iba osoba, ktorej sa skutočnosti týkajú, alebo orgán príslušný na vydanie povolenia, a to na žiadosť orgánov činných v trestnom konaní a súdov.</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(4) Povinná mlčanlivosť sa neporuší postúpením zdravotnej dokumentácie medzi lekármi poskytujúcimi zdravotnú starostlivosť, ako aj v ďalších prípadoch ustanovených osobitným predpisom. 59)</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(5) Povinná mlčanlivosť sa neporuší ani informovaním</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a) zdravotníckeho pracovníka, ak rozsah poskytovanej informácie nepresahuje rámec informácií, ktoré zdravotnícky pracovník nevyhnutne potrebuje na riadne plnenie úloh pri poskytovaní zdravotnej starostlivosti,</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tabs>
                <w:tab w:val="num" w:pos="540"/>
              </w:tabs>
              <w:jc w:val="both"/>
              <w:outlineLvl w:val="0"/>
              <w:rPr>
                <w:rFonts w:ascii="Times New Roman" w:hAnsi="Times New Roman" w:cs="Times New Roman"/>
                <w:sz w:val="20"/>
                <w:szCs w:val="24"/>
              </w:rPr>
            </w:pPr>
            <w:r w:rsidRPr="00273DE4">
              <w:rPr>
                <w:rFonts w:ascii="Times New Roman" w:hAnsi="Times New Roman" w:cs="Times New Roman"/>
                <w:sz w:val="20"/>
                <w:szCs w:val="24"/>
              </w:rPr>
              <w:t>b) členov a pracovníkov komôr pri vykonávaní tých právomocí a v takom rozsahu, ktoré im priznáva tento zákon.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29"/>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totožnosť príjemcu (príjemcov) nebola prezradená darcovi alebo jeho rodine a naopak, a to bez toho, aby bola dotknutá legislatíva platná v členských štátoch pre podmienky poskytovania takýchto informácií, predovšetkým v prípade darovania gamét.</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v znení zákona č.../2006 Z. z</w:t>
            </w:r>
            <w:r>
              <w:rPr>
                <w:rFonts w:ascii="Times New Roman" w:hAnsi="Times New Roman" w:cs="Times New Roman"/>
                <w:sz w:val="20"/>
                <w:szCs w:val="24"/>
              </w:rPr>
              <w:t>.</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39b ods.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(5) </w:t>
            </w:r>
            <w:r w:rsidRPr="003153BC">
              <w:rPr>
                <w:rFonts w:ascii="Times New Roman" w:hAnsi="Times New Roman" w:cs="Times New Roman"/>
                <w:szCs w:val="24"/>
              </w:rPr>
              <w:t>Poskytovateľ podľa § 35 ods. 1 pri všetkých postupoch musí zachovať anonymitu medzi darcom a príjemcom a jeho rodinou. Údaje o identite darcu sú prísne chránené v registri poskytovateľa a v Národnom registri darcov a sú kódované.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Výber, hodnotenie a odber</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Činnosti súvisiace so odbermi tkanív sa budú vykonávať tak, aby sa zabezpečila realizácia hodnotenia a výberu darcov v súlade s požiadavkami uvedenými v článku 28 písm. d) a e) a aby sa tkanivá a bunky odoberali, balili a prepravovali v súlade s požiadavkami uvedenými v článku 28 písm. f).</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Odobrať orgány, tkanivá a bunky z tela živého darcu na účely ich prenosu do tela inej osoby možno len vtedy, ak</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sa predpokladá, že odber vážne neohrozí zdravotný stav darcu,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sa predpokladá priamy liečebný prospech pre príjemcu,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c) prospech pre príjemcu prevažuje nad ujmou darcu,</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d) nemožno získať vhodný orgán, tkanivo alebo bunky od mŕtveho darcu,</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e) nie je známy nijaký alternatívny liečebný postup s lepším alebo porovnateľným výsledkom.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prípade autológneho darcovstva budú kritéria vhodnosti stanovené v súlade s požiadavkami uvedenými v článku 28 písm. d).</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2 a 3 a ods.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Darcom podľa odseku 1 môže byť len osoba plne spôsobilá na právne úkony, 41) ktorá dala na odber písomný informovaný súhlas po predchádzajúcom poučení. Vo výnimočných prípadoch darcom podľa odseku 1 môže byť aj osoba nespôsobilá dať informovaný súhlas na základe informovaného súhlasu zákonného zástupcu, ak</w:t>
            </w:r>
          </w:p>
          <w:p w:rsidR="003B0D0F" w:rsidRPr="00273DE4" w:rsidP="003B0D0F">
            <w:pP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sa odber týka regeneratívneho tkaniva,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nie je k dispozícii vhodný darca, ktorý je spôsobilý dať informovaný súhlas,</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potenciálnym príjemcom je brat darcu alebo sestra darcu,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d) darcovstvo má pre príjemcu život zachraňujúci potenciál.</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(3) Darcom podľa odseku 1 nesmie byť osoba, ktorá je vo väzbe alebo vo výkone trestu odňatia slobody. Vo výnimočných prípadoch darcom podľa odseku 1 môže byť aj osoba, ktorá je vo väzbe alebo vo výkone trestu odňatia slobody, ak príjemcom je jej blízka osoba 33) a darcovstvo môže príjemcovi zachrániť život.</w:t>
            </w:r>
          </w:p>
          <w:p w:rsidR="003B0D0F" w:rsidRPr="00273DE4" w:rsidP="003B0D0F">
            <w:pPr>
              <w:pStyle w:val="Normlny"/>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Odber orgánov alebo tkaniva na účely prenosu do tela osoby priamo geneticky príbuznej s darcom sa môže vykonať len po schválení konzíliom transplantačného centra. Odber orgánov alebo tkaniva na účely prenosu do tela osoby vzdialene geneticky príbuznej s darcom alebo osoby geneticky nepríbuznej s darcom sa môže vykonať len po schválení konzíliom, ktoré na tieto účely určí ministerstvo zdravotníctva.</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Výsledky hodnotenia a testovania darcov budú zdokumentované a všetky väčšie anomálie sa nahlásia v súlade s požiadavkami uvedenými v prílohe.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9</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b/>
                <w:szCs w:val="24"/>
              </w:rPr>
            </w:pPr>
            <w:r w:rsidRPr="00E411BE">
              <w:rPr>
                <w:rFonts w:ascii="Times New Roman" w:hAnsi="Times New Roman" w:cs="Times New Roman"/>
                <w:szCs w:val="24"/>
              </w:rPr>
              <w:t xml:space="preserve">(9) </w:t>
            </w:r>
            <w:r w:rsidRPr="003153BC">
              <w:rPr>
                <w:rFonts w:ascii="Times New Roman" w:hAnsi="Times New Roman" w:cs="Times New Roman"/>
                <w:szCs w:val="24"/>
              </w:rPr>
              <w:t>Odobratý orgán, odobraté tkanivo alebo odobratá bunka sa musia pred ďalšou manipuláciou odborne biopticky vyšetriť. Výsledky vyšetrení sa uvedú v zdravotnej dokumentácií darcu. Ak je to nevyhnutne potrebné ostáva odobratý orgán, odobraté tkanivo alebo odobratá bunka v karanténe.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Kompetentný orgán alebo kompetentné orgány zabezpečia, aby sa všetky činnosti súvisiace so získavaním tkanív vykonávali v súlade s požiadavkami uvedenými v článku 28 písm. f).</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35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 xml:space="preserve">(1) </w:t>
            </w:r>
            <w:r w:rsidRPr="003153BC">
              <w:rPr>
                <w:rFonts w:ascii="Times New Roman" w:hAnsi="Times New Roman" w:cs="Times New Roman"/>
                <w:szCs w:val="24"/>
              </w:rPr>
              <w:t>Darovanie, odoberanie, testovanie, spracúvanie, konzervovanie, skladovanie, prenos alebo distribúciu orgánov, tkanív alebo buniek na účely transplantácie a vedeckovýskumné ciele môže vykonávať len poskytovateľ na základe povolenia podľa osobitného predpisu.</w:t>
            </w:r>
            <w:r w:rsidRPr="003153BC">
              <w:rPr>
                <w:rFonts w:ascii="Times New Roman" w:hAnsi="Times New Roman" w:cs="Times New Roman"/>
                <w:szCs w:val="24"/>
                <w:vertAlign w:val="superscript"/>
              </w:rPr>
              <w:t>4</w:t>
            </w:r>
            <w:r w:rsidRPr="003153BC">
              <w:rPr>
                <w:rFonts w:ascii="Times New Roman" w:hAnsi="Times New Roman" w:cs="Times New Roman"/>
                <w:szCs w:val="24"/>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jc w:val="both"/>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Riadenie kvality</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1"/>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prijmú všetky nevyhnutne potrebné opatrenia na zabezpečenie toho, aby každé tkanivové zariadenie používalo a aktualizovalo systém kvality na základe zásad správnej praxe.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9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Poskytovateľ je povinný nepretržite zabezpečovať systém kvality na dodržiavanie a zvyšovanie kvality tak, aby</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a) sa vzťahoval na všetky činnosti, ktoré môžu v zdravotníckom zariadení ovplyvniť zdravie osoby alebo priebeh jej liečby,</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b) personálne zabezpečenie a materiálno-technické vybavenie zdravotníckeho zariadenia zodpovedalo najmenej požiadavkám ustanoveným podľa tohto zákona (§ 8) alebo osobitného predpisu.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1"/>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Komisia stanoví normy a špecifikácie spoločenstva v súlade s článkom 28 písm. c) pre činnosti súvisiace so systémom kvality.</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9 ods. 2 až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(2) Systém kvality podľa odseku 1 je poskytovateľom písomne dokumentovaný systém, ktorého základným cieľom je znižovanie nedostatkov v poskytovaní zdravotnej starostlivosti pri súčasnom zvyšovaní spokojnosti osôb, ktorým sa zdravotná starostlivosť poskytuje, a pri zachovaní ekonomickej efektívnosti poskytovateľa.</w:t>
            </w: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(3) Poskytovateľ je povinný zabezpečovať systém kvality v súlade so schváleným plánom zavádzania systému kvality (§ 78a až 78c).</w:t>
            </w:r>
          </w:p>
          <w:p w:rsidR="003B0D0F" w:rsidRPr="00273DE4" w:rsidP="003B0D0F">
            <w:pPr>
              <w:pStyle w:val="Normlny"/>
              <w:jc w:val="both"/>
              <w:rPr>
                <w:rFonts w:ascii="Times New Roman" w:hAnsi="Times New Roman" w:cs="Times New Roman"/>
                <w:b/>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(4) Podrobnosti o zabezpečovaní systému kvality môže ustanoviť všeobecne záväzný právny predpis, ktorý vydá ministerstvo zdravotníctva.</w:t>
            </w:r>
          </w:p>
          <w:p w:rsidR="003B0D0F" w:rsidRPr="00273DE4" w:rsidP="003B0D0F">
            <w:pPr>
              <w:pStyle w:val="Normlny"/>
              <w:jc w:val="both"/>
              <w:rPr>
                <w:rFonts w:ascii="Times New Roman" w:hAnsi="Times New Roman" w:cs="Times New Roman"/>
                <w:b/>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1"/>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prijmú všetky nevyhnutne potrebné opatrenia na zabezpečenie toho, aby systém kvality obsahoval minimálne nasledujúce dokumenty:</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štandardné pracovné postupy,</w:t>
            </w:r>
          </w:p>
          <w:p w:rsidR="003B0D0F" w:rsidRPr="00273DE4"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 xml:space="preserve">usmernenia, </w:t>
            </w:r>
          </w:p>
          <w:p w:rsidR="003B0D0F" w:rsidRPr="00273DE4"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školiace a referenčné príručky,</w:t>
            </w:r>
          </w:p>
          <w:p w:rsidR="003B0D0F" w:rsidRPr="00273DE4"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 xml:space="preserve">formuláre hlásení, </w:t>
            </w:r>
          </w:p>
          <w:p w:rsidR="003B0D0F"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záznamy o darcoch,</w:t>
            </w:r>
          </w:p>
          <w:p w:rsidR="003B0D0F" w:rsidRPr="00273DE4" w:rsidP="003B0D0F">
            <w:pPr>
              <w:pStyle w:val="Styl1"/>
              <w:numPr>
                <w:ilvl w:val="2"/>
                <w:numId w:val="31"/>
              </w:numPr>
              <w:tabs>
                <w:tab w:val="left" w:pos="0"/>
                <w:tab w:val="clear" w:pos="567"/>
                <w:tab w:val="clear" w:pos="709"/>
              </w:tabs>
              <w:spacing w:line="360" w:lineRule="auto"/>
              <w:rPr>
                <w:rFonts w:ascii="Times New Roman" w:hAnsi="Times New Roman" w:cs="Times New Roman"/>
                <w:sz w:val="20"/>
                <w:szCs w:val="24"/>
              </w:rPr>
            </w:pPr>
            <w:r w:rsidRPr="00273DE4">
              <w:rPr>
                <w:rFonts w:ascii="Times New Roman" w:hAnsi="Times New Roman" w:cs="Times New Roman"/>
                <w:sz w:val="20"/>
                <w:szCs w:val="24"/>
              </w:rPr>
              <w:t>informácie o konečnom mieste určenia tkanív alebo buniek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78a ods. 1</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Plán zavádzania systému kvality musí obsahovať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identifikačné údaje poskytovateľa [§ 25 písm. 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druh zdravotníckeho zariadenia a jeho odborné zameranie,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zdravotnícke povolanie, študijný odbor a špecializačný odbor alebo certifikačnú prípravu, v ktorých poskytovateľ, a ak ide o právnickú osobu, jeho odborný zástupca, získal odbornú spôsobilosť (§ 33) a v ktorých poskytovateľ vykonáva príslušné pracovné činnosti,</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d) údaje o organizačnej štruktúre zdravotníckeho zariadenia a o právomociach zodpovedných osôb a ich vzájomnej podriadenosti,</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e) príručku kvality opisujúcu systém kvality,</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f) údaje o personálnom zabezpečení a materiálno-technickom vybavení zdravotníckeho zariadenia,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g) údaje o zabezpečovaní sústavného vzdelávania (§ 42),</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h) údaje o dodržiavaní štandardných diagnostických postupov, štandardných terapeutických postupov a štandardných ošetrovateľských postupov,</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i) údaje o zabezpečovaní zberu indikátorov kvality [§ 79 ods. 1 písm. 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j) údaje o zabezpečovaní informovanosti osôb, ktorým sa poskytuje zdravotná</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starostlivosť, a o priebežnom zisťovaní ich spokojnosti s kvalitou poskytovania zdravotnej starostlivosti,</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k) údaje o zabezpečovaní opatrení v zdravotníckom zariadení z hľadiska ochrany zdravia,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l) údaje o dodržiavaní požiadaviek vypl</w:t>
            </w:r>
            <w:r>
              <w:rPr>
                <w:rFonts w:ascii="Times New Roman" w:hAnsi="Times New Roman" w:cs="Times New Roman"/>
                <w:sz w:val="20"/>
                <w:szCs w:val="24"/>
              </w:rPr>
              <w:t>ývajúcich z osobitného predpisu,</w:t>
            </w:r>
            <w:r w:rsidRPr="00273DE4">
              <w:rPr>
                <w:rFonts w:ascii="Times New Roman" w:hAnsi="Times New Roman" w:cs="Times New Roman"/>
                <w:sz w:val="20"/>
                <w:szCs w:val="24"/>
              </w:rPr>
              <w:t>23a)</w:t>
            </w:r>
          </w:p>
          <w:p w:rsidR="003B0D0F" w:rsidRPr="003153BC" w:rsidP="003B0D0F">
            <w:pPr>
              <w:adjustRightInd w:val="0"/>
              <w:spacing w:line="240" w:lineRule="atLeast"/>
              <w:rPr>
                <w:rFonts w:ascii="Times New Roman" w:hAnsi="Times New Roman" w:cs="Times New Roman"/>
                <w:color w:val="000000"/>
                <w:sz w:val="20"/>
                <w:szCs w:val="24"/>
                <w:lang w:eastAsia="cs-CZ"/>
              </w:rPr>
            </w:pPr>
            <w:r w:rsidRPr="003153BC">
              <w:rPr>
                <w:rFonts w:ascii="Times New Roman" w:hAnsi="Times New Roman" w:cs="Times New Roman"/>
                <w:color w:val="000000"/>
                <w:sz w:val="20"/>
                <w:szCs w:val="24"/>
                <w:lang w:eastAsia="cs-CZ"/>
              </w:rPr>
              <w:t>„m) formuláre hlásení o dodržiavaní štandardných diagnostických postupov, štandardných terapeutických postupov a štandardných ošetrovateľských postupov, ak ide o tkanivové zariadenie a biobanku.“.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578/2004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78a ods. 2 až 8</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Prvý plán zavádzania systému kvality je poskytovateľ povinný vypracovať a predložiť ho na schválenie komore (§ 78c ods. 1) do troch mesiacov od právoplatnosti povolenia (§ 11) alebo povolenia vydaného podľa osobitného predpisu. 9b)</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Ak plán zavádzania systému kvality zodpovedá ustanoveným požiadavkám (§ 9 ods. 1 a 2), komora plán zavádzania systému kvality schváli, inak jeho schválenie rozhodnutím zamietne.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(4) Rozhodnutie o schválení plánu zavádzania systému kvality má platnosť tri roky a nemožno ho previesť na inú fyzickú osobu alebo právnickú osobu.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Za vydanie rozhodnutia o schválení plánu zavádzania systému kvality sa uhrádza poplatok vo výške 1 000 Sk. Poplatok je príjmom komory.</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(6) Ak komora plán zavádzania systému kvality neschváli, rozhodnutie obsahuje aj nedostatky a lehotu na ich odstránenie. V takomto prípade je poskytovateľ povinný vypracovať nový plán zavádzania systému kvality a predložiť ho komore na schválenie v lehote určenej v rozhodnutí.</w:t>
            </w:r>
          </w:p>
          <w:p w:rsidR="003B0D0F" w:rsidRPr="00273DE4" w:rsidP="003B0D0F">
            <w:pP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č. 578/2004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78a ods. 2 až 8</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none" w:sz="0"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(7) Ak poskytovateľ nepredloží nový plán zavádzania systému kvality v lehote podľa odseku 6, uvedenú skutočnosť komora bez zbytočného odkladu oznámi</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orgánu príslušnému na vydanie povolenia,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úradu pre dohľad,</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zdravotným poisťovniam.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(8) Plán zavádzania systému kvality je poskytovateľ povinný vypracúvať pravidelne a predkladať ho komore na schválenie najneskôr 90 dní pred uplynutím platnosti rozhodnutia o schválení plánu zavádzania systému kvality (odsek 4). Ustanovenie odseku 1 platí rovnako.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78b</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tc>
        <w:tc>
          <w:tcPr>
            <w:tcW w:w="3600" w:type="dxa"/>
            <w:tcBorders>
              <w:top w:val="none" w:sz="0"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Zavádzanie systému kvality hodnotí komora (§ 78c ods. 1) v konaní o schválenie plánu zavádzania systému kvality, ktorý poskytovateľ vypracoval a predložil komore na schválenie podľa § 78a ods. 8.</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Rozhodnutie vydané v konaní podľa odseku 1 obsahuje aj jednoznačný záver, či poskytovateľ zavádza systém kvality. Ustanovenia § 78a ods. 4 a 5 pl atia rovnako.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Ak poskytovateľ nezavádza systém kvality, komora plán zavádzania systému kvality neschváli. Ustanovenie § 78a ods. 6 platí rovnako.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(4) Ak komora v konaní podľa odseku 1 vydá rozhodnutie, že poskytovateľ nezavádza systém kvality, poskytovateľ je povinný bez zbytočného odkladu umiestniť v zdravotníckom zariadení na viditeľnom mieste oznam, že nezavádza systém kvality. </w:t>
            </w:r>
          </w:p>
          <w:p w:rsidR="003B0D0F" w:rsidRPr="00273DE4" w:rsidP="003B0D0F">
            <w:pPr>
              <w:rPr>
                <w:rFonts w:ascii="Times New Roman" w:hAnsi="Times New Roman" w:cs="Times New Roman"/>
                <w:b/>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78b</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78c</w:t>
            </w:r>
          </w:p>
        </w:tc>
        <w:tc>
          <w:tcPr>
            <w:tcW w:w="3600" w:type="dxa"/>
            <w:tcBorders>
              <w:top w:val="none" w:sz="0"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Právoplatné rozhodnutie podľa odseku 4 komora doručuje aj</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orgánu príslušnému na vydanie povolenia,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úradu pre dohľad,</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zdravotným poisťovniam.</w:t>
            </w:r>
          </w:p>
          <w:p w:rsidR="003B0D0F" w:rsidRPr="00273DE4" w:rsidP="003B0D0F">
            <w:pPr>
              <w:pStyle w:val="Normlny"/>
              <w:rPr>
                <w:rFonts w:ascii="Times New Roman" w:hAnsi="Times New Roman" w:cs="Times New Roman"/>
                <w:szCs w:val="24"/>
                <w:lang w:eastAsia="sk-SK"/>
              </w:rPr>
            </w:pP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(1) Na konanie o schválenie plánu zavádzania systému kvality v prvom stupni je príslušná komora, ktorá je príslušná na vydanie licencie na výkon zdravotníckeho povolania alebo licencie na výkon činnosti odborného zástupcu [§ 49 ods. 1 písm. l)].</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Na konanie o schválenie plánu zavádzania systému kvality v druhom stupni je príslušné ministerstvo zdravotníctva.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Účastníkom konania o schválenie plánu zavádzania systému kvality je poskytovateľ.</w:t>
            </w:r>
          </w:p>
          <w:p w:rsidR="003B0D0F" w:rsidRPr="00273DE4" w:rsidP="003B0D0F">
            <w:pPr>
              <w:rPr>
                <w:rFonts w:ascii="Times New Roman" w:hAnsi="Times New Roman" w:cs="Times New Roman"/>
                <w:sz w:val="20"/>
                <w:szCs w:val="24"/>
              </w:rPr>
            </w:pPr>
          </w:p>
          <w:p w:rsidR="003B0D0F" w:rsidRPr="00273DE4" w:rsidP="003B0D0F">
            <w:pPr>
              <w:rPr>
                <w:rFonts w:ascii="Times New Roman" w:hAnsi="Times New Roman" w:cs="Times New Roman"/>
                <w:b/>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1"/>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prijmú všetky nevyhnutne potrebné opatrenia na zabezpečenie toho, aby tieto dokumenty boli k dispozícii pre prípad inšpekcie vykonávanej kompetentným orgánom alebo kompetentnými orgánmi.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 xml:space="preserve">č. 576/2004 Z. z. v znení zákona </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č. .../2006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Pr>
                <w:rFonts w:ascii="Times New Roman" w:hAnsi="Times New Roman" w:cs="Times New Roman"/>
                <w:szCs w:val="24"/>
              </w:rPr>
              <w:t>§ 39a ods. 6</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78b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rPr>
                <w:rFonts w:ascii="Times New Roman" w:hAnsi="Times New Roman" w:cs="Times New Roman"/>
                <w:sz w:val="20"/>
                <w:szCs w:val="24"/>
              </w:rPr>
            </w:pPr>
            <w:r>
              <w:rPr>
                <w:rFonts w:ascii="Times New Roman" w:hAnsi="Times New Roman" w:cs="Times New Roman"/>
                <w:sz w:val="20"/>
                <w:szCs w:val="24"/>
              </w:rPr>
              <w:t xml:space="preserve">(6) </w:t>
            </w:r>
            <w:r w:rsidRPr="003153BC">
              <w:rPr>
                <w:rFonts w:ascii="Times New Roman" w:hAnsi="Times New Roman" w:cs="Times New Roman"/>
                <w:sz w:val="20"/>
                <w:szCs w:val="24"/>
              </w:rPr>
              <w:t>Poskytovateľ podľa § 35 ods. 1 je povinný sprístupniť všetky dokumenty týkajúce sa systému kvality pre prípad kontroly vykonávanej ministerstvom zdravotníctva alebo úradom pre dohľad.</w:t>
            </w:r>
          </w:p>
          <w:p w:rsidR="003B0D0F" w:rsidP="003B0D0F">
            <w:pP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Právoplatné rozhodnutie podľa odseku 4 komora doručuje aj</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orgánu príslušnému na vydanie povolenia,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b) úradu pre dohľad,</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c) zdravotným poisťovniam.</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1"/>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uchovávať údaje nevyhnutne potrebné na zabezpečenie sledovateľnosti v súlade s článkom 8.</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(4) </w:t>
            </w:r>
            <w:r w:rsidRPr="003153BC">
              <w:rPr>
                <w:rFonts w:ascii="Times New Roman" w:hAnsi="Times New Roman" w:cs="Times New Roman"/>
                <w:szCs w:val="24"/>
              </w:rPr>
              <w:t>Poskytovateľ podľa § 35 ods. 1 je povinný uchovávať záznamy nevyhnutne potrebné na zabezpečenie sledovateľnosti vo všetkých etapách. Údaje požadované pre úplnú sledovateľnosť sa uchovávajú minimálne 30 rokov od ich klinického využitia. Uchovávanie údajov môže byť aj v elektronickej forme.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Zodpovedná osoba</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2"/>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Každé tkanivové zariadenie vymenuje zodpovednú osobu, ktorá bude vyhovovať minimálne nasledujúcim podmienkam a ktorá bude mať nasledujúcu kvalifikáciu:</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1"/>
                <w:numId w:val="32"/>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bude mať diplom, osvedčenie alebo iný dôkaz o oficiálnej kvalifikácii v oblasti medicínskych alebo biologických vied udelený po absolvovaní univerzitného štúdia alebo kurzu považovaného príslušným členským štátom za ekvivalent univerzitného štúdia;</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ilvl w:val="1"/>
                <w:numId w:val="32"/>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minimálne dva roky praktických skúseností v príslušnej oblasti.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56003E" w:rsidP="003B0D0F">
            <w:pPr>
              <w:jc w:val="center"/>
              <w:rPr>
                <w:rFonts w:ascii="Times New Roman" w:hAnsi="Times New Roman" w:cs="Times New Roman"/>
                <w:sz w:val="20"/>
                <w:szCs w:val="24"/>
              </w:rPr>
            </w:pPr>
            <w:r w:rsidRPr="0056003E">
              <w:rPr>
                <w:rFonts w:ascii="Times New Roman" w:hAnsi="Times New Roman" w:cs="Times New Roman"/>
                <w:sz w:val="20"/>
                <w:szCs w:val="24"/>
              </w:rPr>
              <w:t>Nariadenie vlády Slovenskej republiky č. 742/2004 Z. z. o odbornej spôsobilosti na výkon zdravotníckeho povolania</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Pr>
                <w:rFonts w:ascii="Times New Roman" w:hAnsi="Times New Roman" w:cs="Times New Roman"/>
                <w:szCs w:val="24"/>
              </w:rPr>
              <w:t>§ 3 ods. 6</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12</w:t>
            </w:r>
            <w:r>
              <w:rPr>
                <w:rFonts w:ascii="Times New Roman" w:hAnsi="Times New Roman" w:cs="Times New Roman"/>
                <w:szCs w:val="24"/>
              </w:rPr>
              <w:t xml:space="preserve"> ods. 9</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31</w:t>
            </w:r>
            <w:r>
              <w:rPr>
                <w:rFonts w:ascii="Times New Roman" w:hAnsi="Times New Roman" w:cs="Times New Roman"/>
                <w:szCs w:val="24"/>
              </w:rPr>
              <w:t xml:space="preserve"> ods. 1</w:t>
            </w:r>
            <w:r w:rsidRPr="00273DE4">
              <w:rPr>
                <w:rFonts w:ascii="Times New Roman" w:hAnsi="Times New Roman" w:cs="Times New Roman"/>
                <w:szCs w:val="24"/>
              </w:rPr>
              <w:t xml:space="preserve">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56003E" w:rsidP="003B0D0F">
            <w:pPr>
              <w:rPr>
                <w:rFonts w:ascii="Times New Roman" w:hAnsi="Times New Roman" w:cs="Times New Roman"/>
                <w:color w:val="000000"/>
                <w:sz w:val="20"/>
                <w:szCs w:val="24"/>
              </w:rPr>
            </w:pPr>
            <w:r w:rsidRPr="0056003E">
              <w:rPr>
                <w:rFonts w:ascii="Times New Roman" w:hAnsi="Times New Roman" w:cs="Times New Roman"/>
                <w:color w:val="000000"/>
                <w:sz w:val="20"/>
                <w:szCs w:val="24"/>
              </w:rPr>
              <w:t>(6) Lekár, ktorý získal odbornú spôsobilosť na výkon odborných pracovných činností podľa ods. 1, odbornú spôsobilosť na výkon špecializovaných pracovných činností v príslušnom špecializačnom odbore a najmenej päťročnú odbornú zdravotnícku prax v príslušnom špecializačnom odbore, je oprávnený vykonávať činnosť odborného zástupcu v zariadení spoločných vyšetrovacích a liečebných zložiek podľa osobitného predpisu.</w:t>
            </w:r>
            <w:r w:rsidRPr="0056003E">
              <w:rPr>
                <w:rFonts w:ascii="Times New Roman" w:hAnsi="Times New Roman" w:cs="Times New Roman"/>
                <w:color w:val="000000"/>
                <w:sz w:val="20"/>
                <w:szCs w:val="24"/>
                <w:vertAlign w:val="superscript"/>
              </w:rPr>
              <w:t>1a</w:t>
            </w:r>
            <w:r w:rsidRPr="0056003E">
              <w:rPr>
                <w:rFonts w:ascii="Times New Roman" w:hAnsi="Times New Roman" w:cs="Times New Roman"/>
                <w:color w:val="000000"/>
                <w:sz w:val="20"/>
                <w:szCs w:val="24"/>
              </w:rPr>
              <w:t>) Odborného zástupcu v zariadení spoločných vyšetrovacích a liečebných zložiek môže vykonávať aj laborant, asistent alebo iný zdravotnícky pracovník, ak získal vysokoškolské štúdium alebo vyššie odborné štúdium podľa § 13 ods. 1 písm. a) a b), § 15 ods. 1 písm. a) a ž c) a § 19 ods. 1, odbornú spôsobilosť na výkon špecializovaných pracovných činností v príslušnom špecializačnom odbore a najmenej päťročnou odbornou zdravotníckou praxou v príslušnom špecializačnom odbore.</w:t>
            </w:r>
          </w:p>
          <w:p w:rsidR="003B0D0F" w:rsidRPr="0056003E" w:rsidP="003B0D0F">
            <w:pPr>
              <w:pStyle w:val="Normlny"/>
              <w:jc w:val="both"/>
              <w:rPr>
                <w:rFonts w:ascii="Times New Roman" w:hAnsi="Times New Roman" w:cs="Times New Roman"/>
                <w:szCs w:val="24"/>
              </w:rPr>
            </w:pP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(9) Odborný zástupca [odsek 3 písm. a)] je fyzická osoba, ktorá osobne zodpovedá za odborné poskytovanie zdravotnej starostlivosti v zdravotníckom zariadení. Odborný zástupca musí byť v pracovnoprávnom vzťahu alebo obdobnom vzťahu s poskytovateľom.</w:t>
            </w:r>
          </w:p>
          <w:p w:rsidR="003B0D0F" w:rsidRPr="0056003E" w:rsidP="003B0D0F">
            <w:pPr>
              <w:pStyle w:val="Normlny"/>
              <w:jc w:val="both"/>
              <w:rPr>
                <w:rFonts w:ascii="Times New Roman" w:hAnsi="Times New Roman" w:cs="Times New Roman"/>
                <w:szCs w:val="24"/>
              </w:rPr>
            </w:pPr>
          </w:p>
          <w:p w:rsidR="003B0D0F" w:rsidRPr="0056003E" w:rsidP="003B0D0F">
            <w:pPr>
              <w:pStyle w:val="Normlny"/>
              <w:jc w:val="both"/>
              <w:rPr>
                <w:rFonts w:ascii="Times New Roman" w:hAnsi="Times New Roman" w:cs="Times New Roman"/>
                <w:szCs w:val="24"/>
              </w:rPr>
            </w:pP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(1) Podmienky na výkon zdravotníckeho povolania sú:</w:t>
            </w: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a) spôsobilosť na právne úkony v celom rozsahu,</w:t>
            </w: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b) zdravotná spôsobilosť (§ 32),</w:t>
            </w: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c) odborná spôsobilosť (§ 33 a 34),</w:t>
            </w: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rPr>
              <w:t>d) bezúhonnosť podľa tohto zákona (§ 38) alebo podľa osobitných predpisov.</w:t>
            </w:r>
          </w:p>
          <w:p w:rsidR="003B0D0F" w:rsidRPr="0056003E" w:rsidP="003B0D0F">
            <w:pPr>
              <w:pStyle w:val="Normlny"/>
              <w:jc w:val="both"/>
              <w:rPr>
                <w:rFonts w:ascii="Times New Roman" w:hAnsi="Times New Roman" w:cs="Times New Roman"/>
                <w:szCs w:val="24"/>
              </w:rPr>
            </w:pP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(1) Odborná spôsobilosť na výkon zdravotníckeho povolania podľa tohto zákona je odborná spôsobilosť na výkon odborných pracovných činností, odborná spôsobilosť na výkon špecializovaných pracovných činností a odborná spôsobilosť na výkon certifikovaných pracovných činností.</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 xml:space="preserve"> </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(2) Odborná spôsobilosť na výkon odborných pracovných činností sa preukazuje dokladom o získaní požadovaného stupňa vzdelania v príslušnom študijnom odbore v príslušnej kategórii zdravotníckych pracovníkov (§ 27).</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 xml:space="preserve"> </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(3) Odborná spôsobilosť na výkon odborných pracovných činností sa preukazuje aj získaním osvedčenia o príprave na výkon práce v zdravotníctve, ak ide o kategóriu iných zdravotníckych pracovníkov [§ 27 písm. i)].</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 xml:space="preserve"> </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(4) Odborná spôsobilosť na výkon špecializovaných pracovných činností sa preukazuje dokladom o získaní požadovaného stupňa vzdelania v príslušnom študijnom odbore v príslušnej kategórii zdravotníckych pracovníkov (§ 27) a diplomom o špecializácii v príslušnom špecializačnom odbore.</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 xml:space="preserve"> </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(5) Odborná spôsobilosť na výkon certifikovaných pracovných činností sa preukazuje</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a) dokladom o získaní požadovaného stupňa vzdelania v príslušnom študijnom odbore v príslušnej kategórii zdravotníckych pracovníkov (§ 27) a certifikátom na výkon certifikovaných pracovných činností (ďalej len „certifikát“) alebo</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b) dokladom o získaní požadovaného stupňa vzdelania v príslušnom študijnom odbore v príslušnej kategórii zdravotníckych pracovníkov (§ 27), diplomom o špecializácii v príslušnom špecializačnom odbore a certifikátom.</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(6)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w:t>
            </w:r>
          </w:p>
          <w:p w:rsidR="003B0D0F" w:rsidRPr="0056003E" w:rsidP="003B0D0F">
            <w:pPr>
              <w:rPr>
                <w:rFonts w:ascii="Times New Roman" w:hAnsi="Times New Roman" w:cs="Times New Roman"/>
                <w:sz w:val="20"/>
                <w:szCs w:val="24"/>
              </w:rPr>
            </w:pPr>
            <w:r w:rsidRPr="0056003E">
              <w:rPr>
                <w:rFonts w:ascii="Times New Roman" w:hAnsi="Times New Roman" w:cs="Times New Roman"/>
                <w:sz w:val="20"/>
                <w:szCs w:val="24"/>
              </w:rPr>
              <w:t>(7) Odbornú spôsobilosť na výkon špecializovaných pracovných činností možno získať len v akreditovaných špecializačných študijných programoch a odbornú spôsobilosť na výkon certifikovaných pracovných činností len v akreditovaných certifikačných študijných programoch.</w:t>
            </w:r>
          </w:p>
          <w:p w:rsidR="003B0D0F" w:rsidRPr="0056003E" w:rsidP="003B0D0F">
            <w:pPr>
              <w:pStyle w:val="Normlny"/>
              <w:jc w:val="both"/>
              <w:rPr>
                <w:rFonts w:ascii="Times New Roman" w:hAnsi="Times New Roman" w:cs="Times New Roman"/>
                <w:szCs w:val="24"/>
              </w:rPr>
            </w:pPr>
            <w:r w:rsidRPr="0056003E">
              <w:rPr>
                <w:rFonts w:ascii="Times New Roman" w:hAnsi="Times New Roman" w:cs="Times New Roman"/>
                <w:szCs w:val="24"/>
                <w:lang w:eastAsia="sk-SK"/>
              </w:rPr>
              <w:t>(8) Odbornú spôsobilosť na výkon zdravotníckeho povolania podľa odseku 1 ustanoví nariadenie vlády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2"/>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Osoba uvedená v odseku 1 bude zodpovedná za:</w:t>
            </w:r>
          </w:p>
          <w:p w:rsidR="003B0D0F" w:rsidRPr="00273DE4" w:rsidP="003B0D0F">
            <w:pPr>
              <w:pStyle w:val="Styl1"/>
              <w:numPr>
                <w:ilvl w:val="1"/>
                <w:numId w:val="32"/>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zabezpečenie toho, aby sa ľudské tkanivá a bunky určené  pre humánnu aplikáciu v zariadení, za ktoré je táto osoba zodpovedná, odoberali, testovali, spracovávali, skladovali a distribuovali v súlade s touto smernicou a so zákonmi platnými v členskom štáte;</w:t>
            </w:r>
          </w:p>
          <w:p w:rsidR="003B0D0F" w:rsidRPr="00273DE4" w:rsidP="003B0D0F">
            <w:pPr>
              <w:pStyle w:val="Styl1"/>
              <w:numPr>
                <w:ilvl w:val="1"/>
                <w:numId w:val="32"/>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poskytovanie informácií kompetentnému orgánu alebo kompetentným orgánom podľa článku 6;</w:t>
            </w:r>
          </w:p>
          <w:p w:rsidR="003B0D0F" w:rsidRPr="00273DE4" w:rsidP="003B0D0F">
            <w:pPr>
              <w:pStyle w:val="Styl1"/>
              <w:numPr>
                <w:ilvl w:val="1"/>
                <w:numId w:val="32"/>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dodržiavanie požiadaviek článkov 7, 10, 11, 15, 16, a 18 až 24 tkanivového zariadenia.</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12</w:t>
            </w:r>
            <w:r>
              <w:rPr>
                <w:rFonts w:ascii="Times New Roman" w:hAnsi="Times New Roman" w:cs="Times New Roman"/>
                <w:szCs w:val="24"/>
              </w:rPr>
              <w:t xml:space="preserve"> ods. 9</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39b ods. 2</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(9) Odborný zástupca [odsek 3 písm. a)] je fyzická osoba, ktorá osobne zodpovedá za odborné poskytovanie zdravotnej starostlivosti v zdravotníckom zariadení. Odborný zástupca musí byť v pracovnoprávnom vzťahu alebo obdobnom vzťahu s poskytovateľom.</w:t>
            </w:r>
          </w:p>
          <w:p w:rsidR="003B0D0F" w:rsidRPr="00273DE4" w:rsidP="003B0D0F">
            <w:pPr>
              <w:pStyle w:val="Normlny"/>
              <w:jc w:val="both"/>
              <w:rPr>
                <w:rFonts w:ascii="Times New Roman" w:hAnsi="Times New Roman" w:cs="Times New Roman"/>
                <w:szCs w:val="24"/>
              </w:rPr>
            </w:pPr>
          </w:p>
          <w:p w:rsidR="003B0D0F" w:rsidRPr="003153BC" w:rsidP="003B0D0F">
            <w:pPr>
              <w:pStyle w:val="Styl1"/>
              <w:tabs>
                <w:tab w:val="left" w:pos="480"/>
                <w:tab w:val="clear" w:pos="567"/>
                <w:tab w:val="clear" w:pos="709"/>
              </w:tabs>
              <w:rPr>
                <w:rFonts w:ascii="Times New Roman" w:hAnsi="Times New Roman" w:cs="Times New Roman"/>
                <w:sz w:val="20"/>
                <w:szCs w:val="24"/>
              </w:rPr>
            </w:pPr>
            <w:r w:rsidRPr="003153BC">
              <w:rPr>
                <w:rFonts w:ascii="Times New Roman" w:hAnsi="Times New Roman" w:cs="Times New Roman"/>
                <w:sz w:val="20"/>
                <w:szCs w:val="24"/>
              </w:rPr>
              <w:t>(2) Odborný zástupca poskytovateľa podľa § 35 ods. 1 je zodpovedný za</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 xml:space="preserve">a)  </w:t>
              <w:tab/>
              <w:t xml:space="preserve">zabezpečenie toho, aby sa tkanivá a bunky určené pre humánnu aplikáciu odoberali, testovali, spracovávali, skladovali alebo distribuovali v súlade s týmto zákonom, </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b)</w:t>
              <w:tab/>
              <w:t>poskytnutie informácií ministerstvu zdravotníctva o všetkých závažných nežiadúcich udalostiach a reakciách uvedených v  § 45 ods. 5 a 6 a predkladanie správy, ktorá analyzuje príčiny a následný dôsledok týchto reakcií,</w:t>
            </w:r>
          </w:p>
          <w:p w:rsidR="003B0D0F" w:rsidRPr="003153BC" w:rsidP="003B0D0F">
            <w:pPr>
              <w:pStyle w:val="Styl1"/>
              <w:tabs>
                <w:tab w:val="left" w:pos="360"/>
                <w:tab w:val="clear" w:pos="567"/>
                <w:tab w:val="clear" w:pos="709"/>
              </w:tabs>
              <w:ind w:left="360" w:hanging="360"/>
              <w:rPr>
                <w:rFonts w:ascii="Times New Roman" w:hAnsi="Times New Roman" w:cs="Times New Roman"/>
                <w:sz w:val="20"/>
                <w:szCs w:val="24"/>
              </w:rPr>
            </w:pPr>
            <w:r w:rsidRPr="003153BC">
              <w:rPr>
                <w:rFonts w:ascii="Times New Roman" w:hAnsi="Times New Roman" w:cs="Times New Roman"/>
                <w:sz w:val="20"/>
                <w:szCs w:val="24"/>
              </w:rPr>
              <w:t xml:space="preserve">c) </w:t>
              <w:tab/>
              <w:t>dodržiavanie povinností podľa tohto zákona a podľa osobitného predpisu.</w:t>
            </w:r>
            <w:r w:rsidRPr="003153BC">
              <w:rPr>
                <w:rFonts w:ascii="Times New Roman" w:hAnsi="Times New Roman" w:cs="Times New Roman"/>
                <w:sz w:val="20"/>
                <w:szCs w:val="24"/>
                <w:vertAlign w:val="superscript"/>
              </w:rPr>
              <w:t>41b</w:t>
            </w:r>
            <w:r w:rsidRPr="003153BC">
              <w:rPr>
                <w:rFonts w:ascii="Times New Roman" w:hAnsi="Times New Roman" w:cs="Times New Roman"/>
                <w:sz w:val="20"/>
                <w:szCs w:val="24"/>
              </w:rPr>
              <w:t>)</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17</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2"/>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informovať kompetentný orgán alebo kompetentné orgány o mene zodpovednej osoby uvedenej v odseku 1. Ak sa zodpovedná osoba natrvalo alebo dočasne nahradí inou osobou, zariadenie zaoberajúce sa tkanivami okamžite oznámi kompetentnému orgánu meno novej zodpovednej osoby a dátum prevzatia povinností touto osobou.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12 ods. 3 písm. a)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12 ods. 12</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17a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(3) Orgán príslušný na vydanie povolenia vydá povolenie právnickej osobe, ak</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má určeného odborného zástupcu s licenciou na výkon činnosti odborného zástupcu v tej kategórii zdravotníckych pracovníkov, v ktorej má poskytovateľ prevažne poskytovať zdravotnú starostlivosť [§ 68 ods. 1 písm. c)]; v prípade žiadateľa o vydanie povolenia na prevádzkovanie zariadenia ústavnej zdravotnej starostlivosti, ak má určeného odborného zástupcu s licenciou na výkon činnosti odborného zástupcu podľa odseku 10,</w:t>
            </w:r>
          </w:p>
          <w:p w:rsidR="003B0D0F" w:rsidRPr="00273DE4" w:rsidP="003B0D0F">
            <w:pPr>
              <w:pStyle w:val="Normlny"/>
              <w:jc w:val="both"/>
              <w:rPr>
                <w:rFonts w:ascii="Times New Roman" w:hAnsi="Times New Roman" w:cs="Times New Roman"/>
                <w:szCs w:val="24"/>
              </w:rPr>
            </w:pPr>
          </w:p>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(12) Odborný zástupca je povinný bez zbytočného odkladu oznámiť držiteľovi povolenia každú zmenu skutočností, ktoré sa týkajú podmienok ustanovených v odseku 3 písm. a) pre odborného zástupcu.</w:t>
            </w:r>
          </w:p>
          <w:p w:rsidR="003B0D0F" w:rsidRPr="00273DE4" w:rsidP="003B0D0F">
            <w:pPr>
              <w:pStyle w:val="Normlny"/>
              <w:jc w:val="both"/>
              <w:rPr>
                <w:rFonts w:ascii="Times New Roman" w:hAnsi="Times New Roman" w:cs="Times New Roman"/>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Určenie náhradného odborného zástupcu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Držiteľ povolenia určí náhradného odborného zástupcu, ak odborný zástupca zomrel alebo z iného dôvodu náhle alebo neočakávane prestal alebo nemôže vykonávať činnosť odborného zástupcu. Náhradného odborného zástupcu nemožno určiť, ak odborný zástupca držiteľa povolenia stratil oprávnenie vykonávať činnosť odborného zástupcu v dôsledku zrušenia licencie na výkon činnosti odborného zástupcu podľa § 74 ods. 1 písm. c) až g).</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Náhradného odborného zástupcu možno určiť najviac na 60 dní odo dňa skutočnosti zakladajúcej ukončenie vykonávania činnosti odborného zástupcu (odsek 1); po uplynutí ustanovenej lehoty nemožno určiť ďalšieho náhradného odborného zástupcu. Náhradným odborným zástupcom môže byť aj odborný zástupca iného držiteľa povolenia.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(3) Ak držiteľ povolenia určí náhradného odborného zástupcu, je povinný bez zbytočného odkladu písomne oznámiť orgánu príslušnému na vydanie povolenia dôvod určenia náhradného odborného zástupcu, meno, priezvisko, dátum narodenia a údaj o štátnom občianstve náhradného odborného zástupcu a miesto trvalého pobytu odborného zástupcu; ak je miesto trvalého pobytu mimo územia Slovenskej republiky, aj miesto prechodného pobytu na území Slovenskej republiky. Držiteľ povolenia je povinný k oznámeniu priložiť písomný súhlas náhradného odborného zástupcu s jeho určením za náhradného odborného zástupcu a jeho licenciu na výkon činnosti odborného zástupcu.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(4) Ak je náhradný odborný zástupca odborným zástupcom iného držiteľa povolenia, je držiteľ povolenia podľa odseku 3 povinný písomne oznámiť aj obchodné meno, sídlo a právnu formu iného držiteľa povolenia, meno, priezvisko a miesto trvalého pobytu osoby alebo osôb, ktoré sú štatutárnym orgánom, a k oznámeniu priložiť aj písomný súhlas iného držiteľa povolenia s určením jeho odborného zástupcu za náhradného odborného zástupcu v inom zdravotníckom zariadení.</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(5) Náhradný odborný zástupca musí spĺňať podmienky ustanovené pre odborného zástupcu [§ 12 ods. 3 písm. a) a ods. 9 až 11], ak v odseku 2 nie je ustanovené inak. Ustanovenie § 12 ods. 12 platí rovnako.</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(6) Určenie náhradného odborného zástupcu nevyžaduje vydanie nového povolenia.</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18</w:t>
            </w:r>
          </w:p>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Personál</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Personál priamo sa podieľajúci na činnostiach súvisiacich so odbermi, spracovávaním, konzerváciou, skladovaním a distribúciou tkanív a buniek v tkanivovom zariadení bude dostatočne kvalifikovaný pre vykonávanie takýchto úloh a absolvuje školenie uvedené v článku 28 písm. c).</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Personálne zabezpečenie a materiálno-technické vybavenie zdravotníckeho zariadenia</w:t>
            </w:r>
          </w:p>
          <w:p w:rsidR="003B0D0F" w:rsidRPr="00273DE4" w:rsidP="003B0D0F">
            <w:pPr>
              <w:rPr>
                <w:rFonts w:ascii="Times New Roman" w:hAnsi="Times New Roman" w:cs="Times New Roman"/>
                <w:sz w:val="20"/>
                <w:szCs w:val="24"/>
              </w:rPr>
            </w:pP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p w:rsidR="00E30730" w:rsidRPr="00273DE4" w:rsidP="003B0D0F">
            <w:pPr>
              <w:pStyle w:val="Normlny"/>
              <w:rPr>
                <w:rFonts w:ascii="Times New Roman" w:hAnsi="Times New Roman" w:cs="Times New Roman"/>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Príjem tkanív a buniek</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zabezpečia, aby boli všetky darované ľudské tkanivá a bunky podrobené testom v súlade s požiadavkami uvedenými v článku 28 písm. e) a aby výber a príjem tkanív a buniek vyhovovali požiadavkám uvedeným v článku 28 písm. f).</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9</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b/>
                <w:szCs w:val="24"/>
              </w:rPr>
            </w:pPr>
            <w:r>
              <w:rPr>
                <w:rFonts w:ascii="Times New Roman" w:hAnsi="Times New Roman" w:cs="Times New Roman"/>
                <w:szCs w:val="24"/>
              </w:rPr>
              <w:t xml:space="preserve">(9) </w:t>
            </w:r>
            <w:r w:rsidRPr="003153BC">
              <w:rPr>
                <w:rFonts w:ascii="Times New Roman" w:hAnsi="Times New Roman" w:cs="Times New Roman"/>
                <w:szCs w:val="24"/>
              </w:rPr>
              <w:t>Odobratý orgán, odobraté tkanivo alebo odobratá bunka sa musia pred ďalšou manipuláciou odborne biopticky vyšetriť. Výsledky vyšetrení sa uvedú v zdravotnej dokumentácií darcu. Ak je to nevyhnutne potrebné ostáva odobratý orgán, odobraté tkanivo alebo odobratá bunka v karanténe.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Tkanivové zariadenia zabezpečia, aby ľudské tkanivá a bunky a s nimi súvisiaca dokumentácia vyhovovali požiadavkám uvedeným v článku 28 písm. f).</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č. 576/2004 Z. z.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18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Poskytovateľ je povinný údaje zo zdravotnej dokumentácie spracúvať, poskytovať a sprístupňovať v súlade s týmto zákonom a osobitným predpisom. 20)</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Súhlas dotknutej osoby na spracúvanie, poskytovanie a sprístupňovanie údajov zo zdravotnej dokumentácie sa za podmienok ustanovených týmto zákonom nevyžaduje.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(3) Každý, komu sa poskytnú alebo sprístupnia údaje zo zdravotnej dokumentácie podľa tohto zákona, je povinný zachovávať o nich mlčanlivosť a zabezpečiť ich ochranu tak, aby nedošlo k ich strate alebo zneužitiu.</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overia a zaznamenajú skutočnosť, že balenia ľudských tkanív a buniek, ktoré boli obdržané, vyhovujú požiadavkám uvedeným v článku 28 písm. f). Všetky tkanivá a bunky, ktoré nevyhovujú týmto ustanoveniam, budú  znehodnotené.</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39b ods.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(6) </w:t>
            </w:r>
            <w:r w:rsidRPr="003153BC">
              <w:rPr>
                <w:rFonts w:ascii="Times New Roman" w:hAnsi="Times New Roman" w:cs="Times New Roman"/>
                <w:szCs w:val="24"/>
              </w:rPr>
              <w:t>Poskytovateľ podľa § 35 ods. 1 zabezpečuje, aby balenia tkanív alebo buniek spĺňali požiadavky vedeckého a technického pokroku. Technické parametre a ďalšie podrobnosti o balení tkanív a buniek ustanoví ministerstvo zdravotníctva všeobecne záväzným právnym predpisom. Ak balenie tkanív alebo buniek nezodpovedá týmto požiadavkám, musí byť znehodnotené.</w:t>
            </w:r>
          </w:p>
          <w:p w:rsidR="00E30730"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Prijatie alebo odmietnutie obdržaných tkanív / buniek bude (musí byť) zdokumentované.</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39b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outlineLvl w:val="0"/>
              <w:rPr>
                <w:rFonts w:ascii="Times New Roman" w:hAnsi="Times New Roman" w:cs="Times New Roman"/>
                <w:sz w:val="20"/>
                <w:szCs w:val="24"/>
              </w:rPr>
            </w:pPr>
            <w:r w:rsidRPr="00273DE4">
              <w:rPr>
                <w:rFonts w:ascii="Times New Roman" w:hAnsi="Times New Roman" w:cs="Times New Roman"/>
                <w:sz w:val="20"/>
                <w:szCs w:val="24"/>
              </w:rPr>
              <w:t xml:space="preserve">(1) </w:t>
            </w:r>
            <w:r w:rsidRPr="003153BC">
              <w:rPr>
                <w:rFonts w:ascii="Times New Roman" w:hAnsi="Times New Roman" w:cs="Times New Roman"/>
                <w:sz w:val="20"/>
                <w:szCs w:val="24"/>
              </w:rPr>
              <w:t>Poskytovateľ podľa § 35 ods. 1 je povinný viesť evidenciu o svojich činnostiach najmä</w:t>
            </w:r>
          </w:p>
          <w:p w:rsidR="003B0D0F" w:rsidRPr="003153BC" w:rsidP="003B0D0F">
            <w:pPr>
              <w:jc w:val="both"/>
              <w:outlineLvl w:val="0"/>
              <w:rPr>
                <w:rFonts w:ascii="Times New Roman" w:hAnsi="Times New Roman" w:cs="Times New Roman"/>
                <w:sz w:val="20"/>
                <w:szCs w:val="24"/>
              </w:rPr>
            </w:pPr>
            <w:r>
              <w:rPr>
                <w:rFonts w:ascii="Times New Roman" w:hAnsi="Times New Roman" w:cs="Times New Roman"/>
                <w:sz w:val="20"/>
                <w:szCs w:val="24"/>
              </w:rPr>
              <w:t>a)</w:t>
            </w:r>
            <w:r w:rsidRPr="003153BC">
              <w:rPr>
                <w:rFonts w:ascii="Times New Roman" w:hAnsi="Times New Roman" w:cs="Times New Roman"/>
                <w:sz w:val="20"/>
                <w:szCs w:val="24"/>
              </w:rPr>
              <w:t>údaj o type a množstve odobratých, otestovaných, spracovaných, uskladnených, zakonzervovaných  alebo distribuovaných tkanív a buniek,</w:t>
            </w:r>
          </w:p>
          <w:p w:rsidR="003B0D0F" w:rsidRPr="003153BC" w:rsidP="003B0D0F">
            <w:pPr>
              <w:jc w:val="both"/>
              <w:outlineLvl w:val="0"/>
              <w:rPr>
                <w:rFonts w:ascii="Times New Roman" w:hAnsi="Times New Roman" w:cs="Times New Roman"/>
                <w:sz w:val="20"/>
                <w:szCs w:val="24"/>
              </w:rPr>
            </w:pPr>
            <w:r>
              <w:rPr>
                <w:rFonts w:ascii="Times New Roman" w:hAnsi="Times New Roman" w:cs="Times New Roman"/>
                <w:sz w:val="20"/>
                <w:szCs w:val="24"/>
              </w:rPr>
              <w:t>b)</w:t>
            </w:r>
            <w:r w:rsidRPr="003153BC">
              <w:rPr>
                <w:rFonts w:ascii="Times New Roman" w:hAnsi="Times New Roman" w:cs="Times New Roman"/>
                <w:sz w:val="20"/>
                <w:szCs w:val="24"/>
              </w:rPr>
              <w:t>údaj o mieste použitia tkanív a buniek,</w:t>
            </w:r>
          </w:p>
          <w:p w:rsidR="003B0D0F" w:rsidRPr="003153BC" w:rsidP="003B0D0F">
            <w:pPr>
              <w:jc w:val="both"/>
              <w:outlineLvl w:val="0"/>
              <w:rPr>
                <w:rFonts w:ascii="Times New Roman" w:hAnsi="Times New Roman" w:cs="Times New Roman"/>
                <w:sz w:val="20"/>
                <w:szCs w:val="24"/>
              </w:rPr>
            </w:pPr>
            <w:r>
              <w:rPr>
                <w:rFonts w:ascii="Times New Roman" w:hAnsi="Times New Roman" w:cs="Times New Roman"/>
                <w:sz w:val="20"/>
                <w:szCs w:val="24"/>
              </w:rPr>
              <w:t>c)</w:t>
            </w:r>
            <w:r w:rsidRPr="003153BC">
              <w:rPr>
                <w:rFonts w:ascii="Times New Roman" w:hAnsi="Times New Roman" w:cs="Times New Roman"/>
                <w:sz w:val="20"/>
                <w:szCs w:val="24"/>
              </w:rPr>
              <w:t xml:space="preserve">údaj o prijatí a odmietnutí tkanív alebo buniek. </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19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zabezpečia, aby boli ľudské tkanivá a bunky vždy správne identifikované. Každej dodávke alebo šarži tkanív alebo buniek bude pridelený identifikačný kód v súlade s článkom 8.</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39a ods. 2 a 3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clear" w:pos="567"/>
                <w:tab w:val="clear" w:pos="709"/>
              </w:tabs>
              <w:rPr>
                <w:rFonts w:ascii="Times New Roman" w:hAnsi="Times New Roman" w:cs="Times New Roman"/>
                <w:sz w:val="20"/>
                <w:szCs w:val="24"/>
              </w:rPr>
            </w:pPr>
            <w:r w:rsidRPr="004B2EEC">
              <w:rPr>
                <w:rFonts w:ascii="Times New Roman" w:hAnsi="Times New Roman" w:cs="Times New Roman"/>
                <w:sz w:val="20"/>
                <w:szCs w:val="24"/>
              </w:rPr>
              <w:t xml:space="preserve">(2) </w:t>
            </w:r>
            <w:r w:rsidRPr="003153BC">
              <w:rPr>
                <w:rFonts w:ascii="Times New Roman" w:hAnsi="Times New Roman" w:cs="Times New Roman"/>
                <w:sz w:val="20"/>
                <w:szCs w:val="24"/>
              </w:rPr>
              <w:t>Poskytovateľ podľa § 35 ods. 1 je povinný používať jedinečný číselný kód pridelený</w:t>
            </w:r>
            <w:r w:rsidRPr="003153BC">
              <w:rPr>
                <w:rFonts w:ascii="Times New Roman" w:hAnsi="Times New Roman" w:cs="Times New Roman"/>
                <w:sz w:val="20"/>
                <w:szCs w:val="24"/>
              </w:rPr>
              <w:t xml:space="preserve"> </w:t>
            </w:r>
            <w:r w:rsidRPr="003153BC">
              <w:rPr>
                <w:rFonts w:ascii="Times New Roman" w:hAnsi="Times New Roman" w:cs="Times New Roman"/>
                <w:sz w:val="20"/>
                <w:szCs w:val="24"/>
              </w:rPr>
              <w:t>darcovi a všetkým produktom súvisiacim s ním. Jedinečný číselný kód sa prideľuje z jednotného systému kódovania, ktorého podrobnosti ustanoví ministerstvo zdravotníctva všeobecne záväzným právnym predpisom.</w:t>
            </w:r>
          </w:p>
          <w:p w:rsidR="003B0D0F" w:rsidRPr="00273DE4" w:rsidP="003B0D0F">
            <w:pPr>
              <w:pStyle w:val="Styl1"/>
              <w:tabs>
                <w:tab w:val="clear" w:pos="567"/>
                <w:tab w:val="clear" w:pos="709"/>
              </w:tabs>
              <w:rPr>
                <w:rFonts w:ascii="Times New Roman" w:hAnsi="Times New Roman" w:cs="Times New Roman"/>
                <w:sz w:val="20"/>
                <w:szCs w:val="24"/>
              </w:rPr>
            </w:pPr>
          </w:p>
          <w:p w:rsidR="003B0D0F" w:rsidRPr="00273DE4" w:rsidP="003B0D0F">
            <w:pPr>
              <w:pStyle w:val="Styl1"/>
              <w:tabs>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(3) </w:t>
            </w:r>
            <w:r w:rsidRPr="003153BC">
              <w:rPr>
                <w:rFonts w:ascii="Times New Roman" w:hAnsi="Times New Roman" w:cs="Times New Roman"/>
                <w:sz w:val="20"/>
                <w:szCs w:val="24"/>
              </w:rPr>
              <w:t>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F52EF8" w:rsidP="003B0D0F">
            <w:pPr>
              <w:jc w:val="center"/>
              <w:rPr>
                <w:rFonts w:ascii="Times New Roman" w:hAnsi="Times New Roman" w:cs="Times New Roman"/>
                <w:sz w:val="20"/>
                <w:szCs w:val="24"/>
              </w:rPr>
            </w:pPr>
            <w:r w:rsidRPr="00F52EF8">
              <w:rPr>
                <w:rFonts w:ascii="Times New Roman" w:hAnsi="Times New Roman" w:cs="Times New Roman"/>
                <w:sz w:val="20"/>
                <w:szCs w:val="24"/>
              </w:rPr>
              <w:t>Č : 19</w:t>
            </w:r>
          </w:p>
          <w:p w:rsidR="003B0D0F" w:rsidRPr="00F52EF8" w:rsidP="003B0D0F">
            <w:pPr>
              <w:jc w:val="center"/>
              <w:rPr>
                <w:rFonts w:ascii="Times New Roman" w:hAnsi="Times New Roman" w:cs="Times New Roman"/>
                <w:sz w:val="20"/>
                <w:szCs w:val="24"/>
              </w:rPr>
            </w:pPr>
            <w:r w:rsidRPr="00F52EF8">
              <w:rPr>
                <w:rFonts w:ascii="Times New Roman" w:hAnsi="Times New Roman" w:cs="Times New Roman"/>
                <w:sz w:val="20"/>
                <w:szCs w:val="24"/>
              </w:rPr>
              <w:t>O :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F52EF8" w:rsidP="003B0D0F">
            <w:pPr>
              <w:pStyle w:val="Styl1"/>
              <w:numPr>
                <w:numId w:val="33"/>
              </w:numPr>
              <w:tabs>
                <w:tab w:val="left" w:pos="0"/>
                <w:tab w:val="clear" w:pos="360"/>
                <w:tab w:val="num" w:pos="480"/>
                <w:tab w:val="clear" w:pos="567"/>
                <w:tab w:val="clear" w:pos="709"/>
              </w:tabs>
              <w:rPr>
                <w:rFonts w:ascii="Times New Roman" w:hAnsi="Times New Roman" w:cs="Times New Roman"/>
                <w:sz w:val="20"/>
                <w:szCs w:val="24"/>
              </w:rPr>
            </w:pPr>
            <w:r w:rsidRPr="00F52EF8">
              <w:rPr>
                <w:rFonts w:ascii="Times New Roman" w:hAnsi="Times New Roman" w:cs="Times New Roman"/>
                <w:sz w:val="20"/>
                <w:szCs w:val="24"/>
              </w:rPr>
              <w:t>Tkanivá a bunky sa budú uchovávať v karanténe až dovtedy, kým nebudú splnené požiadavky súvisiace s testovaním darcu a s informáciami o ňom v súlade s článkom 15.</w:t>
            </w:r>
          </w:p>
          <w:p w:rsidR="003B0D0F" w:rsidRPr="00F52EF8"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36 ods. 9</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b/>
                <w:szCs w:val="24"/>
              </w:rPr>
            </w:pPr>
            <w:r>
              <w:rPr>
                <w:rFonts w:ascii="Times New Roman" w:hAnsi="Times New Roman" w:cs="Times New Roman"/>
                <w:szCs w:val="24"/>
              </w:rPr>
              <w:t xml:space="preserve">(9) </w:t>
            </w:r>
            <w:r w:rsidRPr="003153BC">
              <w:rPr>
                <w:rFonts w:ascii="Times New Roman" w:hAnsi="Times New Roman" w:cs="Times New Roman"/>
                <w:szCs w:val="24"/>
              </w:rPr>
              <w:t>Odobratý orgán, odobraté tkanivo alebo odobratá bunka sa musia pred ďalšou manipuláciou odborne biopticky vyšetriť. Výsledky vyšetrení sa uvedú v zdravotnej dokumentácií darcu. Ak je to nevyhnutne potrebné ostáva odobratý orgán, odobraté tkanivo alebo odobratá bunka v karanténe.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Spracovávanie tkanív a buniek</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4"/>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zahrnú do svojich štandardných pracovných postupov všetky procesy, ktoré ovplyvňujú kvalitu a bezpečnosť, a zabezpečia, aby sa tieto procesy vykonávali za kontrolovaných podmienok. Tkanivové zariadenia zabezpečia, aby používané prístroje, pracovné prostredie, návrh procesu a podmienky validácie a kontroly boli v súlade s požiadavkami uvedenými v článku 28 h).</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p w:rsidR="003B0D0F" w:rsidRPr="00273DE4" w:rsidP="003B0D0F">
            <w:pPr>
              <w:pStyle w:val="Normlny"/>
              <w:rPr>
                <w:rFonts w:ascii="Times New Roman" w:hAnsi="Times New Roman" w:cs="Times New Roman"/>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4"/>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Aj každá zmena v procesoch používaných pri preparácii tkanív a buniek musí vyhovovať kritériám stanoveným v odseku 1.</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20</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4"/>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zahrnú do svojich štandardných pracovných postupov špeciálne ustanovenia o manipulácii s tkanivami a bunkami, ktoré majú byť znehodnotené, aby sa zabránilo kontaminácii iných tkanív alebo buniek, pracovného prostredia alebo personálu.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Pr>
                <w:rFonts w:ascii="Times New Roman" w:hAnsi="Times New Roman" w:cs="Times New Roman"/>
                <w:szCs w:val="24"/>
              </w:rPr>
              <w:t>§ 39b ods. 7</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39d ods. 2</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rPr>
                <w:rFonts w:ascii="Times New Roman" w:hAnsi="Times New Roman" w:cs="Times New Roman"/>
                <w:szCs w:val="24"/>
                <w:lang w:eastAsia="sk-SK"/>
              </w:rPr>
            </w:pPr>
            <w:r>
              <w:rPr>
                <w:rFonts w:ascii="Times New Roman" w:hAnsi="Times New Roman" w:cs="Times New Roman"/>
                <w:szCs w:val="24"/>
              </w:rPr>
              <w:t xml:space="preserve">(7) </w:t>
            </w:r>
            <w:r w:rsidRPr="003153BC">
              <w:rPr>
                <w:rFonts w:ascii="Times New Roman" w:hAnsi="Times New Roman" w:cs="Times New Roman"/>
                <w:szCs w:val="24"/>
              </w:rPr>
              <w:t>Poskytovateľ podľa § 35 ods. 1 je povinný do svojich štandardných pracovných postupov zahrnúť postup pri manipulácií s tkanivami a bunkami, ktoré majú byť znehodnotené, aby sa zabránilo kontaminácií iných tkanív alebo buniek, pracovného prostredia alebo personálu.</w:t>
            </w:r>
            <w:r w:rsidRPr="00273DE4">
              <w:rPr>
                <w:rFonts w:ascii="Times New Roman" w:hAnsi="Times New Roman" w:cs="Times New Roman"/>
                <w:szCs w:val="24"/>
                <w:lang w:eastAsia="sk-SK"/>
              </w:rPr>
              <w:t xml:space="preserve"> </w:t>
            </w:r>
          </w:p>
          <w:p w:rsidR="003B0D0F" w:rsidP="003B0D0F">
            <w:pPr>
              <w:pStyle w:val="Normlny"/>
              <w:rPr>
                <w:rFonts w:ascii="Times New Roman" w:hAnsi="Times New Roman" w:cs="Times New Roman"/>
                <w:szCs w:val="24"/>
                <w:lang w:eastAsia="sk-SK"/>
              </w:rPr>
            </w:pPr>
          </w:p>
          <w:p w:rsidR="003B0D0F" w:rsidRPr="003153BC" w:rsidP="003B0D0F">
            <w:pPr>
              <w:rPr>
                <w:rFonts w:ascii="Times New Roman" w:hAnsi="Times New Roman" w:cs="Times New Roman"/>
                <w:sz w:val="20"/>
                <w:szCs w:val="24"/>
              </w:rPr>
            </w:pPr>
            <w:r>
              <w:rPr>
                <w:rFonts w:ascii="Times New Roman" w:hAnsi="Times New Roman" w:cs="Times New Roman"/>
                <w:sz w:val="20"/>
                <w:szCs w:val="24"/>
              </w:rPr>
              <w:t xml:space="preserve">(2) </w:t>
            </w:r>
            <w:r w:rsidRPr="003153BC">
              <w:rPr>
                <w:rFonts w:ascii="Times New Roman" w:hAnsi="Times New Roman" w:cs="Times New Roman"/>
                <w:sz w:val="20"/>
                <w:szCs w:val="24"/>
              </w:rPr>
              <w:t>Všeobecne záväzný právny predpis, ktorý vydá ministerstvo zdravotníctva, ustanoví podrobnosti o </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odberoch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systéme dodržiavania a zaistenia kvality, vrátane školení,</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kritériách výberu darcov orgánov, tkanív alebo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laboratórnych testoch požadovaných pre darcov,</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postupoch pri odberoch orgánov, buniek alebo tkanív a pri ich prevzatí v tkanivovom zariadení,</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proces preparácie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spracovávaní, skladovaní alebo distribúcii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priamu distribúciu špecifických orgánov, tkanív a buniek príjemcovi,</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štítku a rozsahu informácií uvádzaných na štítku,</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manipulácií s tkanivami a bunkami, ktoré majú byť znehodnotené.“.</w:t>
            </w:r>
          </w:p>
          <w:p w:rsidR="003B0D0F" w:rsidP="003B0D0F">
            <w:pPr>
              <w:pStyle w:val="Normlny"/>
              <w:rPr>
                <w:rFonts w:ascii="Times New Roman" w:hAnsi="Times New Roman" w:cs="Times New Roman"/>
                <w:szCs w:val="24"/>
                <w:lang w:eastAsia="sk-SK"/>
              </w:rPr>
            </w:pP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Podmienky skladovania tkanív a buniek</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zabezpečia, aby boli všetky postupy súvisiace so skladovaním tkanív a buniek zdokumentované v štandardných pracovných postupoch a aby podmienky skladovania vyhovovali požiadavkám uvedeným v článku 28 odsek h).</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zabezpečia, aby sa všetky skladovacie postupy vykonávali za kontrolovaných podmienok.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zaoberajúce sa tkanivami stanovia a budú používať postupy na kontrolu baliacich a skladovacích priestorov, aby sa zabránilo vzniku akejkoľvek situácie, ktorá by mohla nepriaznivo ovplyvniť funkciu a celistvosť tkanív a buniek.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p w:rsidR="003B0D0F" w:rsidRPr="00273DE4" w:rsidP="003B0D0F">
            <w:pPr>
              <w:pStyle w:val="Normlny"/>
              <w:rPr>
                <w:rFonts w:ascii="Times New Roman" w:hAnsi="Times New Roman" w:cs="Times New Roman"/>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Spracované tkanivá a bunky sa nebudú distribuovať dovtedy, kým nebudú splnené všetky požiadavky stanovené v tejto smernici.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5"/>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zabezpečia, aby tkanivové zariadenia mali uzavreté dohody a stanovené postupy na zabezpečenie toho, aby sa v prípade ukončenia ich činnosti z akéhokoľvek dôvodu premiestnili skladované tkanivá a bunky do iného tkanivového zariadenia alebo  zariadení s akreditáciou, oprávnením, povolením alebo licenciou podľa článku 6, a to bez toho, aby bola dotknutá legislatíva členských štátov týkajúca sa likvidácie darovaných tkanív a buniek v súlade s príslušným súhlasom.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(1) Zdravotnícke zariadenia musia byť personálne zabezpečené a materiálno-technicky vybavené na poskytovanie zdravotnej starostlivosti v súlade so svojím odborným zameraním.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(2) Minimálne požiadavky na personálne zabezpečenie a materiálno-technické vybavenie jednotlivých druhov zdravotníckych zariadení podľa § 7 ods. 2 a ods. 3 písm. a) až d) a g) ustanoví všeobecne záväzný právny predpis, ktorý vydá ministerstvo zdravotníctva.</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(3) Minimálne požiadavky na personálne zabezpečenie a materiálno-technické vybavenie zdravotníckych zariadení uvedených v § 7 ods. 3 písm. e) a f) upravuje osobitný predpis. 13)</w:t>
            </w:r>
          </w:p>
          <w:p w:rsidR="003B0D0F" w:rsidRPr="00273DE4" w:rsidP="003B0D0F">
            <w:pPr>
              <w:pStyle w:val="Normlny"/>
              <w:rPr>
                <w:rFonts w:ascii="Times New Roman" w:hAnsi="Times New Roman" w:cs="Times New Roman"/>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Označovanie(oštítkovanie), dokumentácia a balenie</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zabezpečia, aby označovanie (oštítkovanie), dokumentácia a balenie vyhovovali požiadavkám uvedeným v článku 28 písm. f).</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39a ods. 2 a 3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39b ods. 7</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Styl1"/>
              <w:tabs>
                <w:tab w:val="clear" w:pos="567"/>
                <w:tab w:val="clear" w:pos="709"/>
              </w:tabs>
              <w:rPr>
                <w:rFonts w:ascii="Times New Roman" w:hAnsi="Times New Roman" w:cs="Times New Roman"/>
                <w:sz w:val="20"/>
                <w:szCs w:val="24"/>
              </w:rPr>
            </w:pPr>
            <w:r w:rsidRPr="001F49F6">
              <w:rPr>
                <w:rFonts w:ascii="Times New Roman" w:hAnsi="Times New Roman" w:cs="Times New Roman"/>
                <w:sz w:val="20"/>
                <w:szCs w:val="24"/>
              </w:rPr>
              <w:t>(2) Poskytovateľ podľa § 35 ods. 1 je povinný používať jedinečný číselný kód pridelený</w:t>
            </w:r>
            <w:r w:rsidRPr="001F49F6">
              <w:rPr>
                <w:rFonts w:ascii="Times New Roman" w:hAnsi="Times New Roman" w:cs="Times New Roman"/>
                <w:sz w:val="20"/>
                <w:szCs w:val="24"/>
              </w:rPr>
              <w:t xml:space="preserve"> </w:t>
            </w:r>
            <w:r w:rsidRPr="001F49F6">
              <w:rPr>
                <w:rFonts w:ascii="Times New Roman" w:hAnsi="Times New Roman" w:cs="Times New Roman"/>
                <w:sz w:val="20"/>
                <w:szCs w:val="24"/>
              </w:rPr>
              <w:t>darcovi a všetkým produktom súvisiacim s ním. Jedinečný číselný kód sa prideľuje z jednotného systému kódovania, ktorého podrobnosti ustanoví ministerstvo zdravotníctva všeobecne záväzným právnym predpisom.</w:t>
            </w:r>
          </w:p>
          <w:p w:rsidR="003B0D0F" w:rsidRPr="001F49F6" w:rsidP="003B0D0F">
            <w:pPr>
              <w:pStyle w:val="Styl1"/>
              <w:tabs>
                <w:tab w:val="clear" w:pos="567"/>
                <w:tab w:val="clear" w:pos="709"/>
              </w:tabs>
              <w:rPr>
                <w:rFonts w:ascii="Times New Roman" w:hAnsi="Times New Roman" w:cs="Times New Roman"/>
                <w:sz w:val="20"/>
                <w:szCs w:val="24"/>
              </w:rPr>
            </w:pPr>
          </w:p>
          <w:p w:rsidR="003B0D0F"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(3) 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P="003B0D0F">
            <w:pPr>
              <w:pStyle w:val="abc"/>
              <w:widowControl/>
              <w:tabs>
                <w:tab w:val="clear" w:pos="360"/>
                <w:tab w:val="clear" w:pos="680"/>
              </w:tabs>
              <w:rPr>
                <w:rFonts w:ascii="Times New Roman" w:hAnsi="Times New Roman" w:cs="Times New Roman"/>
                <w:szCs w:val="24"/>
              </w:rPr>
            </w:pPr>
          </w:p>
          <w:p w:rsidR="003B0D0F" w:rsidRPr="003153BC" w:rsidP="003B0D0F">
            <w:pPr>
              <w:pStyle w:val="Styl1"/>
              <w:tabs>
                <w:tab w:val="left" w:pos="480"/>
                <w:tab w:val="clear" w:pos="567"/>
                <w:tab w:val="clear" w:pos="709"/>
              </w:tabs>
              <w:rPr>
                <w:rFonts w:ascii="Times New Roman" w:hAnsi="Times New Roman" w:cs="Times New Roman"/>
                <w:sz w:val="20"/>
                <w:szCs w:val="24"/>
              </w:rPr>
            </w:pPr>
            <w:r>
              <w:rPr>
                <w:rFonts w:ascii="Times New Roman" w:hAnsi="Times New Roman" w:cs="Times New Roman"/>
                <w:sz w:val="20"/>
                <w:szCs w:val="24"/>
              </w:rPr>
              <w:t xml:space="preserve">(7) </w:t>
            </w:r>
            <w:r w:rsidRPr="003153BC">
              <w:rPr>
                <w:rFonts w:ascii="Times New Roman" w:hAnsi="Times New Roman" w:cs="Times New Roman"/>
                <w:sz w:val="20"/>
                <w:szCs w:val="24"/>
              </w:rPr>
              <w:t>Poskytovateľ podľa § 35 ods. 1 je povinný do svojich štandardných pracovných postupov zahrnúť postup pri manipulácií s tkanivami a bunkami, ktoré majú byť znehodnotené, aby sa zabránilo kontaminácií iných tkanív alebo buniek, pracovného prostredia alebo personálu.</w:t>
            </w:r>
          </w:p>
          <w:p w:rsidR="003B0D0F" w:rsidRPr="003153BC" w:rsidP="003B0D0F">
            <w:pPr>
              <w:pStyle w:val="abc"/>
              <w:widowControl/>
              <w:tabs>
                <w:tab w:val="clear" w:pos="360"/>
                <w:tab w:val="clear" w:pos="680"/>
              </w:tabs>
              <w:rPr>
                <w:rFonts w:ascii="Times New Roman" w:hAnsi="Times New Roman" w:cs="Times New Roman"/>
                <w:szCs w:val="24"/>
              </w:rPr>
            </w:pPr>
          </w:p>
          <w:p w:rsidR="003B0D0F" w:rsidRPr="001F49F6"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Distribúcia</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zabezpečovať kvalitu tkanív a buniek počas prepravy. Distribučné podmienky budú vyhovovať požiadavkám uvedeným v článku 28 písm. h).</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39b ods. 8</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r>
              <w:rPr>
                <w:rFonts w:ascii="Times New Roman" w:hAnsi="Times New Roman" w:cs="Times New Roman"/>
                <w:szCs w:val="24"/>
              </w:rPr>
              <w:t>§ 39d ods. 2</w:t>
            </w:r>
          </w:p>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(1) Poskytovatelia vytvoria systém sledovateľnosti všetkých orgánov, tkanív a buniek ktoré boli odobraté, spracované, uskladnené alebo distribuované na území Slovenskej republiky od darcu po príjemcu a naopak. Táto sledovateľnosť sa bude uplatňovať aj na všetky relevantné údaje týkajúce sa produktov a materiálov, ktoré sa dostali do kontaktu s týmito tkanivami a bunkami.</w:t>
            </w:r>
          </w:p>
          <w:p w:rsidR="003B0D0F" w:rsidP="003B0D0F">
            <w:pPr>
              <w:pStyle w:val="Normlny"/>
              <w:jc w:val="both"/>
              <w:rPr>
                <w:rFonts w:ascii="Times New Roman" w:hAnsi="Times New Roman" w:cs="Times New Roman"/>
                <w:szCs w:val="24"/>
              </w:rPr>
            </w:pPr>
          </w:p>
          <w:p w:rsidR="003B0D0F" w:rsidRPr="003153BC" w:rsidP="003B0D0F">
            <w:pPr>
              <w:pStyle w:val="Styl1"/>
              <w:tabs>
                <w:tab w:val="left" w:pos="480"/>
                <w:tab w:val="clear" w:pos="567"/>
                <w:tab w:val="clear" w:pos="709"/>
              </w:tabs>
              <w:rPr>
                <w:rFonts w:ascii="Times New Roman" w:hAnsi="Times New Roman" w:cs="Times New Roman"/>
                <w:sz w:val="20"/>
                <w:szCs w:val="24"/>
              </w:rPr>
            </w:pPr>
            <w:r>
              <w:rPr>
                <w:rFonts w:ascii="Times New Roman" w:hAnsi="Times New Roman" w:cs="Times New Roman"/>
                <w:sz w:val="20"/>
                <w:szCs w:val="24"/>
              </w:rPr>
              <w:t xml:space="preserve">(8) </w:t>
            </w:r>
            <w:r w:rsidRPr="003153BC">
              <w:rPr>
                <w:rFonts w:ascii="Times New Roman" w:hAnsi="Times New Roman" w:cs="Times New Roman"/>
                <w:sz w:val="20"/>
                <w:szCs w:val="24"/>
              </w:rPr>
              <w:t>Poskytovateľ podľa § 35 ods. 1 je povinný zabezpečiť kvalitu tkanív a buniek počas prepravy podľa podrobností uvedených vo všeobecne záväznom právnom predpise, ktorý vydá ministerstvo zdravotníctva.</w:t>
            </w:r>
          </w:p>
          <w:p w:rsidR="003B0D0F" w:rsidP="003B0D0F">
            <w:pPr>
              <w:pStyle w:val="Normlny"/>
              <w:jc w:val="both"/>
              <w:rPr>
                <w:rFonts w:ascii="Times New Roman" w:hAnsi="Times New Roman" w:cs="Times New Roman"/>
                <w:szCs w:val="24"/>
              </w:rPr>
            </w:pPr>
          </w:p>
          <w:p w:rsidR="003B0D0F" w:rsidRPr="003153BC" w:rsidP="003B0D0F">
            <w:pPr>
              <w:rPr>
                <w:rFonts w:ascii="Times New Roman" w:hAnsi="Times New Roman" w:cs="Times New Roman"/>
                <w:sz w:val="20"/>
                <w:szCs w:val="24"/>
              </w:rPr>
            </w:pPr>
            <w:r>
              <w:rPr>
                <w:rFonts w:ascii="Times New Roman" w:hAnsi="Times New Roman" w:cs="Times New Roman"/>
                <w:sz w:val="20"/>
                <w:szCs w:val="24"/>
              </w:rPr>
              <w:t xml:space="preserve">(2) </w:t>
            </w:r>
            <w:r w:rsidRPr="003153BC">
              <w:rPr>
                <w:rFonts w:ascii="Times New Roman" w:hAnsi="Times New Roman" w:cs="Times New Roman"/>
                <w:sz w:val="20"/>
                <w:szCs w:val="24"/>
              </w:rPr>
              <w:t>Všeobecne záväzný právny predpis, ktorý vydá ministerstvo zdravotníctva, ustanoví podrobnosti o </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odberoch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systéme dodržiavania a zaistenia kvality, vrátane školení,</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kritériách výberu darcov orgánov, tkanív alebo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laboratórnych testoch požadovaných pre darcov,</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postupoch pri odberoch orgánov, buniek alebo tkanív a pri ich prevzatí v tkanivovom zariadení,</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proces preparácie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spracovávaní, skladovaní alebo distribúcii orgánov, tkanív a buniek,</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priamu distribúciu špecifických orgánov, tkanív a buniek príjemcovi,</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štítku a rozsahu informácií uvádzaných na štítku,</w:t>
            </w:r>
          </w:p>
          <w:p w:rsidR="003B0D0F" w:rsidRPr="003153BC" w:rsidP="003B0D0F">
            <w:pPr>
              <w:pStyle w:val="Styl1"/>
              <w:numPr>
                <w:numId w:val="48"/>
              </w:numPr>
              <w:tabs>
                <w:tab w:val="left" w:pos="0"/>
                <w:tab w:val="num"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manipulácií s tkanivami a bunkami, ktoré majú byť znehodnotené.“.</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Vzťahy medzi tkanivovými</w:t>
            </w:r>
            <w:r w:rsidRPr="00273DE4">
              <w:rPr>
                <w:rFonts w:ascii="Times New Roman" w:hAnsi="Times New Roman" w:cs="Times New Roman"/>
                <w:sz w:val="20"/>
                <w:szCs w:val="24"/>
              </w:rPr>
              <w:t xml:space="preserve"> z</w:t>
            </w:r>
            <w:r w:rsidRPr="00273DE4">
              <w:rPr>
                <w:rFonts w:ascii="Times New Roman" w:hAnsi="Times New Roman" w:cs="Times New Roman"/>
                <w:b/>
                <w:sz w:val="20"/>
                <w:szCs w:val="24"/>
              </w:rPr>
              <w:t>ariadeniami a tretími stranami</w:t>
            </w:r>
          </w:p>
          <w:p w:rsidR="003B0D0F" w:rsidRPr="00273DE4" w:rsidP="003B0D0F">
            <w:pPr>
              <w:pStyle w:val="Styl1"/>
              <w:tabs>
                <w:tab w:val="left" w:pos="0"/>
                <w:tab w:val="clear" w:pos="567"/>
                <w:tab w:val="clear" w:pos="709"/>
              </w:tabs>
              <w:jc w:val="center"/>
              <w:rPr>
                <w:rFonts w:ascii="Times New Roman" w:hAnsi="Times New Roman" w:cs="Times New Roman"/>
                <w:sz w:val="20"/>
                <w:szCs w:val="24"/>
              </w:rPr>
            </w:pPr>
          </w:p>
          <w:p w:rsidR="003B0D0F" w:rsidRPr="00273DE4" w:rsidP="003B0D0F">
            <w:pPr>
              <w:pStyle w:val="Styl1"/>
              <w:numPr>
                <w:numId w:val="3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uzatvárať s tretími stranami písomné dohody vždy v prípade externej činnosti, ktorá ovplyvňuje kvalitu a bezpečnosť tkanív a buniek spracovaných v spolupráci s treťou stranou, a predovšetkým za nasledujúcich okolností:</w:t>
            </w:r>
          </w:p>
          <w:p w:rsidR="003B0D0F" w:rsidRPr="00273DE4" w:rsidP="003B0D0F">
            <w:pPr>
              <w:pStyle w:val="Styl1"/>
              <w:numPr>
                <w:ilvl w:val="1"/>
                <w:numId w:val="36"/>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keď tkanivové zariadenie poverí tretiu stranu realizáciou jednej z etáp spracovania tkanív alebo buniek;</w:t>
            </w:r>
          </w:p>
          <w:p w:rsidR="003B0D0F" w:rsidRPr="00273DE4" w:rsidP="003B0D0F">
            <w:pPr>
              <w:pStyle w:val="Styl1"/>
              <w:numPr>
                <w:ilvl w:val="1"/>
                <w:numId w:val="36"/>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keď tretia stana poskytuje tovar a služby, ktoré vplývajú na zaistenie kvality a bezpečnosti tkanív alebo buniek, vrátane ich distribúcie;</w:t>
            </w:r>
          </w:p>
          <w:p w:rsidR="003B0D0F" w:rsidRPr="00273DE4" w:rsidP="003B0D0F">
            <w:pPr>
              <w:pStyle w:val="Styl1"/>
              <w:numPr>
                <w:ilvl w:val="1"/>
                <w:numId w:val="36"/>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keď tkanivové zariadenie poskytuje služby tkanivovému zariadeniu, ktoré nie je akreditované;</w:t>
            </w:r>
          </w:p>
          <w:p w:rsidR="003B0D0F" w:rsidRPr="00273DE4" w:rsidP="003B0D0F">
            <w:pPr>
              <w:pStyle w:val="Styl1"/>
              <w:numPr>
                <w:ilvl w:val="1"/>
                <w:numId w:val="36"/>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keď tkanivové zariadenie distribuuje tkanivá alebo bunky spracované treťou stranou.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39c ods. 1 a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abc"/>
              <w:widowControl/>
              <w:tabs>
                <w:tab w:val="clear" w:pos="360"/>
                <w:tab w:val="clear" w:pos="680"/>
              </w:tabs>
              <w:outlineLvl w:val="0"/>
              <w:rPr>
                <w:rFonts w:ascii="Times New Roman" w:hAnsi="Times New Roman" w:cs="Times New Roman"/>
                <w:szCs w:val="24"/>
                <w:lang w:eastAsia="sk-SK"/>
              </w:rPr>
            </w:pPr>
            <w:r w:rsidRPr="00273DE4">
              <w:rPr>
                <w:rFonts w:ascii="Times New Roman" w:hAnsi="Times New Roman" w:cs="Times New Roman"/>
                <w:szCs w:val="24"/>
                <w:lang w:eastAsia="sk-SK"/>
              </w:rPr>
              <w:t xml:space="preserve">(1) </w:t>
            </w:r>
            <w:r w:rsidRPr="003153BC">
              <w:rPr>
                <w:rFonts w:ascii="Times New Roman" w:hAnsi="Times New Roman" w:cs="Times New Roman"/>
                <w:szCs w:val="24"/>
                <w:lang w:eastAsia="sk-SK"/>
              </w:rPr>
              <w:t>Ak poskytovateľ podľa § 35 ods. 1 nevykonáva niektorú z činností uvedenú v § 35 ods. 1, na takéto chýbajúce činnosti je povinný uzatvárať zmluvy s poskytovateľmi, ktorí majú povolenie podľa osobitného predpisu</w:t>
            </w:r>
            <w:r w:rsidRPr="003153BC">
              <w:rPr>
                <w:rFonts w:ascii="Times New Roman" w:hAnsi="Times New Roman" w:cs="Times New Roman"/>
                <w:szCs w:val="24"/>
                <w:vertAlign w:val="superscript"/>
                <w:lang w:eastAsia="sk-SK"/>
              </w:rPr>
              <w:t>4</w:t>
            </w:r>
            <w:r w:rsidRPr="003153BC">
              <w:rPr>
                <w:rFonts w:ascii="Times New Roman" w:hAnsi="Times New Roman" w:cs="Times New Roman"/>
                <w:szCs w:val="24"/>
                <w:lang w:eastAsia="sk-SK"/>
              </w:rPr>
              <w:t>) na tieto činnosti.</w:t>
            </w:r>
          </w:p>
          <w:p w:rsidR="003B0D0F" w:rsidRPr="00273DE4" w:rsidP="003B0D0F">
            <w:pPr>
              <w:pStyle w:val="abc"/>
              <w:widowControl/>
              <w:tabs>
                <w:tab w:val="clear" w:pos="360"/>
                <w:tab w:val="clear" w:pos="680"/>
              </w:tabs>
              <w:outlineLvl w:val="0"/>
              <w:rPr>
                <w:rFonts w:ascii="Times New Roman" w:hAnsi="Times New Roman" w:cs="Times New Roman"/>
                <w:szCs w:val="24"/>
                <w:lang w:eastAsia="sk-SK"/>
              </w:rPr>
            </w:pPr>
          </w:p>
          <w:p w:rsidR="003B0D0F" w:rsidRPr="003153BC" w:rsidP="003B0D0F">
            <w:pPr>
              <w:pStyle w:val="abc"/>
              <w:widowControl/>
              <w:tabs>
                <w:tab w:val="clear" w:pos="360"/>
                <w:tab w:val="clear" w:pos="680"/>
              </w:tabs>
              <w:outlineLvl w:val="0"/>
              <w:rPr>
                <w:rFonts w:ascii="Times New Roman" w:hAnsi="Times New Roman" w:cs="Times New Roman"/>
                <w:szCs w:val="24"/>
                <w:lang w:eastAsia="sk-SK"/>
              </w:rPr>
            </w:pPr>
            <w:r w:rsidRPr="00273DE4">
              <w:rPr>
                <w:rFonts w:ascii="Times New Roman" w:hAnsi="Times New Roman" w:cs="Times New Roman"/>
                <w:szCs w:val="24"/>
                <w:lang w:eastAsia="sk-SK"/>
              </w:rPr>
              <w:t xml:space="preserve">(2) </w:t>
            </w:r>
            <w:r w:rsidRPr="003153BC">
              <w:rPr>
                <w:rFonts w:ascii="Times New Roman" w:hAnsi="Times New Roman" w:cs="Times New Roman"/>
                <w:szCs w:val="24"/>
                <w:lang w:eastAsia="sk-SK"/>
              </w:rPr>
              <w:t>Poskytovateľ musí uzatvárať s tretími stranami písomné dohody vždy v prípade externej činnosti, ktorá ovplyvňuje kvalitu a bezpečnosť tkanív alebo buniek spracovaných v spolupráci s treťou stranou, ak</w:t>
            </w:r>
          </w:p>
          <w:p w:rsidR="003B0D0F" w:rsidRPr="003153BC" w:rsidP="003B0D0F">
            <w:pPr>
              <w:pStyle w:val="Styl1"/>
              <w:tabs>
                <w:tab w:val="left" w:pos="540"/>
                <w:tab w:val="clear" w:pos="567"/>
                <w:tab w:val="clear" w:pos="709"/>
              </w:tabs>
              <w:ind w:left="317" w:hanging="317"/>
              <w:rPr>
                <w:rFonts w:ascii="Times New Roman" w:hAnsi="Times New Roman" w:cs="Times New Roman"/>
                <w:sz w:val="20"/>
                <w:szCs w:val="24"/>
              </w:rPr>
            </w:pPr>
            <w:r w:rsidRPr="003153BC">
              <w:rPr>
                <w:rFonts w:ascii="Times New Roman" w:hAnsi="Times New Roman" w:cs="Times New Roman"/>
                <w:sz w:val="20"/>
                <w:szCs w:val="24"/>
              </w:rPr>
              <w:t xml:space="preserve">a) </w:t>
              <w:tab/>
              <w:t>poskytovateľ poverí tretiu stranu realizáciou jednej z etáp spracovania tkanív alebo buniek,</w:t>
            </w:r>
          </w:p>
          <w:p w:rsidR="003B0D0F" w:rsidRPr="003153BC" w:rsidP="003B0D0F">
            <w:pPr>
              <w:pStyle w:val="Styl1"/>
              <w:tabs>
                <w:tab w:val="left" w:pos="540"/>
                <w:tab w:val="clear" w:pos="567"/>
                <w:tab w:val="clear" w:pos="709"/>
              </w:tabs>
              <w:ind w:left="317" w:hanging="317"/>
              <w:rPr>
                <w:rFonts w:ascii="Times New Roman" w:hAnsi="Times New Roman" w:cs="Times New Roman"/>
                <w:sz w:val="20"/>
                <w:szCs w:val="24"/>
              </w:rPr>
            </w:pPr>
            <w:r w:rsidRPr="003153BC">
              <w:rPr>
                <w:rFonts w:ascii="Times New Roman" w:hAnsi="Times New Roman" w:cs="Times New Roman"/>
                <w:sz w:val="20"/>
                <w:szCs w:val="24"/>
              </w:rPr>
              <w:t xml:space="preserve">b) </w:t>
              <w:tab/>
              <w:t>tretia stana poskytuje tovar a služby, ktoré vplývajú na zaistenie kvality a bezpečnosti tkanív alebo buniek, vrátane ich distribúcie,</w:t>
            </w:r>
          </w:p>
          <w:p w:rsidR="003B0D0F" w:rsidRPr="003153BC" w:rsidP="003B0D0F">
            <w:pPr>
              <w:pStyle w:val="Styl1"/>
              <w:tabs>
                <w:tab w:val="left" w:pos="540"/>
                <w:tab w:val="clear" w:pos="567"/>
                <w:tab w:val="clear" w:pos="709"/>
              </w:tabs>
              <w:ind w:left="317" w:hanging="317"/>
              <w:rPr>
                <w:rFonts w:ascii="Times New Roman" w:hAnsi="Times New Roman" w:cs="Times New Roman"/>
                <w:sz w:val="20"/>
                <w:szCs w:val="24"/>
              </w:rPr>
            </w:pPr>
            <w:r w:rsidRPr="003153BC">
              <w:rPr>
                <w:rFonts w:ascii="Times New Roman" w:hAnsi="Times New Roman" w:cs="Times New Roman"/>
                <w:sz w:val="20"/>
                <w:szCs w:val="24"/>
              </w:rPr>
              <w:t>c)</w:t>
              <w:tab/>
              <w:t>poskytovateľ poskytuje služby poskytovateľovi, ktorý nemá povolenie podľa osobitného predpisu,</w:t>
            </w:r>
            <w:r w:rsidRPr="003153BC">
              <w:rPr>
                <w:rFonts w:ascii="Times New Roman" w:hAnsi="Times New Roman" w:cs="Times New Roman"/>
                <w:sz w:val="20"/>
                <w:szCs w:val="24"/>
                <w:vertAlign w:val="superscript"/>
              </w:rPr>
              <w:t>4</w:t>
            </w:r>
            <w:r w:rsidRPr="003153BC">
              <w:rPr>
                <w:rFonts w:ascii="Times New Roman" w:hAnsi="Times New Roman" w:cs="Times New Roman"/>
                <w:sz w:val="20"/>
                <w:szCs w:val="24"/>
              </w:rPr>
              <w:t>)</w:t>
            </w:r>
          </w:p>
          <w:p w:rsidR="003B0D0F" w:rsidRPr="003153BC" w:rsidP="003B0D0F">
            <w:pPr>
              <w:pStyle w:val="Normlny"/>
              <w:ind w:left="317" w:hanging="317"/>
              <w:jc w:val="both"/>
              <w:rPr>
                <w:rFonts w:ascii="Times New Roman" w:hAnsi="Times New Roman" w:cs="Times New Roman"/>
                <w:szCs w:val="24"/>
              </w:rPr>
            </w:pPr>
            <w:r w:rsidRPr="003153BC">
              <w:rPr>
                <w:rFonts w:ascii="Times New Roman" w:hAnsi="Times New Roman" w:cs="Times New Roman"/>
                <w:szCs w:val="24"/>
              </w:rPr>
              <w:t>d)</w:t>
              <w:tab/>
              <w:t>poskytovateľ distribuuje tkanivá alebo bunky spracované treťou stranou.</w:t>
            </w:r>
          </w:p>
          <w:p w:rsidR="003B0D0F" w:rsidRPr="00273DE4" w:rsidP="003B0D0F">
            <w:pPr>
              <w:pStyle w:val="Normlny"/>
              <w:ind w:left="317" w:hanging="317"/>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Height w:val="167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hodnotiť a vyberať tretie strany na základe ich schopnosti vyhovieť normám stanoveným v tejto smernici.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39c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lang w:eastAsia="sk-SK"/>
              </w:rPr>
              <w:t xml:space="preserve">(1) </w:t>
            </w:r>
            <w:r w:rsidRPr="003153BC">
              <w:rPr>
                <w:rFonts w:ascii="Times New Roman" w:hAnsi="Times New Roman" w:cs="Times New Roman"/>
                <w:szCs w:val="24"/>
                <w:lang w:eastAsia="sk-SK"/>
              </w:rPr>
              <w:t>Ak poskytovateľ podľa § 35 ods. 1 nevykonáva niektorú z činností uvedenú v § 35 ods. 1, na takéto chýbajúce činnosti je povinný uzatvárať zmluvy s poskytovateľmi, ktorí majú povolenie podľa osobitného predpisu</w:t>
            </w:r>
            <w:r w:rsidRPr="003153BC">
              <w:rPr>
                <w:rFonts w:ascii="Times New Roman" w:hAnsi="Times New Roman" w:cs="Times New Roman"/>
                <w:szCs w:val="24"/>
                <w:vertAlign w:val="superscript"/>
                <w:lang w:eastAsia="sk-SK"/>
              </w:rPr>
              <w:t>4</w:t>
            </w:r>
            <w:r w:rsidRPr="003153BC">
              <w:rPr>
                <w:rFonts w:ascii="Times New Roman" w:hAnsi="Times New Roman" w:cs="Times New Roman"/>
                <w:szCs w:val="24"/>
                <w:lang w:eastAsia="sk-SK"/>
              </w:rPr>
              <w:t>) na tieto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Tkanivové zariadenia budú viesť kompletný zoznam dohôd uvedených v odseku 1, ktoré uzavreli s tretími stranami.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39c ods.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(3) </w:t>
            </w:r>
            <w:r w:rsidRPr="003153BC">
              <w:rPr>
                <w:rFonts w:ascii="Times New Roman" w:hAnsi="Times New Roman" w:cs="Times New Roman"/>
                <w:szCs w:val="24"/>
              </w:rPr>
              <w:t xml:space="preserve">Poskytovateľ </w:t>
            </w:r>
            <w:r w:rsidRPr="003153BC">
              <w:rPr>
                <w:rFonts w:ascii="Times New Roman" w:hAnsi="Times New Roman" w:cs="Times New Roman"/>
                <w:szCs w:val="24"/>
                <w:lang w:eastAsia="sk-SK"/>
              </w:rPr>
              <w:t xml:space="preserve">podľa § 35 ods. 1 </w:t>
            </w:r>
            <w:r w:rsidRPr="003153BC">
              <w:rPr>
                <w:rFonts w:ascii="Times New Roman" w:hAnsi="Times New Roman" w:cs="Times New Roman"/>
                <w:szCs w:val="24"/>
              </w:rPr>
              <w:t>je povinný viesť zoznam dohôd uzatvorených s tretími stranami podľa odseku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dohodách uzavretých medzi tkanivovými zariadeniami a tretími stranami budú špecifikované povinnosti tretích strán a podrobné postupy.</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39c ods.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 xml:space="preserve">(4) </w:t>
            </w:r>
            <w:r w:rsidRPr="003153BC">
              <w:rPr>
                <w:rFonts w:ascii="Times New Roman" w:hAnsi="Times New Roman" w:cs="Times New Roman"/>
                <w:sz w:val="20"/>
                <w:szCs w:val="24"/>
              </w:rPr>
              <w:t xml:space="preserve">V dohodách uzavretých medzi poskytovateľom </w:t>
            </w:r>
            <w:r w:rsidRPr="003153BC">
              <w:rPr>
                <w:rFonts w:ascii="Times New Roman" w:hAnsi="Times New Roman" w:cs="Times New Roman"/>
                <w:sz w:val="20"/>
                <w:szCs w:val="24"/>
                <w:lang w:eastAsia="sk-SK"/>
              </w:rPr>
              <w:t xml:space="preserve">podľa § 35 ods. 1 </w:t>
            </w:r>
            <w:r w:rsidRPr="003153BC">
              <w:rPr>
                <w:rFonts w:ascii="Times New Roman" w:hAnsi="Times New Roman" w:cs="Times New Roman"/>
                <w:sz w:val="20"/>
                <w:szCs w:val="24"/>
              </w:rPr>
              <w:t>a tretími stranami sa  špecifikujú povinnosti tretích strán a podrobné postupy.</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cantSplit/>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24</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6"/>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Na požiadanie budú tkanivové zariadenia poskytovať kópie dohôd uzavretých s tretími stranami kompetentnému orgánu alebo kompetentným orgánom.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39c ods.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(5) </w:t>
            </w:r>
            <w:r w:rsidRPr="003153BC">
              <w:rPr>
                <w:rFonts w:ascii="Times New Roman" w:hAnsi="Times New Roman" w:cs="Times New Roman"/>
                <w:szCs w:val="24"/>
              </w:rPr>
              <w:t>Na požiadanie poskytovateľ podľa § 35 ods. 1 predloží kópie dohôd uzavretých s tretími stranami ministerstvu zdravotníctva.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Kódovanie informácií</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numId w:val="37"/>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vytvoria systém identifikácie ľudských tkanív a buniek, aby sa zabezpečila sledovateľnosť všetkých ľudských tkanív a buniek podľa článku 8.</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39a ods. 1 a</w:t>
            </w:r>
            <w:r>
              <w:rPr>
                <w:rFonts w:ascii="Times New Roman" w:hAnsi="Times New Roman" w:cs="Times New Roman"/>
                <w:szCs w:val="24"/>
              </w:rPr>
              <w:t>ž</w:t>
            </w:r>
            <w:r w:rsidRPr="00273DE4">
              <w:rPr>
                <w:rFonts w:ascii="Times New Roman" w:hAnsi="Times New Roman" w:cs="Times New Roman"/>
                <w:szCs w:val="24"/>
              </w:rPr>
              <w:t> </w:t>
            </w:r>
            <w:r>
              <w:rPr>
                <w:rFonts w:ascii="Times New Roman" w:hAnsi="Times New Roman" w:cs="Times New Roman"/>
                <w:szCs w:val="24"/>
              </w:rPr>
              <w:t>3</w:t>
            </w:r>
            <w:r w:rsidRPr="00273DE4">
              <w:rPr>
                <w:rFonts w:ascii="Times New Roman" w:hAnsi="Times New Roman" w:cs="Times New Roman"/>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182BE0"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(1) </w:t>
            </w:r>
            <w:r w:rsidRPr="003153BC">
              <w:rPr>
                <w:rFonts w:ascii="Times New Roman" w:hAnsi="Times New Roman" w:cs="Times New Roman"/>
                <w:szCs w:val="24"/>
              </w:rPr>
              <w:t xml:space="preserve">Poskytovateľ je povinný vytvoriť systém sledovateľnosti všetkých tkanív a buniek, ktoré boli odobraté, spracované, uskladnené alebo distribuované na území Slovenskej republiky alebo do zahraničia od darcu po príjemcu a naopak. Tento systém sledovateľnosti sa bude vzťahovať aj na všetky relevantné údaje týkajúce sa produktov a materiálov, ktoré sa dostali do </w:t>
            </w:r>
            <w:r w:rsidRPr="00182BE0">
              <w:rPr>
                <w:rFonts w:ascii="Times New Roman" w:hAnsi="Times New Roman" w:cs="Times New Roman"/>
                <w:szCs w:val="24"/>
              </w:rPr>
              <w:t>kontaktu s týmito tkanivami a bunkami</w:t>
            </w:r>
          </w:p>
          <w:p w:rsidR="003B0D0F" w:rsidRPr="003153BC" w:rsidP="003B0D0F">
            <w:pPr>
              <w:pStyle w:val="Styl1"/>
              <w:tabs>
                <w:tab w:val="clear" w:pos="567"/>
                <w:tab w:val="clear" w:pos="709"/>
              </w:tabs>
              <w:rPr>
                <w:rFonts w:ascii="Times New Roman" w:hAnsi="Times New Roman" w:cs="Times New Roman"/>
                <w:sz w:val="20"/>
                <w:szCs w:val="24"/>
              </w:rPr>
            </w:pPr>
            <w:r w:rsidRPr="00182BE0">
              <w:rPr>
                <w:rFonts w:ascii="Times New Roman" w:hAnsi="Times New Roman" w:cs="Times New Roman"/>
                <w:sz w:val="20"/>
                <w:szCs w:val="24"/>
              </w:rPr>
              <w:t>(2) Poskytovateľ podľa § 35 ods. 1 je povinný používať</w:t>
            </w:r>
            <w:r w:rsidRPr="003153BC">
              <w:rPr>
                <w:rFonts w:ascii="Times New Roman" w:hAnsi="Times New Roman" w:cs="Times New Roman"/>
                <w:sz w:val="20"/>
                <w:szCs w:val="24"/>
              </w:rPr>
              <w:t xml:space="preserve"> jedinečný číselný kód pridelený</w:t>
            </w:r>
            <w:r w:rsidRPr="003153BC">
              <w:rPr>
                <w:rFonts w:ascii="Times New Roman" w:hAnsi="Times New Roman" w:cs="Times New Roman"/>
                <w:sz w:val="20"/>
                <w:szCs w:val="24"/>
              </w:rPr>
              <w:t xml:space="preserve"> </w:t>
            </w:r>
            <w:r w:rsidRPr="003153BC">
              <w:rPr>
                <w:rFonts w:ascii="Times New Roman" w:hAnsi="Times New Roman" w:cs="Times New Roman"/>
                <w:sz w:val="20"/>
                <w:szCs w:val="24"/>
              </w:rPr>
              <w:t>darcovi a všetkým produktom súvisiacim s ním. Jedinečný číselný kód sa prideľuje z jednotného systému kódovania, ktorého podrobnosti ustanoví ministerstvo zdravotníctva všeobecne záväzným právnym predpisom.</w:t>
            </w:r>
          </w:p>
          <w:p w:rsidR="003B0D0F" w:rsidRPr="003153BC"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(3) Všetky tkanivá alebo bunky musia byť označené štítkom, ktorý obsahuje predpísané informácie o odbere tkanív alebo buniek, o spracovávaní, skladovaní alebo distribúcií tkanív alebo buniek. Rozsah informácií na štítku ustanoví ministerstvo zdravotníctva všeobecne záväzným právnym predpisom.</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25</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7"/>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Komisia, v spolupráci s členskými štátmi, navrhne jednotný Európsky systém kódovania, ktorý zabezpečí poskytovanie informácií o hlavných charakteristikách a vlastnostiach tkanív a buniek.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jc w:val="both"/>
              <w:rPr>
                <w:b w:val="0"/>
                <w:sz w:val="20"/>
                <w:szCs w:val="24"/>
              </w:rPr>
            </w:pP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Hlásenia</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numId w:val="38"/>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Do 7. apríla 2009 a potom každé tri roky budú členské štáty posielať Komisii hlásenie o činnostiach vykonávaných v súvislosti s ustanoveniami tejto smernice, vrátane zoznamu opatrení prijatých v súvislosti s inšpekciou a kontrolou.</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9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49b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(9) </w:t>
            </w:r>
            <w:r w:rsidRPr="003153BC">
              <w:rPr>
                <w:rFonts w:ascii="Times New Roman" w:hAnsi="Times New Roman" w:cs="Times New Roman"/>
                <w:szCs w:val="24"/>
              </w:rPr>
              <w:t>Ministerstvo zdravotníctva každé tri roky priamo hlási Európskej komisii zásady platné pre darcovstvo  tkanív a buniek uvedené v § 35 ods. 8 a v odsekoch 6 a 7.</w:t>
            </w:r>
          </w:p>
          <w:p w:rsidR="003B0D0F" w:rsidP="003B0D0F">
            <w:pPr>
              <w:pStyle w:val="abc"/>
              <w:widowControl/>
              <w:tabs>
                <w:tab w:val="clear" w:pos="360"/>
                <w:tab w:val="clear" w:pos="680"/>
              </w:tabs>
              <w:rPr>
                <w:rFonts w:ascii="Times New Roman" w:hAnsi="Times New Roman" w:cs="Times New Roman"/>
                <w:szCs w:val="24"/>
              </w:rPr>
            </w:pPr>
          </w:p>
          <w:p w:rsidR="003B0D0F" w:rsidRPr="00273DE4"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Prvé hlásenie podľa § 45 ods. 9 sa podá Európskej komisii najneskôr do 7. apríla 2009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8"/>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Komisia postúpi Európskemu parlamentu, Rade, Európskemu hospodárskemu a sociálnemu výboru a Výboru pre regióny hlásenia predložené členskými štátmi o skúsenostiach získaných pri vykonávaní tejto smernice.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9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49b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(9) </w:t>
            </w:r>
            <w:r w:rsidRPr="003153BC">
              <w:rPr>
                <w:rFonts w:ascii="Times New Roman" w:hAnsi="Times New Roman" w:cs="Times New Roman"/>
                <w:szCs w:val="24"/>
              </w:rPr>
              <w:t>Ministerstvo zdravotníctva každé tri roky priamo hlási Európskej komisii zásady platné pre darcovstvo  tkanív a buniek uvedené v § 35 ods. 8 a v odsekoch 6 a 7.</w:t>
            </w:r>
          </w:p>
          <w:p w:rsidR="003B0D0F" w:rsidP="003B0D0F">
            <w:pPr>
              <w:pStyle w:val="abc"/>
              <w:widowControl/>
              <w:tabs>
                <w:tab w:val="clear" w:pos="360"/>
                <w:tab w:val="clear" w:pos="680"/>
              </w:tabs>
              <w:rPr>
                <w:rFonts w:ascii="Times New Roman" w:hAnsi="Times New Roman" w:cs="Times New Roman"/>
                <w:szCs w:val="24"/>
              </w:rPr>
            </w:pPr>
          </w:p>
          <w:p w:rsidR="003B0D0F" w:rsidRPr="00273DE4"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Prvé hlásenie podľa § 45 ods. 9 sa podá Európskej komisii najneskôr do 7. apríla 2009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26</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38"/>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Do 7. apríla 2008 a potom každé tri roky bude Komisia posielať Európskemu parlamentu, Rade, Európskemu hospodárskemu a sociálnemu výboru a Výboru pre regióny správu o realizácii požiadaviek tejto smernice, predovšetkým v súvislosti s inšpekciou a monitorovaním.</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9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49b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(9) </w:t>
            </w:r>
            <w:r w:rsidRPr="003153BC">
              <w:rPr>
                <w:rFonts w:ascii="Times New Roman" w:hAnsi="Times New Roman" w:cs="Times New Roman"/>
                <w:szCs w:val="24"/>
              </w:rPr>
              <w:t>Ministerstvo zdravotníctva každé tri roky priamo hlási Európskej komisii zásady platné pre darcovstvo  tkanív a buniek uvedené v § 35 ods. 8 a v odsekoch 6 a 7.</w:t>
            </w:r>
          </w:p>
          <w:p w:rsidR="003B0D0F" w:rsidP="003B0D0F">
            <w:pPr>
              <w:pStyle w:val="abc"/>
              <w:widowControl/>
              <w:tabs>
                <w:tab w:val="clear" w:pos="360"/>
                <w:tab w:val="clear" w:pos="680"/>
              </w:tabs>
              <w:rPr>
                <w:rFonts w:ascii="Times New Roman" w:hAnsi="Times New Roman" w:cs="Times New Roman"/>
                <w:szCs w:val="24"/>
              </w:rPr>
            </w:pPr>
          </w:p>
          <w:p w:rsidR="003B0D0F" w:rsidRPr="00273DE4"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Prvé hlásenie podľa § 45 ods. 9 sa podá Európskej komisii najneskôr do 7. apríla 2009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27</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Pokuty</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Členské štáty stanovia pravidlá o pokutách uplatniteľné na prípady porušenia vnútroštátnych ustanovení prijatých na základe tejto smernice a prijmú všetky nevyhnutne potrebné opatrenia na zabezpečenie vykonávania týchto pravidiel. Stanovené pokuty musia byť účinné, primerané a varovné. Členské štáty budú informovať o týchto ustanoveniach Komisiu do 7. apríla 2006 a okamžite ju budú informovať o akýchkoľvek následných zmenách vplývajúcich na tieto ustanovenia.</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 xml:space="preserve">§ 79 ods. 1 písm. a) </w:t>
            </w: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82 ods. 1 písm. 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Poskytovateľ, ktorý je držiteľom povolenia alebo držiteľom licencie na výkon samostatnej zdravotníckej praxe, je povinný, ak v odseku 3 nie je ustanovené inak,</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a) pri poskytovaní zdravotnej starostlivosti dodržiavať osobitné predpisy, 45)</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Orgán príslušný na vydanie povolenia (§ 11) môže uložiť držiteľovi povolenia vydaného podľa tohto zákona pokutu za porušenie niektorej z povinností ustanovených</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d) v § 79 ods. 1 písm. a) až c) až do 500 000 Sk.</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28</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Technické požiadavky a ich prispôsobovanie vedeckému a technickému pokroku</w:t>
            </w: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súlade s postupom uvedeným v článku 29 ods. 2 sa bude rozhodovať o nasledujúcich technických požiadavkách a o ich prispôsobovaní vedeckému a technickému pokroku:</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požiadavky na akreditácie, oprávnenia, povolenia alebo licencie pre tkanivové zariadenia zaoberajúce sa tkanivami;</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požiadavky na odbery ľudských tkanív a buniek;</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systém dodržiavania(zaistenia) kvality, vrátane školení;</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kritériá výberu darcov tkanív a/alebo buniek;</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laboratórne testy požadované pre darcov;</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postupy pri odberoch buniek a/alebo tkanív a pri ich prevzatí v tkanivovom zariadení;</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požiadavky na proces preparácie tkanív a buniek;</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spracovávanie, skladovanie a distribúcia tkanív a buniek;</w:t>
            </w:r>
          </w:p>
          <w:p w:rsidR="003B0D0F" w:rsidRPr="00273DE4" w:rsidP="003B0D0F">
            <w:pPr>
              <w:pStyle w:val="Styl1"/>
              <w:numPr>
                <w:ilvl w:val="1"/>
                <w:numId w:val="39"/>
              </w:numPr>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požiadavky na priamu distribúciu špecifických tkanív a buniek príjemcovi.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RPr="00273DE4"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39d</w:t>
            </w:r>
            <w:r>
              <w:rPr>
                <w:rFonts w:ascii="Times New Roman" w:hAnsi="Times New Roman" w:cs="Times New Roman"/>
                <w:szCs w:val="24"/>
              </w:rPr>
              <w:t xml:space="preserve"> ods.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3153BC" w:rsidP="003B0D0F">
            <w:pPr>
              <w:rPr>
                <w:rFonts w:ascii="Times New Roman" w:hAnsi="Times New Roman" w:cs="Times New Roman"/>
                <w:sz w:val="20"/>
                <w:szCs w:val="24"/>
              </w:rPr>
            </w:pPr>
            <w:r w:rsidRPr="003153BC">
              <w:rPr>
                <w:rFonts w:ascii="Times New Roman" w:hAnsi="Times New Roman" w:cs="Times New Roman"/>
                <w:sz w:val="20"/>
                <w:szCs w:val="24"/>
              </w:rPr>
              <w:t>(2) Všeobecne záväzný právny predpis, ktorý vydá ministerstvo zdravotníctva, ustanoví podrobnosti o </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odberoch orgánov, tkanív a buniek,</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systéme dodržiavania a zaistenia kvality, vrátane školení,</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kritériách výberu darcov orgánov, tkanív alebo buniek,</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laboratórnych testoch požadovaných pre darcov,</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postupoch pri odberoch orgánov, buniek alebo tkanív a pri ich prevzatí v tkanivovom zariadení,</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proces preparácie orgánov, tkanív a buniek,</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spracovávaní, skladovaní alebo distribúcii orgánov, tkanív a buniek,</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požiadavkách na priamu distribúciu špecifických orgánov, tkanív a buniek príjemcovi,</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štítku a rozsahu informácií uvádzaných na štítku,</w:t>
            </w:r>
          </w:p>
          <w:p w:rsidR="003B0D0F" w:rsidRPr="003153BC" w:rsidP="003B0D0F">
            <w:pPr>
              <w:pStyle w:val="Styl1"/>
              <w:numPr>
                <w:numId w:val="56"/>
              </w:numPr>
              <w:tabs>
                <w:tab w:val="left" w:pos="317"/>
                <w:tab w:val="clear" w:pos="567"/>
                <w:tab w:val="clear" w:pos="709"/>
                <w:tab w:val="clear" w:pos="720"/>
              </w:tabs>
              <w:ind w:left="317" w:hanging="317"/>
              <w:rPr>
                <w:rFonts w:ascii="Times New Roman" w:hAnsi="Times New Roman" w:cs="Times New Roman"/>
                <w:sz w:val="20"/>
                <w:szCs w:val="24"/>
              </w:rPr>
            </w:pPr>
            <w:r w:rsidRPr="003153BC">
              <w:rPr>
                <w:rFonts w:ascii="Times New Roman" w:hAnsi="Times New Roman" w:cs="Times New Roman"/>
                <w:sz w:val="20"/>
                <w:szCs w:val="24"/>
              </w:rPr>
              <w:t>manipulácií s tkanivami a bunkami, ktoré majú byť znehodnotené.“.</w:t>
            </w:r>
          </w:p>
          <w:p w:rsidR="003B0D0F" w:rsidRPr="00273DE4" w:rsidP="003B0D0F">
            <w:pPr>
              <w:rPr>
                <w:rFonts w:ascii="Times New Roman" w:hAnsi="Times New Roman" w:cs="Times New Roman"/>
                <w:b/>
                <w:sz w:val="22"/>
                <w:szCs w:val="24"/>
              </w:rPr>
            </w:pPr>
          </w:p>
          <w:p w:rsidR="003B0D0F" w:rsidRPr="00273DE4" w:rsidP="003B0D0F">
            <w:pPr>
              <w:ind w:firstLine="360"/>
              <w:jc w:val="both"/>
              <w:rPr>
                <w:rFonts w:ascii="Times New Roman" w:hAnsi="Times New Roman" w:cs="Times New Roman"/>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Výbor</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numPr>
                <w:numId w:val="4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Komisii bude vypomáhať Výbor.</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4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 prípade odkazu na tento odsek budú sa uplatňovať články 5 a 7 rozhodnutia 1999/468/ES, s ohľadom na ustanovenia článku 8 tejto smernice.</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Doba uvedená v článku 5 ods. 6 rozhodnutia 1999/468/ES bude stanovená na tri mesiace.</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29</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40"/>
              </w:numPr>
              <w:tabs>
                <w:tab w:val="left" w:pos="0"/>
                <w:tab w:val="clear" w:pos="360"/>
                <w:tab w:val="num" w:pos="48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Výbor prijme svoj rokovací poriadok.</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30</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Konzultácie jedného alebo viacerých vedeckých výborov</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0"/>
                <w:tab w:val="clear" w:pos="567"/>
                <w:tab w:val="clear" w:pos="709"/>
              </w:tabs>
              <w:rPr>
                <w:rFonts w:ascii="Times New Roman" w:hAnsi="Times New Roman" w:cs="Times New Roman"/>
                <w:sz w:val="20"/>
                <w:szCs w:val="24"/>
              </w:rPr>
            </w:pPr>
            <w:r w:rsidRPr="00273DE4">
              <w:rPr>
                <w:rFonts w:ascii="Times New Roman" w:hAnsi="Times New Roman" w:cs="Times New Roman"/>
                <w:sz w:val="20"/>
                <w:szCs w:val="24"/>
              </w:rPr>
              <w:t>Komisia môže pri definovaní alebo prispôsobovaní technických požiadaviek uvedených v článku 28 vedeckému a technickému pokroku konzultovať s príslušným vedeckým výborom (s príslušnými vedeckými výbormi).</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Transpozícia</w:t>
            </w:r>
          </w:p>
          <w:p w:rsidR="003B0D0F" w:rsidRPr="00273DE4" w:rsidP="003B0D0F">
            <w:pPr>
              <w:pStyle w:val="Styl1"/>
              <w:tabs>
                <w:tab w:val="left" w:pos="0"/>
                <w:tab w:val="clear" w:pos="567"/>
                <w:tab w:val="clear" w:pos="709"/>
              </w:tabs>
              <w:rPr>
                <w:rFonts w:ascii="Times New Roman" w:hAnsi="Times New Roman" w:cs="Times New Roman"/>
                <w:sz w:val="20"/>
                <w:szCs w:val="24"/>
              </w:rPr>
            </w:pPr>
          </w:p>
          <w:p w:rsidR="003B0D0F" w:rsidRPr="00273DE4" w:rsidP="003B0D0F">
            <w:pPr>
              <w:pStyle w:val="Styl1"/>
              <w:tabs>
                <w:tab w:val="left" w:pos="480"/>
                <w:tab w:val="clear" w:pos="567"/>
                <w:tab w:val="clear" w:pos="709"/>
              </w:tabs>
              <w:spacing w:before="120" w:after="120"/>
              <w:rPr>
                <w:rFonts w:ascii="Times New Roman" w:hAnsi="Times New Roman" w:cs="Times New Roman"/>
                <w:sz w:val="20"/>
                <w:szCs w:val="24"/>
              </w:rPr>
            </w:pPr>
            <w:r w:rsidRPr="00273DE4">
              <w:rPr>
                <w:rFonts w:ascii="Times New Roman" w:hAnsi="Times New Roman" w:cs="Times New Roman"/>
                <w:sz w:val="20"/>
                <w:szCs w:val="24"/>
              </w:rPr>
              <w:t xml:space="preserve">1.  </w:t>
              <w:tab/>
              <w:t>Členské štáty prijmú zákony, iné predpisy a správne opatrenia potrebné na dosiahnutie súladu s touto smernicou najneskôr do 7. apríla 2006. Bezodkladne o tom  informujú Komisiu.</w:t>
            </w:r>
          </w:p>
          <w:p w:rsidR="003B0D0F" w:rsidRPr="00273DE4" w:rsidP="003B0D0F">
            <w:pPr>
              <w:spacing w:before="120" w:after="120"/>
              <w:jc w:val="both"/>
              <w:rPr>
                <w:rFonts w:ascii="Times New Roman" w:hAnsi="Times New Roman" w:cs="Times New Roman"/>
                <w:sz w:val="20"/>
                <w:szCs w:val="24"/>
              </w:rPr>
            </w:pPr>
            <w:r w:rsidRPr="00273DE4">
              <w:rPr>
                <w:rFonts w:ascii="Times New Roman" w:hAnsi="Times New Roman" w:cs="Times New Roman"/>
                <w:sz w:val="20"/>
                <w:szCs w:val="24"/>
              </w:rPr>
              <w:t>Členské štáty uvedú priamo v prijatých ustanoveniach alebo pri ich úradnom uverejnení odkaz na túto smernicu. Podrobnosti o odkaze upravia členské štáty.</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P="003B0D0F">
            <w:pPr>
              <w:jc w:val="center"/>
              <w:rPr>
                <w:rFonts w:ascii="Times New Roman" w:hAnsi="Times New Roman" w:cs="Times New Roman"/>
                <w:sz w:val="20"/>
                <w:szCs w:val="24"/>
              </w:rPr>
            </w:pPr>
          </w:p>
          <w:p w:rsidR="003B0D0F" w:rsidP="003B0D0F">
            <w:pPr>
              <w:jc w:val="center"/>
              <w:rPr>
                <w:rFonts w:ascii="Times New Roman" w:hAnsi="Times New Roman" w:cs="Times New Roman"/>
                <w:sz w:val="20"/>
                <w:szCs w:val="24"/>
              </w:rPr>
            </w:pP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p w:rsidR="003B0D0F" w:rsidP="003B0D0F">
            <w:pPr>
              <w:jc w:val="center"/>
              <w:rPr>
                <w:rFonts w:ascii="Times New Roman" w:hAnsi="Times New Roman" w:cs="Times New Roman"/>
                <w:sz w:val="20"/>
                <w:szCs w:val="24"/>
              </w:rPr>
            </w:pPr>
            <w:r>
              <w:rPr>
                <w:rFonts w:ascii="Times New Roman" w:hAnsi="Times New Roman" w:cs="Times New Roman"/>
                <w:sz w:val="20"/>
                <w:szCs w:val="24"/>
              </w:rPr>
              <w:t>v znení zákona č../2006 Z. z.</w:t>
            </w:r>
          </w:p>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P="003B0D0F">
            <w:pPr>
              <w:pStyle w:val="Normlny"/>
              <w:jc w:val="center"/>
              <w:rPr>
                <w:rFonts w:ascii="Times New Roman" w:hAnsi="Times New Roman" w:cs="Times New Roman"/>
                <w:szCs w:val="24"/>
              </w:rPr>
            </w:pPr>
            <w:r w:rsidRPr="00273DE4">
              <w:rPr>
                <w:rFonts w:ascii="Times New Roman" w:hAnsi="Times New Roman" w:cs="Times New Roman"/>
                <w:szCs w:val="24"/>
              </w:rPr>
              <w:t xml:space="preserve">§ 45 ods. 9 </w:t>
            </w: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P="003B0D0F">
            <w:pPr>
              <w:pStyle w:val="Normlny"/>
              <w:jc w:val="center"/>
              <w:rPr>
                <w:rFonts w:ascii="Times New Roman" w:hAnsi="Times New Roman" w:cs="Times New Roman"/>
                <w:szCs w:val="24"/>
              </w:rPr>
            </w:pPr>
          </w:p>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49b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r w:rsidRPr="00273DE4">
              <w:rPr>
                <w:rFonts w:ascii="Times New Roman" w:hAnsi="Times New Roman" w:cs="Times New Roman"/>
                <w:szCs w:val="24"/>
              </w:rPr>
              <w:t xml:space="preserve">(9) </w:t>
            </w:r>
            <w:r w:rsidRPr="003153BC">
              <w:rPr>
                <w:rFonts w:ascii="Times New Roman" w:hAnsi="Times New Roman" w:cs="Times New Roman"/>
                <w:szCs w:val="24"/>
              </w:rPr>
              <w:t>Ministerstvo zdravotníctva každé tri roky priamo hlási Európskej komisii zásady platné pre darcovstvo  tkanív a buniek uvedené v § 35 ods. 8 a v odsekoch 6 a 7.</w:t>
            </w:r>
          </w:p>
          <w:p w:rsidR="003B0D0F" w:rsidP="003B0D0F">
            <w:pPr>
              <w:pStyle w:val="abc"/>
              <w:widowControl/>
              <w:tabs>
                <w:tab w:val="clear" w:pos="360"/>
                <w:tab w:val="clear" w:pos="680"/>
              </w:tabs>
              <w:rPr>
                <w:rFonts w:ascii="Times New Roman" w:hAnsi="Times New Roman" w:cs="Times New Roman"/>
                <w:szCs w:val="24"/>
              </w:rPr>
            </w:pPr>
          </w:p>
          <w:p w:rsidR="003B0D0F" w:rsidRPr="00273DE4" w:rsidP="003B0D0F">
            <w:pPr>
              <w:pStyle w:val="abc"/>
              <w:widowControl/>
              <w:tabs>
                <w:tab w:val="clear" w:pos="360"/>
                <w:tab w:val="clear" w:pos="680"/>
              </w:tabs>
              <w:rPr>
                <w:rFonts w:ascii="Times New Roman" w:hAnsi="Times New Roman" w:cs="Times New Roman"/>
                <w:szCs w:val="24"/>
              </w:rPr>
            </w:pPr>
            <w:r w:rsidRPr="003153BC">
              <w:rPr>
                <w:rFonts w:ascii="Times New Roman" w:hAnsi="Times New Roman" w:cs="Times New Roman"/>
                <w:szCs w:val="24"/>
              </w:rPr>
              <w:t>Prvé hlásenie podľa § 45 ods. 9 sa podá Európskej komisii najneskôr do 7. apríla 2009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jc w:val="both"/>
              <w:rPr>
                <w:b w:val="0"/>
                <w:sz w:val="20"/>
                <w:szCs w:val="24"/>
              </w:rPr>
            </w:pP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numPr>
                <w:numId w:val="41"/>
              </w:numPr>
              <w:tabs>
                <w:tab w:val="clear" w:pos="360"/>
                <w:tab w:val="num" w:pos="480"/>
                <w:tab w:val="clear" w:pos="567"/>
                <w:tab w:val="clear" w:pos="709"/>
              </w:tabs>
              <w:spacing w:before="120" w:after="120"/>
              <w:rPr>
                <w:rFonts w:ascii="Times New Roman" w:hAnsi="Times New Roman" w:cs="Times New Roman"/>
                <w:sz w:val="20"/>
                <w:szCs w:val="24"/>
              </w:rPr>
            </w:pPr>
            <w:r w:rsidRPr="00273DE4">
              <w:rPr>
                <w:rFonts w:ascii="Times New Roman" w:hAnsi="Times New Roman" w:cs="Times New Roman"/>
                <w:sz w:val="20"/>
                <w:szCs w:val="24"/>
              </w:rPr>
              <w:t>Členské štáty môžu rozhodnúť o tom, že v priebehu jedného roku od dátumu stanoveného v prvom pododseku odseku 1 nebudú uplatňovať požiadavky tejto smernice na zariadenia zaoberajúce sa tkanivami viazané vnútroštátnymi ustanoveniami pred tým ako táto smernica nadobudla účinnosť.</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578/2004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Pr>
                <w:rFonts w:ascii="Times New Roman" w:hAnsi="Times New Roman" w:cs="Times New Roman"/>
                <w:szCs w:val="24"/>
              </w:rPr>
              <w:t>§ 98a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adjustRightInd w:val="0"/>
              <w:spacing w:line="240" w:lineRule="atLeast"/>
              <w:rPr>
                <w:rFonts w:ascii="Times New Roman" w:hAnsi="Times New Roman" w:cs="Times New Roman"/>
                <w:color w:val="000000"/>
                <w:sz w:val="20"/>
                <w:szCs w:val="24"/>
                <w:lang w:eastAsia="cs-CZ"/>
              </w:rPr>
            </w:pPr>
            <w:r w:rsidRPr="00273DE4">
              <w:rPr>
                <w:rFonts w:ascii="Times New Roman" w:hAnsi="Times New Roman" w:cs="Times New Roman"/>
                <w:color w:val="000000"/>
                <w:sz w:val="20"/>
                <w:szCs w:val="24"/>
                <w:lang w:eastAsia="cs-CZ"/>
              </w:rPr>
              <w:t>Ak držiteľ povolenia na poskytovanie zdra</w:t>
            </w:r>
            <w:r>
              <w:rPr>
                <w:rFonts w:ascii="Times New Roman" w:hAnsi="Times New Roman" w:cs="Times New Roman"/>
                <w:color w:val="000000"/>
                <w:sz w:val="20"/>
                <w:szCs w:val="24"/>
                <w:lang w:eastAsia="cs-CZ"/>
              </w:rPr>
              <w:t>votnej starostlivosti v tkanivo</w:t>
            </w:r>
            <w:r w:rsidRPr="00273DE4">
              <w:rPr>
                <w:rFonts w:ascii="Times New Roman" w:hAnsi="Times New Roman" w:cs="Times New Roman"/>
                <w:color w:val="000000"/>
                <w:sz w:val="20"/>
                <w:szCs w:val="24"/>
                <w:lang w:eastAsia="cs-CZ"/>
              </w:rPr>
              <w:t>vých zariadeniach alebo biobankách vydaného podľa doterajších predpisov nezíska povolenie podľa tohto zákona do 7. apríla 2007 podľa tohto zákona, povolenie stráca platnosť uplynutím tejto lehoty.“.</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31</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O :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Členské štáty oznámia Komisii znenie ustanovení vnútroštátnych právnych predpisov, ktoré už prijali alebo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left" w:pos="480"/>
                <w:tab w:val="clear" w:pos="567"/>
                <w:tab w:val="clear" w:pos="709"/>
              </w:tabs>
              <w:jc w:val="center"/>
              <w:rPr>
                <w:rFonts w:ascii="Times New Roman" w:hAnsi="Times New Roman" w:cs="Times New Roman"/>
                <w:sz w:val="20"/>
                <w:szCs w:val="24"/>
              </w:rPr>
            </w:pPr>
            <w:r w:rsidRPr="00273DE4">
              <w:rPr>
                <w:rFonts w:ascii="Times New Roman" w:hAnsi="Times New Roman" w:cs="Times New Roman"/>
                <w:b/>
                <w:sz w:val="20"/>
                <w:szCs w:val="24"/>
              </w:rPr>
              <w:t>Nadobudnutie účinnosti</w:t>
            </w:r>
          </w:p>
          <w:p w:rsidR="003B0D0F" w:rsidRPr="00273DE4" w:rsidP="003B0D0F">
            <w:pPr>
              <w:pStyle w:val="Styl1"/>
              <w:tabs>
                <w:tab w:val="left" w:pos="0"/>
                <w:tab w:val="left" w:pos="480"/>
                <w:tab w:val="clear" w:pos="567"/>
                <w:tab w:val="clear" w:pos="709"/>
              </w:tabs>
              <w:jc w:val="center"/>
              <w:rPr>
                <w:rFonts w:ascii="Times New Roman" w:hAnsi="Times New Roman" w:cs="Times New Roman"/>
                <w:sz w:val="20"/>
                <w:szCs w:val="24"/>
              </w:rPr>
            </w:pPr>
          </w:p>
          <w:p w:rsidR="003B0D0F" w:rsidRPr="00273DE4" w:rsidP="003B0D0F">
            <w:pPr>
              <w:pStyle w:val="Styl1"/>
              <w:tabs>
                <w:tab w:val="left" w:pos="0"/>
                <w:tab w:val="left" w:pos="480"/>
                <w:tab w:val="clear" w:pos="567"/>
                <w:tab w:val="clear" w:pos="709"/>
              </w:tabs>
              <w:rPr>
                <w:rFonts w:ascii="Times New Roman" w:hAnsi="Times New Roman" w:cs="Times New Roman"/>
                <w:i/>
                <w:sz w:val="20"/>
                <w:szCs w:val="24"/>
              </w:rPr>
            </w:pPr>
            <w:r w:rsidRPr="00273DE4">
              <w:rPr>
                <w:rFonts w:ascii="Times New Roman" w:hAnsi="Times New Roman" w:cs="Times New Roman"/>
                <w:sz w:val="20"/>
                <w:szCs w:val="24"/>
              </w:rPr>
              <w:t xml:space="preserve">Táto smernica nadobudne účinnosť v deň jej uverejnenia v </w:t>
            </w:r>
            <w:r w:rsidRPr="00273DE4">
              <w:rPr>
                <w:rFonts w:ascii="Times New Roman" w:hAnsi="Times New Roman" w:cs="Times New Roman"/>
                <w:i/>
                <w:sz w:val="20"/>
                <w:szCs w:val="24"/>
              </w:rPr>
              <w:t>Úradnom vestníku Európskych spoločenstiev.</w:t>
            </w: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 33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left" w:pos="480"/>
                <w:tab w:val="clear" w:pos="567"/>
                <w:tab w:val="clear" w:pos="709"/>
              </w:tabs>
              <w:jc w:val="center"/>
              <w:rPr>
                <w:rFonts w:ascii="Times New Roman" w:hAnsi="Times New Roman" w:cs="Times New Roman"/>
                <w:b/>
                <w:sz w:val="20"/>
                <w:szCs w:val="24"/>
              </w:rPr>
            </w:pPr>
            <w:r w:rsidRPr="00273DE4">
              <w:rPr>
                <w:rFonts w:ascii="Times New Roman" w:hAnsi="Times New Roman" w:cs="Times New Roman"/>
                <w:b/>
                <w:sz w:val="20"/>
                <w:szCs w:val="24"/>
              </w:rPr>
              <w:t>Adresáti</w:t>
            </w:r>
          </w:p>
          <w:p w:rsidR="003B0D0F" w:rsidRPr="00273DE4" w:rsidP="003B0D0F">
            <w:pPr>
              <w:pStyle w:val="Normlny"/>
              <w:rPr>
                <w:rFonts w:ascii="Times New Roman" w:hAnsi="Times New Roman" w:cs="Times New Roman"/>
                <w:szCs w:val="24"/>
              </w:rPr>
            </w:pPr>
            <w:r w:rsidRPr="00273DE4">
              <w:rPr>
                <w:rFonts w:ascii="Times New Roman" w:hAnsi="Times New Roman" w:cs="Times New Roman"/>
                <w:szCs w:val="24"/>
              </w:rPr>
              <w:t>Táto smernica je adresovaná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Cs w:val="24"/>
              </w:rPr>
            </w:pPr>
            <w:r w:rsidRPr="00273DE4">
              <w:rPr>
                <w:rFonts w:ascii="Times New Roman" w:hAnsi="Times New Roman" w:cs="Times New Roman"/>
                <w:b/>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Príloha</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Styl1"/>
              <w:tabs>
                <w:tab w:val="left" w:pos="0"/>
                <w:tab w:val="left" w:pos="480"/>
                <w:tab w:val="clear" w:pos="567"/>
                <w:tab w:val="clear" w:pos="709"/>
              </w:tabs>
              <w:jc w:val="center"/>
              <w:rPr>
                <w:rFonts w:ascii="Times New Roman" w:hAnsi="Times New Roman" w:cs="Times New Roman"/>
                <w:caps/>
                <w:sz w:val="20"/>
                <w:szCs w:val="24"/>
              </w:rPr>
            </w:pPr>
            <w:r w:rsidRPr="00273DE4">
              <w:rPr>
                <w:rFonts w:ascii="Times New Roman" w:hAnsi="Times New Roman" w:cs="Times New Roman"/>
                <w:b/>
                <w:caps/>
                <w:sz w:val="20"/>
                <w:szCs w:val="24"/>
              </w:rPr>
              <w:t>informácie poskytované pri darovaní buniek a/alebo tkanív</w:t>
            </w:r>
          </w:p>
          <w:p w:rsidR="003B0D0F" w:rsidRPr="00273DE4" w:rsidP="003B0D0F">
            <w:pPr>
              <w:pStyle w:val="Styl1"/>
              <w:tabs>
                <w:tab w:val="left" w:pos="0"/>
                <w:tab w:val="left" w:pos="480"/>
                <w:tab w:val="clear" w:pos="567"/>
                <w:tab w:val="clear" w:pos="709"/>
              </w:tabs>
              <w:jc w:val="center"/>
              <w:rPr>
                <w:rFonts w:ascii="Times New Roman" w:hAnsi="Times New Roman" w:cs="Times New Roman"/>
                <w:caps/>
                <w:sz w:val="20"/>
                <w:szCs w:val="24"/>
              </w:rPr>
            </w:pPr>
          </w:p>
          <w:p w:rsidR="003B0D0F" w:rsidRPr="00273DE4" w:rsidP="003B0D0F">
            <w:pPr>
              <w:pStyle w:val="Styl1"/>
              <w:tabs>
                <w:tab w:val="left" w:pos="0"/>
                <w:tab w:val="left" w:pos="480"/>
                <w:tab w:val="clear" w:pos="567"/>
                <w:tab w:val="clear" w:pos="709"/>
              </w:tabs>
              <w:rPr>
                <w:rFonts w:ascii="Times New Roman" w:hAnsi="Times New Roman" w:cs="Times New Roman"/>
                <w:sz w:val="20"/>
                <w:szCs w:val="24"/>
              </w:rPr>
            </w:pPr>
            <w:r w:rsidRPr="00273DE4">
              <w:rPr>
                <w:rFonts w:ascii="Times New Roman" w:hAnsi="Times New Roman" w:cs="Times New Roman"/>
                <w:caps/>
                <w:sz w:val="20"/>
                <w:szCs w:val="24"/>
              </w:rPr>
              <w:t>a.</w:t>
              <w:tab/>
            </w:r>
            <w:r w:rsidRPr="00273DE4">
              <w:rPr>
                <w:rFonts w:ascii="Times New Roman" w:hAnsi="Times New Roman" w:cs="Times New Roman"/>
                <w:b/>
                <w:sz w:val="20"/>
                <w:szCs w:val="24"/>
              </w:rPr>
              <w:t>Živí darcovia</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1.</w:t>
              <w:tab/>
              <w:t>Osoba zodpovedná za proces darovania zabezpečí, aby bol darca primerane informovaný minimálne o tých aspektoch, ktoré súvisia s procesom darovania a odberu podľa odseku 3. Informácie sa musia poskytnúť ešte pred odberom.</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2.</w:t>
              <w:tab/>
              <w:t>Informácie musí poskytovať školená osoba, schopná predložiť ich primeraným a jasným spôsobom a používať pritom výrazy, ktorým darca ľahko rozumie.</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3.</w:t>
              <w:tab/>
              <w:t>Informácie musia obsahovať: účel a charakter odberu, jeho následky a riziká, analytické testy, ak boli vykonané; zaznamenávanie a ochranu údajov o darcovi, dôverný charakter medicínskych údajov; terapeutický účel a potenciálne výhody a informácie o použiteľných mechanizmoch určených na ochranu darcu.</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4.</w:t>
              <w:tab/>
              <w:t>Darca musí byť informovaný o tom, že má právo na jasné vysvetlenie potvrdených výsledkov analytických testov.</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 xml:space="preserve">5. </w:t>
              <w:tab/>
              <w:t>Musia byť poskytnuté informácie o nevyhnutnosti vyžiadať platný povinný súhlas, osvedčenie a povolenie, aby sa mohol odber tkanív / buniek zrealizovať.</w:t>
            </w:r>
          </w:p>
          <w:p w:rsidR="003B0D0F" w:rsidRPr="00273DE4" w:rsidP="003B0D0F">
            <w:pPr>
              <w:pStyle w:val="Styl1"/>
              <w:tabs>
                <w:tab w:val="left" w:pos="0"/>
                <w:tab w:val="clear" w:pos="567"/>
                <w:tab w:val="clear" w:pos="709"/>
                <w:tab w:val="left" w:pos="840"/>
              </w:tabs>
              <w:ind w:left="840" w:hanging="360"/>
              <w:rPr>
                <w:rFonts w:ascii="Times New Roman" w:hAnsi="Times New Roman" w:cs="Times New Roman"/>
                <w:sz w:val="20"/>
                <w:szCs w:val="24"/>
              </w:rPr>
            </w:pPr>
          </w:p>
          <w:p w:rsidR="003B0D0F" w:rsidRPr="00273DE4" w:rsidP="003B0D0F">
            <w:pPr>
              <w:pStyle w:val="Styl1"/>
              <w:tabs>
                <w:tab w:val="left" w:pos="0"/>
                <w:tab w:val="clear" w:pos="567"/>
                <w:tab w:val="clear" w:pos="709"/>
                <w:tab w:val="left" w:pos="840"/>
              </w:tabs>
              <w:ind w:left="480" w:hanging="480"/>
              <w:rPr>
                <w:rFonts w:ascii="Times New Roman" w:hAnsi="Times New Roman" w:cs="Times New Roman"/>
                <w:sz w:val="20"/>
                <w:szCs w:val="24"/>
              </w:rPr>
            </w:pPr>
            <w:r w:rsidRPr="00273DE4">
              <w:rPr>
                <w:rFonts w:ascii="Times New Roman" w:hAnsi="Times New Roman" w:cs="Times New Roman"/>
                <w:sz w:val="20"/>
                <w:szCs w:val="24"/>
              </w:rPr>
              <w:t>B.</w:t>
              <w:tab/>
            </w:r>
            <w:r w:rsidRPr="00273DE4">
              <w:rPr>
                <w:rFonts w:ascii="Times New Roman" w:hAnsi="Times New Roman" w:cs="Times New Roman"/>
                <w:b/>
                <w:sz w:val="20"/>
                <w:szCs w:val="24"/>
              </w:rPr>
              <w:t>Zosnulí darcovia</w:t>
            </w:r>
          </w:p>
          <w:p w:rsidR="003B0D0F" w:rsidRPr="00273DE4" w:rsidP="003B0D0F">
            <w:pPr>
              <w:pStyle w:val="Styl1"/>
              <w:tabs>
                <w:tab w:val="left" w:pos="0"/>
                <w:tab w:val="clear" w:pos="567"/>
                <w:tab w:val="clear" w:pos="709"/>
                <w:tab w:val="left" w:pos="840"/>
              </w:tabs>
              <w:ind w:left="480" w:hanging="480"/>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1.</w:t>
              <w:tab/>
              <w:t>Musia sa poskytnúť všetky informácie a získať všetky nevyhnutne potrebné súhlasy a povolenia v súlade s legislatívou platnou v členských štátoch.</w:t>
            </w: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p>
          <w:p w:rsidR="003B0D0F" w:rsidRPr="00273DE4" w:rsidP="003B0D0F">
            <w:pPr>
              <w:pStyle w:val="Styl1"/>
              <w:tabs>
                <w:tab w:val="left" w:pos="0"/>
                <w:tab w:val="left" w:pos="318"/>
                <w:tab w:val="clear" w:pos="567"/>
                <w:tab w:val="clear" w:pos="709"/>
              </w:tabs>
              <w:ind w:left="318" w:hanging="318"/>
              <w:rPr>
                <w:rFonts w:ascii="Times New Roman" w:hAnsi="Times New Roman" w:cs="Times New Roman"/>
                <w:sz w:val="20"/>
                <w:szCs w:val="24"/>
              </w:rPr>
            </w:pPr>
            <w:r w:rsidRPr="00273DE4">
              <w:rPr>
                <w:rFonts w:ascii="Times New Roman" w:hAnsi="Times New Roman" w:cs="Times New Roman"/>
                <w:sz w:val="20"/>
                <w:szCs w:val="24"/>
              </w:rPr>
              <w:t>2.</w:t>
              <w:tab/>
              <w:t>Príslušným osobám sa musia poskytnúť a jasne vysvetliť potvrdené výsledky hodnotenia darcu v súlade s legislatívou platnou v členských štátoch.</w:t>
            </w: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 xml:space="preserve">Zákon </w:t>
            </w:r>
          </w:p>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č. 576/2004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r w:rsidRPr="00273DE4">
              <w:rPr>
                <w:rFonts w:ascii="Times New Roman" w:hAnsi="Times New Roman" w:cs="Times New Roman"/>
                <w:szCs w:val="24"/>
              </w:rPr>
              <w:t>§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(1) Ošetrujúci zdravotnícky pracovník je povinný informovať o účele, povahe, následkoch a rizikách poskytnutia zdravotnej starostlivosti, o možnostiach voľby navrhovaných postupov a rizikách odmietnutia poskytnutia zdravotnej starostlivosti (ďalej len "poskytnúť poučenie"), ak tento zákon neustanovuje inak (§ 6a),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osobu, ktorej sa má zdravotná starostlivosť poskytnúť, alebo aj inú osobu, ktorú si táto osoba určila,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zákonného zástupcu, opatrovníka, poručníka, inú fyzickú osobu ako rodič, ktorá má maloleté dieťa zverené do osobnej starostlivosti, osobu, ktorá má dieťa v náhradnej osobnej starostlivosti, osobu, ktorá má dieťa v pestúnskej starostlivosti, osobu, ktorá má záujem stať sa pestúnom a má dieťa dočasne zverené do starostlivosti, alebo štatutárneho zástupcu zariadenia, v ktorom sa vykonáva rozhodnutie súdu o nariadení ústavnej starostlivosti alebo rozhodnutie súdu o uložení ochrannej výchovy 5) (ďalej len "zákonný zástupca"), ak osobou, ktorej sa má zdravotná starostlivosť poskytnúť, je maloleté dieťa, osoba pozbavená spôsobilosti na právne úkony alebo osoba s obmedzenou spôsobilosťou na právne úkony (ďalej len "osoba nespôsobilá dať informovaný súhlas") a vhodným spôsobom aj osobu nespôsobilú dať informovaný súhlas.</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(2) Ošetrujúci zdravotnícky pracovník je povinný poskytnúť poučenie zrozumiteľne, ohľaduplne, bez nátlaku, s možnosťou a dostatočným časom slobodne sa rozhodnúť pre informovaný súhlas a primerane rozumovej a vôľovej vyspelosti a zdravotnému stavu osoby, ktorú má poučiť.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(3) Každý, kto má právo na poučenie podľa odseku 1, má aj právo poučenie odmietnuť. O odmietnutí poučenia sa urobí písomný záznam.</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(4) Informovaný súhlas je preukázateľný súhlas s poskytnutím zdravotnej starostlivosti, ktorému predchádzalo poučenie podľa tohto zákona. Informovaný súhlas je aj taký preukázateľný súhlas s poskytnutím zdravotnej starostlivosti, ktorému predchádzalo odmietnutie poučenia, ak v tomto zákone nie je ustanovené inak (§ 27 ods. 1, § 36 ods. 2, § 38 ods. 1, § 40 ods. 2).</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(5) Informovaný súhlas dáva, ak tento zákon neustanovuje inak (§ 6a),</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osoba, ktorej sa má zdravotná starostlivosť poskytnúť, alebo</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b) zákonný zástupca, ak osobou, ktorej sa má zdravotná starostlivosť poskytnúť, je osoba nespôsobilá dať informovaný súhlas; takáto osoba sa podieľa na rozhodovaní v najväčšej miere, ktorú dovoľujú jej schopnosti.</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(6) Ak zákonný zástupca odmietne dať informovaný súhlas, poskytovateľ môže dať návrh na súd, ak je to v záujme osoby nespôsobilej dať informovaný súhlas, ktorej sa má zdravotná starostlivosť poskytnúť. V tomto prípade súhlas súdu s poskytnutím zdravotnej starostlivosti nahrádza informovaný súhlas zákonného zástupcu. Do rozhodnutia súdu možno vykonávať len také zdravotné výkony, ktoré sú nevyhnutné na záchranu života tejto osoby.</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(7) Každý, kto má právo dať informovaný súhlas, má aj právo informovaný súhlas kedykoľvek slobodne odvolať.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(8) Informovaný súhlas sa nevyžaduje v prípade</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a) neodkladnej starostlivosti, ak nemožno včas získať informovaný súhlas, ale ho možno predpokladať,</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b) ochranného liečenia uloženého súdom podľa osobitného predpisu, 6)</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c) ústavnej starostlivosti, ak ide o osobu, ktorá šíri prenosnú chorobu, ktorá závažným spôsobom ohrozuje jej okolie, alebo</w:t>
            </w:r>
          </w:p>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d) ambulantnej starostlivosti alebo ústavnej starostlivosti, ak ide o osobu, ktorá v dôsledku duševnej choroby alebo s príznakmi duševnej poruchy ohrozuje seba alebo svoje okolie, alebo ak hrozí vážne zhoršenie jej zdravotného stavu.</w:t>
            </w: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t xml:space="preserve"> (9) Spôsob poučenia, obsah poučenia, odmietnutie poučenia, informovaný súhlas, odmietnutie informovaného súhlasu a odvolanie informovaného súhlasu sú súčasťou zápisu do zdravotnej dokumentácie (§ 21). Ak informovaný súhlas dal zákonný zástupca [odsek 5 písm. b)], súčasťou zápisu do zdravotnej dokumentácie je aj vyjadrenie osoby nespôsobilej dať informovaný súhlas s poskytnutím zdravotnej starostlivosti.</w:t>
            </w:r>
          </w:p>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r w:rsidRPr="00273DE4">
              <w:rPr>
                <w:rFonts w:ascii="Times New Roman" w:hAnsi="Times New Roman" w:cs="Times New Roman"/>
                <w:sz w:val="20"/>
                <w:szCs w:val="24"/>
              </w:rPr>
              <w:t>MZ SR</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3B0D0F" w:rsidRPr="00273DE4" w:rsidP="003B0D0F">
            <w:pPr>
              <w:pStyle w:val="Heading1"/>
              <w:rPr>
                <w:b w:val="0"/>
                <w:sz w:val="20"/>
                <w:szCs w:val="24"/>
              </w:rPr>
            </w:pPr>
            <w:r w:rsidRPr="00273DE4">
              <w:rPr>
                <w:b w:val="0"/>
                <w:sz w:val="20"/>
                <w:szCs w:val="24"/>
              </w:rPr>
              <w:t>1. júna 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Heading1"/>
              <w:rPr>
                <w:b w:val="0"/>
                <w:sz w:val="20"/>
                <w:szCs w:val="24"/>
              </w:rPr>
            </w:pPr>
            <w:r w:rsidRPr="00273DE4">
              <w:rPr>
                <w:b w:val="0"/>
                <w:sz w:val="20"/>
                <w:szCs w:val="24"/>
              </w:rPr>
              <w:t>MPK</w:t>
            </w:r>
          </w:p>
        </w:tc>
      </w:tr>
      <w:tr>
        <w:tblPrEx>
          <w:tblW w:w="15840" w:type="dxa"/>
          <w:tblInd w:w="-919" w:type="dxa"/>
          <w:tblLayout w:type="fixed"/>
          <w:tblCellMar>
            <w:left w:w="43" w:type="dxa"/>
            <w:right w:w="43" w:type="dxa"/>
          </w:tblCellMar>
        </w:tblPrEx>
        <w:trPr>
          <w:trHeight w:val="403"/>
        </w:trPr>
        <w:tc>
          <w:tcPr>
            <w:tcW w:w="899" w:type="dxa"/>
            <w:tcBorders>
              <w:top w:val="single" w:sz="4" w:space="0" w:color="auto"/>
              <w:left w:val="single" w:sz="12" w:space="0" w:color="auto"/>
              <w:bottom w:val="single" w:sz="12"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pStyle w:val="Normlny"/>
              <w:rPr>
                <w:rFonts w:ascii="Times New Roman" w:hAnsi="Times New Roman" w:cs="Times New Roman"/>
                <w:szCs w:val="24"/>
              </w:rPr>
            </w:pPr>
          </w:p>
        </w:tc>
        <w:tc>
          <w:tcPr>
            <w:tcW w:w="900" w:type="dxa"/>
            <w:tcBorders>
              <w:top w:val="single" w:sz="4" w:space="0" w:color="auto"/>
              <w:left w:val="single" w:sz="4" w:space="0" w:color="auto"/>
              <w:bottom w:val="single" w:sz="12" w:space="0" w:color="auto"/>
              <w:right w:val="single" w:sz="12"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nil"/>
              <w:bottom w:val="single" w:sz="12"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pStyle w:val="Normlny"/>
              <w:jc w:val="both"/>
              <w:rPr>
                <w:rFonts w:ascii="Times New Roman" w:hAnsi="Times New Roman" w:cs="Times New Roman"/>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jc w:val="center"/>
              <w:rPr>
                <w:rFonts w:ascii="Times New Roman" w:hAnsi="Times New Roman" w:cs="Times New Roman"/>
                <w:sz w:val="20"/>
                <w:szCs w:val="24"/>
              </w:rPr>
            </w:pPr>
          </w:p>
        </w:tc>
        <w:tc>
          <w:tcPr>
            <w:tcW w:w="1620" w:type="dxa"/>
            <w:tcBorders>
              <w:top w:val="single" w:sz="4" w:space="0" w:color="auto"/>
              <w:left w:val="single" w:sz="4" w:space="0" w:color="auto"/>
              <w:bottom w:val="single" w:sz="12" w:space="0" w:color="auto"/>
              <w:right w:val="single" w:sz="4" w:space="0" w:color="auto"/>
            </w:tcBorders>
            <w:textDirection w:val="lrTb"/>
            <w:vAlign w:val="top"/>
          </w:tcPr>
          <w:p w:rsidR="003B0D0F" w:rsidRPr="00273DE4" w:rsidP="003B0D0F">
            <w:pPr>
              <w:pStyle w:val="Heading1"/>
              <w:rPr>
                <w:b w:val="0"/>
                <w:sz w:val="20"/>
                <w:szCs w:val="24"/>
              </w:rPr>
            </w:pPr>
          </w:p>
        </w:tc>
        <w:tc>
          <w:tcPr>
            <w:tcW w:w="1260" w:type="dxa"/>
            <w:tcBorders>
              <w:top w:val="single" w:sz="4" w:space="0" w:color="auto"/>
              <w:left w:val="single" w:sz="4" w:space="0" w:color="auto"/>
              <w:bottom w:val="single" w:sz="12" w:space="0" w:color="auto"/>
              <w:right w:val="single" w:sz="12" w:space="0" w:color="auto"/>
            </w:tcBorders>
            <w:textDirection w:val="lrTb"/>
            <w:vAlign w:val="top"/>
          </w:tcPr>
          <w:p w:rsidR="003B0D0F" w:rsidRPr="00273DE4" w:rsidP="003B0D0F">
            <w:pPr>
              <w:pStyle w:val="Heading1"/>
              <w:jc w:val="both"/>
              <w:rPr>
                <w:b w:val="0"/>
                <w:sz w:val="20"/>
                <w:szCs w:val="24"/>
              </w:rPr>
            </w:pPr>
          </w:p>
        </w:tc>
      </w:tr>
    </w:tbl>
    <w:p w:rsidR="003B0D0F" w:rsidRPr="00273DE4" w:rsidP="003B0D0F">
      <w:pPr>
        <w:rPr>
          <w:rFonts w:ascii="Times New Roman" w:hAnsi="Times New Roman" w:cs="Times New Roman"/>
          <w:sz w:val="20"/>
          <w:szCs w:val="24"/>
        </w:rPr>
      </w:pPr>
    </w:p>
    <w:p w:rsidR="003B0D0F" w:rsidRPr="00273DE4" w:rsidP="003B0D0F">
      <w:pPr>
        <w:rPr>
          <w:rFonts w:ascii="Times New Roman" w:hAnsi="Times New Roman" w:cs="Times New Roman"/>
          <w:sz w:val="20"/>
          <w:szCs w:val="24"/>
        </w:rPr>
      </w:pPr>
      <w:r w:rsidRPr="00273DE4">
        <w:rPr>
          <w:rFonts w:ascii="Times New Roman" w:hAnsi="Times New Roman" w:cs="Times New Roman"/>
          <w:sz w:val="20"/>
          <w:szCs w:val="24"/>
        </w:rPr>
        <w:br w:type="page"/>
      </w:r>
    </w:p>
    <w:p w:rsidR="003B0D0F" w:rsidRPr="00273DE4" w:rsidP="003B0D0F">
      <w:pPr>
        <w:rPr>
          <w:rFonts w:ascii="Times New Roman" w:hAnsi="Times New Roman" w:cs="Times New Roman"/>
          <w:sz w:val="20"/>
          <w:szCs w:val="24"/>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B0D0F" w:rsidRPr="00273DE4" w:rsidP="003B0D0F">
            <w:pPr>
              <w:pStyle w:val="Heading2"/>
              <w:rPr>
                <w:rFonts w:ascii="Times New Roman" w:hAnsi="Times New Roman" w:cs="Times New Roman"/>
                <w:szCs w:val="24"/>
              </w:rPr>
            </w:pPr>
            <w:r w:rsidRPr="00273DE4">
              <w:rPr>
                <w:rFonts w:ascii="Times New Roman" w:hAnsi="Times New Roman" w:cs="Times New Roman"/>
                <w:szCs w:val="24"/>
              </w:rPr>
              <w:t>Zoznam všeobecne záväzných právnych predpisov preberajúcich smernicu č. 23/2004</w:t>
            </w:r>
          </w:p>
          <w:p w:rsidR="003B0D0F" w:rsidRPr="00273DE4" w:rsidP="003B0D0F">
            <w:pPr>
              <w:jc w:val="center"/>
              <w:rPr>
                <w:rFonts w:ascii="Times New Roman" w:hAnsi="Times New Roman" w:cs="Times New Roman"/>
                <w:sz w:val="20"/>
                <w:szCs w:val="24"/>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spacing w:before="120"/>
              <w:jc w:val="center"/>
              <w:rPr>
                <w:rFonts w:ascii="Times New Roman" w:hAnsi="Times New Roman" w:cs="Times New Roman"/>
                <w:sz w:val="20"/>
                <w:szCs w:val="24"/>
              </w:rPr>
            </w:pPr>
            <w:r w:rsidRPr="00273DE4">
              <w:rPr>
                <w:rFonts w:ascii="Times New Roman" w:hAnsi="Times New Roman" w:cs="Times New Roman"/>
                <w:sz w:val="20"/>
                <w:szCs w:val="24"/>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Normlny"/>
              <w:rPr>
                <w:rFonts w:ascii="Times New Roman" w:hAnsi="Times New Roman" w:cs="Times New Roman"/>
                <w:szCs w:val="24"/>
                <w:lang w:eastAsia="sk-SK"/>
              </w:rPr>
            </w:pPr>
            <w:r w:rsidRPr="00273DE4">
              <w:rPr>
                <w:rFonts w:ascii="Times New Roman" w:hAnsi="Times New Roman" w:cs="Times New Roman"/>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lang w:eastAsia="sk-SK"/>
              </w:rPr>
            </w:pPr>
            <w:r w:rsidRPr="00273DE4">
              <w:rPr>
                <w:rFonts w:ascii="Times New Roman" w:hAnsi="Times New Roman" w:cs="Times New Roman"/>
                <w:szCs w:val="24"/>
                <w:lang w:eastAsia="sk-SK"/>
              </w:rPr>
              <w:t>Zákon č. 576/2004 Z. z. o zdravotnej starostlivosti, službách súvisiacich s poskytovaním zdravotnej starostlivosti a o zmene a doplnení niektorých zákonov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lang w:eastAsia="sk-SK"/>
              </w:rPr>
            </w:pPr>
            <w:r w:rsidRPr="00273DE4">
              <w:rPr>
                <w:rFonts w:ascii="Times New Roman" w:hAnsi="Times New Roman" w:cs="Times New Roman"/>
                <w:szCs w:val="24"/>
                <w:lang w:eastAsia="sk-SK"/>
              </w:rPr>
              <w:t>Zákon č. 578/2004 Z. z. poskytovateľoch zdravotnej starostlivosti, zdravotníckych pracovníkoch, stavovských organizáciách v zdravotníctve a o zmene a doplnení niektorých zákonov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lang w:eastAsia="sk-SK"/>
              </w:rPr>
            </w:pPr>
            <w:r>
              <w:rPr>
                <w:rFonts w:ascii="Times New Roman" w:hAnsi="Times New Roman" w:cs="Times New Roman"/>
                <w:szCs w:val="24"/>
              </w:rPr>
              <w:t>Z</w:t>
            </w:r>
            <w:r w:rsidRPr="00DD6B4C">
              <w:rPr>
                <w:rFonts w:ascii="Times New Roman" w:hAnsi="Times New Roman" w:cs="Times New Roman"/>
                <w:szCs w:val="24"/>
              </w:rPr>
              <w:t>ákon č. 581/2004 Z. z. o zdravotných poisťovniach, dohľade nad zdravotnou starostlivosťou a o zmene a doplnení niektorých zákonov v znení neskorších predpisov</w:t>
            </w:r>
            <w:r>
              <w:rPr>
                <w:rFonts w:ascii="Times New Roman" w:hAnsi="Times New Roman" w:cs="Times New Roman"/>
                <w:szCs w:val="24"/>
              </w:rPr>
              <w:t>.</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lang w:eastAsia="sk-SK"/>
              </w:rPr>
            </w:pPr>
            <w:r w:rsidRPr="00273DE4">
              <w:rPr>
                <w:rFonts w:ascii="Times New Roman" w:hAnsi="Times New Roman" w:cs="Times New Roman"/>
                <w:szCs w:val="24"/>
              </w:rPr>
              <w:t>Zákon č. 147/2001 Z. z.  o reklame a o zmene a doplnení niektorých zákonov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P="003B0D0F">
            <w:pPr>
              <w:pStyle w:val="abc"/>
              <w:widowControl/>
              <w:tabs>
                <w:tab w:val="clear" w:pos="360"/>
                <w:tab w:val="clear" w:pos="680"/>
              </w:tabs>
              <w:rPr>
                <w:rFonts w:ascii="Times New Roman" w:hAnsi="Times New Roman" w:cs="Times New Roman"/>
                <w:szCs w:val="24"/>
              </w:rPr>
            </w:pPr>
            <w:r w:rsidRPr="00273DE4">
              <w:rPr>
                <w:rFonts w:ascii="Times New Roman" w:hAnsi="Times New Roman" w:cs="Times New Roman"/>
                <w:szCs w:val="24"/>
              </w:rPr>
              <w:t>Vyhláška Ministerstva zdravotníctva Slovenskej republiky č. 770/2004 Z. z., ktorou sa ustanovujú určujúce znaky jednotlivých druhov zdravotníckych zariadení v znení vyhlášky Ministerstva zdravotníctva č.</w:t>
            </w:r>
            <w:r>
              <w:rPr>
                <w:rFonts w:ascii="Times New Roman" w:hAnsi="Times New Roman" w:cs="Times New Roman"/>
                <w:szCs w:val="24"/>
              </w:rPr>
              <w:t xml:space="preserve"> </w:t>
            </w:r>
            <w:r w:rsidRPr="00273DE4">
              <w:rPr>
                <w:rFonts w:ascii="Times New Roman" w:hAnsi="Times New Roman" w:cs="Times New Roman"/>
                <w:szCs w:val="24"/>
              </w:rPr>
              <w:t>447/2005 Z. z.</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B0D0F" w:rsidRPr="00273DE4" w:rsidP="003B0D0F">
            <w:pPr>
              <w:numPr>
                <w:numId w:val="14"/>
              </w:numPr>
              <w:autoSpaceDE w:val="0"/>
              <w:autoSpaceDN w:val="0"/>
              <w:jc w:val="center"/>
              <w:rPr>
                <w:rFonts w:ascii="Times New Roman" w:hAnsi="Times New Roman" w:cs="Times New Roman"/>
                <w:sz w:val="20"/>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B0D0F" w:rsidRPr="00273DE4" w:rsidP="003B0D0F">
            <w:pPr>
              <w:pStyle w:val="abc"/>
              <w:widowControl/>
              <w:tabs>
                <w:tab w:val="clear" w:pos="360"/>
                <w:tab w:val="clear" w:pos="680"/>
              </w:tabs>
              <w:rPr>
                <w:rFonts w:ascii="Times New Roman" w:hAnsi="Times New Roman" w:cs="Times New Roman"/>
                <w:szCs w:val="24"/>
              </w:rPr>
            </w:pPr>
            <w:r>
              <w:rPr>
                <w:rFonts w:ascii="Times New Roman" w:hAnsi="Times New Roman" w:cs="Times New Roman"/>
                <w:szCs w:val="24"/>
              </w:rPr>
              <w:t>Nariadenie vlády Slovenskej republiky č. 742/2004 Z. z. o odbornej spôsobilosti na výkon zdravotníckeho povolania.</w:t>
            </w:r>
          </w:p>
        </w:tc>
      </w:tr>
    </w:tbl>
    <w:p w:rsidR="003B0D0F" w:rsidP="003B0D0F">
      <w:pPr>
        <w:rPr>
          <w:rFonts w:ascii="Times New Roman" w:hAnsi="Times New Roman" w:cs="Times New Roman"/>
          <w:sz w:val="20"/>
          <w:szCs w:val="24"/>
        </w:rPr>
      </w:pPr>
    </w:p>
    <w:p w:rsidR="00723AAC" w:rsidP="009B2976">
      <w:pPr>
        <w:jc w:val="both"/>
        <w:rPr>
          <w:rFonts w:ascii="Times New Roman" w:hAnsi="Times New Roman" w:cs="Times New Roman"/>
          <w:b/>
          <w:szCs w:val="24"/>
        </w:rPr>
        <w:sectPr w:rsidSect="003B0D0F">
          <w:pgSz w:w="16838" w:h="11906" w:orient="landscape"/>
          <w:pgMar w:top="1418" w:right="1418" w:bottom="1418" w:left="1418" w:header="709" w:footer="709"/>
          <w:lnNumType w:distance="0"/>
          <w:pgNumType w:start="15"/>
          <w:cols w:space="708"/>
          <w:noEndnote w:val="0"/>
          <w:docGrid w:linePitch="360"/>
        </w:sectPr>
      </w:pPr>
    </w:p>
    <w:p w:rsidR="006E769B" w:rsidRPr="009B2976" w:rsidP="009B2976">
      <w:pPr>
        <w:jc w:val="both"/>
        <w:rPr>
          <w:rFonts w:ascii="Times New Roman" w:hAnsi="Times New Roman" w:cs="Times New Roman"/>
          <w:szCs w:val="24"/>
        </w:rPr>
      </w:pPr>
      <w:r w:rsidRPr="009B2976">
        <w:rPr>
          <w:rFonts w:ascii="Times New Roman" w:hAnsi="Times New Roman" w:cs="Times New Roman"/>
          <w:b/>
          <w:szCs w:val="24"/>
        </w:rPr>
        <w:t>Osobitná časť</w:t>
      </w:r>
    </w:p>
    <w:p w:rsidR="00C527CB" w:rsidP="009B2976">
      <w:pPr>
        <w:jc w:val="both"/>
        <w:outlineLvl w:val="0"/>
        <w:rPr>
          <w:rFonts w:ascii="Times New Roman" w:hAnsi="Times New Roman" w:cs="Times New Roman"/>
          <w:b/>
          <w:szCs w:val="24"/>
        </w:rPr>
      </w:pPr>
    </w:p>
    <w:p w:rsidR="006E769B" w:rsidRPr="00924889" w:rsidP="009B2976">
      <w:pPr>
        <w:jc w:val="both"/>
        <w:outlineLvl w:val="0"/>
        <w:rPr>
          <w:rFonts w:ascii="Times New Roman" w:hAnsi="Times New Roman" w:cs="Times New Roman"/>
          <w:b/>
          <w:szCs w:val="24"/>
          <w:u w:val="single"/>
        </w:rPr>
      </w:pPr>
      <w:r w:rsidRPr="00924889" w:rsidR="00C527CB">
        <w:rPr>
          <w:rFonts w:ascii="Times New Roman" w:hAnsi="Times New Roman" w:cs="Times New Roman"/>
          <w:b/>
          <w:szCs w:val="24"/>
          <w:u w:val="single"/>
        </w:rPr>
        <w:t>K čl. I</w:t>
      </w:r>
    </w:p>
    <w:p w:rsidR="00C527CB" w:rsidRPr="009E6F2E" w:rsidP="009B2976">
      <w:pPr>
        <w:jc w:val="both"/>
        <w:outlineLvl w:val="0"/>
        <w:rPr>
          <w:rFonts w:ascii="Times New Roman" w:hAnsi="Times New Roman" w:cs="Times New Roman"/>
          <w:b/>
          <w:szCs w:val="24"/>
        </w:rPr>
      </w:pPr>
      <w:r w:rsidR="006D1FEA">
        <w:rPr>
          <w:rFonts w:ascii="Times New Roman" w:hAnsi="Times New Roman" w:cs="Times New Roman"/>
          <w:b/>
          <w:szCs w:val="24"/>
        </w:rPr>
        <w:t>K bodom 1 až 3</w:t>
      </w:r>
      <w:r w:rsidRPr="009E6F2E" w:rsidR="0090214D">
        <w:rPr>
          <w:rFonts w:ascii="Times New Roman" w:hAnsi="Times New Roman" w:cs="Times New Roman"/>
          <w:b/>
          <w:szCs w:val="24"/>
        </w:rPr>
        <w:t xml:space="preserve"> </w:t>
      </w:r>
    </w:p>
    <w:p w:rsidR="009E6F2E" w:rsidP="00AA1136">
      <w:pPr>
        <w:ind w:firstLine="708"/>
        <w:jc w:val="both"/>
        <w:outlineLvl w:val="0"/>
        <w:rPr>
          <w:rFonts w:ascii="Times New Roman" w:hAnsi="Times New Roman" w:cs="Times New Roman"/>
          <w:szCs w:val="24"/>
        </w:rPr>
      </w:pPr>
      <w:r w:rsidR="006D1FEA">
        <w:rPr>
          <w:rFonts w:ascii="Times New Roman" w:hAnsi="Times New Roman" w:cs="Times New Roman"/>
          <w:szCs w:val="24"/>
        </w:rPr>
        <w:t xml:space="preserve">Upravujú sa subjekty, ktoré </w:t>
      </w:r>
      <w:r w:rsidR="00351F65">
        <w:rPr>
          <w:rFonts w:ascii="Times New Roman" w:hAnsi="Times New Roman" w:cs="Times New Roman"/>
          <w:szCs w:val="24"/>
        </w:rPr>
        <w:t xml:space="preserve">smú nahliadať </w:t>
      </w:r>
      <w:r w:rsidR="006D1FEA">
        <w:rPr>
          <w:rFonts w:ascii="Times New Roman" w:hAnsi="Times New Roman" w:cs="Times New Roman"/>
          <w:szCs w:val="24"/>
        </w:rPr>
        <w:t>do zdravotnej dokumentácie.</w:t>
      </w:r>
      <w:r w:rsidR="007908A8">
        <w:rPr>
          <w:rFonts w:ascii="Times New Roman" w:hAnsi="Times New Roman" w:cs="Times New Roman"/>
          <w:szCs w:val="24"/>
        </w:rPr>
        <w:t xml:space="preserve"> Ustanovenie sa dáva do súladu so zák</w:t>
      </w:r>
      <w:r w:rsidRPr="00D43922" w:rsidR="007908A8">
        <w:rPr>
          <w:rFonts w:ascii="Times New Roman" w:hAnsi="Times New Roman" w:cs="Times New Roman"/>
          <w:szCs w:val="24"/>
        </w:rPr>
        <w:t>on</w:t>
      </w:r>
      <w:r w:rsidR="007908A8">
        <w:rPr>
          <w:rFonts w:ascii="Times New Roman" w:hAnsi="Times New Roman" w:cs="Times New Roman"/>
          <w:szCs w:val="24"/>
        </w:rPr>
        <w:t>om</w:t>
      </w:r>
      <w:r w:rsidRPr="00D43922" w:rsidR="007908A8">
        <w:rPr>
          <w:rFonts w:ascii="Times New Roman" w:hAnsi="Times New Roman" w:cs="Times New Roman"/>
          <w:szCs w:val="24"/>
        </w:rPr>
        <w:t xml:space="preserve"> č. 570/2005 Z. z. o brannej povinnosti a o zmene a doplnení niektorých zákonov</w:t>
      </w:r>
      <w:r w:rsidR="007908A8">
        <w:rPr>
          <w:rFonts w:ascii="Times New Roman" w:hAnsi="Times New Roman" w:cs="Times New Roman"/>
          <w:szCs w:val="24"/>
        </w:rPr>
        <w:t>.</w:t>
      </w:r>
    </w:p>
    <w:p w:rsidR="006D1FEA" w:rsidP="00C527CB">
      <w:pPr>
        <w:jc w:val="both"/>
        <w:outlineLvl w:val="0"/>
        <w:rPr>
          <w:rFonts w:ascii="Times New Roman" w:hAnsi="Times New Roman" w:cs="Times New Roman"/>
          <w:szCs w:val="24"/>
        </w:rPr>
      </w:pPr>
    </w:p>
    <w:p w:rsidR="00C01D00" w:rsidRPr="00C01D00" w:rsidP="00C527CB">
      <w:pPr>
        <w:jc w:val="both"/>
        <w:outlineLvl w:val="0"/>
        <w:rPr>
          <w:rFonts w:ascii="Times New Roman" w:hAnsi="Times New Roman" w:cs="Times New Roman"/>
          <w:b/>
          <w:szCs w:val="24"/>
        </w:rPr>
      </w:pPr>
      <w:r w:rsidR="006D1FEA">
        <w:rPr>
          <w:rFonts w:ascii="Times New Roman" w:hAnsi="Times New Roman" w:cs="Times New Roman"/>
          <w:b/>
          <w:szCs w:val="24"/>
        </w:rPr>
        <w:t>K bodu 4</w:t>
      </w:r>
    </w:p>
    <w:p w:rsidR="00C01D00" w:rsidP="00AA1136">
      <w:pPr>
        <w:ind w:firstLine="708"/>
        <w:jc w:val="both"/>
        <w:outlineLvl w:val="0"/>
        <w:rPr>
          <w:rFonts w:ascii="Times New Roman" w:hAnsi="Times New Roman" w:cs="Times New Roman"/>
          <w:szCs w:val="24"/>
        </w:rPr>
      </w:pPr>
      <w:r w:rsidR="00AA1136">
        <w:rPr>
          <w:rFonts w:ascii="Times New Roman" w:hAnsi="Times New Roman" w:cs="Times New Roman"/>
          <w:szCs w:val="24"/>
        </w:rPr>
        <w:t>Upravuje sa názov druhej hlavy zákona v nadväznosti na nutnosť aproximácie smernice EÚ. Rozširuje sa pôsobnosť zákona o ďalšie činnosti a nadväzne na to sa stanovujú ďalšie povinnosti v zákone pre poskytovateľov zdravotnej star</w:t>
      </w:r>
      <w:r w:rsidR="004A015B">
        <w:rPr>
          <w:rFonts w:ascii="Times New Roman" w:hAnsi="Times New Roman" w:cs="Times New Roman"/>
          <w:szCs w:val="24"/>
        </w:rPr>
        <w:t>o</w:t>
      </w:r>
      <w:r w:rsidR="00AA1136">
        <w:rPr>
          <w:rFonts w:ascii="Times New Roman" w:hAnsi="Times New Roman" w:cs="Times New Roman"/>
          <w:szCs w:val="24"/>
        </w:rPr>
        <w:t>stlivosti.</w:t>
      </w:r>
    </w:p>
    <w:p w:rsidR="00AA1136" w:rsidP="00C527CB">
      <w:pPr>
        <w:jc w:val="both"/>
        <w:outlineLvl w:val="0"/>
        <w:rPr>
          <w:rFonts w:ascii="Times New Roman" w:hAnsi="Times New Roman" w:cs="Times New Roman"/>
          <w:szCs w:val="24"/>
        </w:rPr>
      </w:pPr>
    </w:p>
    <w:p w:rsidR="009E6F2E" w:rsidP="00C527CB">
      <w:pPr>
        <w:jc w:val="both"/>
        <w:outlineLvl w:val="0"/>
        <w:rPr>
          <w:rFonts w:ascii="Times New Roman" w:hAnsi="Times New Roman" w:cs="Times New Roman"/>
          <w:b/>
          <w:szCs w:val="24"/>
        </w:rPr>
      </w:pPr>
      <w:r w:rsidR="006D1FEA">
        <w:rPr>
          <w:rFonts w:ascii="Times New Roman" w:hAnsi="Times New Roman" w:cs="Times New Roman"/>
          <w:b/>
          <w:szCs w:val="24"/>
        </w:rPr>
        <w:t>K bodu 5</w:t>
      </w:r>
    </w:p>
    <w:p w:rsidR="00AA1136" w:rsidP="00AA1136">
      <w:pPr>
        <w:ind w:firstLine="708"/>
        <w:jc w:val="both"/>
        <w:outlineLvl w:val="0"/>
        <w:rPr>
          <w:rFonts w:ascii="Times New Roman" w:hAnsi="Times New Roman" w:cs="Times New Roman"/>
          <w:szCs w:val="24"/>
        </w:rPr>
      </w:pPr>
      <w:r>
        <w:rPr>
          <w:rFonts w:ascii="Times New Roman" w:hAnsi="Times New Roman" w:cs="Times New Roman"/>
          <w:szCs w:val="24"/>
        </w:rPr>
        <w:t>Ustanovuje sa, že d</w:t>
      </w:r>
      <w:r w:rsidRPr="00D43922">
        <w:rPr>
          <w:rFonts w:ascii="Times New Roman" w:hAnsi="Times New Roman" w:cs="Times New Roman"/>
          <w:szCs w:val="24"/>
        </w:rPr>
        <w:t>arovanie, odoberanie, testovanie, spracúvanie, konzervovanie, skladovanie, prenos a distribúciu orgánov, tkanív a buniek na účely transplantácie a vedeckovýskumné ciele</w:t>
      </w:r>
      <w:r>
        <w:rPr>
          <w:rFonts w:ascii="Times New Roman" w:hAnsi="Times New Roman" w:cs="Times New Roman"/>
          <w:szCs w:val="24"/>
        </w:rPr>
        <w:t>,</w:t>
      </w:r>
      <w:r w:rsidRPr="00D43922">
        <w:rPr>
          <w:rFonts w:ascii="Times New Roman" w:hAnsi="Times New Roman" w:cs="Times New Roman"/>
          <w:szCs w:val="24"/>
        </w:rPr>
        <w:t xml:space="preserve"> môžu vykonávať len poskytovatelia na základe povolenia podľa </w:t>
      </w:r>
      <w:r>
        <w:rPr>
          <w:rFonts w:ascii="Times New Roman" w:hAnsi="Times New Roman" w:cs="Times New Roman"/>
          <w:szCs w:val="24"/>
        </w:rPr>
        <w:t>zákona č. 578/2004 Z. z. o poskytovateľoch.</w:t>
      </w:r>
    </w:p>
    <w:p w:rsidR="00AA1136" w:rsidP="00AA1136">
      <w:pPr>
        <w:jc w:val="both"/>
        <w:outlineLvl w:val="0"/>
        <w:rPr>
          <w:rFonts w:ascii="Times New Roman" w:hAnsi="Times New Roman" w:cs="Times New Roman"/>
          <w:b/>
          <w:szCs w:val="24"/>
        </w:rPr>
      </w:pPr>
    </w:p>
    <w:p w:rsidR="00AA1136" w:rsidRPr="006D1FEA" w:rsidP="00AA1136">
      <w:pPr>
        <w:jc w:val="both"/>
        <w:outlineLvl w:val="0"/>
        <w:rPr>
          <w:rFonts w:ascii="Times New Roman" w:hAnsi="Times New Roman" w:cs="Times New Roman"/>
          <w:b/>
          <w:szCs w:val="24"/>
        </w:rPr>
      </w:pPr>
      <w:r w:rsidRPr="006D1FEA">
        <w:rPr>
          <w:rFonts w:ascii="Times New Roman" w:hAnsi="Times New Roman" w:cs="Times New Roman"/>
          <w:b/>
          <w:szCs w:val="24"/>
        </w:rPr>
        <w:t>K bodu 6</w:t>
      </w:r>
    </w:p>
    <w:p w:rsidR="00AA1136" w:rsidP="00AA1136">
      <w:pPr>
        <w:ind w:firstLine="708"/>
        <w:jc w:val="both"/>
        <w:outlineLvl w:val="0"/>
        <w:rPr>
          <w:rFonts w:ascii="Times New Roman" w:hAnsi="Times New Roman" w:cs="Times New Roman"/>
          <w:szCs w:val="24"/>
        </w:rPr>
      </w:pPr>
      <w:r>
        <w:rPr>
          <w:rFonts w:ascii="Times New Roman" w:hAnsi="Times New Roman" w:cs="Times New Roman"/>
          <w:szCs w:val="24"/>
        </w:rPr>
        <w:t>Definujú sa pojmy súvisiace s touto kapitolou.</w:t>
      </w:r>
    </w:p>
    <w:p w:rsidR="00AA1136" w:rsidP="00AA1136">
      <w:pPr>
        <w:jc w:val="both"/>
        <w:outlineLvl w:val="0"/>
        <w:rPr>
          <w:rFonts w:ascii="Times New Roman" w:hAnsi="Times New Roman" w:cs="Times New Roman"/>
          <w:szCs w:val="24"/>
        </w:rPr>
      </w:pPr>
    </w:p>
    <w:p w:rsidR="009050CF" w:rsidP="00AA1136">
      <w:pPr>
        <w:jc w:val="both"/>
        <w:outlineLvl w:val="0"/>
        <w:rPr>
          <w:rFonts w:ascii="Times New Roman" w:hAnsi="Times New Roman" w:cs="Times New Roman"/>
          <w:b/>
          <w:szCs w:val="24"/>
        </w:rPr>
      </w:pPr>
      <w:r>
        <w:rPr>
          <w:rFonts w:ascii="Times New Roman" w:hAnsi="Times New Roman" w:cs="Times New Roman"/>
          <w:b/>
          <w:szCs w:val="24"/>
        </w:rPr>
        <w:t>K bodu 7</w:t>
      </w:r>
    </w:p>
    <w:p w:rsidR="00DF06AA" w:rsidP="00DF06AA">
      <w:pPr>
        <w:ind w:firstLine="708"/>
        <w:jc w:val="both"/>
        <w:outlineLvl w:val="0"/>
        <w:rPr>
          <w:rFonts w:ascii="Times New Roman" w:hAnsi="Times New Roman" w:cs="Times New Roman"/>
          <w:szCs w:val="24"/>
        </w:rPr>
      </w:pPr>
      <w:r>
        <w:rPr>
          <w:rFonts w:ascii="Times New Roman" w:hAnsi="Times New Roman" w:cs="Times New Roman"/>
          <w:szCs w:val="24"/>
        </w:rPr>
        <w:t>Ustanovuje sa, že p</w:t>
      </w:r>
      <w:r w:rsidRPr="00D43922">
        <w:rPr>
          <w:rFonts w:ascii="Times New Roman" w:hAnsi="Times New Roman" w:cs="Times New Roman"/>
          <w:szCs w:val="24"/>
        </w:rPr>
        <w:t xml:space="preserve">oskytovatelia  si </w:t>
      </w:r>
      <w:r w:rsidR="004A015B">
        <w:rPr>
          <w:rFonts w:ascii="Times New Roman" w:hAnsi="Times New Roman" w:cs="Times New Roman"/>
          <w:szCs w:val="24"/>
        </w:rPr>
        <w:t xml:space="preserve">môžu </w:t>
      </w:r>
      <w:r w:rsidRPr="00D43922">
        <w:rPr>
          <w:rFonts w:ascii="Times New Roman" w:hAnsi="Times New Roman" w:cs="Times New Roman"/>
          <w:szCs w:val="24"/>
        </w:rPr>
        <w:t>zria</w:t>
      </w:r>
      <w:r w:rsidR="004A015B">
        <w:rPr>
          <w:rFonts w:ascii="Times New Roman" w:hAnsi="Times New Roman" w:cs="Times New Roman"/>
          <w:szCs w:val="24"/>
        </w:rPr>
        <w:t>diť</w:t>
      </w:r>
      <w:r w:rsidRPr="00D43922">
        <w:rPr>
          <w:rFonts w:ascii="Times New Roman" w:hAnsi="Times New Roman" w:cs="Times New Roman"/>
          <w:szCs w:val="24"/>
        </w:rPr>
        <w:t xml:space="preserve"> transplantačné centrum, ktoré vykonáva výkony spojené s odberom, distribúciou</w:t>
      </w:r>
      <w:r>
        <w:rPr>
          <w:rFonts w:ascii="Times New Roman" w:hAnsi="Times New Roman" w:cs="Times New Roman"/>
          <w:szCs w:val="24"/>
        </w:rPr>
        <w:t xml:space="preserve"> a prenosom orgánov príjemcovi.</w:t>
      </w:r>
    </w:p>
    <w:p w:rsidR="00DF06AA" w:rsidP="00DF06AA">
      <w:pPr>
        <w:ind w:firstLine="708"/>
        <w:jc w:val="both"/>
        <w:outlineLvl w:val="0"/>
        <w:rPr>
          <w:rFonts w:ascii="Times New Roman" w:hAnsi="Times New Roman" w:cs="Times New Roman"/>
          <w:b/>
          <w:szCs w:val="24"/>
        </w:rPr>
      </w:pPr>
    </w:p>
    <w:p w:rsidR="009050CF" w:rsidP="00AA1136">
      <w:pPr>
        <w:jc w:val="both"/>
        <w:outlineLvl w:val="0"/>
        <w:rPr>
          <w:rFonts w:ascii="Times New Roman" w:hAnsi="Times New Roman" w:cs="Times New Roman"/>
          <w:b/>
          <w:szCs w:val="24"/>
        </w:rPr>
      </w:pPr>
      <w:r>
        <w:rPr>
          <w:rFonts w:ascii="Times New Roman" w:hAnsi="Times New Roman" w:cs="Times New Roman"/>
          <w:b/>
          <w:szCs w:val="24"/>
        </w:rPr>
        <w:t>K bod</w:t>
      </w:r>
      <w:r w:rsidR="00924889">
        <w:rPr>
          <w:rFonts w:ascii="Times New Roman" w:hAnsi="Times New Roman" w:cs="Times New Roman"/>
          <w:b/>
          <w:szCs w:val="24"/>
        </w:rPr>
        <w:t>om</w:t>
      </w:r>
      <w:r>
        <w:rPr>
          <w:rFonts w:ascii="Times New Roman" w:hAnsi="Times New Roman" w:cs="Times New Roman"/>
          <w:b/>
          <w:szCs w:val="24"/>
        </w:rPr>
        <w:t xml:space="preserve"> 8</w:t>
      </w:r>
      <w:r w:rsidR="00924889">
        <w:rPr>
          <w:rFonts w:ascii="Times New Roman" w:hAnsi="Times New Roman" w:cs="Times New Roman"/>
          <w:b/>
          <w:szCs w:val="24"/>
        </w:rPr>
        <w:t xml:space="preserve"> a 9</w:t>
      </w:r>
    </w:p>
    <w:p w:rsidR="00DF06AA" w:rsidRPr="00DF06AA" w:rsidP="00AA1136">
      <w:pPr>
        <w:jc w:val="both"/>
        <w:outlineLvl w:val="0"/>
        <w:rPr>
          <w:rFonts w:ascii="Times New Roman" w:hAnsi="Times New Roman" w:cs="Times New Roman"/>
          <w:szCs w:val="24"/>
        </w:rPr>
      </w:pPr>
      <w:r>
        <w:rPr>
          <w:rFonts w:ascii="Times New Roman" w:hAnsi="Times New Roman" w:cs="Times New Roman"/>
          <w:b/>
          <w:szCs w:val="24"/>
        </w:rPr>
        <w:tab/>
      </w:r>
      <w:r w:rsidRPr="00DF06AA">
        <w:rPr>
          <w:rFonts w:ascii="Times New Roman" w:hAnsi="Times New Roman" w:cs="Times New Roman"/>
          <w:szCs w:val="24"/>
        </w:rPr>
        <w:t>Legislatívno-technická úprava.</w:t>
      </w:r>
    </w:p>
    <w:p w:rsidR="00DF06AA" w:rsidP="00AA1136">
      <w:pPr>
        <w:jc w:val="both"/>
        <w:outlineLvl w:val="0"/>
        <w:rPr>
          <w:rFonts w:ascii="Times New Roman" w:hAnsi="Times New Roman" w:cs="Times New Roman"/>
          <w:b/>
          <w:szCs w:val="24"/>
        </w:rPr>
      </w:pPr>
    </w:p>
    <w:p w:rsidR="009050CF" w:rsidP="00AA1136">
      <w:pPr>
        <w:jc w:val="both"/>
        <w:outlineLvl w:val="0"/>
        <w:rPr>
          <w:rFonts w:ascii="Times New Roman" w:hAnsi="Times New Roman" w:cs="Times New Roman"/>
          <w:b/>
          <w:szCs w:val="24"/>
        </w:rPr>
      </w:pPr>
      <w:r w:rsidRPr="006D1FEA">
        <w:rPr>
          <w:rFonts w:ascii="Times New Roman" w:hAnsi="Times New Roman" w:cs="Times New Roman"/>
          <w:b/>
          <w:szCs w:val="24"/>
        </w:rPr>
        <w:t xml:space="preserve">K bodu </w:t>
      </w:r>
      <w:r>
        <w:rPr>
          <w:rFonts w:ascii="Times New Roman" w:hAnsi="Times New Roman" w:cs="Times New Roman"/>
          <w:b/>
          <w:szCs w:val="24"/>
        </w:rPr>
        <w:t>10</w:t>
      </w:r>
    </w:p>
    <w:p w:rsidR="00DF06AA" w:rsidP="00AA1136">
      <w:pPr>
        <w:jc w:val="both"/>
        <w:outlineLvl w:val="0"/>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Uvádzajú sa ďalšie pojmy a povinnosti súvisiace s manipuláciou s orgánmi, tkanivami a bunkami.</w:t>
      </w:r>
    </w:p>
    <w:p w:rsidR="00DF06AA" w:rsidP="00AA1136">
      <w:pPr>
        <w:jc w:val="both"/>
        <w:outlineLvl w:val="0"/>
        <w:rPr>
          <w:rFonts w:ascii="Times New Roman" w:hAnsi="Times New Roman" w:cs="Times New Roman"/>
          <w:szCs w:val="24"/>
        </w:rPr>
      </w:pPr>
    </w:p>
    <w:p w:rsidR="00DF06AA" w:rsidP="00DF06AA">
      <w:pPr>
        <w:jc w:val="both"/>
        <w:outlineLvl w:val="0"/>
        <w:rPr>
          <w:rFonts w:ascii="Times New Roman" w:hAnsi="Times New Roman" w:cs="Times New Roman"/>
          <w:b/>
          <w:szCs w:val="24"/>
        </w:rPr>
      </w:pPr>
      <w:r w:rsidRPr="006D1FEA">
        <w:rPr>
          <w:rFonts w:ascii="Times New Roman" w:hAnsi="Times New Roman" w:cs="Times New Roman"/>
          <w:b/>
          <w:szCs w:val="24"/>
        </w:rPr>
        <w:t xml:space="preserve">K bodu </w:t>
      </w:r>
      <w:r>
        <w:rPr>
          <w:rFonts w:ascii="Times New Roman" w:hAnsi="Times New Roman" w:cs="Times New Roman"/>
          <w:b/>
          <w:szCs w:val="24"/>
        </w:rPr>
        <w:t>11</w:t>
      </w:r>
    </w:p>
    <w:p w:rsidR="00DF06AA" w:rsidRPr="00DF06AA" w:rsidP="00DF06AA">
      <w:pPr>
        <w:ind w:firstLine="708"/>
        <w:jc w:val="both"/>
        <w:rPr>
          <w:rFonts w:ascii="Times New Roman" w:hAnsi="Times New Roman" w:cs="Times New Roman"/>
          <w:szCs w:val="24"/>
        </w:rPr>
      </w:pPr>
      <w:r w:rsidRPr="00DF06AA">
        <w:rPr>
          <w:rFonts w:ascii="Times New Roman" w:hAnsi="Times New Roman" w:cs="Times New Roman"/>
          <w:szCs w:val="24"/>
        </w:rPr>
        <w:t>Darcov krvi je relatívny dostatok aj v populácii mimo výkonu väzby alebo výkonu trestu odňatia slobody, preto nie je potrebné vzhľadom na náročné organizačné a materiálno-technické osobitosti, ako aj z hľadiska bezpečnosti iných osôb (darcov a zdravotníckeho personálu), darcovstvo krvi realizovať u väznených osôb.</w:t>
      </w:r>
    </w:p>
    <w:p w:rsidR="00DF06AA" w:rsidP="00AA1136">
      <w:pPr>
        <w:jc w:val="both"/>
        <w:outlineLvl w:val="0"/>
        <w:rPr>
          <w:rFonts w:ascii="Times New Roman" w:hAnsi="Times New Roman" w:cs="Times New Roman"/>
          <w:szCs w:val="24"/>
        </w:rPr>
      </w:pPr>
    </w:p>
    <w:p w:rsidR="00DF06AA" w:rsidP="00DF06AA">
      <w:pPr>
        <w:jc w:val="both"/>
        <w:outlineLvl w:val="0"/>
        <w:rPr>
          <w:rFonts w:ascii="Times New Roman" w:hAnsi="Times New Roman" w:cs="Times New Roman"/>
          <w:b/>
          <w:szCs w:val="24"/>
        </w:rPr>
      </w:pPr>
      <w:r w:rsidRPr="006D1FEA">
        <w:rPr>
          <w:rFonts w:ascii="Times New Roman" w:hAnsi="Times New Roman" w:cs="Times New Roman"/>
          <w:b/>
          <w:szCs w:val="24"/>
        </w:rPr>
        <w:t xml:space="preserve">K bodu </w:t>
      </w:r>
      <w:r>
        <w:rPr>
          <w:rFonts w:ascii="Times New Roman" w:hAnsi="Times New Roman" w:cs="Times New Roman"/>
          <w:b/>
          <w:szCs w:val="24"/>
        </w:rPr>
        <w:t>1</w:t>
      </w:r>
      <w:r w:rsidR="00674353">
        <w:rPr>
          <w:rFonts w:ascii="Times New Roman" w:hAnsi="Times New Roman" w:cs="Times New Roman"/>
          <w:b/>
          <w:szCs w:val="24"/>
        </w:rPr>
        <w:t>2</w:t>
      </w:r>
    </w:p>
    <w:p w:rsidR="00674353" w:rsidRPr="00D43922" w:rsidP="00674353">
      <w:pPr>
        <w:ind w:firstLine="708"/>
        <w:jc w:val="both"/>
        <w:rPr>
          <w:rFonts w:ascii="Times New Roman" w:hAnsi="Times New Roman" w:cs="Times New Roman"/>
          <w:szCs w:val="24"/>
        </w:rPr>
      </w:pPr>
      <w:r>
        <w:rPr>
          <w:rFonts w:ascii="Times New Roman" w:hAnsi="Times New Roman" w:cs="Times New Roman"/>
          <w:szCs w:val="24"/>
        </w:rPr>
        <w:t>Ustanovujú sa p</w:t>
      </w:r>
      <w:r w:rsidRPr="00D43922">
        <w:rPr>
          <w:rFonts w:ascii="Times New Roman" w:hAnsi="Times New Roman" w:cs="Times New Roman"/>
          <w:szCs w:val="24"/>
        </w:rPr>
        <w:t>ovinnosti pri darovaní, odoberaní, testovaní, spracovávaní, konzervovaní, skladovaní a</w:t>
      </w:r>
      <w:r w:rsidR="001C50C5">
        <w:rPr>
          <w:rFonts w:ascii="Times New Roman" w:hAnsi="Times New Roman" w:cs="Times New Roman"/>
          <w:szCs w:val="24"/>
        </w:rPr>
        <w:t>lebo</w:t>
      </w:r>
      <w:r w:rsidRPr="00D43922">
        <w:rPr>
          <w:rFonts w:ascii="Times New Roman" w:hAnsi="Times New Roman" w:cs="Times New Roman"/>
          <w:szCs w:val="24"/>
        </w:rPr>
        <w:t> distribúcií ľudských tkanív a</w:t>
      </w:r>
      <w:r>
        <w:rPr>
          <w:rFonts w:ascii="Times New Roman" w:hAnsi="Times New Roman" w:cs="Times New Roman"/>
          <w:szCs w:val="24"/>
        </w:rPr>
        <w:t> </w:t>
      </w:r>
      <w:r w:rsidRPr="00D43922">
        <w:rPr>
          <w:rFonts w:ascii="Times New Roman" w:hAnsi="Times New Roman" w:cs="Times New Roman"/>
          <w:szCs w:val="24"/>
        </w:rPr>
        <w:t>buniek</w:t>
      </w:r>
      <w:r>
        <w:rPr>
          <w:rFonts w:ascii="Times New Roman" w:hAnsi="Times New Roman" w:cs="Times New Roman"/>
          <w:szCs w:val="24"/>
        </w:rPr>
        <w:t>.</w:t>
      </w:r>
    </w:p>
    <w:p w:rsidR="00674353" w:rsidP="00AA1136">
      <w:pPr>
        <w:jc w:val="both"/>
        <w:outlineLvl w:val="0"/>
        <w:rPr>
          <w:rFonts w:ascii="Times New Roman" w:hAnsi="Times New Roman" w:cs="Times New Roman"/>
          <w:szCs w:val="24"/>
        </w:rPr>
      </w:pPr>
    </w:p>
    <w:p w:rsidR="00674353" w:rsidP="00674353">
      <w:pPr>
        <w:jc w:val="both"/>
        <w:outlineLvl w:val="0"/>
        <w:rPr>
          <w:rFonts w:ascii="Times New Roman" w:hAnsi="Times New Roman" w:cs="Times New Roman"/>
          <w:b/>
          <w:szCs w:val="24"/>
        </w:rPr>
      </w:pPr>
      <w:r w:rsidRPr="006D1FEA">
        <w:rPr>
          <w:rFonts w:ascii="Times New Roman" w:hAnsi="Times New Roman" w:cs="Times New Roman"/>
          <w:b/>
          <w:szCs w:val="24"/>
        </w:rPr>
        <w:t xml:space="preserve">K bodu </w:t>
      </w:r>
      <w:r>
        <w:rPr>
          <w:rFonts w:ascii="Times New Roman" w:hAnsi="Times New Roman" w:cs="Times New Roman"/>
          <w:b/>
          <w:szCs w:val="24"/>
        </w:rPr>
        <w:t>13</w:t>
      </w:r>
    </w:p>
    <w:p w:rsidR="00674353" w:rsidRPr="009E6F2E" w:rsidP="00674353">
      <w:pPr>
        <w:ind w:firstLine="708"/>
        <w:jc w:val="both"/>
        <w:outlineLvl w:val="0"/>
        <w:rPr>
          <w:rFonts w:ascii="Times New Roman" w:hAnsi="Times New Roman" w:cs="Times New Roman"/>
          <w:szCs w:val="24"/>
        </w:rPr>
      </w:pPr>
      <w:r w:rsidRPr="009E6F2E">
        <w:rPr>
          <w:rFonts w:ascii="Times New Roman" w:hAnsi="Times New Roman" w:cs="Times New Roman"/>
          <w:szCs w:val="24"/>
        </w:rPr>
        <w:t>Dopĺňajú sa kompetencie ministerstva.</w:t>
      </w:r>
    </w:p>
    <w:p w:rsidR="00674353" w:rsidP="00674353">
      <w:pPr>
        <w:ind w:firstLine="708"/>
        <w:jc w:val="both"/>
        <w:outlineLvl w:val="0"/>
        <w:rPr>
          <w:rFonts w:ascii="Times New Roman" w:hAnsi="Times New Roman" w:cs="Times New Roman"/>
          <w:szCs w:val="24"/>
        </w:rPr>
      </w:pPr>
    </w:p>
    <w:p w:rsidR="00674353" w:rsidRPr="00924889" w:rsidP="00924889">
      <w:pPr>
        <w:rPr>
          <w:rFonts w:ascii="Times New Roman" w:hAnsi="Times New Roman" w:cs="Times New Roman"/>
          <w:b/>
          <w:szCs w:val="24"/>
        </w:rPr>
      </w:pPr>
      <w:r w:rsidRPr="00924889">
        <w:rPr>
          <w:rFonts w:ascii="Times New Roman" w:hAnsi="Times New Roman" w:cs="Times New Roman"/>
          <w:b/>
          <w:szCs w:val="24"/>
        </w:rPr>
        <w:t>K bodu 14</w:t>
      </w:r>
    </w:p>
    <w:p w:rsidR="00674353" w:rsidRPr="00D43922" w:rsidP="00924889">
      <w:pPr>
        <w:ind w:firstLine="708"/>
        <w:jc w:val="both"/>
        <w:rPr>
          <w:rFonts w:ascii="Times New Roman" w:hAnsi="Times New Roman" w:cs="Times New Roman"/>
          <w:szCs w:val="24"/>
        </w:rPr>
      </w:pPr>
      <w:r w:rsidRPr="00D43922">
        <w:rPr>
          <w:rFonts w:ascii="Times New Roman" w:hAnsi="Times New Roman" w:cs="Times New Roman"/>
          <w:szCs w:val="24"/>
        </w:rPr>
        <w:t>Týmto zákonom sa preberá právny akt Európskych spoločenstiev a Európs</w:t>
      </w:r>
      <w:r w:rsidR="001C50C5">
        <w:rPr>
          <w:rFonts w:ascii="Times New Roman" w:hAnsi="Times New Roman" w:cs="Times New Roman"/>
          <w:szCs w:val="24"/>
        </w:rPr>
        <w:t>kej únie uvedený v prílohe č. 3 a ustanovuje sa, dokedy je potrebné podať prvé hlásenie Európskej komisii.</w:t>
      </w:r>
    </w:p>
    <w:p w:rsidR="00D545A8" w:rsidP="00D545A8">
      <w:pPr>
        <w:jc w:val="both"/>
        <w:outlineLvl w:val="0"/>
        <w:rPr>
          <w:rFonts w:ascii="Times New Roman" w:hAnsi="Times New Roman" w:cs="Times New Roman"/>
          <w:b/>
          <w:szCs w:val="24"/>
        </w:rPr>
      </w:pPr>
      <w:r w:rsidRPr="006D1FEA">
        <w:rPr>
          <w:rFonts w:ascii="Times New Roman" w:hAnsi="Times New Roman" w:cs="Times New Roman"/>
          <w:b/>
          <w:szCs w:val="24"/>
        </w:rPr>
        <w:t xml:space="preserve">K bodu </w:t>
      </w:r>
      <w:r>
        <w:rPr>
          <w:rFonts w:ascii="Times New Roman" w:hAnsi="Times New Roman" w:cs="Times New Roman"/>
          <w:b/>
          <w:szCs w:val="24"/>
        </w:rPr>
        <w:t>15</w:t>
      </w:r>
    </w:p>
    <w:p w:rsidR="00D545A8" w:rsidP="00D545A8">
      <w:pPr>
        <w:ind w:firstLine="708"/>
        <w:jc w:val="both"/>
        <w:outlineLvl w:val="0"/>
        <w:rPr>
          <w:rFonts w:ascii="Times New Roman" w:hAnsi="Times New Roman" w:cs="Times New Roman"/>
          <w:szCs w:val="24"/>
        </w:rPr>
      </w:pPr>
      <w:r>
        <w:rPr>
          <w:rFonts w:ascii="Times New Roman" w:hAnsi="Times New Roman" w:cs="Times New Roman"/>
          <w:szCs w:val="24"/>
        </w:rPr>
        <w:t>Ustanovuje sa z</w:t>
      </w:r>
      <w:r w:rsidRPr="00D43922">
        <w:rPr>
          <w:rFonts w:ascii="Times New Roman" w:hAnsi="Times New Roman" w:cs="Times New Roman"/>
          <w:szCs w:val="24"/>
        </w:rPr>
        <w:t>oznam preberaných právnych aktov Európskych spoločenstiev a Európskej úni</w:t>
      </w:r>
      <w:r>
        <w:rPr>
          <w:rFonts w:ascii="Times New Roman" w:hAnsi="Times New Roman" w:cs="Times New Roman"/>
          <w:szCs w:val="24"/>
        </w:rPr>
        <w:t>e.</w:t>
      </w:r>
    </w:p>
    <w:p w:rsidR="00D545A8" w:rsidP="00D545A8">
      <w:pPr>
        <w:ind w:firstLine="708"/>
        <w:jc w:val="both"/>
        <w:outlineLvl w:val="0"/>
        <w:rPr>
          <w:rFonts w:ascii="Times New Roman" w:hAnsi="Times New Roman" w:cs="Times New Roman"/>
          <w:szCs w:val="24"/>
        </w:rPr>
      </w:pPr>
    </w:p>
    <w:p w:rsidR="00C01D00" w:rsidRPr="00924889" w:rsidP="009B2976">
      <w:pPr>
        <w:jc w:val="both"/>
        <w:outlineLvl w:val="0"/>
        <w:rPr>
          <w:rFonts w:ascii="Times New Roman" w:hAnsi="Times New Roman" w:cs="Times New Roman"/>
          <w:b/>
          <w:szCs w:val="24"/>
          <w:u w:val="single"/>
        </w:rPr>
      </w:pPr>
      <w:r w:rsidRPr="00924889" w:rsidR="00924889">
        <w:rPr>
          <w:rFonts w:ascii="Times New Roman" w:hAnsi="Times New Roman" w:cs="Times New Roman"/>
          <w:b/>
          <w:szCs w:val="24"/>
          <w:u w:val="single"/>
        </w:rPr>
        <w:t>K č</w:t>
      </w:r>
      <w:r w:rsidRPr="00924889">
        <w:rPr>
          <w:rFonts w:ascii="Times New Roman" w:hAnsi="Times New Roman" w:cs="Times New Roman"/>
          <w:b/>
          <w:szCs w:val="24"/>
          <w:u w:val="single"/>
        </w:rPr>
        <w:t>l. II</w:t>
      </w:r>
    </w:p>
    <w:p w:rsidR="00B123AE" w:rsidRPr="00B123AE" w:rsidP="00B123AE">
      <w:pPr>
        <w:autoSpaceDE w:val="0"/>
        <w:autoSpaceDN w:val="0"/>
        <w:adjustRightInd w:val="0"/>
        <w:spacing w:line="240" w:lineRule="atLeast"/>
        <w:jc w:val="both"/>
        <w:rPr>
          <w:rFonts w:ascii="Times New Roman" w:hAnsi="Times New Roman" w:cs="Times New Roman"/>
          <w:b/>
          <w:color w:val="000000"/>
          <w:szCs w:val="24"/>
        </w:rPr>
      </w:pPr>
      <w:r w:rsidRPr="00B123AE">
        <w:rPr>
          <w:rFonts w:ascii="Times New Roman" w:hAnsi="Times New Roman" w:cs="Times New Roman"/>
          <w:b/>
          <w:color w:val="000000"/>
          <w:szCs w:val="24"/>
        </w:rPr>
        <w:t>K bodom 1 až 5</w:t>
      </w:r>
    </w:p>
    <w:p w:rsidR="00B123AE" w:rsidP="00B123AE">
      <w:pPr>
        <w:autoSpaceDE w:val="0"/>
        <w:autoSpaceDN w:val="0"/>
        <w:adjustRightInd w:val="0"/>
        <w:spacing w:line="240" w:lineRule="atLeast"/>
        <w:jc w:val="both"/>
        <w:rPr>
          <w:rFonts w:ascii="Times New Roman" w:hAnsi="Times New Roman" w:cs="Times New Roman"/>
          <w:color w:val="000000"/>
          <w:szCs w:val="24"/>
        </w:rPr>
      </w:pPr>
      <w:r>
        <w:rPr>
          <w:rFonts w:ascii="Times New Roman" w:hAnsi="Times New Roman" w:cs="Times New Roman"/>
          <w:color w:val="000000"/>
          <w:szCs w:val="24"/>
        </w:rPr>
        <w:tab/>
        <w:t>Uvádza sa, že tkanivové zariadenia a biobanky sa zaraďujú medzi zdravotnícke zariadenia.</w:t>
      </w:r>
    </w:p>
    <w:p w:rsidR="00B123AE" w:rsidRPr="00B123AE" w:rsidP="00B123AE">
      <w:pPr>
        <w:autoSpaceDE w:val="0"/>
        <w:autoSpaceDN w:val="0"/>
        <w:adjustRightInd w:val="0"/>
        <w:spacing w:line="240" w:lineRule="atLeast"/>
        <w:jc w:val="both"/>
        <w:rPr>
          <w:rFonts w:ascii="Times New Roman" w:hAnsi="Times New Roman" w:cs="Times New Roman"/>
          <w:color w:val="000000"/>
          <w:szCs w:val="24"/>
        </w:rPr>
      </w:pPr>
      <w:r w:rsidRPr="00B123AE">
        <w:rPr>
          <w:rFonts w:ascii="Times New Roman" w:hAnsi="Times New Roman" w:cs="Times New Roman"/>
          <w:color w:val="000000"/>
          <w:szCs w:val="24"/>
        </w:rPr>
        <w:tab/>
      </w:r>
    </w:p>
    <w:p w:rsidR="000B218E" w:rsidRPr="00B123AE" w:rsidP="00B123AE">
      <w:pPr>
        <w:autoSpaceDE w:val="0"/>
        <w:autoSpaceDN w:val="0"/>
        <w:adjustRightInd w:val="0"/>
        <w:spacing w:line="240" w:lineRule="atLeast"/>
        <w:jc w:val="both"/>
        <w:rPr>
          <w:rFonts w:ascii="Times New Roman" w:hAnsi="Times New Roman" w:cs="Times New Roman"/>
          <w:b/>
          <w:color w:val="000000"/>
          <w:szCs w:val="24"/>
        </w:rPr>
      </w:pPr>
      <w:r w:rsidRPr="00B123AE">
        <w:rPr>
          <w:rFonts w:ascii="Times New Roman" w:hAnsi="Times New Roman" w:cs="Times New Roman"/>
          <w:b/>
          <w:color w:val="000000"/>
          <w:szCs w:val="24"/>
        </w:rPr>
        <w:t>K</w:t>
      </w:r>
      <w:r w:rsidRPr="00B123AE" w:rsidR="00B123AE">
        <w:rPr>
          <w:rFonts w:ascii="Times New Roman" w:hAnsi="Times New Roman" w:cs="Times New Roman"/>
          <w:b/>
          <w:color w:val="000000"/>
          <w:szCs w:val="24"/>
        </w:rPr>
        <w:t> </w:t>
      </w:r>
      <w:r w:rsidRPr="00B123AE">
        <w:rPr>
          <w:rFonts w:ascii="Times New Roman" w:hAnsi="Times New Roman" w:cs="Times New Roman"/>
          <w:b/>
          <w:color w:val="000000"/>
          <w:szCs w:val="24"/>
        </w:rPr>
        <w:t>bodu 6</w:t>
      </w:r>
    </w:p>
    <w:p w:rsidR="004B7516" w:rsidRPr="004B7516" w:rsidP="00924889">
      <w:pPr>
        <w:autoSpaceDE w:val="0"/>
        <w:autoSpaceDN w:val="0"/>
        <w:adjustRightInd w:val="0"/>
        <w:spacing w:line="240" w:lineRule="atLeast"/>
        <w:ind w:firstLine="708"/>
        <w:jc w:val="both"/>
        <w:rPr>
          <w:rFonts w:ascii="Times New Roman" w:hAnsi="Times New Roman" w:cs="Times New Roman"/>
          <w:color w:val="000000"/>
          <w:szCs w:val="24"/>
        </w:rPr>
      </w:pPr>
      <w:r w:rsidRPr="004B7516">
        <w:rPr>
          <w:rFonts w:ascii="Times New Roman" w:hAnsi="Times New Roman" w:cs="Times New Roman"/>
          <w:color w:val="000000"/>
          <w:szCs w:val="24"/>
        </w:rPr>
        <w:t>Odstránenie technickej chyby vzniknutej v súvislosti s nezapracovaním dátumu do u</w:t>
      </w:r>
      <w:r w:rsidR="001C50C5">
        <w:rPr>
          <w:rFonts w:ascii="Times New Roman" w:hAnsi="Times New Roman" w:cs="Times New Roman"/>
          <w:color w:val="000000"/>
          <w:szCs w:val="24"/>
        </w:rPr>
        <w:t>stanovenia.</w:t>
      </w:r>
    </w:p>
    <w:p w:rsidR="000B218E" w:rsidRPr="004B7516" w:rsidP="00B123AE">
      <w:pPr>
        <w:jc w:val="both"/>
        <w:outlineLvl w:val="0"/>
        <w:rPr>
          <w:rFonts w:ascii="Times New Roman" w:hAnsi="Times New Roman" w:cs="Times New Roman"/>
          <w:i/>
          <w:szCs w:val="24"/>
        </w:rPr>
      </w:pPr>
    </w:p>
    <w:p w:rsidR="000B218E" w:rsidRPr="0092545C" w:rsidP="00B123AE">
      <w:pPr>
        <w:jc w:val="both"/>
        <w:outlineLvl w:val="0"/>
        <w:rPr>
          <w:rFonts w:ascii="Times New Roman" w:hAnsi="Times New Roman" w:cs="Times New Roman"/>
          <w:b/>
          <w:szCs w:val="24"/>
        </w:rPr>
      </w:pPr>
      <w:r w:rsidRPr="0092545C" w:rsidR="0092545C">
        <w:rPr>
          <w:rFonts w:ascii="Times New Roman" w:hAnsi="Times New Roman" w:cs="Times New Roman"/>
          <w:b/>
          <w:szCs w:val="24"/>
        </w:rPr>
        <w:t xml:space="preserve">K bodu </w:t>
      </w:r>
      <w:r w:rsidR="0092545C">
        <w:rPr>
          <w:rFonts w:ascii="Times New Roman" w:hAnsi="Times New Roman" w:cs="Times New Roman"/>
          <w:b/>
          <w:szCs w:val="24"/>
        </w:rPr>
        <w:t>7</w:t>
      </w:r>
    </w:p>
    <w:p w:rsidR="0092545C" w:rsidP="00B123AE">
      <w:pPr>
        <w:jc w:val="both"/>
        <w:outlineLvl w:val="0"/>
        <w:rPr>
          <w:rFonts w:ascii="Times New Roman" w:hAnsi="Times New Roman" w:cs="Times New Roman"/>
          <w:szCs w:val="24"/>
        </w:rPr>
      </w:pPr>
      <w:r>
        <w:rPr>
          <w:rFonts w:ascii="Times New Roman" w:hAnsi="Times New Roman" w:cs="Times New Roman"/>
          <w:szCs w:val="24"/>
        </w:rPr>
        <w:tab/>
        <w:t>Ustanovuje sa prechodné ustanovenie.</w:t>
      </w:r>
    </w:p>
    <w:p w:rsidR="0092545C" w:rsidP="00B123AE">
      <w:pPr>
        <w:jc w:val="both"/>
        <w:outlineLvl w:val="0"/>
        <w:rPr>
          <w:rFonts w:ascii="Times New Roman" w:hAnsi="Times New Roman" w:cs="Times New Roman"/>
          <w:szCs w:val="24"/>
        </w:rPr>
      </w:pPr>
    </w:p>
    <w:p w:rsidR="0092545C" w:rsidRPr="0092545C" w:rsidP="00B123AE">
      <w:pPr>
        <w:jc w:val="both"/>
        <w:outlineLvl w:val="0"/>
        <w:rPr>
          <w:rFonts w:ascii="Times New Roman" w:hAnsi="Times New Roman" w:cs="Times New Roman"/>
          <w:b/>
          <w:szCs w:val="24"/>
        </w:rPr>
      </w:pPr>
      <w:r w:rsidRPr="0092545C">
        <w:rPr>
          <w:rFonts w:ascii="Times New Roman" w:hAnsi="Times New Roman" w:cs="Times New Roman"/>
          <w:b/>
          <w:szCs w:val="24"/>
        </w:rPr>
        <w:t>K bodu 8</w:t>
      </w:r>
    </w:p>
    <w:p w:rsidR="0092545C" w:rsidP="00B123AE">
      <w:pPr>
        <w:jc w:val="both"/>
        <w:outlineLvl w:val="0"/>
        <w:rPr>
          <w:rFonts w:ascii="Times New Roman" w:hAnsi="Times New Roman" w:cs="Times New Roman"/>
          <w:szCs w:val="24"/>
        </w:rPr>
      </w:pPr>
      <w:r>
        <w:rPr>
          <w:rFonts w:ascii="Times New Roman" w:hAnsi="Times New Roman" w:cs="Times New Roman"/>
          <w:szCs w:val="24"/>
        </w:rPr>
        <w:tab/>
      </w:r>
      <w:r w:rsidR="001C50C5">
        <w:rPr>
          <w:rFonts w:ascii="Times New Roman" w:hAnsi="Times New Roman" w:cs="Times New Roman"/>
          <w:szCs w:val="24"/>
        </w:rPr>
        <w:t xml:space="preserve">V nadväznosti na transpozíciu </w:t>
      </w:r>
      <w:r>
        <w:rPr>
          <w:rFonts w:ascii="Times New Roman" w:hAnsi="Times New Roman" w:cs="Times New Roman"/>
          <w:szCs w:val="24"/>
        </w:rPr>
        <w:t>smernice</w:t>
      </w:r>
      <w:r w:rsidR="001C50C5">
        <w:rPr>
          <w:rFonts w:ascii="Times New Roman" w:hAnsi="Times New Roman" w:cs="Times New Roman"/>
          <w:szCs w:val="24"/>
        </w:rPr>
        <w:t xml:space="preserve"> je potrebné upraviť dokumenty v systéme kvality o formuláre hlásení.</w:t>
      </w:r>
    </w:p>
    <w:p w:rsidR="001C50C5" w:rsidP="00B123AE">
      <w:pPr>
        <w:jc w:val="both"/>
        <w:outlineLvl w:val="0"/>
        <w:rPr>
          <w:rFonts w:ascii="Times New Roman" w:hAnsi="Times New Roman" w:cs="Times New Roman"/>
          <w:szCs w:val="24"/>
        </w:rPr>
      </w:pPr>
    </w:p>
    <w:p w:rsidR="001C50C5" w:rsidRPr="001A134B" w:rsidP="00B123AE">
      <w:pPr>
        <w:jc w:val="both"/>
        <w:outlineLvl w:val="0"/>
        <w:rPr>
          <w:rFonts w:ascii="Times New Roman" w:hAnsi="Times New Roman" w:cs="Times New Roman"/>
          <w:b/>
          <w:szCs w:val="24"/>
        </w:rPr>
      </w:pPr>
      <w:r w:rsidRPr="001A134B">
        <w:rPr>
          <w:rFonts w:ascii="Times New Roman" w:hAnsi="Times New Roman" w:cs="Times New Roman"/>
          <w:b/>
          <w:szCs w:val="24"/>
        </w:rPr>
        <w:t>K bodu 9</w:t>
      </w:r>
    </w:p>
    <w:p w:rsidR="0092545C" w:rsidP="009B2976">
      <w:pPr>
        <w:jc w:val="both"/>
        <w:outlineLvl w:val="0"/>
        <w:rPr>
          <w:rFonts w:ascii="Times New Roman" w:hAnsi="Times New Roman" w:cs="Times New Roman"/>
          <w:szCs w:val="24"/>
        </w:rPr>
      </w:pPr>
      <w:r w:rsidR="001A134B">
        <w:rPr>
          <w:rFonts w:ascii="Times New Roman" w:hAnsi="Times New Roman" w:cs="Times New Roman"/>
          <w:szCs w:val="24"/>
        </w:rPr>
        <w:tab/>
        <w:t>Prechodné ustanovenie.</w:t>
      </w:r>
    </w:p>
    <w:p w:rsidR="001A134B" w:rsidP="009B2976">
      <w:pPr>
        <w:jc w:val="both"/>
        <w:outlineLvl w:val="0"/>
        <w:rPr>
          <w:rFonts w:ascii="Times New Roman" w:hAnsi="Times New Roman" w:cs="Times New Roman"/>
          <w:szCs w:val="24"/>
        </w:rPr>
      </w:pPr>
    </w:p>
    <w:p w:rsidR="001A134B" w:rsidRPr="001A134B" w:rsidP="009B2976">
      <w:pPr>
        <w:jc w:val="both"/>
        <w:outlineLvl w:val="0"/>
        <w:rPr>
          <w:rFonts w:ascii="Times New Roman" w:hAnsi="Times New Roman" w:cs="Times New Roman"/>
          <w:b/>
          <w:szCs w:val="24"/>
        </w:rPr>
      </w:pPr>
      <w:r w:rsidRPr="001A134B">
        <w:rPr>
          <w:rFonts w:ascii="Times New Roman" w:hAnsi="Times New Roman" w:cs="Times New Roman"/>
          <w:b/>
          <w:szCs w:val="24"/>
        </w:rPr>
        <w:t>K bodu 10</w:t>
      </w:r>
    </w:p>
    <w:p w:rsidR="001A134B" w:rsidP="001A134B">
      <w:pPr>
        <w:ind w:firstLine="708"/>
        <w:jc w:val="both"/>
        <w:outlineLvl w:val="0"/>
        <w:rPr>
          <w:rFonts w:ascii="Times New Roman" w:hAnsi="Times New Roman" w:cs="Times New Roman"/>
          <w:szCs w:val="24"/>
        </w:rPr>
      </w:pPr>
      <w:r>
        <w:rPr>
          <w:rFonts w:ascii="Times New Roman" w:hAnsi="Times New Roman" w:cs="Times New Roman"/>
          <w:szCs w:val="24"/>
        </w:rPr>
        <w:t>Z</w:t>
      </w:r>
      <w:r w:rsidRPr="00D43922">
        <w:rPr>
          <w:rFonts w:ascii="Times New Roman" w:hAnsi="Times New Roman" w:cs="Times New Roman"/>
          <w:szCs w:val="24"/>
        </w:rPr>
        <w:t>oznam preberaných právnych aktov Európskych spoločenstiev a Európskej úni</w:t>
      </w:r>
      <w:r>
        <w:rPr>
          <w:rFonts w:ascii="Times New Roman" w:hAnsi="Times New Roman" w:cs="Times New Roman"/>
          <w:szCs w:val="24"/>
        </w:rPr>
        <w:t>e sa dopĺňa o transponovanú smernicu.</w:t>
      </w:r>
    </w:p>
    <w:p w:rsidR="001A134B" w:rsidP="009B2976">
      <w:pPr>
        <w:jc w:val="both"/>
        <w:outlineLvl w:val="0"/>
        <w:rPr>
          <w:rFonts w:ascii="Times New Roman" w:hAnsi="Times New Roman" w:cs="Times New Roman"/>
          <w:szCs w:val="24"/>
        </w:rPr>
      </w:pPr>
    </w:p>
    <w:p w:rsidR="00C101D5" w:rsidRPr="00924889" w:rsidP="00C101D5">
      <w:pPr>
        <w:rPr>
          <w:rFonts w:ascii="Times New Roman" w:hAnsi="Times New Roman" w:cs="Times New Roman"/>
          <w:b/>
          <w:szCs w:val="24"/>
          <w:u w:val="single"/>
        </w:rPr>
      </w:pPr>
      <w:r w:rsidRPr="00924889" w:rsidR="0092545C">
        <w:rPr>
          <w:rFonts w:ascii="Times New Roman" w:hAnsi="Times New Roman" w:cs="Times New Roman"/>
          <w:b/>
          <w:szCs w:val="24"/>
          <w:u w:val="single"/>
        </w:rPr>
        <w:t>K čl. III</w:t>
      </w:r>
    </w:p>
    <w:p w:rsidR="001A134B" w:rsidRPr="001A134B" w:rsidP="001A134B">
      <w:pPr>
        <w:jc w:val="both"/>
        <w:rPr>
          <w:rFonts w:ascii="Times New Roman" w:hAnsi="Times New Roman" w:cs="Times New Roman"/>
          <w:b/>
          <w:szCs w:val="24"/>
        </w:rPr>
      </w:pPr>
      <w:r w:rsidRPr="001A134B">
        <w:rPr>
          <w:rFonts w:ascii="Times New Roman" w:hAnsi="Times New Roman" w:cs="Times New Roman"/>
          <w:b/>
          <w:szCs w:val="24"/>
        </w:rPr>
        <w:t>K bodu 1</w:t>
      </w:r>
    </w:p>
    <w:p w:rsidR="00C101D5" w:rsidP="001A134B">
      <w:pPr>
        <w:ind w:firstLine="708"/>
        <w:jc w:val="both"/>
        <w:rPr>
          <w:rFonts w:ascii="Times New Roman" w:hAnsi="Times New Roman" w:cs="Times New Roman"/>
          <w:szCs w:val="24"/>
        </w:rPr>
      </w:pPr>
      <w:r w:rsidRPr="000159FC">
        <w:rPr>
          <w:rFonts w:ascii="Times New Roman" w:hAnsi="Times New Roman" w:cs="Times New Roman"/>
          <w:szCs w:val="24"/>
        </w:rPr>
        <w:t>Navrhovaný spôsob riešenia pohľadávok zdravotných poisťovní s majetkovou účasťou štátu predpokladá súhlas ministerstva, ktoré spravuje akcie štátu. Uzatvorenie mandátnej zmluvy sa striktne viaže len na právnické osoby so 100% majetkovou účasťou štátu. Navrhovaný spôsob mandátnej správy pohľadávok zdravotných poisťovní vyplýva z uznesenia vlády č. 667 zo 7. septembra 2005 (úloha B.1.).</w:t>
      </w:r>
      <w:r w:rsidR="001A134B">
        <w:rPr>
          <w:rFonts w:ascii="Times New Roman" w:hAnsi="Times New Roman" w:cs="Times New Roman"/>
          <w:szCs w:val="24"/>
        </w:rPr>
        <w:t xml:space="preserve">  Materiál bol na medzirezortnom pripomienkovom konaní </w:t>
      </w:r>
      <w:r w:rsidRPr="001A134B" w:rsidR="001A134B">
        <w:rPr>
          <w:rFonts w:ascii="Times New Roman" w:hAnsi="Times New Roman" w:cs="Times New Roman"/>
          <w:szCs w:val="24"/>
        </w:rPr>
        <w:t>pod č. 07721-1/2006-LP</w:t>
      </w:r>
      <w:r w:rsidR="001A134B">
        <w:rPr>
          <w:rFonts w:ascii="Times New Roman" w:hAnsi="Times New Roman" w:cs="Times New Roman"/>
          <w:szCs w:val="24"/>
        </w:rPr>
        <w:t xml:space="preserve"> a neboli k nemu uplatnené žiadne pripomienky.</w:t>
      </w:r>
    </w:p>
    <w:p w:rsidR="00924889" w:rsidP="00924889">
      <w:pPr>
        <w:jc w:val="both"/>
        <w:rPr>
          <w:rFonts w:ascii="Times New Roman" w:hAnsi="Times New Roman" w:cs="Times New Roman"/>
          <w:szCs w:val="24"/>
        </w:rPr>
      </w:pPr>
    </w:p>
    <w:p w:rsidR="00924889" w:rsidRPr="00924889" w:rsidP="00924889">
      <w:pPr>
        <w:jc w:val="both"/>
        <w:rPr>
          <w:rFonts w:ascii="Times New Roman" w:hAnsi="Times New Roman" w:cs="Times New Roman"/>
          <w:b/>
          <w:szCs w:val="24"/>
        </w:rPr>
      </w:pPr>
      <w:r w:rsidRPr="00924889">
        <w:rPr>
          <w:rFonts w:ascii="Times New Roman" w:hAnsi="Times New Roman" w:cs="Times New Roman"/>
          <w:b/>
          <w:szCs w:val="24"/>
        </w:rPr>
        <w:t>K bodu 2</w:t>
      </w:r>
    </w:p>
    <w:p w:rsidR="00924889" w:rsidRPr="00D43922" w:rsidP="00924889">
      <w:pPr>
        <w:ind w:firstLine="708"/>
        <w:jc w:val="both"/>
        <w:rPr>
          <w:rFonts w:ascii="Times New Roman" w:hAnsi="Times New Roman" w:cs="Times New Roman"/>
          <w:szCs w:val="24"/>
        </w:rPr>
      </w:pPr>
      <w:r w:rsidRPr="00D43922">
        <w:rPr>
          <w:rFonts w:ascii="Times New Roman" w:hAnsi="Times New Roman" w:cs="Times New Roman"/>
          <w:szCs w:val="24"/>
        </w:rPr>
        <w:t>Týmto zákonom sa preberá právny akt Európskych spoločenstiev a Európs</w:t>
      </w:r>
      <w:r>
        <w:rPr>
          <w:rFonts w:ascii="Times New Roman" w:hAnsi="Times New Roman" w:cs="Times New Roman"/>
          <w:szCs w:val="24"/>
        </w:rPr>
        <w:t>kej únie uvedený v prílohe.</w:t>
      </w:r>
    </w:p>
    <w:p w:rsidR="00C101D5" w:rsidP="009B2976">
      <w:pPr>
        <w:jc w:val="both"/>
        <w:outlineLvl w:val="0"/>
        <w:rPr>
          <w:rFonts w:ascii="Times New Roman" w:hAnsi="Times New Roman" w:cs="Times New Roman"/>
          <w:b/>
          <w:szCs w:val="24"/>
        </w:rPr>
      </w:pPr>
    </w:p>
    <w:p w:rsidR="00C01D00" w:rsidRPr="00924889" w:rsidP="009B2976">
      <w:pPr>
        <w:jc w:val="both"/>
        <w:outlineLvl w:val="0"/>
        <w:rPr>
          <w:rFonts w:ascii="Times New Roman" w:hAnsi="Times New Roman" w:cs="Times New Roman"/>
          <w:b/>
          <w:szCs w:val="24"/>
          <w:u w:val="single"/>
        </w:rPr>
      </w:pPr>
      <w:r w:rsidRPr="00924889" w:rsidR="00924889">
        <w:rPr>
          <w:rFonts w:ascii="Times New Roman" w:hAnsi="Times New Roman" w:cs="Times New Roman"/>
          <w:b/>
          <w:szCs w:val="24"/>
          <w:u w:val="single"/>
        </w:rPr>
        <w:t>K č</w:t>
      </w:r>
      <w:r w:rsidRPr="00924889">
        <w:rPr>
          <w:rFonts w:ascii="Times New Roman" w:hAnsi="Times New Roman" w:cs="Times New Roman"/>
          <w:b/>
          <w:szCs w:val="24"/>
          <w:u w:val="single"/>
        </w:rPr>
        <w:t>l. I</w:t>
      </w:r>
      <w:r w:rsidRPr="00924889" w:rsidR="0039623E">
        <w:rPr>
          <w:rFonts w:ascii="Times New Roman" w:hAnsi="Times New Roman" w:cs="Times New Roman"/>
          <w:b/>
          <w:szCs w:val="24"/>
          <w:u w:val="single"/>
        </w:rPr>
        <w:t>V</w:t>
      </w:r>
    </w:p>
    <w:p w:rsidR="00924889" w:rsidRPr="00924889" w:rsidP="00924889">
      <w:pPr>
        <w:jc w:val="both"/>
        <w:outlineLvl w:val="0"/>
        <w:rPr>
          <w:rFonts w:ascii="Times New Roman" w:hAnsi="Times New Roman" w:cs="Times New Roman"/>
          <w:b/>
          <w:szCs w:val="24"/>
        </w:rPr>
      </w:pPr>
      <w:r w:rsidRPr="00924889">
        <w:rPr>
          <w:rFonts w:ascii="Times New Roman" w:hAnsi="Times New Roman" w:cs="Times New Roman"/>
          <w:b/>
          <w:szCs w:val="24"/>
        </w:rPr>
        <w:t>K bodu 1</w:t>
      </w:r>
    </w:p>
    <w:p w:rsidR="006E769B" w:rsidP="00924889">
      <w:pPr>
        <w:ind w:firstLine="708"/>
        <w:jc w:val="both"/>
        <w:outlineLvl w:val="0"/>
        <w:rPr>
          <w:rFonts w:ascii="Times New Roman" w:hAnsi="Times New Roman" w:cs="Times New Roman"/>
          <w:szCs w:val="24"/>
        </w:rPr>
      </w:pPr>
      <w:r w:rsidR="0039623E">
        <w:rPr>
          <w:rFonts w:ascii="Times New Roman" w:hAnsi="Times New Roman" w:cs="Times New Roman"/>
          <w:szCs w:val="24"/>
        </w:rPr>
        <w:t>Z</w:t>
      </w:r>
      <w:r w:rsidR="000D1CDD">
        <w:rPr>
          <w:rFonts w:ascii="Times New Roman" w:hAnsi="Times New Roman" w:cs="Times New Roman"/>
          <w:szCs w:val="24"/>
        </w:rPr>
        <w:t>akazuje sa reklama o potrebe alebo dostupnosti ľudských tkanív a buniek za úhradu.</w:t>
      </w:r>
    </w:p>
    <w:p w:rsidR="00924889" w:rsidP="00CD4B45">
      <w:pPr>
        <w:jc w:val="both"/>
        <w:outlineLvl w:val="0"/>
        <w:rPr>
          <w:rFonts w:ascii="Times New Roman" w:hAnsi="Times New Roman" w:cs="Times New Roman"/>
          <w:b/>
          <w:szCs w:val="24"/>
        </w:rPr>
      </w:pPr>
      <w:r w:rsidRPr="00924889">
        <w:rPr>
          <w:rFonts w:ascii="Times New Roman" w:hAnsi="Times New Roman" w:cs="Times New Roman"/>
          <w:b/>
          <w:szCs w:val="24"/>
        </w:rPr>
        <w:t>K bodu 2</w:t>
      </w:r>
    </w:p>
    <w:p w:rsidR="00924889" w:rsidRPr="00D43922" w:rsidP="00924889">
      <w:pPr>
        <w:ind w:firstLine="708"/>
        <w:jc w:val="both"/>
        <w:rPr>
          <w:rFonts w:ascii="Times New Roman" w:hAnsi="Times New Roman" w:cs="Times New Roman"/>
          <w:szCs w:val="24"/>
        </w:rPr>
      </w:pPr>
      <w:r w:rsidRPr="00D43922">
        <w:rPr>
          <w:rFonts w:ascii="Times New Roman" w:hAnsi="Times New Roman" w:cs="Times New Roman"/>
          <w:szCs w:val="24"/>
        </w:rPr>
        <w:t>Týmto zákonom sa preberá právny akt Európskych spoločenstiev a Európs</w:t>
      </w:r>
      <w:r>
        <w:rPr>
          <w:rFonts w:ascii="Times New Roman" w:hAnsi="Times New Roman" w:cs="Times New Roman"/>
          <w:szCs w:val="24"/>
        </w:rPr>
        <w:t>kej únie uvedený v prílohe.</w:t>
      </w:r>
    </w:p>
    <w:p w:rsidR="00924889" w:rsidRPr="00924889" w:rsidP="00CD4B45">
      <w:pPr>
        <w:jc w:val="both"/>
        <w:outlineLvl w:val="0"/>
        <w:rPr>
          <w:rFonts w:ascii="Times New Roman" w:hAnsi="Times New Roman" w:cs="Times New Roman"/>
          <w:szCs w:val="24"/>
        </w:rPr>
      </w:pPr>
    </w:p>
    <w:p w:rsidR="00924889" w:rsidRPr="00924889" w:rsidP="00CD4B45">
      <w:pPr>
        <w:jc w:val="both"/>
        <w:outlineLvl w:val="0"/>
        <w:rPr>
          <w:rFonts w:ascii="Times New Roman" w:hAnsi="Times New Roman" w:cs="Times New Roman"/>
          <w:b/>
          <w:szCs w:val="24"/>
          <w:u w:val="single"/>
        </w:rPr>
      </w:pPr>
      <w:r w:rsidRPr="00924889">
        <w:rPr>
          <w:rFonts w:ascii="Times New Roman" w:hAnsi="Times New Roman" w:cs="Times New Roman"/>
          <w:b/>
          <w:szCs w:val="24"/>
          <w:u w:val="single"/>
        </w:rPr>
        <w:t>K č</w:t>
      </w:r>
      <w:r w:rsidRPr="00924889" w:rsidR="00CD4B45">
        <w:rPr>
          <w:rFonts w:ascii="Times New Roman" w:hAnsi="Times New Roman" w:cs="Times New Roman"/>
          <w:b/>
          <w:szCs w:val="24"/>
          <w:u w:val="single"/>
        </w:rPr>
        <w:t xml:space="preserve">l. V  </w:t>
      </w:r>
    </w:p>
    <w:p w:rsidR="00CD4B45" w:rsidP="00924889">
      <w:pPr>
        <w:ind w:firstLine="708"/>
        <w:jc w:val="both"/>
        <w:outlineLvl w:val="0"/>
        <w:rPr>
          <w:rFonts w:ascii="Times New Roman" w:hAnsi="Times New Roman" w:cs="Times New Roman"/>
          <w:szCs w:val="24"/>
        </w:rPr>
      </w:pPr>
      <w:r w:rsidRPr="00CD4B45">
        <w:rPr>
          <w:rFonts w:ascii="Times New Roman" w:hAnsi="Times New Roman" w:cs="Times New Roman"/>
          <w:szCs w:val="24"/>
        </w:rPr>
        <w:t>Účinnosť</w:t>
      </w:r>
    </w:p>
    <w:p w:rsidR="003439E2" w:rsidP="00E073C8">
      <w:pPr>
        <w:rPr>
          <w:rFonts w:ascii="Times New Roman" w:hAnsi="Times New Roman" w:cs="Times New Roman"/>
          <w:szCs w:val="24"/>
        </w:rPr>
      </w:pPr>
    </w:p>
    <w:p w:rsidR="00E073C8" w:rsidRPr="0007460B" w:rsidP="00E073C8">
      <w:pPr>
        <w:rPr>
          <w:rFonts w:ascii="Times New Roman" w:hAnsi="Times New Roman" w:cs="Times New Roman"/>
          <w:szCs w:val="24"/>
        </w:rPr>
      </w:pPr>
      <w:r w:rsidRPr="0007460B">
        <w:rPr>
          <w:rFonts w:ascii="Times New Roman" w:hAnsi="Times New Roman" w:cs="Times New Roman"/>
          <w:szCs w:val="24"/>
        </w:rPr>
        <w:t>V Bratislave 2</w:t>
      </w:r>
      <w:r>
        <w:rPr>
          <w:rFonts w:ascii="Times New Roman" w:hAnsi="Times New Roman" w:cs="Times New Roman"/>
          <w:szCs w:val="24"/>
        </w:rPr>
        <w:t>2</w:t>
      </w:r>
      <w:r w:rsidRPr="0007460B">
        <w:rPr>
          <w:rFonts w:ascii="Times New Roman" w:hAnsi="Times New Roman" w:cs="Times New Roman"/>
          <w:szCs w:val="24"/>
        </w:rPr>
        <w:t xml:space="preserve">. </w:t>
      </w:r>
      <w:r>
        <w:rPr>
          <w:rFonts w:ascii="Times New Roman" w:hAnsi="Times New Roman" w:cs="Times New Roman"/>
          <w:szCs w:val="24"/>
        </w:rPr>
        <w:t>februára</w:t>
      </w:r>
      <w:r w:rsidRPr="0007460B">
        <w:rPr>
          <w:rFonts w:ascii="Times New Roman" w:hAnsi="Times New Roman" w:cs="Times New Roman"/>
          <w:szCs w:val="24"/>
        </w:rPr>
        <w:t xml:space="preserve"> </w:t>
      </w:r>
      <w:r>
        <w:rPr>
          <w:rFonts w:ascii="Times New Roman" w:hAnsi="Times New Roman" w:cs="Times New Roman"/>
          <w:szCs w:val="24"/>
        </w:rPr>
        <w:t>2006</w:t>
      </w:r>
    </w:p>
    <w:p w:rsidR="00E073C8" w:rsidRPr="0007460B" w:rsidP="00E073C8">
      <w:pPr>
        <w:rPr>
          <w:rFonts w:ascii="Times New Roman" w:hAnsi="Times New Roman" w:cs="Times New Roman"/>
          <w:szCs w:val="24"/>
        </w:rPr>
      </w:pPr>
    </w:p>
    <w:p w:rsidR="00E073C8" w:rsidP="00E073C8">
      <w:pPr>
        <w:rPr>
          <w:rFonts w:ascii="Times New Roman" w:hAnsi="Times New Roman" w:cs="Times New Roman"/>
          <w:szCs w:val="24"/>
        </w:rPr>
      </w:pPr>
    </w:p>
    <w:p w:rsidR="00E073C8" w:rsidP="00E073C8">
      <w:pPr>
        <w:rPr>
          <w:rFonts w:ascii="Times New Roman" w:hAnsi="Times New Roman" w:cs="Times New Roman"/>
          <w:szCs w:val="24"/>
        </w:rPr>
      </w:pPr>
    </w:p>
    <w:p w:rsidR="00E073C8" w:rsidP="00E073C8">
      <w:pPr>
        <w:rPr>
          <w:rFonts w:ascii="Times New Roman" w:hAnsi="Times New Roman" w:cs="Times New Roman"/>
          <w:szCs w:val="24"/>
        </w:rPr>
      </w:pPr>
    </w:p>
    <w:p w:rsidR="003439E2" w:rsidRPr="0007460B" w:rsidP="00E073C8">
      <w:pPr>
        <w:rPr>
          <w:rFonts w:ascii="Times New Roman" w:hAnsi="Times New Roman" w:cs="Times New Roman"/>
          <w:szCs w:val="24"/>
        </w:rPr>
      </w:pPr>
    </w:p>
    <w:p w:rsidR="00E073C8" w:rsidRPr="0007460B" w:rsidP="00E073C8">
      <w:pPr>
        <w:ind w:left="2832" w:firstLine="708"/>
        <w:rPr>
          <w:rFonts w:ascii="Times New Roman" w:hAnsi="Times New Roman" w:cs="Times New Roman"/>
          <w:b/>
          <w:szCs w:val="24"/>
        </w:rPr>
      </w:pPr>
    </w:p>
    <w:p w:rsidR="00E073C8" w:rsidRPr="0007460B" w:rsidP="00E073C8">
      <w:pPr>
        <w:ind w:left="2832" w:firstLine="708"/>
        <w:rPr>
          <w:rFonts w:ascii="Times New Roman" w:hAnsi="Times New Roman" w:cs="Times New Roman"/>
          <w:b/>
          <w:szCs w:val="24"/>
        </w:rPr>
      </w:pPr>
      <w:r w:rsidRPr="0007460B">
        <w:rPr>
          <w:rFonts w:ascii="Times New Roman" w:hAnsi="Times New Roman" w:cs="Times New Roman"/>
          <w:b/>
          <w:szCs w:val="24"/>
        </w:rPr>
        <w:t>Mikuláš  D z u r i n d a</w:t>
      </w:r>
      <w:r w:rsidR="0033684B">
        <w:rPr>
          <w:rFonts w:ascii="Times New Roman" w:hAnsi="Times New Roman" w:cs="Times New Roman"/>
          <w:b/>
          <w:szCs w:val="24"/>
        </w:rPr>
        <w:t>, v. r.</w:t>
      </w:r>
      <w:r w:rsidRPr="0007460B">
        <w:rPr>
          <w:rFonts w:ascii="Times New Roman" w:hAnsi="Times New Roman" w:cs="Times New Roman"/>
          <w:b/>
          <w:szCs w:val="24"/>
        </w:rPr>
        <w:t xml:space="preserve"> </w:t>
      </w:r>
    </w:p>
    <w:p w:rsidR="00E073C8" w:rsidRPr="0007460B" w:rsidP="00E073C8">
      <w:pPr>
        <w:ind w:left="2832" w:firstLine="708"/>
        <w:rPr>
          <w:rFonts w:ascii="Times New Roman" w:hAnsi="Times New Roman" w:cs="Times New Roman"/>
          <w:szCs w:val="24"/>
        </w:rPr>
      </w:pPr>
      <w:r w:rsidRPr="0007460B">
        <w:rPr>
          <w:rFonts w:ascii="Times New Roman" w:hAnsi="Times New Roman" w:cs="Times New Roman"/>
          <w:szCs w:val="24"/>
        </w:rPr>
        <w:t>predseda vlády</w:t>
      </w:r>
    </w:p>
    <w:p w:rsidR="00E073C8" w:rsidRPr="0007460B" w:rsidP="00E073C8">
      <w:pPr>
        <w:ind w:left="2832" w:firstLine="708"/>
        <w:rPr>
          <w:rFonts w:ascii="Times New Roman" w:hAnsi="Times New Roman" w:cs="Times New Roman"/>
          <w:szCs w:val="24"/>
        </w:rPr>
      </w:pPr>
      <w:r w:rsidRPr="0007460B">
        <w:rPr>
          <w:rFonts w:ascii="Times New Roman" w:hAnsi="Times New Roman" w:cs="Times New Roman"/>
          <w:szCs w:val="24"/>
        </w:rPr>
        <w:t>Slovenskej republiky</w:t>
      </w:r>
    </w:p>
    <w:p w:rsidR="00E073C8" w:rsidRPr="0007460B" w:rsidP="00E073C8">
      <w:pPr>
        <w:ind w:left="2832" w:firstLine="708"/>
        <w:rPr>
          <w:rFonts w:ascii="Times New Roman" w:hAnsi="Times New Roman" w:cs="Times New Roman"/>
          <w:b/>
          <w:szCs w:val="24"/>
        </w:rPr>
      </w:pPr>
    </w:p>
    <w:p w:rsidR="00E073C8" w:rsidRPr="0007460B" w:rsidP="00E073C8">
      <w:pPr>
        <w:ind w:left="2832" w:firstLine="708"/>
        <w:rPr>
          <w:rFonts w:ascii="Times New Roman" w:hAnsi="Times New Roman" w:cs="Times New Roman"/>
          <w:b/>
          <w:szCs w:val="24"/>
        </w:rPr>
      </w:pPr>
    </w:p>
    <w:p w:rsidR="00E073C8" w:rsidP="00E073C8">
      <w:pPr>
        <w:ind w:left="2832" w:firstLine="708"/>
        <w:rPr>
          <w:rFonts w:ascii="Times New Roman" w:hAnsi="Times New Roman" w:cs="Times New Roman"/>
          <w:b/>
          <w:szCs w:val="24"/>
        </w:rPr>
      </w:pPr>
    </w:p>
    <w:p w:rsidR="00E073C8" w:rsidP="00E073C8">
      <w:pPr>
        <w:ind w:left="2832" w:firstLine="708"/>
        <w:rPr>
          <w:rFonts w:ascii="Times New Roman" w:hAnsi="Times New Roman" w:cs="Times New Roman"/>
          <w:b/>
          <w:szCs w:val="24"/>
        </w:rPr>
      </w:pPr>
    </w:p>
    <w:p w:rsidR="00E073C8" w:rsidRPr="0007460B" w:rsidP="00E073C8">
      <w:pPr>
        <w:ind w:left="2832" w:firstLine="708"/>
        <w:rPr>
          <w:rFonts w:ascii="Times New Roman" w:hAnsi="Times New Roman" w:cs="Times New Roman"/>
          <w:b/>
          <w:szCs w:val="24"/>
        </w:rPr>
      </w:pPr>
    </w:p>
    <w:p w:rsidR="00E073C8" w:rsidRPr="0007460B" w:rsidP="00E073C8">
      <w:pPr>
        <w:ind w:left="2832" w:firstLine="708"/>
        <w:rPr>
          <w:rFonts w:ascii="Times New Roman" w:hAnsi="Times New Roman" w:cs="Times New Roman"/>
          <w:b/>
          <w:szCs w:val="24"/>
        </w:rPr>
      </w:pPr>
      <w:r w:rsidRPr="0007460B">
        <w:rPr>
          <w:rFonts w:ascii="Times New Roman" w:hAnsi="Times New Roman" w:cs="Times New Roman"/>
          <w:b/>
          <w:szCs w:val="24"/>
        </w:rPr>
        <w:t>Rudolf Z a j a</w:t>
      </w:r>
      <w:r w:rsidR="0033684B">
        <w:rPr>
          <w:rFonts w:ascii="Times New Roman" w:hAnsi="Times New Roman" w:cs="Times New Roman"/>
          <w:b/>
          <w:szCs w:val="24"/>
        </w:rPr>
        <w:t> </w:t>
      </w:r>
      <w:r w:rsidRPr="0007460B">
        <w:rPr>
          <w:rFonts w:ascii="Times New Roman" w:hAnsi="Times New Roman" w:cs="Times New Roman"/>
          <w:b/>
          <w:szCs w:val="24"/>
        </w:rPr>
        <w:t>c</w:t>
      </w:r>
      <w:r w:rsidR="0033684B">
        <w:rPr>
          <w:rFonts w:ascii="Times New Roman" w:hAnsi="Times New Roman" w:cs="Times New Roman"/>
          <w:b/>
          <w:szCs w:val="24"/>
        </w:rPr>
        <w:t>, v. r.</w:t>
      </w:r>
    </w:p>
    <w:p w:rsidR="00E073C8" w:rsidRPr="0007460B" w:rsidP="00E073C8">
      <w:pPr>
        <w:ind w:left="2832" w:firstLine="708"/>
        <w:rPr>
          <w:rFonts w:ascii="Times New Roman" w:hAnsi="Times New Roman" w:cs="Times New Roman"/>
          <w:szCs w:val="24"/>
        </w:rPr>
      </w:pPr>
      <w:r w:rsidRPr="0007460B">
        <w:rPr>
          <w:rFonts w:ascii="Times New Roman" w:hAnsi="Times New Roman" w:cs="Times New Roman"/>
          <w:szCs w:val="24"/>
        </w:rPr>
        <w:t>minister zdravotníctva</w:t>
      </w:r>
    </w:p>
    <w:p w:rsidR="00E073C8" w:rsidRPr="0007460B" w:rsidP="00E073C8">
      <w:pPr>
        <w:ind w:left="2832" w:firstLine="708"/>
        <w:rPr>
          <w:rFonts w:ascii="Times New Roman" w:hAnsi="Times New Roman" w:cs="Times New Roman"/>
          <w:szCs w:val="24"/>
        </w:rPr>
      </w:pPr>
      <w:r w:rsidRPr="0007460B">
        <w:rPr>
          <w:rFonts w:ascii="Times New Roman" w:hAnsi="Times New Roman" w:cs="Times New Roman"/>
          <w:szCs w:val="24"/>
        </w:rPr>
        <w:t>Slovenskej republiky</w:t>
      </w:r>
    </w:p>
    <w:p w:rsidR="00E073C8" w:rsidRPr="00CD4B45" w:rsidP="00924889">
      <w:pPr>
        <w:ind w:firstLine="708"/>
        <w:jc w:val="both"/>
        <w:outlineLvl w:val="0"/>
        <w:rPr>
          <w:rFonts w:ascii="Times New Roman" w:hAnsi="Times New Roman" w:cs="Times New Roman"/>
          <w:b/>
          <w:szCs w:val="24"/>
        </w:rPr>
      </w:pPr>
    </w:p>
    <w:sectPr w:rsidSect="00723AAC">
      <w:pgSz w:w="11906" w:h="16838"/>
      <w:pgMar w:top="1418" w:right="1418" w:bottom="1418" w:left="1418" w:header="709" w:footer="709"/>
      <w:lnNumType w:distance="0"/>
      <w:pgNumType w:start="85"/>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ˇPs?Ocu?e"/>
    <w:panose1 w:val="020203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0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0000400000000000000"/>
    <w:charset w:val="00"/>
    <w:family w:val="auto"/>
    <w:pitch w:val="variable"/>
    <w:sig w:usb0="00000000" w:usb1="00000000" w:usb2="00000000" w:usb3="00000000" w:csb0="00000001" w:csb1="00000000"/>
  </w:font>
  <w:font w:name="Shruti">
    <w:panose1 w:val="000004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00004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la Edessa">
    <w:panose1 w:val="00000000000000000000"/>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Estrangelo Edessa">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3F" w:csb1="00000000"/>
  </w:font>
  <w:font w:name="Verdana">
    <w:panose1 w:val="00000000000000000000"/>
    <w:charset w:val="EE"/>
    <w:family w:val="swiss"/>
    <w:pitch w:val="variable"/>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Arial Unicode MS">
    <w:panose1 w:val="00000000000000000000"/>
    <w:charset w:val="80"/>
    <w:family w:val="swiss"/>
    <w:pitch w:val="variable"/>
    <w:sig w:usb0="00000000" w:usb1="00000000" w:usb2="00000000" w:usb3="00000000" w:csb0="000301F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09F" w:csb1="00000000"/>
  </w:font>
  <w:font w:name="MS Reference Specialty">
    <w:panose1 w:val="05000500000000000000"/>
    <w:charset w:val="02"/>
    <w:family w:val="auto"/>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Helvetica Narrow">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F" w:rsidP="003B0D0F">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577BF6">
      <w:rPr>
        <w:rStyle w:val="PageNumber"/>
        <w:rFonts w:ascii="Times New Roman" w:hAnsi="Times New Roman" w:cs="Times New Roman"/>
        <w:noProof/>
        <w:szCs w:val="24"/>
      </w:rPr>
      <w:t>83</w:t>
    </w:r>
    <w:r>
      <w:rPr>
        <w:rStyle w:val="PageNumber"/>
        <w:rFonts w:ascii="Times New Roman" w:hAnsi="Times New Roman" w:cs="Times New Roman"/>
        <w:szCs w:val="24"/>
      </w:rPr>
      <w:fldChar w:fldCharType="end"/>
    </w:r>
  </w:p>
  <w:p w:rsidR="003B0D0F">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DB569A"/>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3C3CF3"/>
    <w:multiLevelType w:val="multilevel"/>
    <w:tmpl w:val="68502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rPr>
        <w:rFonts w:hint="default"/>
      </w:rPr>
    </w:lvl>
    <w:lvl w:ilvl="4">
      <w:start w:val="1"/>
      <w:numFmt w:val="lowerLetter"/>
      <w:lvlText w:val="%5)"/>
      <w:lvlJc w:val="left"/>
      <w:pPr>
        <w:tabs>
          <w:tab w:val="num" w:pos="3600"/>
        </w:tabs>
        <w:ind w:left="3600" w:hanging="360"/>
      </w:pPr>
      <w:rPr>
        <w:rFonts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7C1174"/>
    <w:multiLevelType w:val="hybridMultilevel"/>
    <w:tmpl w:val="54BC02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6C2B89"/>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FF42CAB"/>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773E29"/>
    <w:multiLevelType w:val="singleLevel"/>
    <w:tmpl w:val="B75E3EB6"/>
    <w:lvl w:ilvl="0">
      <w:start w:val="3"/>
      <w:numFmt w:val="decimal"/>
      <w:lvlText w:val="%1."/>
      <w:lvlJc w:val="left"/>
      <w:pPr>
        <w:tabs>
          <w:tab w:val="num" w:pos="420"/>
        </w:tabs>
        <w:ind w:left="420" w:hanging="420"/>
      </w:pPr>
    </w:lvl>
  </w:abstractNum>
  <w:abstractNum w:abstractNumId="9">
    <w:nsid w:val="1775245D"/>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98D70FC"/>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B9B4CD7"/>
    <w:multiLevelType w:val="singleLevel"/>
    <w:tmpl w:val="5728EEB0"/>
    <w:lvl w:ilvl="0">
      <w:start w:val="1"/>
      <w:numFmt w:val="lowerLetter"/>
      <w:lvlText w:val="%1)"/>
      <w:lvlJc w:val="left"/>
      <w:pPr>
        <w:tabs>
          <w:tab w:val="num" w:pos="360"/>
        </w:tabs>
        <w:ind w:left="360" w:hanging="360"/>
      </w:pPr>
    </w:lvl>
  </w:abstractNum>
  <w:abstractNum w:abstractNumId="12">
    <w:nsid w:val="22043318"/>
    <w:multiLevelType w:val="hybridMultilevel"/>
    <w:tmpl w:val="CD8606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053237"/>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73E2577"/>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7FC1C20"/>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9583CE9"/>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A15270C"/>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E8967FE"/>
    <w:multiLevelType w:val="hybridMultilevel"/>
    <w:tmpl w:val="892A778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4113FD"/>
    <w:multiLevelType w:val="hybridMultilevel"/>
    <w:tmpl w:val="7F8231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951431"/>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3EE7299"/>
    <w:multiLevelType w:val="hybridMultilevel"/>
    <w:tmpl w:val="C73854EA"/>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4F43F2"/>
    <w:multiLevelType w:val="hybridMultilevel"/>
    <w:tmpl w:val="BCE2B52E"/>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C745E16"/>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0DD1FF1"/>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1A33E01"/>
    <w:multiLevelType w:val="hybridMultilevel"/>
    <w:tmpl w:val="204EBF7E"/>
    <w:lvl w:ilvl="0">
      <w:start w:val="1"/>
      <w:numFmt w:val="decimal"/>
      <w:lvlText w:val="%1."/>
      <w:lvlJc w:val="left"/>
      <w:pPr>
        <w:tabs>
          <w:tab w:val="num" w:pos="435"/>
        </w:tabs>
        <w:ind w:left="435" w:hanging="435"/>
      </w:pPr>
      <w:rPr>
        <w:rFonts w:ascii="Times New Roman" w:eastAsia="Times New Roman" w:hAnsi="Times New Roman"/>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7">
    <w:nsid w:val="44AD64CE"/>
    <w:multiLevelType w:val="singleLevel"/>
    <w:tmpl w:val="E5D834B2"/>
    <w:lvl w:ilvl="0">
      <w:start w:val="2"/>
      <w:numFmt w:val="decimal"/>
      <w:lvlText w:val="%1."/>
      <w:lvlJc w:val="left"/>
      <w:pPr>
        <w:tabs>
          <w:tab w:val="num" w:pos="317"/>
        </w:tabs>
        <w:ind w:left="317" w:hanging="360"/>
      </w:pPr>
    </w:lvl>
  </w:abstractNum>
  <w:abstractNum w:abstractNumId="28">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A33545D"/>
    <w:multiLevelType w:val="hybridMultilevel"/>
    <w:tmpl w:val="7F9CF3E8"/>
    <w:lvl w:ilvl="0">
      <w:start w:val="1"/>
      <w:numFmt w:val="decimal"/>
      <w:lvlText w:val="§ %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A5143A5"/>
    <w:multiLevelType w:val="hybridMultilevel"/>
    <w:tmpl w:val="232A5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C8557D7"/>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D422190"/>
    <w:multiLevelType w:val="hybridMultilevel"/>
    <w:tmpl w:val="8E9EDAB8"/>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D9465BE"/>
    <w:multiLevelType w:val="hybridMultilevel"/>
    <w:tmpl w:val="BCF0CE8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F192E54"/>
    <w:multiLevelType w:val="hybridMultilevel"/>
    <w:tmpl w:val="4E34B61C"/>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3367DC5"/>
    <w:multiLevelType w:val="hybridMultilevel"/>
    <w:tmpl w:val="A1FA8B9A"/>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5416EA5"/>
    <w:multiLevelType w:val="multilevel"/>
    <w:tmpl w:val="11CAD8E6"/>
    <w:lvl w:ilvl="0">
      <w:start w:val="2"/>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8DD5934"/>
    <w:multiLevelType w:val="hybridMultilevel"/>
    <w:tmpl w:val="E8F231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C253022"/>
    <w:multiLevelType w:val="multilevel"/>
    <w:tmpl w:val="640A4AF6"/>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1D730E4"/>
    <w:multiLevelType w:val="hybridMultilevel"/>
    <w:tmpl w:val="FF46C3E8"/>
    <w:lvl w:ilvl="0">
      <w:start w:val="2"/>
      <w:numFmt w:val="lowerLetter"/>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2">
    <w:nsid w:val="64501AEF"/>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6DB33776"/>
    <w:multiLevelType w:val="hybridMultilevel"/>
    <w:tmpl w:val="6AA234D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EB84F46"/>
    <w:multiLevelType w:val="hybridMultilevel"/>
    <w:tmpl w:val="2F6478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FE3BC8"/>
    <w:multiLevelType w:val="hybridMultilevel"/>
    <w:tmpl w:val="133EB28E"/>
    <w:lvl w:ilvl="0">
      <w:start w:val="0"/>
      <w:numFmt w:val="bullet"/>
      <w:lvlText w:val="-"/>
      <w:lvlJc w:val="left"/>
      <w:pPr>
        <w:tabs>
          <w:tab w:val="num" w:pos="360"/>
        </w:tabs>
        <w:ind w:left="360" w:hanging="360"/>
      </w:pPr>
      <w:rPr>
        <w:rFonts w:ascii="Courier New" w:eastAsia="Times New Roman"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74C44A7C"/>
    <w:multiLevelType w:val="hybridMultilevel"/>
    <w:tmpl w:val="E7EE3E26"/>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5C307EE"/>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67367E4"/>
    <w:multiLevelType w:val="hybridMultilevel"/>
    <w:tmpl w:val="323C9D2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6D52DCF"/>
    <w:multiLevelType w:val="hybridMultilevel"/>
    <w:tmpl w:val="93D6F072"/>
    <w:lvl w:ilvl="0">
      <w:start w:val="5"/>
      <w:numFmt w:val="decimal"/>
      <w:lvlText w:val="(%1)"/>
      <w:lvlJc w:val="left"/>
      <w:pPr>
        <w:tabs>
          <w:tab w:val="num" w:pos="435"/>
        </w:tabs>
        <w:ind w:left="435" w:hanging="435"/>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7BC508B1"/>
    <w:multiLevelType w:val="multilevel"/>
    <w:tmpl w:val="8CDC3688"/>
    <w:lvl w:ilvl="0">
      <w:start w:val="1"/>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7C483345"/>
    <w:multiLevelType w:val="multilevel"/>
    <w:tmpl w:val="49A2199E"/>
    <w:lvl w:ilvl="0">
      <w:start w:val="4"/>
      <w:numFmt w:val="decimal"/>
      <w:lvlText w:val="%1."/>
      <w:lvlJc w:val="left"/>
      <w:pPr>
        <w:tabs>
          <w:tab w:val="num" w:pos="360"/>
        </w:tabs>
      </w:pPr>
      <w:rPr>
        <w:rFonts w:hint="default"/>
      </w:rPr>
    </w:lvl>
    <w:lvl w:ilvl="1">
      <w:start w:val="1"/>
      <w:numFmt w:val="lowerLetter"/>
      <w:lvlText w:val="(%2)"/>
      <w:lvlJc w:val="left"/>
      <w:pPr>
        <w:tabs>
          <w:tab w:val="num" w:pos="360"/>
        </w:tabs>
        <w:ind w:left="357" w:hanging="357"/>
      </w:pPr>
      <w:rPr>
        <w:rFonts w:hint="default"/>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5"/>
  </w:num>
  <w:num w:numId="2">
    <w:abstractNumId w:val="26"/>
  </w:num>
  <w:num w:numId="3">
    <w:abstractNumId w:val="36"/>
  </w:num>
  <w:num w:numId="4">
    <w:abstractNumId w:val="2"/>
  </w:num>
  <w:num w:numId="5">
    <w:abstractNumId w:val="8"/>
  </w:num>
  <w:num w:numId="6">
    <w:abstractNumId w:val="8"/>
    <w:lvlOverride w:ilvl="0">
      <w:startOverride w:val="3"/>
    </w:lvlOverride>
  </w:num>
  <w:num w:numId="7">
    <w:abstractNumId w:val="27"/>
  </w:num>
  <w:num w:numId="8">
    <w:abstractNumId w:val="27"/>
    <w:lvlOverride w:ilvl="0">
      <w:startOverride w:val="2"/>
    </w:lvlOverride>
  </w:num>
  <w:num w:numId="9">
    <w:abstractNumId w:val="11"/>
  </w:num>
  <w:num w:numId="10">
    <w:abstractNumId w:val="11"/>
    <w:lvlOverride w:ilvl="0">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0"/>
  </w:num>
  <w:num w:numId="15">
    <w:abstractNumId w:val="39"/>
  </w:num>
  <w:num w:numId="16">
    <w:abstractNumId w:val="7"/>
  </w:num>
  <w:num w:numId="17">
    <w:abstractNumId w:val="33"/>
  </w:num>
  <w:num w:numId="18">
    <w:abstractNumId w:val="5"/>
  </w:num>
  <w:num w:numId="19">
    <w:abstractNumId w:val="18"/>
  </w:num>
  <w:num w:numId="20">
    <w:abstractNumId w:val="32"/>
  </w:num>
  <w:num w:numId="21">
    <w:abstractNumId w:val="51"/>
  </w:num>
  <w:num w:numId="22">
    <w:abstractNumId w:val="16"/>
  </w:num>
  <w:num w:numId="23">
    <w:abstractNumId w:val="47"/>
  </w:num>
  <w:num w:numId="24">
    <w:abstractNumId w:val="41"/>
  </w:num>
  <w:num w:numId="25">
    <w:abstractNumId w:val="14"/>
  </w:num>
  <w:num w:numId="26">
    <w:abstractNumId w:val="1"/>
  </w:num>
  <w:num w:numId="27">
    <w:abstractNumId w:val="6"/>
  </w:num>
  <w:num w:numId="28">
    <w:abstractNumId w:val="42"/>
  </w:num>
  <w:num w:numId="29">
    <w:abstractNumId w:val="50"/>
  </w:num>
  <w:num w:numId="30">
    <w:abstractNumId w:val="10"/>
  </w:num>
  <w:num w:numId="31">
    <w:abstractNumId w:val="24"/>
  </w:num>
  <w:num w:numId="32">
    <w:abstractNumId w:val="9"/>
  </w:num>
  <w:num w:numId="33">
    <w:abstractNumId w:val="17"/>
  </w:num>
  <w:num w:numId="34">
    <w:abstractNumId w:val="25"/>
  </w:num>
  <w:num w:numId="35">
    <w:abstractNumId w:val="4"/>
  </w:num>
  <w:num w:numId="36">
    <w:abstractNumId w:val="40"/>
  </w:num>
  <w:num w:numId="37">
    <w:abstractNumId w:val="20"/>
  </w:num>
  <w:num w:numId="38">
    <w:abstractNumId w:val="31"/>
  </w:num>
  <w:num w:numId="39">
    <w:abstractNumId w:val="13"/>
  </w:num>
  <w:num w:numId="40">
    <w:abstractNumId w:val="15"/>
  </w:num>
  <w:num w:numId="41">
    <w:abstractNumId w:val="37"/>
  </w:num>
  <w:num w:numId="42">
    <w:abstractNumId w:val="29"/>
  </w:num>
  <w:num w:numId="43">
    <w:abstractNumId w:val="48"/>
  </w:num>
  <w:num w:numId="44">
    <w:abstractNumId w:val="43"/>
  </w:num>
  <w:num w:numId="45">
    <w:abstractNumId w:val="22"/>
  </w:num>
  <w:num w:numId="46">
    <w:abstractNumId w:val="34"/>
  </w:num>
  <w:num w:numId="47">
    <w:abstractNumId w:val="46"/>
  </w:num>
  <w:num w:numId="48">
    <w:abstractNumId w:val="38"/>
  </w:num>
  <w:num w:numId="49">
    <w:abstractNumId w:val="49"/>
  </w:num>
  <w:num w:numId="50">
    <w:abstractNumId w:val="30"/>
  </w:num>
  <w:num w:numId="51">
    <w:abstractNumId w:val="44"/>
  </w:num>
  <w:num w:numId="52">
    <w:abstractNumId w:val="3"/>
  </w:num>
  <w:num w:numId="53">
    <w:abstractNumId w:val="21"/>
  </w:num>
  <w:num w:numId="54">
    <w:abstractNumId w:val="35"/>
  </w:num>
  <w:num w:numId="55">
    <w:abstractNumId w:val="19"/>
  </w:num>
  <w:num w:numId="5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769B"/>
    <w:rsid w:val="00001364"/>
    <w:rsid w:val="000159FC"/>
    <w:rsid w:val="0007460B"/>
    <w:rsid w:val="000932F7"/>
    <w:rsid w:val="000A3258"/>
    <w:rsid w:val="000B218E"/>
    <w:rsid w:val="000D1CDD"/>
    <w:rsid w:val="00132215"/>
    <w:rsid w:val="001579A7"/>
    <w:rsid w:val="00182BE0"/>
    <w:rsid w:val="001A134B"/>
    <w:rsid w:val="001C1B47"/>
    <w:rsid w:val="001C50C5"/>
    <w:rsid w:val="001D158D"/>
    <w:rsid w:val="001D7F07"/>
    <w:rsid w:val="001F49F6"/>
    <w:rsid w:val="00236EAD"/>
    <w:rsid w:val="00264FC2"/>
    <w:rsid w:val="00273DE4"/>
    <w:rsid w:val="002A37EF"/>
    <w:rsid w:val="003153BC"/>
    <w:rsid w:val="0033684B"/>
    <w:rsid w:val="00336E64"/>
    <w:rsid w:val="003439E2"/>
    <w:rsid w:val="00351F65"/>
    <w:rsid w:val="0039623E"/>
    <w:rsid w:val="003B0D0F"/>
    <w:rsid w:val="00431C11"/>
    <w:rsid w:val="004437AF"/>
    <w:rsid w:val="004A015B"/>
    <w:rsid w:val="004B20F9"/>
    <w:rsid w:val="004B2EEC"/>
    <w:rsid w:val="004B7516"/>
    <w:rsid w:val="004D1088"/>
    <w:rsid w:val="00537462"/>
    <w:rsid w:val="0056003E"/>
    <w:rsid w:val="00577BF6"/>
    <w:rsid w:val="005B6F4A"/>
    <w:rsid w:val="00620BAD"/>
    <w:rsid w:val="00674353"/>
    <w:rsid w:val="006A24CA"/>
    <w:rsid w:val="006D1FEA"/>
    <w:rsid w:val="006E769B"/>
    <w:rsid w:val="00723AAC"/>
    <w:rsid w:val="007277EE"/>
    <w:rsid w:val="00757F7D"/>
    <w:rsid w:val="007908A8"/>
    <w:rsid w:val="007D0663"/>
    <w:rsid w:val="0086120C"/>
    <w:rsid w:val="0087482E"/>
    <w:rsid w:val="008A0DEF"/>
    <w:rsid w:val="008E0312"/>
    <w:rsid w:val="008E4EED"/>
    <w:rsid w:val="008F44B6"/>
    <w:rsid w:val="0090214D"/>
    <w:rsid w:val="009050CF"/>
    <w:rsid w:val="00924889"/>
    <w:rsid w:val="0092545C"/>
    <w:rsid w:val="00955E9E"/>
    <w:rsid w:val="009B2976"/>
    <w:rsid w:val="009B50BE"/>
    <w:rsid w:val="009D7EC6"/>
    <w:rsid w:val="009E6F2E"/>
    <w:rsid w:val="00A756F2"/>
    <w:rsid w:val="00AA1136"/>
    <w:rsid w:val="00B123AE"/>
    <w:rsid w:val="00C01D00"/>
    <w:rsid w:val="00C06592"/>
    <w:rsid w:val="00C07D67"/>
    <w:rsid w:val="00C101D5"/>
    <w:rsid w:val="00C14726"/>
    <w:rsid w:val="00C527CB"/>
    <w:rsid w:val="00CD4B45"/>
    <w:rsid w:val="00D03841"/>
    <w:rsid w:val="00D13C96"/>
    <w:rsid w:val="00D43922"/>
    <w:rsid w:val="00D545A8"/>
    <w:rsid w:val="00DA60D9"/>
    <w:rsid w:val="00DC6604"/>
    <w:rsid w:val="00DD6B4C"/>
    <w:rsid w:val="00DE2B6D"/>
    <w:rsid w:val="00DF06AA"/>
    <w:rsid w:val="00E073C8"/>
    <w:rsid w:val="00E30730"/>
    <w:rsid w:val="00E411BE"/>
    <w:rsid w:val="00E67DCD"/>
    <w:rsid w:val="00F1199A"/>
    <w:rsid w:val="00F32772"/>
    <w:rsid w:val="00F52EF8"/>
    <w:rsid w:val="00F60CF8"/>
    <w:rsid w:val="00FF250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E769B"/>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rsid w:val="003B0D0F"/>
    <w:pPr>
      <w:keepNext/>
      <w:spacing w:before="240" w:after="60"/>
      <w:jc w:val="left"/>
      <w:outlineLvl w:val="0"/>
    </w:pPr>
    <w:rPr>
      <w:rFonts w:ascii="Arial" w:hAnsi="Arial" w:cs="Arial"/>
      <w:b/>
      <w:kern w:val="32"/>
      <w:sz w:val="32"/>
    </w:rPr>
  </w:style>
  <w:style w:type="paragraph" w:styleId="Heading2">
    <w:name w:val="heading 2"/>
    <w:basedOn w:val="Normal"/>
    <w:next w:val="Normal"/>
    <w:uiPriority w:val="99"/>
    <w:rsid w:val="003B0D0F"/>
    <w:pPr>
      <w:keepNext/>
      <w:autoSpaceDE w:val="0"/>
      <w:autoSpaceDN w:val="0"/>
      <w:spacing w:before="120"/>
      <w:jc w:val="center"/>
      <w:outlineLvl w:val="1"/>
    </w:pPr>
    <w:rPr>
      <w:b/>
      <w:sz w:val="20"/>
    </w:rPr>
  </w:style>
  <w:style w:type="paragraph" w:styleId="Heading4">
    <w:name w:val="heading 4"/>
    <w:basedOn w:val="Normal"/>
    <w:next w:val="Normal"/>
    <w:uiPriority w:val="99"/>
    <w:rsid w:val="003B0D0F"/>
    <w:pPr>
      <w:keepNext/>
      <w:spacing w:before="240" w:after="60"/>
      <w:jc w:val="left"/>
      <w:outlineLvl w:val="3"/>
    </w:pPr>
    <w:rPr>
      <w:b/>
      <w:sz w:val="28"/>
    </w:rPr>
  </w:style>
  <w:style w:type="paragraph" w:styleId="Heading5">
    <w:name w:val="heading 5"/>
    <w:basedOn w:val="Normal"/>
    <w:next w:val="Normal"/>
    <w:uiPriority w:val="99"/>
    <w:rsid w:val="00F1199A"/>
    <w:pPr>
      <w:keepNext/>
      <w:autoSpaceDE w:val="0"/>
      <w:autoSpaceDN w:val="0"/>
      <w:adjustRightInd w:val="0"/>
      <w:spacing w:line="360" w:lineRule="auto"/>
      <w:jc w:val="center"/>
      <w:outlineLvl w:val="4"/>
    </w:pPr>
    <w:rPr>
      <w:rFonts w:ascii="Arial" w:hAnsi="Arial" w:cs="Arial"/>
      <w:sz w:val="28"/>
      <w:lang w:val="cs-CZ"/>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lang w:val="cs-CZ" w:eastAsia="cs-CZ"/>
    </w:rPr>
  </w:style>
  <w:style w:type="paragraph" w:styleId="Footer">
    <w:name w:val="footer"/>
    <w:basedOn w:val="Normal"/>
    <w:uiPriority w:val="99"/>
    <w:rsid w:val="00D03841"/>
    <w:pPr>
      <w:tabs>
        <w:tab w:val="center" w:pos="4536"/>
        <w:tab w:val="right" w:pos="9072"/>
      </w:tabs>
      <w:jc w:val="left"/>
    </w:pPr>
  </w:style>
  <w:style w:type="character" w:styleId="PageNumber">
    <w:name w:val="page number"/>
    <w:basedOn w:val="DefaultParagraphFont"/>
    <w:uiPriority w:val="99"/>
    <w:rsid w:val="00D03841"/>
  </w:style>
  <w:style w:type="paragraph" w:styleId="BodyText">
    <w:name w:val="Body Text"/>
    <w:basedOn w:val="Normal"/>
    <w:uiPriority w:val="99"/>
    <w:rsid w:val="00F1199A"/>
    <w:pPr>
      <w:autoSpaceDE w:val="0"/>
      <w:autoSpaceDN w:val="0"/>
      <w:adjustRightInd w:val="0"/>
      <w:spacing w:line="360" w:lineRule="auto"/>
      <w:jc w:val="both"/>
    </w:pPr>
  </w:style>
  <w:style w:type="paragraph" w:styleId="BodyTextIndent">
    <w:name w:val="Body Text Indent"/>
    <w:basedOn w:val="Normal"/>
    <w:uiPriority w:val="99"/>
    <w:rsid w:val="00F1199A"/>
    <w:pPr>
      <w:spacing w:line="360" w:lineRule="auto"/>
      <w:jc w:val="both"/>
    </w:pPr>
  </w:style>
  <w:style w:type="paragraph" w:styleId="BodyText3">
    <w:name w:val="Body Text 3"/>
    <w:basedOn w:val="Normal"/>
    <w:uiPriority w:val="99"/>
    <w:rsid w:val="00F1199A"/>
    <w:pPr>
      <w:autoSpaceDE w:val="0"/>
      <w:autoSpaceDN w:val="0"/>
      <w:adjustRightInd w:val="0"/>
      <w:spacing w:line="360" w:lineRule="auto"/>
      <w:jc w:val="left"/>
    </w:pPr>
    <w:rPr>
      <w:b/>
    </w:rPr>
  </w:style>
  <w:style w:type="paragraph" w:styleId="BodyText2">
    <w:name w:val="Body Text 2"/>
    <w:basedOn w:val="Normal"/>
    <w:uiPriority w:val="99"/>
    <w:rsid w:val="003B0D0F"/>
    <w:pPr>
      <w:spacing w:after="120"/>
      <w:ind w:left="283"/>
      <w:jc w:val="left"/>
    </w:pPr>
  </w:style>
  <w:style w:type="paragraph" w:styleId="Header">
    <w:name w:val="header"/>
    <w:basedOn w:val="Normal"/>
    <w:uiPriority w:val="99"/>
    <w:rsid w:val="003B0D0F"/>
    <w:pPr>
      <w:tabs>
        <w:tab w:val="center" w:pos="4536"/>
        <w:tab w:val="right" w:pos="9072"/>
      </w:tabs>
      <w:autoSpaceDE w:val="0"/>
      <w:autoSpaceDN w:val="0"/>
      <w:jc w:val="left"/>
    </w:pPr>
  </w:style>
  <w:style w:type="paragraph" w:customStyle="1" w:styleId="Normlny">
    <w:name w:val="_Normálny"/>
    <w:basedOn w:val="Normal"/>
    <w:uiPriority w:val="99"/>
    <w:rsid w:val="003B0D0F"/>
    <w:pPr>
      <w:autoSpaceDE w:val="0"/>
      <w:autoSpaceDN w:val="0"/>
      <w:jc w:val="left"/>
    </w:pPr>
    <w:rPr>
      <w:sz w:val="20"/>
      <w:lang w:eastAsia="en-US"/>
    </w:rPr>
  </w:style>
  <w:style w:type="paragraph" w:customStyle="1" w:styleId="PARA">
    <w:name w:val="PARA"/>
    <w:basedOn w:val="Normal"/>
    <w:next w:val="Normal"/>
    <w:uiPriority w:val="99"/>
    <w:rsid w:val="003B0D0F"/>
    <w:pPr>
      <w:keepNext/>
      <w:keepLines/>
      <w:tabs>
        <w:tab w:val="left" w:pos="680"/>
      </w:tabs>
      <w:autoSpaceDE w:val="0"/>
      <w:autoSpaceDN w:val="0"/>
      <w:spacing w:before="240" w:after="120"/>
      <w:jc w:val="center"/>
    </w:pPr>
    <w:rPr>
      <w:lang w:val="en-US"/>
    </w:rPr>
  </w:style>
  <w:style w:type="paragraph" w:customStyle="1" w:styleId="abc">
    <w:name w:val="abc"/>
    <w:basedOn w:val="Normal"/>
    <w:uiPriority w:val="99"/>
    <w:rsid w:val="003B0D0F"/>
    <w:pPr>
      <w:widowControl w:val="0"/>
      <w:tabs>
        <w:tab w:val="left" w:pos="360"/>
        <w:tab w:val="left" w:pos="680"/>
      </w:tabs>
      <w:autoSpaceDE w:val="0"/>
      <w:autoSpaceDN w:val="0"/>
      <w:jc w:val="both"/>
    </w:pPr>
    <w:rPr>
      <w:sz w:val="20"/>
      <w:lang w:eastAsia="en-US"/>
    </w:rPr>
  </w:style>
  <w:style w:type="paragraph" w:customStyle="1" w:styleId="Styl1">
    <w:name w:val="Styl1"/>
    <w:basedOn w:val="Normal"/>
    <w:uiPriority w:val="99"/>
    <w:rsid w:val="003B0D0F"/>
    <w:pPr>
      <w:tabs>
        <w:tab w:val="left" w:pos="567"/>
        <w:tab w:val="left" w:pos="709"/>
      </w:tabs>
      <w:jc w:val="both"/>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77</Pages>
  <Words>19495</Words>
  <Characters>115021</Characters>
  <Application>Microsoft Office Word</Application>
  <DocSecurity>0</DocSecurity>
  <Lines>0</Lines>
  <Paragraphs>0</Paragraphs>
  <ScaleCrop>false</ScaleCrop>
  <Company>MZ SR</Company>
  <LinksUpToDate>false</LinksUpToDate>
  <CharactersWithSpaces>134248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MZ SR</dc:creator>
  <cp:lastModifiedBy>MZ SR</cp:lastModifiedBy>
  <cp:revision>6</cp:revision>
  <cp:lastPrinted>2006-02-22T13:24:00Z</cp:lastPrinted>
  <dcterms:created xsi:type="dcterms:W3CDTF">2006-02-22T13:24:00Z</dcterms:created>
  <dcterms:modified xsi:type="dcterms:W3CDTF">2006-02-23T08:10:00Z</dcterms:modified>
</cp:coreProperties>
</file>