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4F1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TABUĽKA ZHODY</w:t>
      </w:r>
    </w:p>
    <w:p w:rsidR="00A83000" w:rsidRPr="003913F3" w:rsidP="00A83000">
      <w:pPr>
        <w:pStyle w:val="BodyText2"/>
        <w:spacing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  <w:r w:rsidRPr="003913F3">
        <w:rPr>
          <w:rFonts w:ascii="Times New Roman" w:hAnsi="Times New Roman" w:cs="Times New Roman"/>
          <w:b/>
          <w:szCs w:val="24"/>
        </w:rPr>
        <w:t>návrhu zákona z . .../2006 Z. z., ktorým sa mení a dopĺňa 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 a o zmene a doplnení niektorých zákonov s právom Európskych spoločenstiev a právom Európskej únie</w:t>
      </w:r>
    </w:p>
    <w:p w:rsidR="00814F1C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4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330"/>
        <w:gridCol w:w="4680"/>
        <w:gridCol w:w="360"/>
        <w:gridCol w:w="540"/>
        <w:gridCol w:w="720"/>
        <w:gridCol w:w="4320"/>
        <w:gridCol w:w="540"/>
        <w:gridCol w:w="900"/>
        <w:gridCol w:w="752"/>
        <w:gridCol w:w="492"/>
      </w:tblGrid>
      <w:tr>
        <w:tblPrEx>
          <w:tblW w:w="14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A8300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83000">
              <w:rPr>
                <w:rFonts w:ascii="Times New Roman" w:hAnsi="Times New Roman" w:cs="Times New Roman"/>
                <w:b/>
                <w:szCs w:val="24"/>
              </w:rPr>
              <w:t>Smernica Komisie 2005/62/ES z 30. septembra 2005 o vykonávaní smernice Európskeho parlamentu a Rady 2002/98/ES, pokiaľ ide o normy a špecifikácie spoločenstva súvisiace so systémom kvality v transfúznych zariadeniach</w:t>
            </w:r>
          </w:p>
        </w:tc>
        <w:tc>
          <w:tcPr>
            <w:tcW w:w="8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3913F3" w:rsidP="00814F1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</w:t>
            </w:r>
            <w:r w:rsidRPr="003913F3">
              <w:rPr>
                <w:rFonts w:ascii="Times New Roman" w:hAnsi="Times New Roman" w:cs="Times New Roman"/>
                <w:b/>
                <w:szCs w:val="24"/>
              </w:rPr>
              <w:t>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      </w:r>
          </w:p>
          <w:p w:rsidR="00A83000" w:rsidRPr="003913F3" w:rsidP="00814F1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A83000">
              <w:rPr>
                <w:rFonts w:ascii="Times New Roman" w:hAnsi="Times New Roman" w:cs="Times New Roman"/>
                <w:i/>
                <w:szCs w:val="24"/>
              </w:rPr>
              <w:t>Článok 1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A83000">
              <w:rPr>
                <w:rFonts w:ascii="Times New Roman" w:hAnsi="Times New Roman" w:cs="Times New Roman"/>
                <w:b/>
                <w:szCs w:val="24"/>
              </w:rPr>
              <w:t>Vymedzenie pojmov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Na účely tejto smernice sa uplatňujú tieto pojmy: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a) „norma“ znamená požiadavky, ktoré slúžia ako základ pre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porovnávanie;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b) „špecifikácia“ znamená opis kritérií, ktoré je potrebné splniť,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aby sa dosiahla požadovaná norma pre kvalitu;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c) „systém kvality“ znamená organizačnú štruktúru, zodpovednosti,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postupy, procesy a zdroje na vykonávanie manažmentu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kvality;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d) „manažment kvality“ znamená koordinované aktivity na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riadenie a kontrolu organizácie ohľadom kvality na všetkých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úrovniach v rámci transfúznych zariadení;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e) „kontrola kvality“ znamená súčasť systému kvality, ktorá je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zameraná na splnenie požiadaviek kvality;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f) „zabezpečenie kvality“ znamená všetky činnosti od odberu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krvi po distribúciu, vykonávané s cieľom zabezpečiť, aby krv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zložky krvi mali kvalitu, ktorú si ich určené použitie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vyžaduje;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g) „sledovateľnosť“ znamená proces vyšetrovania správy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o suspektnej nepriaznivej reakcii u príjemcu v súvislosti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 transfúziou na účely identifikácie darcu, u ktorého sa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potenciálne nachádza pôvod tejto reakcie;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h) „písomné postupy“ znamenajú kontrolované dokumenty,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ktoré popisujú, ako sa majú špecifické operácie vykonať;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i) „mobilná stanica“ znamená dočasné alebo prenosné miesto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používané na odber krvi a zložiek krvi, ktoré sa nachádza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mimo transfúzneho zariadenia, ale je pod jeho kontrolou;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j) „spracovanie“ znamená všetky kroky prípravy zložky krvi,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ktoré sú vykonané v čase medzi odberom krvi a výdajom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zložky krvi;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k) „správna prax“ znamená všetky prvky zavedenej praxe, ktoré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spoločne vyústia do konečného produktu krvi alebo zložiek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krvi, ktoré konzistentne spĺňajú stanovené špecifikácie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zodpovedajú predpísaným nariadeniam;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l) „karanténa“ znamená fyzickú izoláciu zložiek krvi alebo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prichádzajúcich materiálov/reagentov počas variabilného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časového obdobia, kým sa čaká na akceptovanie – prepustenie,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výdaj alebo odmietnutie zložiek krvi alebo prevzatých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materiálov/reagentov;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m) „validácia“ znamená vytvorenie zdokumentovaných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objektívnych dôkazov o tom, že predpísané požiadavky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pre špecifickú procedúru alebo proces môžu byť konzistentne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splnené;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n) „hodnotenie“, ako súčasť validácie, znamená činnosť overovania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toho, že všetci členovia personálu správne pracujú, že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priestory, zariadenie alebo materiál správne funguje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prináša očakávané výsledky;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o) „počítačový systém“ znamená systém, ktorý zahŕňa vstup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údajov, elektronické spracovanie a výstup informácií, ktoré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sa použijú na hlásenie, automatickú kontrolu alebo dokumentáciu.</w:t>
            </w:r>
          </w:p>
          <w:p w:rsidR="00A83000" w:rsidRP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44</w:t>
            </w: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P="00F4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§ 44 </w:t>
            </w:r>
          </w:p>
          <w:p w:rsidR="00F43549" w:rsidRPr="00DA128B" w:rsidP="00F4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A128B">
              <w:rPr>
                <w:rFonts w:ascii="Times New Roman" w:hAnsi="Times New Roman" w:cs="Times New Roman"/>
                <w:szCs w:val="24"/>
              </w:rPr>
              <w:t>(8) Podrobnosti o požiadavkách na sledovanie krvi, zložiek z krvi a transfúznych liekov, na formu a spôsob oznamovania závažných nežiaducich reakcií a závažných nežiaducich udalosti a na vyhodnocovanie ich príčin a </w:t>
            </w:r>
            <w:r w:rsidRPr="00814F1C">
              <w:rPr>
                <w:rFonts w:ascii="Times New Roman" w:hAnsi="Times New Roman" w:cs="Times New Roman"/>
                <w:b/>
                <w:szCs w:val="24"/>
              </w:rPr>
              <w:t>na normy a špecifikácie súvisiace so systémom kvality v transfuziologických zariadeniach</w:t>
            </w:r>
            <w:r w:rsidRPr="00DA128B">
              <w:rPr>
                <w:rFonts w:ascii="Times New Roman" w:hAnsi="Times New Roman" w:cs="Times New Roman"/>
                <w:szCs w:val="24"/>
              </w:rPr>
              <w:t xml:space="preserve"> ustanoví všeobecne záväzný právny predpis, ktorý vydá ministerstvo zdravotníctva.“.</w:t>
            </w:r>
          </w:p>
          <w:p w:rsidR="00A83000" w:rsidP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A83000">
              <w:rPr>
                <w:rFonts w:ascii="Times New Roman" w:hAnsi="Times New Roman" w:cs="Times New Roman"/>
                <w:i/>
                <w:szCs w:val="24"/>
              </w:rPr>
              <w:t>Článok 2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A83000">
              <w:rPr>
                <w:rFonts w:ascii="Times New Roman" w:hAnsi="Times New Roman" w:cs="Times New Roman"/>
                <w:b/>
                <w:szCs w:val="24"/>
              </w:rPr>
              <w:t>Normy a špecifikácie pre systém kvality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1. Členské štáty zabezpečia, aby systém kvality zavedený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 každom transfúznom zariadení zodpovedal normám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špecifikáciám Spoločenstva stanoveným v prílohe k tejto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smernici.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2. Komisia vytvorí usmernenia pre správnu prax v súlade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 článkom 28 smernice 2002/98/ES, pre interpretáciu noriem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špecifikácií Spoločenstva uvedených v odseku 1. Pri tvorbe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týchto smerníc Komisia v plnom rozsahu zváži podrobné princípy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usmernenia pre správne postupy výroby, tak ako to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stanovuje článok 47 smernice 2001/83/ES.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3. Členské štáty zabezpečia, aby pre krv a zložky krvi pochádzajúce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z tretích krajín, ktoré sú určené na použitie a distribúciu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 rámci Spoločenstva, existoval systém kvality pre transfúzne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zariadenia v štádiu pred dovozom, ktorý je rovnaký ako systém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kvality stanovený v článku 2 tejto smernice.</w:t>
            </w:r>
          </w:p>
          <w:p w:rsidR="00A83000" w:rsidRP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44</w:t>
            </w: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P="00F4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44</w:t>
            </w:r>
          </w:p>
          <w:p w:rsidR="00F43549" w:rsidP="00F4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43549" w:rsidRPr="00DA128B" w:rsidP="00F4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A128B">
              <w:rPr>
                <w:rFonts w:ascii="Times New Roman" w:hAnsi="Times New Roman" w:cs="Times New Roman"/>
                <w:szCs w:val="24"/>
              </w:rPr>
              <w:t>(8) Podrobnosti o požiadavkách na sledovanie krvi, zložiek z krvi a transfúznych liekov, na formu a spôsob oznamovania závažných nežiaducich reakcií a závažných nežiaducich udalosti a na vyhodnocovanie ich príčin a na normy a špecifikácie súvisiace so systémom kvality v transfuziologických zariadeniach ustanoví všeobecne záväzný právny predpis, ktorý vydá ministerstvo zdravotníctva.“.</w:t>
            </w:r>
          </w:p>
          <w:p w:rsidR="00A83000" w:rsidP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549" w:rsidP="00F4354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A83000">
              <w:rPr>
                <w:rFonts w:ascii="Times New Roman" w:hAnsi="Times New Roman" w:cs="Times New Roman"/>
                <w:i/>
                <w:szCs w:val="24"/>
              </w:rPr>
              <w:t>Článok 3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A83000">
              <w:rPr>
                <w:rFonts w:ascii="Times New Roman" w:hAnsi="Times New Roman" w:cs="Times New Roman"/>
                <w:b/>
                <w:szCs w:val="24"/>
              </w:rPr>
              <w:t>Transpozícia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1. Bez toho, aby bol dotknutý článok 7 smernice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2002/98/ES, členské štáty uvedú do účinnosti zákony, iné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právne predpisy a správne opatrenia potrebné na dosiahnutie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súladu s touto smernicou najneskôr do 31. augusta 2006.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Bezodkladne budú informovať Komisiu o znení týchto opatrení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a korelačnej tabuľke medzi uvedenými ustanoveniami a touto</w:t>
            </w:r>
          </w:p>
          <w:p w:rsidR="00A83000" w:rsidRPr="00A83000" w:rsidP="00A83000">
            <w:pPr>
              <w:tabs>
                <w:tab w:val="left" w:pos="1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smernicou.</w:t>
              <w:tab/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Členské štáty uvedú priamo v prijatých ustanoveniach alebo pri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ich úradnom uverejnení odkaz na túto smernicu. Podrobnosti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o vytvorení odkazu upravia členské štáty.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2. Členské štáty oznámia Komisii znenie hlavných ustanovení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vnútroštátnych právnych predpisov, ktoré prijmú</w:t>
            </w:r>
          </w:p>
          <w:p w:rsidR="00A83000" w:rsidRPr="00A8300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83000">
              <w:rPr>
                <w:rFonts w:ascii="Times New Roman" w:hAnsi="Times New Roman" w:cs="Times New Roman"/>
                <w:szCs w:val="24"/>
              </w:rPr>
              <w:t>v oblasti pôsobnosti tejto smernice.</w:t>
            </w:r>
          </w:p>
          <w:p w:rsidR="00A83000" w:rsidRP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04A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04A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04A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04A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04AB" w:rsidRPr="00DA128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128B">
              <w:rPr>
                <w:rFonts w:ascii="Times New Roman" w:hAnsi="Times New Roman" w:cs="Times New Roman"/>
                <w:b w:val="0"/>
                <w:sz w:val="24"/>
                <w:szCs w:val="24"/>
              </w:rPr>
              <w:t>Tento zákon nadobúda účinnosť 1.júna 2006</w:t>
            </w:r>
          </w:p>
          <w:p w:rsidR="00B604AB" w:rsidRPr="00DA128B" w:rsidP="00B604AB">
            <w:pPr>
              <w:pStyle w:val="BodyTextIndent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F05710">
              <w:rPr>
                <w:rFonts w:ascii="Times New Roman" w:hAnsi="Times New Roman" w:cs="Times New Roman"/>
                <w:i/>
                <w:szCs w:val="24"/>
              </w:rPr>
              <w:t>Článok 4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b/>
                <w:szCs w:val="24"/>
              </w:rPr>
              <w:t>Nadobudnutie účinnosti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Toto nariadenie nadobúda účinnosť dvadsiatym dňom po jeho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uverejnení v </w:t>
            </w:r>
            <w:r w:rsidRPr="00F05710">
              <w:rPr>
                <w:rFonts w:ascii="Times New Roman" w:hAnsi="Times New Roman" w:cs="Times New Roman"/>
                <w:i/>
                <w:szCs w:val="24"/>
              </w:rPr>
              <w:t>Úradnom vestníku Európskej únie</w:t>
            </w:r>
            <w:r w:rsidRPr="00F05710">
              <w:rPr>
                <w:rFonts w:ascii="Times New Roman" w:hAnsi="Times New Roman" w:cs="Times New Roman"/>
                <w:szCs w:val="24"/>
              </w:rPr>
              <w:t>.</w:t>
            </w:r>
          </w:p>
          <w:p w:rsidR="00A83000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04AB" w:rsidRPr="00DA128B" w:rsidP="00B604AB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128B">
              <w:rPr>
                <w:rFonts w:ascii="Times New Roman" w:hAnsi="Times New Roman" w:cs="Times New Roman"/>
                <w:b w:val="0"/>
                <w:sz w:val="24"/>
                <w:szCs w:val="24"/>
              </w:rPr>
              <w:t>Tento zákon nadobúda účinnosť 1.júna 2006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B604AB" w:rsidRPr="00DA128B" w:rsidP="00B604AB">
            <w:pPr>
              <w:pStyle w:val="BodyTextIndent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04AB" w:rsidP="00B604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F05710">
              <w:rPr>
                <w:rFonts w:ascii="Times New Roman" w:hAnsi="Times New Roman" w:cs="Times New Roman"/>
                <w:i/>
                <w:szCs w:val="24"/>
              </w:rPr>
              <w:t>Článok 5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b/>
                <w:szCs w:val="24"/>
              </w:rPr>
              <w:t>Adresáti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Táto smernica je určená členským štátom.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Bruseli 30. septembra 2005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F05710">
              <w:rPr>
                <w:rFonts w:ascii="Times New Roman" w:hAnsi="Times New Roman" w:cs="Times New Roman"/>
                <w:i/>
                <w:szCs w:val="24"/>
              </w:rPr>
              <w:t>Za Komisiu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Markos KYPRIANOU</w:t>
            </w:r>
          </w:p>
          <w:p w:rsidR="00A83000" w:rsidRPr="00F05710" w:rsidP="00A83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F05710">
              <w:rPr>
                <w:rFonts w:ascii="Times New Roman" w:hAnsi="Times New Roman" w:cs="Times New Roman"/>
                <w:i/>
                <w:szCs w:val="24"/>
              </w:rPr>
              <w:t>člen Komisie</w:t>
            </w:r>
          </w:p>
          <w:p w:rsidR="00A83000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8300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F05710">
              <w:rPr>
                <w:rFonts w:ascii="Times New Roman" w:hAnsi="Times New Roman" w:cs="Times New Roman"/>
                <w:i/>
                <w:szCs w:val="24"/>
              </w:rPr>
              <w:t>PRÍLOHA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b/>
                <w:szCs w:val="24"/>
              </w:rPr>
              <w:t>Normy a špecifikácie systému kvality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ÚVOD A VŠEOBECNÉ ZÁSADY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1.1.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Systém kvality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Pod kvalitou rozumieme zodpovednosť všetkých osôb zapojených do procesov transfúzneho zariadenia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 manažmentom zabezpečujúcim systematický prístup ku kvalite a implementácii a zachovaniu systému kvality.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Systém kvality zahŕňa manažment kvality, zabezpečenie kvality, priebežné zlepšovanie kvality, personál, priestory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vybavenie, dokumentáciu, odber, krvné testovanie a spracovanie, uskladňovanie, distribúciu, kontrolu kvality,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stiahnutie zložiek krvi, externé a interné audity, správu zmlúv, inšpekciu pri nesúlade a samoinšpekciu.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Systém kvality zabezpečuje, aby sa všetky kritické procesy špecifikovali vhodnými pokynmi a vykonávali v súlade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 normami a špecifikáciami stanovenými v tejto prílohe. Manažment kontroluje systém v pravidelných intervaloch,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aby overoval jeho účinnosť a prijal nápravné opatrenia, ak to uzná za potrebné.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 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1.2.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Zabezpečenie kvality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Všetky transfúzne zariadenia a nemocničné krvné banky sú pri plnení zabezpečenia kvality podporované funkciou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zabezpečenia kvality, či už internou alebo s ňou súvisiacou. Táto funkcia je zapojená do všetkých prvkov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súvisiacich s kvalitou a slúži na kontrolu a schvaľovanie všetkých potrebných dokumentov spojených s kvalitou.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Všetky postupy, priestory a zariadenia, ktoré majú vplyv na kvalitu a bezpečnosť krvi a zložiek krvi, sa validujú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ešte pred ich zavedením a znova sa revalidujú v pravidelných intervaloch určených na základe výsledkov týchto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postupov.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PERSONÁL A ORGANIZÁCIA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Personál v transfúznych zariadeniach má dostatočný počet členov na výkon činností týkajúcich sa odberu,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testovania, spracovania, uskladňovania a distribúcie krvi a zložiek krvi a má vzdelanie, zácvik a schopnosti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adekvátne výkonu zverených úloh.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Všetci členovia personálu v transfúznych zariadeniach dostanú aktuálne popisy pracovnej činnosti, ktoré jasne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definujú ich úlohy a zodpovednosti. Transfúzne zariadenia poveria rôznych zamestnancov zodpovednosťou za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riadenie spracovania a zabezpečenie kvality. Zamestnanci budú pôsobiť nezávisle od seba.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Všetci členovia personálu v transfúznych zariadeniach absolvujú vstupné a priebežné školenia podľa svojich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špecifických úloh. Zo školení sa vedú záznamy. Pripravia sa programy školení, ktoré budú obsahovať správnu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prax.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Obsah programov školení sa periodicky vyhodnocuje a pravidelne sa hodnotí aj kompetentnosť personálu.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V súlade so smernicou Rady 89/391/EHS (1) a smernicou Európskeho parlamentu a Rady 2000/54/ES (2) sa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pripravia inštrukcie pri ohrození bezpečnosti a zdravia, prispôsobené činnostiam, ktoré sa majú vykonať.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PRIESTORY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3.1.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Všeobecne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Priestory vrátane mobilných staníc sú prispôsobené a udržiavané tak, aby vyhovovali činnostiam, ktoré sa majú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vykonávať. Majú umožniť, aby práca prebiehala v logickom slede tak, aby sa minimalizovalo riziko chýb. Majú tiež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vytvoriť podmienky na účinné čistenie a údržbu, aby sa riziko kontaminácie znížilo na minimum.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SK L 256/44 Úradný vestník Európskej únie 1.10.2005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(1) Ú. v. L 183, 29.6.1989, s. 1.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(2) Ú. v. L 262, 17.10.2000, s. 21.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3.2.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Priestory pre darcov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Vymedzí sa priestor pre dôverné osobné rozhovory (personálu s darcami), kde sa vyhodnotia jednotlivci a ich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spôsobilosť darovať krv. Tento priestor sa oddelí od všetkých priestorov určených na spracovanie krvi.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3.3.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Priestory na odber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Odber krvi sa bude realizovať v priestoroch, ktoré sú určené na bezpečné odobratie krvi darcom, primerane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vybavenej na účely základného ošetrenia darcov, u ktorých sa pri darovaní krvi vyskytnú nepriaznivé reakcie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alebo poranenia. Priestory sú zariadené takým spôsobom, aby sa zaistila bezpečnosť darcov, ako aj personálu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aby sa predišlo omylom pri procese odberu.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3.4.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Priestory na testovanie a spracovanie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Na účely krvných skúšok sa určí špecializované laboratórium, ktoré je oddelené od priestorov určených pre darcov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na spracovanie zložiek krvi. Laboratórium je prístupné iba pre oprávnenú časť personálu.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3.5.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Priestory na uskladňovanie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Priestory na uskladňovanie zabezpečujú bezpečné a oddelené uskladnenie rôznych druhov krvi, zložiek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materiálov, vrátane materiálov v karanténe, prepustených materiálov a jednotiek krvi alebo zložiek krvi odoberaných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podľa osobitných kritérií (napríklad autológne darcovstvo).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V prípade zlyhania zariadenia alebo výpadku energie v hlavnom skladovacom zariadení sú pripravené náhradné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opatrenia.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3.6.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Priestory na likvidáciu odpadu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Vymedzí sa priestor na bezpečnú likvidáciu odpadu, jednorazových materiálov použitých počas odberu, testovania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spracovania a na likvidáciu vyradenej krvi alebo zložky krvi.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VYBAVENIE A MATERIÁLY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Všetky zariadenia sú validované, označené a udržiavané tak, aby vhodne slúžili svojmu účelu. K dispozícii sú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návody na obsluhu a vedú sa príslušné záznamy.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Vybrané sú také zariadenia, ktoré minimalizujú riziko ohrozenia darcov, personálu alebo zložiek krvi.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Použijú sa iba reagenty a materiály od overených dodávateľov, ktoré spĺňajú zdokumentované požiadavky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špecifikácie. Dôležité materiály môže prepustiť iba osoba s kvalifikáciou potrebnou na výkon tejto úlohy.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relevantných prípadoch musia materiály, reagenty a zariadenia spĺňať požiadavky smernice Rady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93/42/EHS (1) o zdravotníckych pomôckach a smernice Európskeho parlamentu a Rady 98/79/ES (2)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o diagnostických zdravotných pomôckach </w:t>
            </w:r>
            <w:r w:rsidRPr="00F05710">
              <w:rPr>
                <w:rFonts w:ascii="Times New Roman" w:hAnsi="Times New Roman" w:cs="Times New Roman"/>
                <w:i/>
                <w:szCs w:val="24"/>
              </w:rPr>
              <w:t>in vitro</w:t>
            </w:r>
            <w:r w:rsidRPr="00F05710">
              <w:rPr>
                <w:rFonts w:ascii="Times New Roman" w:hAnsi="Times New Roman" w:cs="Times New Roman"/>
                <w:szCs w:val="24"/>
              </w:rPr>
              <w:t>, alebo vyhovovať porovnateľným normám v prípade odberu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tretích krajinách.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Inventárne záznamy sa uchovajú na obdobie, s ktorým súhlasí a ktoré schváli príslušný úrad.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Ak sa používajú počítačové systémy, musí sa pravidelne kontrolovať softvér, hardvér a zálohovacie postupy, aby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sa zabezpečila spoľahlivosť. Pred použitím sa musia validovať a udržiavať vo validovanom stave. Hardvér a softvér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je chránený pred neoprávneným použitím alebo neoprávnenými zmenami. Zálohovací proces pomáha predchádzať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stratám alebo poškodeniu údajov pri očakávaných a nepredvídaných prestojoch alebo výpadkoch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prevádzky.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DOKUMENTÁCIA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Dokumenty, ktoré stanovujú špecifikácie, postupy a záznamy pre každú činnosť vykonávanú v transfúznom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zariadení, sa stále aktualizujú.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Záznamy sú čitateľné a môžu byť napísané rukou, prevedené do iného média, napr. mikrofilmu alebo zdokumentované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počítačovom systéme.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SK 1.10.2005 Úradný vestník Európskej únie L 256/45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(1) Ú. v. ES L 169, 12.7.1993, s. 1. Smernica naposledy zmenená a doplnená nariadením Európskeho parlamentu a Rady (ES)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č. 1882/2003 (Ú. v. EÚ L 284, 31.10.2003, s. 1).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(2) Ú. v. ES L 331, 7.12.1998, s. 1. Smernica zmenená a doplnená nariadením (ES) č. 1882/2003.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Všetky významné zmeny v dokumentoch sa vykonajú promptne a ich revíziu, uvedenie dátumu a podpísanie</w:t>
            </w:r>
          </w:p>
          <w:p w:rsidR="00F43549" w:rsidRPr="00F05710" w:rsidP="00F05710">
            <w:pPr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vykoná oprávnená osoba.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6. ODBER, TESTOVANIE A SPRACOVANIE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6.1.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Spôsobilosť darcu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Zavedú sa postupy na identifikáciu bezpečného darcu, rozhovor s cieľom zistiť, či je darca vhodný, a na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hodnotenie jeho spôsobilosti, ktoré sa zachovávajú. Tieto postupy sa uskutočnia pred každým darovaním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spĺňajú požiadavky stanovené v prílohe II a prílohe III smernice 2004/33/ES.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Rozhovor s darcom sa vykoná takým spôsobom, aby bola zaručená dôvernosť.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Záznamy o vhodnosti darcu a konečné hodnotenie podpíše kvalifikovaný zdravotnícky odborník.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6.2.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Odber krvi a zložiek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Postup odberu krvi sa zavedie tak, aby sa zabezpečilo overenie identity darcu, ktorá sa bezpečne zaznamená,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taktiež, aby bolo jasne určené spojenie medzi darcom a krvou, zložkami krvi a krvnými vzorkami.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Na odber krvi a zložiek krvi a ich spracovanie sa používa systém sterilných krvných vakov označených značkou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CE, alebo zodpovedajúci rovnakým normám, ak sa krv a zložky krvi odobrali v tretích krajinách. Pri každej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zložke krvi sa musí sa zabezpečiť možnosť vysledovania čísla série krvného vaku.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Postupy odberu krvi majú minimalizovať riziko mikrobiálnej kontaminácie.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V čase darovania krvi sa odoberú laboratórne vzorky a pred testovaním sa riadne uskladnia.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Postupy používané na označovanie záznamov, krvných vakov a laboratórnych vzoriek číslami odberu sa zavedú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tak, aby sa predišlo akémukoľvek riziku zámeny alebo chyby pri identifikácii.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6. Po odbere krvi sa s krvnými vreckami bude narábať tak, aby sa zachovala kvalita krvi, jej prevozná teplota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teplota uskladnenia, vhodná pre požiadavky ďalšieho spracovania.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7. Zavedie sa systém, ktorý zabezpečí, aby mohlo byť každé darovanie spojené so systémom odberu a spracovania,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do ktorého sa odber a/alebo spracovanie uskutočnilo.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6.3.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Laboratórne skúšky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Všetky postupy laboratórnych skúšok sa pred použitím zvalidujú.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Každé darcovstvo prejde skúškami, či zodpovedá požiadavkám stanoveným v prílohe IV smernice 2002/98/ES.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Pripravia sa jasne definované postupy na riešenie rozdielnych výsledkov, ktoré zabezpečia, že krv a zložky krvi,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ktoré majú opätovne reaktívny výsledok v sérologických skríningových testoch na vírusové infekcie uvedené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prílohe IV smernice 2002/98/ES, sa vylúčia z terapeutického použitia a uskladnia sa osobitne v určených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priestoroch. Vykonajú sa príslušné konfirmačné testy na potvrdenie výsledkov. V prípade potvrdenia pozitívnych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výsledkov sa realizuje postup smerom k darcovi, vrátane poskytnutia informácií darcovi a ďalšieho sledovania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darcu.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Vedú sa údaje potvrdzujúce vhodnosť všetkých laboratórnych reagentov používaných na skúšky vzoriek darcu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vzoriek zložiek krvi.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Kvalita laboratórnych skúšok sa pravidelne hodnotí účasťou na formálnom systéme profesionálnych skúšok, ako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napríklad na programe externého zabezpečenia kvality.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6. Sérologické skúšky krvnej skupiny zahŕňajú postupy na testovanie špecifických skupín darcov (napríklad darcov,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ktorí darujú krv prvýkrát, alebo tých, ktorí dostali v minulosti transfúziu).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SK L 256/46 Úradný vestník Európskej únie 1.10.2005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6.4.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Spracovanie a validácia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Všetky zariadenia a technické prístroje sa používajú v súlade so zvalidovanými postupmi.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Spracovanie zložiek krvi sa vykoná za použitia vhodných a validovaných procedúr, vrátane opatrení na predchádzanie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rizika kontaminácie a mikrobiálneho rastu v pripravených zložkách krvi.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6.5.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Označenie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Vo všetkých fázach sa všetky odberové kontajnery označia príslušnými údajmi o ich identite. Ak nie je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k dispozícii schválený počítačový systém kontroly stavu, označenie zreteľne odlíši prepustené jednotky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zložky krvi od neprepustených.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Systém označenia odobratej krvi, medzistupňových a konečných zložiek krvi a vzoriek krvi musí bezchybne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identifikovať druh obsahu a musí zodpovedať požiadavkám označenia a sledovania uvedených v článku 14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smernice 2002/98/ES a smernice Komisie 2005/61/ES (1). Označenie konečnej zložky krvi musí zodpovedať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požiadavkám prílohy III smernice 2002/98/ES.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Pri autológnej krvi a zložkách krvi označenie musí tiež zodpovedať článku 7 smernice 2004/33/ES a dodatočným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požiadavkám pre autológne darcovstvo špecifikovaným v prílohe IV k tej istej smernici.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6.6.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Prepustenie krvi a zložiek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Vytvorí sa bezpečný a zabezpečený systém, ktorý zabráni prepusteniu krvi a každej jednej zložky krvi dovtedy,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kým nebudú splnené všetky povinné požiadavky stanovené v tejto smernici. Každé transfúzne zariadenie musí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preukázať, že každá krv alebo zložka krvi bola formálne prepustená vždy oprávnenou osobou. Pred prepustením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zložky krvi musia záznamy preukázať, že všetky platné deklaračné formuláre, relevantné zdravotné záznamy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výsledky testov spĺňajú kritériá prijatia.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Pred prepustením sa krv a zložky krvi skladujú z hľadiska administratívneho i fyzického oddelene od prepustenej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krvi a prepustených zložiek krvi. Ak nie je k dispozícii schválený počítačový systém kontroly stavu, označenie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jednotky krvi alebo zložky krvi identifikuje stav prepustenia v súlade s oddielom 6.5.1.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V prípade, že konečná zložka neprejde výdajom z dôvodu potvrdenia – konfirmácie pozitívneho výsledku na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infekciu, v súlade s požiadavkami stanovenými v oddieloch 6.3.2. a 6.3.3. sa vykoná kontrola, ktorá zaručí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identifikáciu ostatných komponentov z toho istého odberu a zložiek pripravených z predchádzajúcich odberov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toho istého darcu. Záznam darcu sa bude okamžite aktualizovať.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7. USKLADŇOVANIE A DISTRIBÚCIA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Systém kvality v transfúznych zariadeniach zaručí, že podmienky uskladnenia a distribúcie krvi a zložiek krvi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určených na výrobu liečiv budú v súlade so smernicou 2003/94/ES.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Postupy uskladnenia a distribúcie sa validujú, aby sa zabezpečila kvalita krvi a zložiek krvi počas celého obdobia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uskladnenia a aby sa vylúčili akékoľvek zámeny zložiek krvi. Všetky činnosti súvisiace s prevozom a uskladnením,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vrátane prevzatia a distribúcie, sú definované písomnými postupmi a špecifikáciami.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Autológna krv a zložky krvi, ako aj zložky krvi odobraté a pripravené na špecifické účely sa uskladnia oddelene.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4. Budú sa viesť náležité záznamy o inventári a distribúcii.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5. Balenie zabezpečí celistvosť a teplotu uskladnenia krvi alebo zložiek krvi počas distribúcie a prevozu.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6. Vrátenie krvi a zložiek krvi do inventára na účely opätovného vydania sa bude akceptovať len vtedy, ak budú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splnené všetky požiadavky a postupy kvality stanovené transfúznym zariadením na zabezpečenie celistvosti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zložiek krvi.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SK 1.10.2005 Úradný vestník Európskej únie L 256/47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(1) Pozri stranu 32 tohto úradného vestníka.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8. SPRÁVA ZMLÚV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Úlohy, ktoré sa vykonávajú externe, sa definujú v osobitnej písomnej zmluve.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9. NEZHODA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9.1.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Odchýlky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Zložky krvi, ktoré vykazujú odchýlky od požadovaných noriem stanovených v prílohe V k smernici 2004/33/ES, sa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vydajú na transfúziu iba za výnimočných okolností a so zaznamenaným súhlasom ošetrujúceho lekára a lekára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transfúzneho zariadenia.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9.2.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Reklamácie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Všetky reklamácie a ďalšie informácie, vrátane závažných nežiaducich reakcií a udalostí, ktoré upozorňujú, že boli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vydané nekvalitné zložky krvi, sa zdokumentujú, pozorne sa prešetria faktory, ktoré môžu byť príčinou zlej kvality,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v prípade potreby nasleduje stiahnutie z obehu a použitie nápravných opatrení, aby sa predišlo možnému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opakovaniu. Zavedú sa postupy, ktoré zabezpečia, aby boli príslušné úrady náležite informované o závažných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nežiaducich reakciách alebo udalostiach v súlade s regulačnými požiadavkami.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9.3.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Stiahnutie z obehu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Zodpovedný personál v transfúznych zariadeniach je poverený prehodnotením potreby stiahnutia krvi a krvných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zložiek z obehu a začatím, ako aj koordináciou potrebných činností.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Zavedie sa účinný postup stiahnutia z obehu vrátane popisu zodpovedností a opatrení, ktoré treba vykonať. Jeho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súčasťou je aj informovanie príslušného úradu.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V rámci predpísaných časových období sa podniknú opatrenia, ktoré zahŕňajú sledovanie príslušných zložiek krvi,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a v prípade potreby je ich súčasťou aj spätné sledovanie. Cieľom vyšetrovania je identifikovať darcu, ktorý mohol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prispieť k vyskytnutiu sa nepriaznivej reakcie pri transfúzii a stiahnuť z obehu zložky krvi od tohto darcu, ako aj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informovať adresátov a príjemcov zložiek odobratých tomu istému darcovi v prípade, že mohli byť vystavení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riziku.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 xml:space="preserve">9.4. </w:t>
            </w:r>
            <w:r w:rsidRPr="00F05710">
              <w:rPr>
                <w:rFonts w:ascii="Times New Roman" w:hAnsi="Times New Roman" w:cs="Times New Roman"/>
                <w:b/>
                <w:szCs w:val="24"/>
              </w:rPr>
              <w:t>Nápravné a preventívne opatrenia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Zavedie sa systém na zabezpečenie nápravných a preventívnych opatrení ohľadom nesúladu zložiek krvi a ich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problémov s kvalitou.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Rutinne sa zanalyzujú údaje na účely identifikácie problémov kvality, ktoré si môžu vyžadovať nápravné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opatrenia, alebo na účely identifikácie nežiaducich trendov, ktoré si môžu vyžadovať preventívne opatrenia.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3. Všetky chyby a poruchy sa zdokumentujú a vyšetria, aby sa zistili systémové problémy, ktoré si vyžadujú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nápravu.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10. SAMOINŠPEKCIA, AUDITY A ZDOKONAĽOVANIE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1. Pre všetky časti činností sa zavedú systémy samoinšpekcie alebo auditov, ktoré overia súlad s normami stanovenými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v tejto prílohe. Vykonávajú ich pravidelne skúsené a kompetentné osoby nezávislým spôsobom podľa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schválených postupov.</w:t>
            </w:r>
          </w:p>
          <w:p w:rsidR="00F43549" w:rsidRPr="00F05710" w:rsidP="00F05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05710">
              <w:rPr>
                <w:rFonts w:ascii="Times New Roman" w:hAnsi="Times New Roman" w:cs="Times New Roman"/>
                <w:szCs w:val="24"/>
              </w:rPr>
              <w:t>2. Všetky výsledky sa zdokumentujú a podniknú sa vhodné, včasné a účinné nápravné a preventívne opatrenia.</w:t>
            </w:r>
          </w:p>
          <w:p w:rsidR="00F43549" w:rsidRPr="00F057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 w:rsidRPr="003913F3" w:rsidP="00814F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Novela vyhlášky č. 333/2005 Z.z. o požiadavkách na správnu prax prípravy </w:t>
            </w:r>
            <w:r w:rsidR="00B604AB">
              <w:rPr>
                <w:rFonts w:ascii="Times New Roman" w:hAnsi="Times New Roman" w:cs="Times New Roman"/>
                <w:szCs w:val="24"/>
              </w:rPr>
              <w:t xml:space="preserve">transfúznych </w:t>
            </w:r>
            <w:r>
              <w:rPr>
                <w:rFonts w:ascii="Times New Roman" w:hAnsi="Times New Roman" w:cs="Times New Roman"/>
                <w:szCs w:val="24"/>
              </w:rPr>
              <w:t>liekov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354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14F1C">
      <w:pPr>
        <w:rPr>
          <w:rFonts w:ascii="Times New Roman" w:hAnsi="Times New Roman" w:cs="Times New Roman"/>
          <w:szCs w:val="24"/>
        </w:rPr>
      </w:pPr>
    </w:p>
    <w:p w:rsidR="00814F1C">
      <w:pPr>
        <w:rPr>
          <w:rFonts w:ascii="Times New Roman" w:hAnsi="Times New Roman" w:cs="Times New Roman"/>
          <w:szCs w:val="24"/>
        </w:rPr>
      </w:pPr>
    </w:p>
    <w:sectPr w:rsidSect="00992E2D">
      <w:footerReference w:type="default" r:id="rId4"/>
      <w:pgSz w:w="16838" w:h="11906" w:orient="landscape" w:code="9"/>
      <w:pgMar w:top="1418" w:right="1418" w:bottom="1418" w:left="1418" w:header="709" w:footer="709"/>
      <w:lnNumType w:distance="0"/>
      <w:pgNumType w:start="851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2D" w:rsidP="004C21C3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852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04CC1" w:rsidP="00992E2D">
    <w:pPr>
      <w:pStyle w:val="Footer"/>
      <w:jc w:val="cen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3000"/>
    <w:rsid w:val="003913F3"/>
    <w:rsid w:val="004C21C3"/>
    <w:rsid w:val="00704CC1"/>
    <w:rsid w:val="00814F1C"/>
    <w:rsid w:val="00992E2D"/>
    <w:rsid w:val="00A83000"/>
    <w:rsid w:val="00B604AB"/>
    <w:rsid w:val="00DA128B"/>
    <w:rsid w:val="00F05710"/>
    <w:rsid w:val="00F4354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B604AB"/>
    <w:pPr>
      <w:keepNext/>
      <w:spacing w:before="240" w:after="60"/>
      <w:jc w:val="both"/>
      <w:outlineLvl w:val="0"/>
    </w:pPr>
    <w:rPr>
      <w:rFonts w:ascii="Arial" w:hAnsi="Arial" w:cs="Arial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A83000"/>
    <w:pPr>
      <w:spacing w:after="120" w:line="480" w:lineRule="auto"/>
      <w:jc w:val="left"/>
    </w:pPr>
  </w:style>
  <w:style w:type="paragraph" w:styleId="BodyTextIndent">
    <w:name w:val="Body Text Indent"/>
    <w:basedOn w:val="Normal"/>
    <w:uiPriority w:val="99"/>
    <w:rsid w:val="00A83000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360" w:lineRule="auto"/>
      <w:ind w:firstLine="284"/>
      <w:jc w:val="left"/>
      <w:textAlignment w:val="baseline"/>
    </w:pPr>
    <w:rPr>
      <w:noProof/>
    </w:rPr>
  </w:style>
  <w:style w:type="paragraph" w:styleId="BodyTextIndent3">
    <w:name w:val="Body Text Indent 3"/>
    <w:basedOn w:val="Normal"/>
    <w:uiPriority w:val="99"/>
    <w:rsid w:val="00B604AB"/>
    <w:pPr>
      <w:spacing w:after="120"/>
      <w:ind w:left="283"/>
      <w:jc w:val="both"/>
    </w:pPr>
    <w:rPr>
      <w:sz w:val="16"/>
    </w:rPr>
  </w:style>
  <w:style w:type="paragraph" w:styleId="Header">
    <w:name w:val="header"/>
    <w:basedOn w:val="Normal"/>
    <w:uiPriority w:val="99"/>
    <w:rsid w:val="00704CC1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rsid w:val="00704CC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92E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21</Pages>
  <Words>3350</Words>
  <Characters>19766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23070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Jozef Slaný</dc:creator>
  <cp:lastModifiedBy>Dušan Šnirc</cp:lastModifiedBy>
  <cp:revision>2</cp:revision>
  <dcterms:created xsi:type="dcterms:W3CDTF">2006-02-20T09:24:00Z</dcterms:created>
  <dcterms:modified xsi:type="dcterms:W3CDTF">2006-02-20T09:24:00Z</dcterms:modified>
</cp:coreProperties>
</file>