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1B4C" w:rsidRPr="00BA06DE" w:rsidP="00E310BB">
      <w:pPr>
        <w:jc w:val="center"/>
        <w:rPr>
          <w:rFonts w:ascii="Times New Roman" w:hAnsi="Times New Roman" w:cs="Times New Roman"/>
          <w:b/>
          <w:szCs w:val="24"/>
        </w:rPr>
      </w:pPr>
      <w:r w:rsidRPr="00BA06DE">
        <w:rPr>
          <w:rFonts w:ascii="Times New Roman" w:hAnsi="Times New Roman" w:cs="Times New Roman"/>
          <w:b/>
          <w:szCs w:val="24"/>
        </w:rPr>
        <w:t>NÁRODNÁ RADA SLOVENSKEJ REPUBLIKY</w:t>
      </w:r>
    </w:p>
    <w:p w:rsidR="00BC1B4C" w:rsidP="00E310BB">
      <w:pPr>
        <w:jc w:val="center"/>
        <w:rPr>
          <w:rFonts w:ascii="Times New Roman" w:hAnsi="Times New Roman" w:cs="Times New Roman"/>
          <w:b/>
          <w:szCs w:val="24"/>
        </w:rPr>
      </w:pPr>
      <w:r w:rsidRPr="00BA06DE">
        <w:rPr>
          <w:rFonts w:ascii="Times New Roman" w:hAnsi="Times New Roman" w:cs="Times New Roman"/>
          <w:b/>
          <w:szCs w:val="24"/>
        </w:rPr>
        <w:t>III. volebné obdobie</w:t>
      </w:r>
    </w:p>
    <w:p w:rsidR="00BC1B4C" w:rsidRPr="00BA06DE" w:rsidP="00E310BB">
      <w:pPr>
        <w:jc w:val="center"/>
        <w:rPr>
          <w:rFonts w:ascii="Times New Roman" w:hAnsi="Times New Roman" w:cs="Times New Roman"/>
          <w:b/>
          <w:szCs w:val="24"/>
        </w:rPr>
      </w:pPr>
      <w:r>
        <w:rPr>
          <w:rFonts w:ascii="Times New Roman" w:hAnsi="Times New Roman" w:cs="Times New Roman"/>
          <w:b/>
          <w:szCs w:val="24"/>
        </w:rPr>
        <w:t>–––––––––––––––––––––––––––––––––––––––––––––––––––––––––––––––––––––––––––</w:t>
      </w:r>
    </w:p>
    <w:p w:rsidR="00BC1B4C" w:rsidP="00E310BB">
      <w:pPr>
        <w:jc w:val="center"/>
        <w:rPr>
          <w:rFonts w:ascii="Times New Roman" w:hAnsi="Times New Roman" w:cs="Times New Roman"/>
          <w:b/>
          <w:szCs w:val="24"/>
        </w:rPr>
      </w:pPr>
    </w:p>
    <w:p w:rsidR="00BC1B4C" w:rsidP="00E310BB">
      <w:pPr>
        <w:pStyle w:val="BodyText2"/>
        <w:spacing w:after="0" w:line="240" w:lineRule="auto"/>
        <w:jc w:val="center"/>
        <w:rPr>
          <w:rFonts w:ascii="Times New Roman" w:hAnsi="Times New Roman" w:cs="Times New Roman"/>
          <w:b/>
          <w:szCs w:val="24"/>
        </w:rPr>
      </w:pPr>
      <w:r w:rsidR="00E310BB">
        <w:rPr>
          <w:rFonts w:ascii="Times New Roman" w:hAnsi="Times New Roman" w:cs="Times New Roman"/>
          <w:b/>
          <w:szCs w:val="24"/>
        </w:rPr>
        <w:t>1478</w:t>
      </w:r>
    </w:p>
    <w:p w:rsidR="00BC1B4C" w:rsidP="00E310BB">
      <w:pPr>
        <w:pStyle w:val="BodyText2"/>
        <w:spacing w:after="0" w:line="240" w:lineRule="auto"/>
        <w:jc w:val="center"/>
        <w:rPr>
          <w:rFonts w:ascii="Times New Roman" w:hAnsi="Times New Roman" w:cs="Times New Roman"/>
          <w:b/>
          <w:szCs w:val="24"/>
        </w:rPr>
      </w:pPr>
    </w:p>
    <w:p w:rsidR="00BC1B4C" w:rsidP="00E310BB">
      <w:pPr>
        <w:pStyle w:val="BodyText2"/>
        <w:spacing w:after="0" w:line="240" w:lineRule="auto"/>
        <w:jc w:val="center"/>
        <w:rPr>
          <w:rFonts w:ascii="Times New Roman" w:hAnsi="Times New Roman" w:cs="Times New Roman"/>
          <w:b/>
          <w:szCs w:val="24"/>
        </w:rPr>
      </w:pPr>
      <w:r>
        <w:rPr>
          <w:rFonts w:ascii="Times New Roman" w:hAnsi="Times New Roman" w:cs="Times New Roman"/>
          <w:b/>
          <w:szCs w:val="24"/>
        </w:rPr>
        <w:t>V l á d n y  n á v r h</w:t>
      </w:r>
    </w:p>
    <w:p w:rsidR="00BC1B4C" w:rsidP="00E310BB">
      <w:pPr>
        <w:pStyle w:val="BodyText2"/>
        <w:spacing w:after="0" w:line="240" w:lineRule="auto"/>
        <w:jc w:val="center"/>
        <w:rPr>
          <w:rFonts w:ascii="Times New Roman" w:hAnsi="Times New Roman" w:cs="Times New Roman"/>
          <w:b/>
          <w:szCs w:val="24"/>
        </w:rPr>
      </w:pPr>
    </w:p>
    <w:p w:rsidR="00BC1B4C" w:rsidP="00E310BB">
      <w:pPr>
        <w:pStyle w:val="BodyText2"/>
        <w:spacing w:after="0" w:line="240" w:lineRule="auto"/>
        <w:jc w:val="center"/>
        <w:rPr>
          <w:rFonts w:ascii="Times New Roman" w:hAnsi="Times New Roman" w:cs="Times New Roman"/>
          <w:b/>
          <w:szCs w:val="24"/>
        </w:rPr>
      </w:pPr>
      <w:r>
        <w:rPr>
          <w:rFonts w:ascii="Times New Roman" w:hAnsi="Times New Roman" w:cs="Times New Roman"/>
          <w:b/>
          <w:szCs w:val="24"/>
        </w:rPr>
        <w:t>Zákon</w:t>
      </w:r>
    </w:p>
    <w:p w:rsidR="00BC1B4C" w:rsidP="00E310BB">
      <w:pPr>
        <w:pStyle w:val="BodyText2"/>
        <w:spacing w:after="0" w:line="240" w:lineRule="auto"/>
        <w:jc w:val="center"/>
        <w:rPr>
          <w:rFonts w:ascii="Times New Roman" w:hAnsi="Times New Roman" w:cs="Times New Roman"/>
          <w:b/>
          <w:szCs w:val="24"/>
        </w:rPr>
      </w:pPr>
    </w:p>
    <w:p w:rsidR="002B32AB" w:rsidRPr="00BC1B4C" w:rsidP="00E310BB">
      <w:pPr>
        <w:pStyle w:val="BodyText2"/>
        <w:spacing w:after="0" w:line="240" w:lineRule="auto"/>
        <w:jc w:val="center"/>
        <w:rPr>
          <w:rFonts w:ascii="Times New Roman" w:hAnsi="Times New Roman" w:cs="Times New Roman"/>
          <w:b/>
          <w:szCs w:val="24"/>
        </w:rPr>
      </w:pPr>
      <w:r w:rsidRPr="00BC1B4C" w:rsidR="00BC1B4C">
        <w:rPr>
          <w:rFonts w:ascii="Times New Roman" w:hAnsi="Times New Roman" w:cs="Times New Roman"/>
          <w:b/>
          <w:szCs w:val="24"/>
        </w:rPr>
        <w:t>z ........................... 2006</w:t>
      </w:r>
      <w:r w:rsidRPr="00BC1B4C">
        <w:rPr>
          <w:rFonts w:ascii="Times New Roman" w:hAnsi="Times New Roman" w:cs="Times New Roman"/>
          <w:szCs w:val="24"/>
        </w:rPr>
        <w:t>,</w:t>
      </w:r>
    </w:p>
    <w:p w:rsidR="002B32AB" w:rsidRPr="00BC1B4C" w:rsidP="00E310BB">
      <w:pPr>
        <w:pStyle w:val="BodyTextIndent"/>
        <w:ind w:left="0"/>
        <w:rPr>
          <w:rFonts w:ascii="Times New Roman" w:hAnsi="Times New Roman" w:cs="Times New Roman"/>
          <w:b/>
          <w:szCs w:val="24"/>
        </w:rPr>
      </w:pPr>
      <w:r w:rsidRPr="00BC1B4C">
        <w:rPr>
          <w:rFonts w:ascii="Times New Roman" w:hAnsi="Times New Roman" w:cs="Times New Roman"/>
          <w:b/>
          <w:szCs w:val="24"/>
        </w:rPr>
        <w:t>ktorým sa mení a  dopĺňa zákon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 a o zmene a doplnení niektorých zákonov</w:t>
      </w:r>
    </w:p>
    <w:p w:rsidR="00986F12" w:rsidRPr="00BC1B4C" w:rsidP="00E310BB">
      <w:pPr>
        <w:rPr>
          <w:rFonts w:ascii="Times New Roman" w:hAnsi="Times New Roman" w:cs="Times New Roman"/>
          <w:szCs w:val="24"/>
        </w:rPr>
      </w:pPr>
    </w:p>
    <w:p w:rsidR="002B32AB" w:rsidRPr="00BC1B4C" w:rsidP="00E310BB">
      <w:pPr>
        <w:tabs>
          <w:tab w:val="left" w:pos="360"/>
        </w:tabs>
        <w:rPr>
          <w:rFonts w:ascii="Times New Roman" w:hAnsi="Times New Roman" w:cs="Times New Roman"/>
          <w:szCs w:val="24"/>
        </w:rPr>
      </w:pPr>
      <w:r w:rsidR="00BC1B4C">
        <w:rPr>
          <w:rFonts w:ascii="Times New Roman" w:hAnsi="Times New Roman" w:cs="Times New Roman"/>
          <w:szCs w:val="24"/>
        </w:rPr>
        <w:tab/>
      </w:r>
      <w:r w:rsidRPr="00BC1B4C" w:rsidR="00986F12">
        <w:rPr>
          <w:rFonts w:ascii="Times New Roman" w:hAnsi="Times New Roman" w:cs="Times New Roman"/>
          <w:szCs w:val="24"/>
        </w:rPr>
        <w:t>Národná rada Slovenskej republiky sa uzniesla na tomto zákone:</w:t>
      </w:r>
    </w:p>
    <w:p w:rsidR="00986F12" w:rsidRPr="00BC1B4C" w:rsidP="00E310BB">
      <w:pPr>
        <w:rPr>
          <w:rFonts w:ascii="Times New Roman" w:hAnsi="Times New Roman" w:cs="Times New Roman"/>
          <w:szCs w:val="24"/>
        </w:rPr>
      </w:pPr>
    </w:p>
    <w:p w:rsidR="002B32AB" w:rsidRPr="00BC1B4C" w:rsidP="00E310BB">
      <w:pPr>
        <w:pStyle w:val="Heading4"/>
        <w:spacing w:line="240" w:lineRule="auto"/>
        <w:rPr>
          <w:rFonts w:ascii="Times New Roman" w:hAnsi="Times New Roman" w:cs="Times New Roman"/>
          <w:b w:val="0"/>
          <w:sz w:val="24"/>
          <w:szCs w:val="24"/>
        </w:rPr>
      </w:pPr>
      <w:r w:rsidRPr="00BC1B4C">
        <w:rPr>
          <w:rFonts w:ascii="Times New Roman" w:hAnsi="Times New Roman" w:cs="Times New Roman"/>
          <w:b w:val="0"/>
          <w:sz w:val="24"/>
          <w:szCs w:val="24"/>
        </w:rPr>
        <w:t>Čl. I</w:t>
      </w:r>
    </w:p>
    <w:p w:rsidR="002B32AB" w:rsidRPr="00BC1B4C" w:rsidP="00E310BB">
      <w:pPr>
        <w:rPr>
          <w:rFonts w:ascii="Times New Roman" w:hAnsi="Times New Roman" w:cs="Times New Roman"/>
          <w:szCs w:val="24"/>
        </w:rPr>
      </w:pPr>
    </w:p>
    <w:p w:rsidR="002B32AB" w:rsidRPr="00BC1B4C" w:rsidP="00E310BB">
      <w:pPr>
        <w:pStyle w:val="BodyTextIndent2"/>
        <w:spacing w:after="0" w:line="240" w:lineRule="auto"/>
        <w:ind w:left="0" w:firstLine="283"/>
        <w:rPr>
          <w:rFonts w:ascii="Times New Roman" w:hAnsi="Times New Roman" w:cs="Times New Roman"/>
          <w:szCs w:val="24"/>
        </w:rPr>
      </w:pPr>
      <w:r w:rsidRPr="00BC1B4C">
        <w:rPr>
          <w:rFonts w:ascii="Times New Roman" w:hAnsi="Times New Roman" w:cs="Times New Roman"/>
          <w:szCs w:val="24"/>
        </w:rPr>
        <w:t>Zákon č. 140/1998 Z. z. o liekoch a zdravotníckych pomôckach, o zmene zákona č. 455/1991 Zb. o živnostenskom podnikaní (živnostenský zákon) v znení neskorších predpisov a  o  zmene a  doplnení zákona Národnej rady Slovenskej republiky č. 220/1996 Z. z. o reklame v znení zákona č. 104/1999 Z. z., nálezu Ústavného súdu Slovenskej republiky č. 122/1999 Z. z., zákona č. 264/1999 Z. z., zákona č. 370/1999 Z. z., zákona č. 119/2000 Z. z., zákona č. 416/2001 Z. z., zákona č. 488/2001 Z. z.,  zákona č. 553/2001 Z. z. , zákona č. 216/2002 Z. z., zákona č. 457/2002 Z. z., zákona č. 256/2003 Z. z., zákona č. 9/2004 Z. z., zákona č. 434/2004 Z. z., zákona č. 578/2004 Z. z.</w:t>
      </w:r>
      <w:r w:rsidRPr="00BC1B4C" w:rsidR="00F33D52">
        <w:rPr>
          <w:rFonts w:ascii="Times New Roman" w:hAnsi="Times New Roman" w:cs="Times New Roman"/>
          <w:szCs w:val="24"/>
        </w:rPr>
        <w:t>,</w:t>
      </w:r>
      <w:r w:rsidRPr="00BC1B4C">
        <w:rPr>
          <w:rFonts w:ascii="Times New Roman" w:hAnsi="Times New Roman" w:cs="Times New Roman"/>
          <w:szCs w:val="24"/>
        </w:rPr>
        <w:t> zákona č. 633/2004 Z. z.</w:t>
      </w:r>
      <w:r w:rsidRPr="00BC1B4C" w:rsidR="00F33D52">
        <w:rPr>
          <w:rFonts w:ascii="Times New Roman" w:hAnsi="Times New Roman" w:cs="Times New Roman"/>
          <w:szCs w:val="24"/>
        </w:rPr>
        <w:t>, zákona č. 331/2005 Z. z. a zákona č. 342/2005 Z. z.</w:t>
      </w:r>
      <w:r w:rsidRPr="00BC1B4C">
        <w:rPr>
          <w:rFonts w:ascii="Times New Roman" w:hAnsi="Times New Roman" w:cs="Times New Roman"/>
          <w:szCs w:val="24"/>
        </w:rPr>
        <w:t xml:space="preserve"> sa mení a dopĺňa takto:</w:t>
      </w:r>
    </w:p>
    <w:p w:rsidR="002B32AB" w:rsidRPr="00BC1B4C" w:rsidP="00E310BB">
      <w:pPr>
        <w:pStyle w:val="BodyTextIndent2"/>
        <w:spacing w:after="0" w:line="240" w:lineRule="auto"/>
        <w:ind w:left="0" w:firstLine="283"/>
        <w:rPr>
          <w:rFonts w:ascii="Times New Roman" w:hAnsi="Times New Roman" w:cs="Times New Roman"/>
          <w:szCs w:val="24"/>
        </w:rPr>
      </w:pPr>
    </w:p>
    <w:p w:rsidR="00C040A3"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V § 1 ods. 2 sa za slová „Európskych spoločenstiev“ vkladajú slová „(ďalej len „</w:t>
      </w:r>
      <w:r w:rsidRPr="00BC1B4C" w:rsidR="004D043E">
        <w:rPr>
          <w:rFonts w:ascii="Times New Roman" w:hAnsi="Times New Roman" w:cs="Times New Roman"/>
          <w:szCs w:val="24"/>
        </w:rPr>
        <w:t>s</w:t>
      </w:r>
      <w:r w:rsidRPr="00BC1B4C">
        <w:rPr>
          <w:rFonts w:ascii="Times New Roman" w:hAnsi="Times New Roman" w:cs="Times New Roman"/>
          <w:szCs w:val="24"/>
        </w:rPr>
        <w:t>poločenstvo“)“.</w:t>
      </w:r>
    </w:p>
    <w:p w:rsidR="00C040A3" w:rsidRPr="00BC1B4C" w:rsidP="00E310BB">
      <w:pPr>
        <w:pStyle w:val="Styl1"/>
        <w:tabs>
          <w:tab w:val="clear" w:pos="567"/>
          <w:tab w:val="clear" w:pos="709"/>
        </w:tabs>
        <w:rPr>
          <w:rFonts w:ascii="Times New Roman" w:hAnsi="Times New Roman" w:cs="Times New Roman"/>
          <w:szCs w:val="24"/>
        </w:rPr>
      </w:pPr>
    </w:p>
    <w:p w:rsidR="0078543E"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 xml:space="preserve">V § 2 ods. 18 sa vypúšťajú slová </w:t>
      </w:r>
      <w:r w:rsidRPr="00BC1B4C" w:rsidR="00733782">
        <w:rPr>
          <w:rFonts w:ascii="Times New Roman" w:hAnsi="Times New Roman" w:cs="Times New Roman"/>
          <w:szCs w:val="24"/>
        </w:rPr>
        <w:t>„</w:t>
      </w:r>
      <w:r w:rsidRPr="00BC1B4C" w:rsidR="005E4416">
        <w:rPr>
          <w:rFonts w:ascii="Times New Roman" w:hAnsi="Times New Roman" w:cs="Times New Roman"/>
          <w:szCs w:val="24"/>
        </w:rPr>
        <w:t xml:space="preserve">, </w:t>
      </w:r>
      <w:r w:rsidRPr="00BC1B4C">
        <w:rPr>
          <w:rFonts w:ascii="Times New Roman" w:hAnsi="Times New Roman" w:cs="Times New Roman"/>
          <w:szCs w:val="24"/>
        </w:rPr>
        <w:t>deratizačné a čistiace“.</w:t>
      </w:r>
    </w:p>
    <w:p w:rsidR="0078543E" w:rsidRPr="00BC1B4C" w:rsidP="00E310BB">
      <w:pPr>
        <w:pStyle w:val="Styl1"/>
        <w:tabs>
          <w:tab w:val="clear" w:pos="567"/>
          <w:tab w:val="clear" w:pos="709"/>
        </w:tabs>
        <w:rPr>
          <w:rFonts w:ascii="Times New Roman" w:hAnsi="Times New Roman" w:cs="Times New Roman"/>
          <w:szCs w:val="24"/>
        </w:rPr>
      </w:pPr>
    </w:p>
    <w:p w:rsidR="00055BA9"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 2 sa dopĺňa odsekmi 29 a 31, ktoré znejú:</w:t>
      </w:r>
    </w:p>
    <w:p w:rsidR="00055BA9"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„(29) Koordinačná skupina pre humánne lieky je orgán, ktorý sa zaoberá posudzovaním všetkých otázok súvisiacich s registráciou humánnych liekov v dvoch alebo vo viacerých členských štátoch; je zložená z jedného zástupcu za každý členský štát, vymenovaného na obnoviteľné obdobie 3 rokov. </w:t>
      </w:r>
    </w:p>
    <w:p w:rsidR="00A55320" w:rsidRPr="00BC1B4C" w:rsidP="00E310BB">
      <w:pPr>
        <w:pStyle w:val="Styl1"/>
        <w:tabs>
          <w:tab w:val="clear" w:pos="567"/>
          <w:tab w:val="clear" w:pos="709"/>
        </w:tabs>
        <w:rPr>
          <w:rFonts w:ascii="Times New Roman" w:hAnsi="Times New Roman" w:cs="Times New Roman"/>
          <w:szCs w:val="24"/>
        </w:rPr>
      </w:pPr>
    </w:p>
    <w:p w:rsidR="00055BA9" w:rsidRPr="00BC1B4C" w:rsidP="00E310BB">
      <w:pPr>
        <w:pStyle w:val="Styl1"/>
        <w:tabs>
          <w:tab w:val="clear" w:pos="567"/>
          <w:tab w:val="clear" w:pos="709"/>
        </w:tabs>
        <w:rPr>
          <w:rFonts w:ascii="Times New Roman" w:hAnsi="Times New Roman" w:cs="Times New Roman"/>
          <w:szCs w:val="24"/>
        </w:rPr>
      </w:pPr>
      <w:r w:rsidRPr="00BC1B4C" w:rsidR="00A55320">
        <w:rPr>
          <w:rFonts w:ascii="Times New Roman" w:hAnsi="Times New Roman" w:cs="Times New Roman"/>
          <w:szCs w:val="24"/>
        </w:rPr>
        <w:t xml:space="preserve">(30) Koordinačná skupina pre veterinárne lieky je orgán, ktorý sa zaoberá posudzovaním všetkých otázok súvisiacich s registráciou veterinárnych liekov v dvoch alebo vo viacerých členských štátoch; je zložená z jedného zástupcu za každý členský štát, vymenovaného na obnoviteľné obdobie 3 rokov.“. </w:t>
      </w:r>
    </w:p>
    <w:p w:rsidR="00055BA9" w:rsidRPr="00BC1B4C" w:rsidP="00E310BB">
      <w:pPr>
        <w:pStyle w:val="Styl1"/>
        <w:tabs>
          <w:tab w:val="clear" w:pos="567"/>
          <w:tab w:val="clear" w:pos="709"/>
        </w:tabs>
        <w:rPr>
          <w:rFonts w:ascii="Times New Roman" w:hAnsi="Times New Roman" w:cs="Times New Roman"/>
          <w:szCs w:val="24"/>
        </w:rPr>
      </w:pPr>
    </w:p>
    <w:p w:rsidR="001A4E82"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V § 2 ods. 21 sa na konci pripája táto veta</w:t>
      </w:r>
      <w:r w:rsidRPr="00BC1B4C" w:rsidR="00733782">
        <w:rPr>
          <w:rFonts w:ascii="Times New Roman" w:hAnsi="Times New Roman" w:cs="Times New Roman"/>
          <w:szCs w:val="24"/>
        </w:rPr>
        <w:t>: „</w:t>
      </w:r>
      <w:r w:rsidRPr="00BC1B4C">
        <w:rPr>
          <w:rFonts w:ascii="Times New Roman" w:hAnsi="Times New Roman" w:cs="Times New Roman"/>
          <w:szCs w:val="24"/>
        </w:rPr>
        <w:t xml:space="preserve">Homeopatický liek môže obsahovať viac </w:t>
      </w:r>
      <w:r w:rsidRPr="00BC1B4C" w:rsidR="005E4416">
        <w:rPr>
          <w:rFonts w:ascii="Times New Roman" w:hAnsi="Times New Roman" w:cs="Times New Roman"/>
          <w:szCs w:val="24"/>
        </w:rPr>
        <w:t xml:space="preserve">homeopatických </w:t>
      </w:r>
      <w:r w:rsidRPr="00BC1B4C">
        <w:rPr>
          <w:rFonts w:ascii="Times New Roman" w:hAnsi="Times New Roman" w:cs="Times New Roman"/>
          <w:szCs w:val="24"/>
        </w:rPr>
        <w:t>základov.“</w:t>
      </w:r>
    </w:p>
    <w:p w:rsidR="002F6535" w:rsidRPr="00BC1B4C" w:rsidP="00E310BB">
      <w:pPr>
        <w:pStyle w:val="Styl1"/>
        <w:tabs>
          <w:tab w:val="clear" w:pos="567"/>
          <w:tab w:val="clear" w:pos="709"/>
        </w:tabs>
        <w:rPr>
          <w:rFonts w:ascii="Times New Roman" w:hAnsi="Times New Roman" w:cs="Times New Roman"/>
          <w:szCs w:val="24"/>
        </w:rPr>
      </w:pPr>
    </w:p>
    <w:p w:rsidR="003014D8"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Poznámka pod čiarou k odkazu 1b znie:</w:t>
      </w:r>
    </w:p>
    <w:p w:rsidR="003014D8"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w:t>
      </w:r>
      <w:r w:rsidRPr="00BC1B4C" w:rsidR="00074313">
        <w:rPr>
          <w:rFonts w:ascii="Times New Roman" w:hAnsi="Times New Roman" w:cs="Times New Roman"/>
          <w:szCs w:val="24"/>
          <w:vertAlign w:val="superscript"/>
        </w:rPr>
        <w:t>1b</w:t>
      </w:r>
      <w:r w:rsidRPr="00BC1B4C" w:rsidR="00074313">
        <w:rPr>
          <w:rFonts w:ascii="Times New Roman" w:hAnsi="Times New Roman" w:cs="Times New Roman"/>
          <w:szCs w:val="24"/>
        </w:rPr>
        <w:t xml:space="preserve">) </w:t>
      </w:r>
      <w:r w:rsidRPr="00BC1B4C">
        <w:rPr>
          <w:rFonts w:ascii="Times New Roman" w:hAnsi="Times New Roman" w:cs="Times New Roman"/>
          <w:szCs w:val="24"/>
        </w:rPr>
        <w:t xml:space="preserve">§ 5 zákona č. </w:t>
      </w:r>
      <w:r w:rsidRPr="00BC1B4C" w:rsidR="00254F4E">
        <w:rPr>
          <w:rFonts w:ascii="Times New Roman" w:hAnsi="Times New Roman" w:cs="Times New Roman"/>
          <w:szCs w:val="24"/>
        </w:rPr>
        <w:t>538</w:t>
      </w:r>
      <w:r w:rsidRPr="00BC1B4C">
        <w:rPr>
          <w:rFonts w:ascii="Times New Roman" w:hAnsi="Times New Roman" w:cs="Times New Roman"/>
          <w:szCs w:val="24"/>
        </w:rPr>
        <w:t>/2005 Z. z. o prírodných liečivých vodách, prírodných liečebných kúpeľoch, kúpeľných miestach a prírodných minerálnych vodách a o zmene a doplnení niektorých zákonov.“.</w:t>
      </w:r>
    </w:p>
    <w:p w:rsidR="003014D8" w:rsidRPr="00BC1B4C" w:rsidP="00E310BB">
      <w:pPr>
        <w:pStyle w:val="Styl1"/>
        <w:tabs>
          <w:tab w:val="clear" w:pos="567"/>
          <w:tab w:val="clear" w:pos="709"/>
        </w:tabs>
        <w:rPr>
          <w:rFonts w:ascii="Times New Roman" w:hAnsi="Times New Roman" w:cs="Times New Roman"/>
          <w:szCs w:val="24"/>
        </w:rPr>
      </w:pPr>
    </w:p>
    <w:p w:rsidR="00560D07"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sidR="00B13A9A">
        <w:rPr>
          <w:rFonts w:ascii="Times New Roman" w:hAnsi="Times New Roman" w:cs="Times New Roman"/>
          <w:szCs w:val="24"/>
        </w:rPr>
        <w:t>V § 7 ods. 1 sa za slová „na výrobu liekov,“ vkladajú slová „na výrobu skúšaných produktov a skúšaných liekov,“.</w:t>
      </w:r>
      <w:r w:rsidRPr="00BC1B4C" w:rsidR="006D04C8">
        <w:rPr>
          <w:rFonts w:ascii="Times New Roman" w:hAnsi="Times New Roman" w:cs="Times New Roman"/>
          <w:szCs w:val="24"/>
        </w:rPr>
        <w:t xml:space="preserve">   </w:t>
      </w:r>
    </w:p>
    <w:p w:rsidR="00B13A9A" w:rsidRPr="00BC1B4C" w:rsidP="00E310BB">
      <w:pPr>
        <w:pStyle w:val="Styl1"/>
        <w:tabs>
          <w:tab w:val="clear" w:pos="567"/>
          <w:tab w:val="clear" w:pos="709"/>
        </w:tabs>
        <w:rPr>
          <w:rFonts w:ascii="Times New Roman" w:hAnsi="Times New Roman" w:cs="Times New Roman"/>
          <w:szCs w:val="24"/>
        </w:rPr>
      </w:pPr>
    </w:p>
    <w:p w:rsidR="00B13A9A"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sidR="00145153">
        <w:rPr>
          <w:rFonts w:ascii="Times New Roman" w:hAnsi="Times New Roman" w:cs="Times New Roman"/>
          <w:szCs w:val="24"/>
        </w:rPr>
        <w:t>V § 7 ods. 3 písm. b) sa slová „ak ide o povolenie na výrobu liekov, musí žiadateľ uviesť lieky a liekové formy, ktoré sa majú vyrábať“ nahrádzajú slovami „ak ide o povolenie na výrobu liekov a na výrobu skúšaných produktov a skúšaných liekov, musí žiadateľ uviesť druhy liekov, skúšaných produktov a skúšaných liekov</w:t>
      </w:r>
      <w:r w:rsidRPr="00BC1B4C" w:rsidR="00310CE8">
        <w:rPr>
          <w:rFonts w:ascii="Times New Roman" w:hAnsi="Times New Roman" w:cs="Times New Roman"/>
          <w:szCs w:val="24"/>
        </w:rPr>
        <w:t>,</w:t>
      </w:r>
      <w:r w:rsidRPr="00BC1B4C" w:rsidR="00145153">
        <w:rPr>
          <w:rFonts w:ascii="Times New Roman" w:hAnsi="Times New Roman" w:cs="Times New Roman"/>
          <w:szCs w:val="24"/>
        </w:rPr>
        <w:t> liekové formy, ktoré sa majú vyrábať</w:t>
      </w:r>
      <w:r w:rsidRPr="00BC1B4C" w:rsidR="00310CE8">
        <w:rPr>
          <w:rFonts w:ascii="Times New Roman" w:hAnsi="Times New Roman" w:cs="Times New Roman"/>
          <w:szCs w:val="24"/>
        </w:rPr>
        <w:t xml:space="preserve"> alebo dovážať, operácie výroby alebo dovozu a špecifikovať výrobný proces</w:t>
      </w:r>
      <w:r w:rsidRPr="00BC1B4C" w:rsidR="006100E7">
        <w:rPr>
          <w:rFonts w:ascii="Times New Roman" w:hAnsi="Times New Roman" w:cs="Times New Roman"/>
          <w:szCs w:val="24"/>
        </w:rPr>
        <w:t>, ak ide o</w:t>
      </w:r>
      <w:r w:rsidRPr="00BC1B4C" w:rsidR="00310CE8">
        <w:rPr>
          <w:rFonts w:ascii="Times New Roman" w:hAnsi="Times New Roman" w:cs="Times New Roman"/>
          <w:szCs w:val="24"/>
        </w:rPr>
        <w:t xml:space="preserve"> </w:t>
      </w:r>
      <w:r w:rsidRPr="00BC1B4C" w:rsidR="006100E7">
        <w:rPr>
          <w:rFonts w:ascii="Times New Roman" w:hAnsi="Times New Roman" w:cs="Times New Roman"/>
          <w:szCs w:val="24"/>
        </w:rPr>
        <w:t xml:space="preserve"> inaktiváciu</w:t>
      </w:r>
      <w:r w:rsidRPr="00BC1B4C" w:rsidR="00310CE8">
        <w:rPr>
          <w:rFonts w:ascii="Times New Roman" w:hAnsi="Times New Roman" w:cs="Times New Roman"/>
          <w:szCs w:val="24"/>
        </w:rPr>
        <w:t xml:space="preserve"> vírusových alebo nekonvenčných látok</w:t>
      </w:r>
      <w:r w:rsidRPr="00BC1B4C" w:rsidR="00145153">
        <w:rPr>
          <w:rFonts w:ascii="Times New Roman" w:hAnsi="Times New Roman" w:cs="Times New Roman"/>
          <w:szCs w:val="24"/>
        </w:rPr>
        <w:t>“.</w:t>
      </w:r>
      <w:r w:rsidRPr="00BC1B4C" w:rsidR="006D04C8">
        <w:rPr>
          <w:rFonts w:ascii="Times New Roman" w:hAnsi="Times New Roman" w:cs="Times New Roman"/>
          <w:szCs w:val="24"/>
        </w:rPr>
        <w:t xml:space="preserve">  </w:t>
      </w:r>
    </w:p>
    <w:p w:rsidR="00560D07" w:rsidRPr="00BC1B4C" w:rsidP="00E310BB">
      <w:pPr>
        <w:pStyle w:val="Styl1"/>
        <w:tabs>
          <w:tab w:val="clear" w:pos="567"/>
          <w:tab w:val="clear" w:pos="709"/>
        </w:tabs>
        <w:rPr>
          <w:rFonts w:ascii="Times New Roman" w:hAnsi="Times New Roman" w:cs="Times New Roman"/>
          <w:szCs w:val="24"/>
        </w:rPr>
      </w:pPr>
    </w:p>
    <w:p w:rsidR="00CA0CB5"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V § 7 sa za odsek 3 vkladá nový odsek 4, ktorý znie:</w:t>
      </w:r>
    </w:p>
    <w:p w:rsidR="00C04302" w:rsidRPr="00BC1B4C" w:rsidP="00E310BB">
      <w:pPr>
        <w:pStyle w:val="Styl1"/>
        <w:tabs>
          <w:tab w:val="clear" w:pos="567"/>
          <w:tab w:val="clear" w:pos="709"/>
        </w:tabs>
        <w:rPr>
          <w:rFonts w:ascii="Times New Roman" w:hAnsi="Times New Roman" w:cs="Times New Roman"/>
          <w:szCs w:val="24"/>
        </w:rPr>
      </w:pPr>
      <w:r w:rsidRPr="00BC1B4C" w:rsidR="00CA0CB5">
        <w:rPr>
          <w:rFonts w:ascii="Times New Roman" w:hAnsi="Times New Roman" w:cs="Times New Roman"/>
          <w:szCs w:val="24"/>
        </w:rPr>
        <w:t xml:space="preserve">„(4)  </w:t>
      </w:r>
      <w:r w:rsidRPr="00BC1B4C" w:rsidR="000E6CA1">
        <w:rPr>
          <w:rFonts w:ascii="Times New Roman" w:hAnsi="Times New Roman" w:cs="Times New Roman"/>
          <w:szCs w:val="24"/>
        </w:rPr>
        <w:t xml:space="preserve">Na účely </w:t>
      </w:r>
      <w:r w:rsidRPr="00BC1B4C" w:rsidR="00581916">
        <w:rPr>
          <w:rFonts w:ascii="Times New Roman" w:hAnsi="Times New Roman" w:cs="Times New Roman"/>
          <w:szCs w:val="24"/>
        </w:rPr>
        <w:t xml:space="preserve">podľa </w:t>
      </w:r>
      <w:r w:rsidRPr="00BC1B4C" w:rsidR="000E6CA1">
        <w:rPr>
          <w:rFonts w:ascii="Times New Roman" w:hAnsi="Times New Roman" w:cs="Times New Roman"/>
          <w:szCs w:val="24"/>
        </w:rPr>
        <w:t>ods</w:t>
      </w:r>
      <w:r w:rsidRPr="00BC1B4C" w:rsidR="003C6405">
        <w:rPr>
          <w:rFonts w:ascii="Times New Roman" w:hAnsi="Times New Roman" w:cs="Times New Roman"/>
          <w:szCs w:val="24"/>
        </w:rPr>
        <w:t>eku</w:t>
      </w:r>
      <w:r w:rsidRPr="00BC1B4C" w:rsidR="000E6CA1">
        <w:rPr>
          <w:rFonts w:ascii="Times New Roman" w:hAnsi="Times New Roman" w:cs="Times New Roman"/>
          <w:szCs w:val="24"/>
        </w:rPr>
        <w:t xml:space="preserve"> 3 písm. b)</w:t>
      </w:r>
      <w:r w:rsidRPr="00BC1B4C" w:rsidR="00597533">
        <w:rPr>
          <w:rFonts w:ascii="Times New Roman" w:hAnsi="Times New Roman" w:cs="Times New Roman"/>
          <w:szCs w:val="24"/>
        </w:rPr>
        <w:t xml:space="preserve"> </w:t>
      </w:r>
      <w:r w:rsidRPr="00BC1B4C" w:rsidR="000E6CA1">
        <w:rPr>
          <w:rFonts w:ascii="Times New Roman" w:hAnsi="Times New Roman" w:cs="Times New Roman"/>
          <w:szCs w:val="24"/>
        </w:rPr>
        <w:t>druhy liekov, skúšaných produktov a skúšaných liekov zahŕňajú</w:t>
      </w:r>
    </w:p>
    <w:p w:rsidR="00C04302"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0E6CA1">
        <w:rPr>
          <w:rFonts w:ascii="Times New Roman" w:hAnsi="Times New Roman" w:cs="Times New Roman"/>
          <w:szCs w:val="24"/>
        </w:rPr>
        <w:t>lieky</w:t>
      </w:r>
      <w:r w:rsidRPr="00BC1B4C" w:rsidR="008B003E">
        <w:rPr>
          <w:rFonts w:ascii="Times New Roman" w:hAnsi="Times New Roman" w:cs="Times New Roman"/>
          <w:szCs w:val="24"/>
        </w:rPr>
        <w:t>, skúšané produkty a skúšané lieky</w:t>
      </w:r>
      <w:r w:rsidRPr="00BC1B4C" w:rsidR="000E6CA1">
        <w:rPr>
          <w:rFonts w:ascii="Times New Roman" w:hAnsi="Times New Roman" w:cs="Times New Roman"/>
          <w:szCs w:val="24"/>
        </w:rPr>
        <w:t xml:space="preserve"> vyrobené z ľudskej krvi,</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0E6CA1">
        <w:rPr>
          <w:rFonts w:ascii="Times New Roman" w:hAnsi="Times New Roman" w:cs="Times New Roman"/>
          <w:szCs w:val="24"/>
        </w:rPr>
        <w:t xml:space="preserve"> imunobiologické lieky,</w:t>
      </w:r>
      <w:r w:rsidRPr="00BC1B4C" w:rsidR="008B003E">
        <w:rPr>
          <w:rFonts w:ascii="Times New Roman" w:hAnsi="Times New Roman" w:cs="Times New Roman"/>
          <w:szCs w:val="24"/>
        </w:rPr>
        <w:t xml:space="preserve"> imunobiologické skúšané produkty a imunobiologické skúšané lieky,</w:t>
      </w:r>
      <w:r w:rsidRPr="00BC1B4C" w:rsidR="000E6CA1">
        <w:rPr>
          <w:rFonts w:ascii="Times New Roman" w:hAnsi="Times New Roman" w:cs="Times New Roman"/>
          <w:szCs w:val="24"/>
        </w:rPr>
        <w:t xml:space="preserve"> </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0E6CA1">
        <w:rPr>
          <w:rFonts w:ascii="Times New Roman" w:hAnsi="Times New Roman" w:cs="Times New Roman"/>
          <w:szCs w:val="24"/>
        </w:rPr>
        <w:t>lieky</w:t>
      </w:r>
      <w:r w:rsidRPr="00BC1B4C">
        <w:rPr>
          <w:rFonts w:ascii="Times New Roman" w:hAnsi="Times New Roman" w:cs="Times New Roman"/>
          <w:szCs w:val="24"/>
        </w:rPr>
        <w:t>,</w:t>
      </w:r>
      <w:r w:rsidRPr="00BC1B4C" w:rsidR="008B003E">
        <w:rPr>
          <w:rFonts w:ascii="Times New Roman" w:hAnsi="Times New Roman" w:cs="Times New Roman"/>
          <w:szCs w:val="24"/>
        </w:rPr>
        <w:t xml:space="preserve"> </w:t>
      </w:r>
      <w:r w:rsidRPr="00BC1B4C">
        <w:rPr>
          <w:rFonts w:ascii="Times New Roman" w:hAnsi="Times New Roman" w:cs="Times New Roman"/>
          <w:szCs w:val="24"/>
        </w:rPr>
        <w:t xml:space="preserve">skúšané produkty a skúšané lieky </w:t>
      </w:r>
      <w:r w:rsidRPr="00BC1B4C" w:rsidR="000E6CA1">
        <w:rPr>
          <w:rFonts w:ascii="Times New Roman" w:hAnsi="Times New Roman" w:cs="Times New Roman"/>
          <w:szCs w:val="24"/>
        </w:rPr>
        <w:t xml:space="preserve">na bunkovú terapiu, </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0E6CA1">
        <w:rPr>
          <w:rFonts w:ascii="Times New Roman" w:hAnsi="Times New Roman" w:cs="Times New Roman"/>
          <w:szCs w:val="24"/>
        </w:rPr>
        <w:t>lieky</w:t>
      </w:r>
      <w:r w:rsidRPr="00BC1B4C">
        <w:rPr>
          <w:rFonts w:ascii="Times New Roman" w:hAnsi="Times New Roman" w:cs="Times New Roman"/>
          <w:szCs w:val="24"/>
        </w:rPr>
        <w:t>, skúšané produkty a skúšané lieky</w:t>
      </w:r>
      <w:r w:rsidRPr="00BC1B4C" w:rsidR="000E6CA1">
        <w:rPr>
          <w:rFonts w:ascii="Times New Roman" w:hAnsi="Times New Roman" w:cs="Times New Roman"/>
          <w:szCs w:val="24"/>
        </w:rPr>
        <w:t xml:space="preserve"> na génovú terapiu, </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597533">
        <w:rPr>
          <w:rFonts w:ascii="Times New Roman" w:hAnsi="Times New Roman" w:cs="Times New Roman"/>
          <w:szCs w:val="24"/>
        </w:rPr>
        <w:t>lieky</w:t>
      </w:r>
      <w:r w:rsidRPr="00BC1B4C">
        <w:rPr>
          <w:rFonts w:ascii="Times New Roman" w:hAnsi="Times New Roman" w:cs="Times New Roman"/>
          <w:szCs w:val="24"/>
        </w:rPr>
        <w:t>, skúšané produkty a skúšané lieky</w:t>
      </w:r>
      <w:r w:rsidRPr="00BC1B4C" w:rsidR="00597533">
        <w:rPr>
          <w:rFonts w:ascii="Times New Roman" w:hAnsi="Times New Roman" w:cs="Times New Roman"/>
          <w:szCs w:val="24"/>
        </w:rPr>
        <w:t xml:space="preserve"> vyrobené biotechnológiami, </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597533">
        <w:rPr>
          <w:rFonts w:ascii="Times New Roman" w:hAnsi="Times New Roman" w:cs="Times New Roman"/>
          <w:szCs w:val="24"/>
        </w:rPr>
        <w:t>lieky</w:t>
      </w:r>
      <w:r w:rsidRPr="00BC1B4C">
        <w:rPr>
          <w:rFonts w:ascii="Times New Roman" w:hAnsi="Times New Roman" w:cs="Times New Roman"/>
          <w:szCs w:val="24"/>
        </w:rPr>
        <w:t>, skúšané produkty a skúšané lieky</w:t>
      </w:r>
      <w:r w:rsidRPr="00BC1B4C" w:rsidR="00597533">
        <w:rPr>
          <w:rFonts w:ascii="Times New Roman" w:hAnsi="Times New Roman" w:cs="Times New Roman"/>
          <w:szCs w:val="24"/>
        </w:rPr>
        <w:t xml:space="preserve"> ľudského</w:t>
      </w:r>
      <w:r w:rsidRPr="00BC1B4C" w:rsidR="006100E7">
        <w:rPr>
          <w:rFonts w:ascii="Times New Roman" w:hAnsi="Times New Roman" w:cs="Times New Roman"/>
          <w:szCs w:val="24"/>
        </w:rPr>
        <w:t xml:space="preserve"> pôvodu</w:t>
      </w:r>
      <w:r w:rsidRPr="00BC1B4C" w:rsidR="00597533">
        <w:rPr>
          <w:rFonts w:ascii="Times New Roman" w:hAnsi="Times New Roman" w:cs="Times New Roman"/>
          <w:szCs w:val="24"/>
        </w:rPr>
        <w:t xml:space="preserve"> alebo živočíšneho pôvodu, </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597533">
        <w:rPr>
          <w:rFonts w:ascii="Times New Roman" w:hAnsi="Times New Roman" w:cs="Times New Roman"/>
          <w:szCs w:val="24"/>
        </w:rPr>
        <w:t>lieky</w:t>
      </w:r>
      <w:r w:rsidRPr="00BC1B4C">
        <w:rPr>
          <w:rFonts w:ascii="Times New Roman" w:hAnsi="Times New Roman" w:cs="Times New Roman"/>
          <w:szCs w:val="24"/>
        </w:rPr>
        <w:t>, skúšané produkty a skúšané lieky</w:t>
      </w:r>
      <w:r w:rsidRPr="00BC1B4C" w:rsidR="00597533">
        <w:rPr>
          <w:rFonts w:ascii="Times New Roman" w:hAnsi="Times New Roman" w:cs="Times New Roman"/>
          <w:szCs w:val="24"/>
        </w:rPr>
        <w:t xml:space="preserve"> vyrobené z rastlín, </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597533">
        <w:rPr>
          <w:rFonts w:ascii="Times New Roman" w:hAnsi="Times New Roman" w:cs="Times New Roman"/>
          <w:szCs w:val="24"/>
        </w:rPr>
        <w:t xml:space="preserve">homeopatické lieky, </w:t>
      </w:r>
      <w:r w:rsidRPr="00BC1B4C">
        <w:rPr>
          <w:rFonts w:ascii="Times New Roman" w:hAnsi="Times New Roman" w:cs="Times New Roman"/>
          <w:szCs w:val="24"/>
        </w:rPr>
        <w:t>homeopatické skúšané produkty a homeopatické skúšané lieky,</w:t>
      </w:r>
    </w:p>
    <w:p w:rsidR="00BF640A"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597533">
        <w:rPr>
          <w:rFonts w:ascii="Times New Roman" w:hAnsi="Times New Roman" w:cs="Times New Roman"/>
          <w:szCs w:val="24"/>
        </w:rPr>
        <w:t xml:space="preserve">rádioaktívne lieky, </w:t>
      </w:r>
      <w:r w:rsidRPr="00BC1B4C">
        <w:rPr>
          <w:rFonts w:ascii="Times New Roman" w:hAnsi="Times New Roman" w:cs="Times New Roman"/>
          <w:szCs w:val="24"/>
        </w:rPr>
        <w:t>rádioaktívne skúšané produkty a rádioaktívne skúšané lieky</w:t>
      </w:r>
      <w:r w:rsidRPr="00BC1B4C" w:rsidR="00C04302">
        <w:rPr>
          <w:rFonts w:ascii="Times New Roman" w:hAnsi="Times New Roman" w:cs="Times New Roman"/>
          <w:szCs w:val="24"/>
        </w:rPr>
        <w:t>,</w:t>
      </w:r>
    </w:p>
    <w:p w:rsidR="00CA0CB5" w:rsidRPr="00BC1B4C" w:rsidP="00E310BB">
      <w:pPr>
        <w:pStyle w:val="Styl1"/>
        <w:numPr>
          <w:numId w:val="18"/>
        </w:numPr>
        <w:tabs>
          <w:tab w:val="num" w:pos="360"/>
          <w:tab w:val="clear" w:pos="567"/>
          <w:tab w:val="clear" w:pos="709"/>
          <w:tab w:val="clear" w:pos="720"/>
        </w:tabs>
        <w:ind w:left="360"/>
        <w:rPr>
          <w:rFonts w:ascii="Times New Roman" w:hAnsi="Times New Roman" w:cs="Times New Roman"/>
          <w:szCs w:val="24"/>
        </w:rPr>
      </w:pPr>
      <w:r w:rsidRPr="00BC1B4C" w:rsidR="00597533">
        <w:rPr>
          <w:rFonts w:ascii="Times New Roman" w:hAnsi="Times New Roman" w:cs="Times New Roman"/>
          <w:szCs w:val="24"/>
        </w:rPr>
        <w:t xml:space="preserve">lieky </w:t>
      </w:r>
      <w:r w:rsidRPr="00BC1B4C" w:rsidR="00C04302">
        <w:rPr>
          <w:rFonts w:ascii="Times New Roman" w:hAnsi="Times New Roman" w:cs="Times New Roman"/>
          <w:szCs w:val="24"/>
        </w:rPr>
        <w:t xml:space="preserve">a skúšané lieky </w:t>
      </w:r>
      <w:r w:rsidRPr="00BC1B4C" w:rsidR="00597533">
        <w:rPr>
          <w:rFonts w:ascii="Times New Roman" w:hAnsi="Times New Roman" w:cs="Times New Roman"/>
          <w:szCs w:val="24"/>
        </w:rPr>
        <w:t>s obsahom chemických liečiv</w:t>
      </w:r>
      <w:r w:rsidRPr="00BC1B4C" w:rsidR="00C04302">
        <w:rPr>
          <w:rFonts w:ascii="Times New Roman" w:hAnsi="Times New Roman" w:cs="Times New Roman"/>
          <w:szCs w:val="24"/>
        </w:rPr>
        <w:t xml:space="preserve"> a</w:t>
      </w:r>
      <w:r w:rsidRPr="00BC1B4C" w:rsidR="00BF640A">
        <w:rPr>
          <w:rFonts w:ascii="Times New Roman" w:hAnsi="Times New Roman" w:cs="Times New Roman"/>
          <w:szCs w:val="24"/>
        </w:rPr>
        <w:t xml:space="preserve"> skúšané produkty s obsahom chemických účinných látok</w:t>
      </w:r>
      <w:r w:rsidRPr="00BC1B4C" w:rsidR="00F87EF4">
        <w:rPr>
          <w:rFonts w:ascii="Times New Roman" w:hAnsi="Times New Roman" w:cs="Times New Roman"/>
          <w:szCs w:val="24"/>
        </w:rPr>
        <w:t>.</w:t>
      </w:r>
      <w:r w:rsidRPr="00BC1B4C" w:rsidR="00597533">
        <w:rPr>
          <w:rFonts w:ascii="Times New Roman" w:hAnsi="Times New Roman" w:cs="Times New Roman"/>
          <w:szCs w:val="24"/>
        </w:rPr>
        <w:t>“.</w:t>
      </w:r>
    </w:p>
    <w:p w:rsidR="00CA0CB5" w:rsidRPr="00BC1B4C" w:rsidP="00E310BB">
      <w:pPr>
        <w:pStyle w:val="Styl1"/>
        <w:tabs>
          <w:tab w:val="clear" w:pos="567"/>
          <w:tab w:val="clear" w:pos="709"/>
        </w:tabs>
        <w:rPr>
          <w:rFonts w:ascii="Times New Roman" w:hAnsi="Times New Roman" w:cs="Times New Roman"/>
          <w:szCs w:val="24"/>
        </w:rPr>
      </w:pPr>
    </w:p>
    <w:p w:rsidR="00C04302"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Doterajšie odseky 4 a 5 sa označujú ako odseky 5 a 6.</w:t>
      </w:r>
      <w:r w:rsidRPr="00BC1B4C" w:rsidR="006D04C8">
        <w:rPr>
          <w:rFonts w:ascii="Times New Roman" w:hAnsi="Times New Roman" w:cs="Times New Roman"/>
          <w:szCs w:val="24"/>
        </w:rPr>
        <w:t xml:space="preserve"> </w:t>
      </w:r>
      <w:r w:rsidRPr="00BC1B4C">
        <w:rPr>
          <w:rFonts w:ascii="Times New Roman" w:hAnsi="Times New Roman" w:cs="Times New Roman"/>
          <w:szCs w:val="24"/>
        </w:rPr>
        <w:t xml:space="preserve"> </w:t>
      </w:r>
    </w:p>
    <w:p w:rsidR="00C04302" w:rsidRPr="00BC1B4C" w:rsidP="00E310BB">
      <w:pPr>
        <w:pStyle w:val="Styl1"/>
        <w:tabs>
          <w:tab w:val="clear" w:pos="567"/>
          <w:tab w:val="clear" w:pos="709"/>
        </w:tabs>
        <w:rPr>
          <w:rFonts w:ascii="Times New Roman" w:hAnsi="Times New Roman" w:cs="Times New Roman"/>
          <w:szCs w:val="24"/>
        </w:rPr>
      </w:pPr>
    </w:p>
    <w:p w:rsidR="00C3167A" w:rsidRPr="00BC1B4C" w:rsidP="00E310BB">
      <w:pPr>
        <w:pStyle w:val="Styl1"/>
        <w:numPr>
          <w:numId w:val="1"/>
        </w:numPr>
        <w:tabs>
          <w:tab w:val="num" w:pos="0"/>
          <w:tab w:val="left" w:pos="180"/>
          <w:tab w:val="clear" w:pos="567"/>
          <w:tab w:val="clear" w:pos="709"/>
        </w:tabs>
        <w:ind w:left="0" w:firstLine="0"/>
        <w:rPr>
          <w:rFonts w:ascii="Times New Roman" w:hAnsi="Times New Roman" w:cs="Times New Roman"/>
          <w:szCs w:val="24"/>
        </w:rPr>
      </w:pPr>
      <w:r w:rsidR="00BC1B4C">
        <w:rPr>
          <w:rFonts w:ascii="Times New Roman" w:hAnsi="Times New Roman" w:cs="Times New Roman"/>
          <w:szCs w:val="24"/>
        </w:rPr>
        <w:tab/>
      </w:r>
      <w:r w:rsidRPr="00BC1B4C">
        <w:rPr>
          <w:rFonts w:ascii="Times New Roman" w:hAnsi="Times New Roman" w:cs="Times New Roman"/>
          <w:szCs w:val="24"/>
        </w:rPr>
        <w:t>V § 8 ods. 1 sa za slová „výrobu liekov,“ vkladajú slová „výrobu skúšaných produktov a skúšaných liekov,“.</w:t>
      </w:r>
    </w:p>
    <w:p w:rsidR="00C3167A" w:rsidRPr="00BC1B4C" w:rsidP="00E310BB">
      <w:pPr>
        <w:pStyle w:val="Styl1"/>
        <w:tabs>
          <w:tab w:val="clear" w:pos="567"/>
          <w:tab w:val="clear" w:pos="709"/>
        </w:tabs>
        <w:rPr>
          <w:rFonts w:ascii="Times New Roman" w:hAnsi="Times New Roman" w:cs="Times New Roman"/>
          <w:szCs w:val="24"/>
        </w:rPr>
      </w:pPr>
    </w:p>
    <w:p w:rsidR="00E73E3A"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V § 8 sa za odsek 1 vkladá nový odsek 2, ktorý znie:</w:t>
      </w:r>
    </w:p>
    <w:p w:rsidR="00C91BE0"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„(2) Orgán, ktorý rozhoduje o vydaní povolenia</w:t>
      </w:r>
      <w:r w:rsidRPr="00BC1B4C" w:rsidR="00A12D73">
        <w:rPr>
          <w:rFonts w:ascii="Times New Roman" w:hAnsi="Times New Roman" w:cs="Times New Roman"/>
          <w:szCs w:val="24"/>
        </w:rPr>
        <w:t xml:space="preserve"> na výrobu liekov</w:t>
      </w:r>
      <w:r w:rsidRPr="00BC1B4C" w:rsidR="00261855">
        <w:rPr>
          <w:rFonts w:ascii="Times New Roman" w:hAnsi="Times New Roman" w:cs="Times New Roman"/>
          <w:szCs w:val="24"/>
        </w:rPr>
        <w:t xml:space="preserve"> a</w:t>
      </w:r>
      <w:r w:rsidRPr="00BC1B4C" w:rsidR="00E04804">
        <w:rPr>
          <w:rFonts w:ascii="Times New Roman" w:hAnsi="Times New Roman" w:cs="Times New Roman"/>
          <w:szCs w:val="24"/>
        </w:rPr>
        <w:t> povolenia na veľkodistribúciu liekov</w:t>
      </w:r>
      <w:r w:rsidRPr="00BC1B4C">
        <w:rPr>
          <w:rFonts w:ascii="Times New Roman" w:hAnsi="Times New Roman" w:cs="Times New Roman"/>
          <w:szCs w:val="24"/>
        </w:rPr>
        <w:t xml:space="preserve">, </w:t>
      </w:r>
      <w:r w:rsidRPr="00BC1B4C" w:rsidR="006100E7">
        <w:rPr>
          <w:rFonts w:ascii="Times New Roman" w:hAnsi="Times New Roman" w:cs="Times New Roman"/>
          <w:szCs w:val="24"/>
        </w:rPr>
        <w:t xml:space="preserve">rozhodne </w:t>
      </w:r>
      <w:r w:rsidRPr="00BC1B4C">
        <w:rPr>
          <w:rFonts w:ascii="Times New Roman" w:hAnsi="Times New Roman" w:cs="Times New Roman"/>
          <w:szCs w:val="24"/>
        </w:rPr>
        <w:t>do 90 dní od prijatia žiadosti</w:t>
      </w:r>
      <w:r w:rsidRPr="00BC1B4C" w:rsidR="000A4A50">
        <w:rPr>
          <w:rFonts w:ascii="Times New Roman" w:hAnsi="Times New Roman" w:cs="Times New Roman"/>
          <w:szCs w:val="24"/>
        </w:rPr>
        <w:t xml:space="preserve">. </w:t>
      </w:r>
      <w:r w:rsidRPr="00BC1B4C">
        <w:rPr>
          <w:rFonts w:ascii="Times New Roman" w:hAnsi="Times New Roman" w:cs="Times New Roman"/>
          <w:szCs w:val="24"/>
        </w:rPr>
        <w:t xml:space="preserve">Ak držiteľ povolenia </w:t>
      </w:r>
      <w:r w:rsidRPr="00BC1B4C" w:rsidR="00727E98">
        <w:rPr>
          <w:rFonts w:ascii="Times New Roman" w:hAnsi="Times New Roman" w:cs="Times New Roman"/>
          <w:szCs w:val="24"/>
        </w:rPr>
        <w:t xml:space="preserve">na výrobu liekov alebo povolenia na veľkodistribúciu liekov </w:t>
      </w:r>
      <w:r w:rsidRPr="00BC1B4C">
        <w:rPr>
          <w:rFonts w:ascii="Times New Roman" w:hAnsi="Times New Roman" w:cs="Times New Roman"/>
          <w:szCs w:val="24"/>
        </w:rPr>
        <w:t xml:space="preserve">požiada o zmenu </w:t>
      </w:r>
      <w:r w:rsidRPr="00BC1B4C" w:rsidR="00A811B3">
        <w:rPr>
          <w:rFonts w:ascii="Times New Roman" w:hAnsi="Times New Roman" w:cs="Times New Roman"/>
          <w:szCs w:val="24"/>
        </w:rPr>
        <w:t>údajov uvedených v povolení</w:t>
      </w:r>
      <w:r w:rsidRPr="00BC1B4C">
        <w:rPr>
          <w:rFonts w:ascii="Times New Roman" w:hAnsi="Times New Roman" w:cs="Times New Roman"/>
          <w:szCs w:val="24"/>
        </w:rPr>
        <w:t>, lehota na vy</w:t>
      </w:r>
      <w:r w:rsidRPr="00BC1B4C" w:rsidR="00262D02">
        <w:rPr>
          <w:rFonts w:ascii="Times New Roman" w:hAnsi="Times New Roman" w:cs="Times New Roman"/>
          <w:szCs w:val="24"/>
        </w:rPr>
        <w:t xml:space="preserve">danie rozhodnutia o </w:t>
      </w:r>
      <w:r w:rsidRPr="00BC1B4C">
        <w:rPr>
          <w:rFonts w:ascii="Times New Roman" w:hAnsi="Times New Roman" w:cs="Times New Roman"/>
          <w:szCs w:val="24"/>
        </w:rPr>
        <w:t xml:space="preserve">tejto žiadosti </w:t>
      </w:r>
      <w:r w:rsidRPr="00BC1B4C" w:rsidR="00262D02">
        <w:rPr>
          <w:rFonts w:ascii="Times New Roman" w:hAnsi="Times New Roman" w:cs="Times New Roman"/>
          <w:szCs w:val="24"/>
        </w:rPr>
        <w:t>je</w:t>
      </w:r>
      <w:r w:rsidRPr="00BC1B4C">
        <w:rPr>
          <w:rFonts w:ascii="Times New Roman" w:hAnsi="Times New Roman" w:cs="Times New Roman"/>
          <w:szCs w:val="24"/>
        </w:rPr>
        <w:t xml:space="preserve"> 30 dní</w:t>
      </w:r>
      <w:r w:rsidRPr="00BC1B4C" w:rsidR="00262D02">
        <w:rPr>
          <w:rFonts w:ascii="Times New Roman" w:hAnsi="Times New Roman" w:cs="Times New Roman"/>
          <w:szCs w:val="24"/>
        </w:rPr>
        <w:t xml:space="preserve"> od prijatia žiadosti</w:t>
      </w:r>
      <w:r w:rsidRPr="00BC1B4C" w:rsidR="00C8499C">
        <w:rPr>
          <w:rFonts w:ascii="Times New Roman" w:hAnsi="Times New Roman" w:cs="Times New Roman"/>
          <w:szCs w:val="24"/>
        </w:rPr>
        <w:t>; a</w:t>
      </w:r>
      <w:r w:rsidRPr="00BC1B4C" w:rsidR="006100E7">
        <w:rPr>
          <w:rFonts w:ascii="Times New Roman" w:hAnsi="Times New Roman" w:cs="Times New Roman"/>
          <w:szCs w:val="24"/>
        </w:rPr>
        <w:t xml:space="preserve">k </w:t>
      </w:r>
      <w:r w:rsidRPr="00BC1B4C" w:rsidR="00C8499C">
        <w:rPr>
          <w:rFonts w:ascii="Times New Roman" w:hAnsi="Times New Roman" w:cs="Times New Roman"/>
          <w:szCs w:val="24"/>
        </w:rPr>
        <w:t xml:space="preserve">ide </w:t>
      </w:r>
      <w:r w:rsidRPr="00BC1B4C" w:rsidR="003C6405">
        <w:rPr>
          <w:rFonts w:ascii="Times New Roman" w:hAnsi="Times New Roman" w:cs="Times New Roman"/>
          <w:szCs w:val="24"/>
        </w:rPr>
        <w:t>o</w:t>
      </w:r>
      <w:r w:rsidRPr="00BC1B4C" w:rsidR="00E04804">
        <w:rPr>
          <w:rFonts w:ascii="Times New Roman" w:hAnsi="Times New Roman" w:cs="Times New Roman"/>
          <w:szCs w:val="24"/>
        </w:rPr>
        <w:t> </w:t>
      </w:r>
      <w:r w:rsidRPr="00BC1B4C" w:rsidR="003C6405">
        <w:rPr>
          <w:rFonts w:ascii="Times New Roman" w:hAnsi="Times New Roman" w:cs="Times New Roman"/>
          <w:szCs w:val="24"/>
        </w:rPr>
        <w:t>zmenu</w:t>
      </w:r>
      <w:r w:rsidRPr="00BC1B4C" w:rsidR="00E04804">
        <w:rPr>
          <w:rFonts w:ascii="Times New Roman" w:hAnsi="Times New Roman" w:cs="Times New Roman"/>
          <w:szCs w:val="24"/>
        </w:rPr>
        <w:t xml:space="preserve"> viac ako troch</w:t>
      </w:r>
      <w:r w:rsidRPr="00BC1B4C" w:rsidR="003C6405">
        <w:rPr>
          <w:rFonts w:ascii="Times New Roman" w:hAnsi="Times New Roman" w:cs="Times New Roman"/>
          <w:szCs w:val="24"/>
        </w:rPr>
        <w:t xml:space="preserve"> údaj</w:t>
      </w:r>
      <w:r w:rsidRPr="00BC1B4C" w:rsidR="00E04804">
        <w:rPr>
          <w:rFonts w:ascii="Times New Roman" w:hAnsi="Times New Roman" w:cs="Times New Roman"/>
          <w:szCs w:val="24"/>
        </w:rPr>
        <w:t>o</w:t>
      </w:r>
      <w:r w:rsidRPr="00BC1B4C" w:rsidR="003C6405">
        <w:rPr>
          <w:rFonts w:ascii="Times New Roman" w:hAnsi="Times New Roman" w:cs="Times New Roman"/>
          <w:szCs w:val="24"/>
        </w:rPr>
        <w:t xml:space="preserve">v v povolení </w:t>
      </w:r>
      <w:r w:rsidRPr="00BC1B4C">
        <w:rPr>
          <w:rFonts w:ascii="Times New Roman" w:hAnsi="Times New Roman" w:cs="Times New Roman"/>
          <w:szCs w:val="24"/>
        </w:rPr>
        <w:t>sa lehota môže predĺžiť na 90 dní.</w:t>
      </w:r>
      <w:r w:rsidRPr="00BC1B4C" w:rsidR="00262D02">
        <w:rPr>
          <w:rFonts w:ascii="Times New Roman" w:hAnsi="Times New Roman" w:cs="Times New Roman"/>
          <w:szCs w:val="24"/>
        </w:rPr>
        <w:t xml:space="preserve"> Orgán, ktorý rozhoduje o vydaní </w:t>
      </w:r>
      <w:r w:rsidRPr="00BC1B4C" w:rsidR="00727E98">
        <w:rPr>
          <w:rFonts w:ascii="Times New Roman" w:hAnsi="Times New Roman" w:cs="Times New Roman"/>
          <w:szCs w:val="24"/>
        </w:rPr>
        <w:t xml:space="preserve">povolenia na výrobu liekov alebo povolenia na veľkodistribúciu liekov </w:t>
      </w:r>
      <w:r w:rsidRPr="00BC1B4C" w:rsidR="00262D02">
        <w:rPr>
          <w:rFonts w:ascii="Times New Roman" w:hAnsi="Times New Roman" w:cs="Times New Roman"/>
          <w:szCs w:val="24"/>
        </w:rPr>
        <w:t>môže písomne požiadať o doplnenie žiadosti vrátane pripojenej dokumentácie</w:t>
      </w:r>
      <w:r w:rsidRPr="00BC1B4C" w:rsidR="00B54A64">
        <w:rPr>
          <w:rFonts w:ascii="Times New Roman" w:hAnsi="Times New Roman" w:cs="Times New Roman"/>
          <w:szCs w:val="24"/>
        </w:rPr>
        <w:t>, ak žiadosť neobsahuje náležitosti podľa § 7 ods. 3</w:t>
      </w:r>
      <w:r w:rsidRPr="00BC1B4C" w:rsidR="00262D02">
        <w:rPr>
          <w:rFonts w:ascii="Times New Roman" w:hAnsi="Times New Roman" w:cs="Times New Roman"/>
          <w:szCs w:val="24"/>
        </w:rPr>
        <w:t>; v takom prípade sa lehota na vydanie povolenia prerušuje až do predloženia požadovaného doplnenia.</w:t>
      </w:r>
      <w:r w:rsidRPr="00BC1B4C" w:rsidR="002B3BA4">
        <w:rPr>
          <w:rFonts w:ascii="Times New Roman" w:hAnsi="Times New Roman" w:cs="Times New Roman"/>
          <w:szCs w:val="24"/>
        </w:rPr>
        <w:t>“.</w:t>
      </w:r>
      <w:r w:rsidRPr="00BC1B4C" w:rsidR="00262D02">
        <w:rPr>
          <w:rFonts w:ascii="Times New Roman" w:hAnsi="Times New Roman" w:cs="Times New Roman"/>
          <w:szCs w:val="24"/>
        </w:rPr>
        <w:t xml:space="preserve"> </w:t>
      </w:r>
    </w:p>
    <w:p w:rsidR="00C91BE0" w:rsidRPr="00BC1B4C" w:rsidP="00E310BB">
      <w:pPr>
        <w:pStyle w:val="BodyText"/>
        <w:spacing w:after="0"/>
        <w:rPr>
          <w:rFonts w:ascii="Times New Roman" w:hAnsi="Times New Roman" w:cs="Times New Roman"/>
          <w:szCs w:val="24"/>
        </w:rPr>
      </w:pPr>
    </w:p>
    <w:p w:rsidR="002B3BA4"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Doterajšie odseky 2 až 6 sa označujú ako odseky 3 až 7.</w:t>
      </w:r>
    </w:p>
    <w:p w:rsidR="002B3BA4" w:rsidRPr="00BC1B4C" w:rsidP="00E310BB">
      <w:pPr>
        <w:pStyle w:val="BodyText"/>
        <w:spacing w:after="0"/>
        <w:rPr>
          <w:rFonts w:ascii="Times New Roman" w:hAnsi="Times New Roman" w:cs="Times New Roman"/>
          <w:szCs w:val="24"/>
        </w:rPr>
      </w:pPr>
    </w:p>
    <w:p w:rsidR="002D3F6A"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V § 15 odsek 10 znie:</w:t>
      </w:r>
    </w:p>
    <w:p w:rsidR="002D3F6A"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„(10) </w:t>
      </w:r>
      <w:r w:rsidRPr="00BC1B4C" w:rsidR="0053136A">
        <w:rPr>
          <w:rFonts w:ascii="Times New Roman" w:hAnsi="Times New Roman" w:cs="Times New Roman"/>
          <w:szCs w:val="24"/>
        </w:rPr>
        <w:t>Zadávateľ je f</w:t>
      </w:r>
      <w:r w:rsidRPr="00BC1B4C">
        <w:rPr>
          <w:rFonts w:ascii="Times New Roman" w:hAnsi="Times New Roman" w:cs="Times New Roman"/>
          <w:szCs w:val="24"/>
        </w:rPr>
        <w:t>yzická osoba alebo právnická osoba zodpovedná za začatie, vedenie a financovanie klinického skúšania</w:t>
      </w:r>
      <w:r w:rsidRPr="00BC1B4C" w:rsidR="0053136A">
        <w:rPr>
          <w:rFonts w:ascii="Times New Roman" w:hAnsi="Times New Roman" w:cs="Times New Roman"/>
          <w:szCs w:val="24"/>
        </w:rPr>
        <w:t>.</w:t>
      </w:r>
      <w:r w:rsidRPr="00BC1B4C">
        <w:rPr>
          <w:rFonts w:ascii="Times New Roman" w:hAnsi="Times New Roman" w:cs="Times New Roman"/>
          <w:szCs w:val="24"/>
        </w:rPr>
        <w:t xml:space="preserve"> </w:t>
      </w:r>
      <w:r w:rsidRPr="00BC1B4C" w:rsidR="0053136A">
        <w:rPr>
          <w:rFonts w:ascii="Times New Roman" w:hAnsi="Times New Roman" w:cs="Times New Roman"/>
          <w:szCs w:val="24"/>
        </w:rPr>
        <w:t xml:space="preserve">Zadávateľ </w:t>
      </w:r>
      <w:r w:rsidRPr="00BC1B4C" w:rsidR="007F518E">
        <w:rPr>
          <w:rFonts w:ascii="Times New Roman" w:hAnsi="Times New Roman" w:cs="Times New Roman"/>
          <w:szCs w:val="24"/>
        </w:rPr>
        <w:t xml:space="preserve">sa </w:t>
      </w:r>
      <w:r w:rsidRPr="00BC1B4C" w:rsidR="0053136A">
        <w:rPr>
          <w:rFonts w:ascii="Times New Roman" w:hAnsi="Times New Roman" w:cs="Times New Roman"/>
          <w:szCs w:val="24"/>
        </w:rPr>
        <w:t>môže</w:t>
      </w:r>
      <w:r w:rsidRPr="00BC1B4C" w:rsidR="007F518E">
        <w:rPr>
          <w:rFonts w:ascii="Times New Roman" w:hAnsi="Times New Roman" w:cs="Times New Roman"/>
          <w:szCs w:val="24"/>
        </w:rPr>
        <w:t xml:space="preserve"> dať zastúpiť na základe plnomocenstva vo veciach </w:t>
      </w:r>
      <w:r w:rsidRPr="00BC1B4C" w:rsidR="0053136A">
        <w:rPr>
          <w:rFonts w:ascii="Times New Roman" w:hAnsi="Times New Roman" w:cs="Times New Roman"/>
          <w:szCs w:val="24"/>
        </w:rPr>
        <w:t>spojen</w:t>
      </w:r>
      <w:r w:rsidRPr="00BC1B4C" w:rsidR="007F518E">
        <w:rPr>
          <w:rFonts w:ascii="Times New Roman" w:hAnsi="Times New Roman" w:cs="Times New Roman"/>
          <w:szCs w:val="24"/>
        </w:rPr>
        <w:t>ých</w:t>
      </w:r>
      <w:r w:rsidRPr="00BC1B4C" w:rsidR="0053136A">
        <w:rPr>
          <w:rFonts w:ascii="Times New Roman" w:hAnsi="Times New Roman" w:cs="Times New Roman"/>
          <w:szCs w:val="24"/>
        </w:rPr>
        <w:t xml:space="preserve"> s klinickým skúšaním fyzick</w:t>
      </w:r>
      <w:r w:rsidRPr="00BC1B4C" w:rsidR="007F518E">
        <w:rPr>
          <w:rFonts w:ascii="Times New Roman" w:hAnsi="Times New Roman" w:cs="Times New Roman"/>
          <w:szCs w:val="24"/>
        </w:rPr>
        <w:t>ou</w:t>
      </w:r>
      <w:r w:rsidRPr="00BC1B4C" w:rsidR="0053136A">
        <w:rPr>
          <w:rFonts w:ascii="Times New Roman" w:hAnsi="Times New Roman" w:cs="Times New Roman"/>
          <w:szCs w:val="24"/>
        </w:rPr>
        <w:t xml:space="preserve"> osobu</w:t>
      </w:r>
      <w:r w:rsidRPr="00BC1B4C" w:rsidR="007F518E">
        <w:rPr>
          <w:rFonts w:ascii="Times New Roman" w:hAnsi="Times New Roman" w:cs="Times New Roman"/>
          <w:szCs w:val="24"/>
        </w:rPr>
        <w:t xml:space="preserve"> alebo</w:t>
      </w:r>
      <w:r w:rsidRPr="00BC1B4C" w:rsidR="0053136A">
        <w:rPr>
          <w:rFonts w:ascii="Times New Roman" w:hAnsi="Times New Roman" w:cs="Times New Roman"/>
          <w:szCs w:val="24"/>
        </w:rPr>
        <w:t xml:space="preserve"> právnick</w:t>
      </w:r>
      <w:r w:rsidRPr="00BC1B4C" w:rsidR="007F518E">
        <w:rPr>
          <w:rFonts w:ascii="Times New Roman" w:hAnsi="Times New Roman" w:cs="Times New Roman"/>
          <w:szCs w:val="24"/>
        </w:rPr>
        <w:t>ou</w:t>
      </w:r>
      <w:r w:rsidRPr="00BC1B4C" w:rsidR="0053136A">
        <w:rPr>
          <w:rFonts w:ascii="Times New Roman" w:hAnsi="Times New Roman" w:cs="Times New Roman"/>
          <w:szCs w:val="24"/>
        </w:rPr>
        <w:t xml:space="preserve"> osobu (ďalej len „splnomocnený zástupca</w:t>
      </w:r>
      <w:r w:rsidRPr="00BC1B4C" w:rsidR="00722E95">
        <w:rPr>
          <w:rFonts w:ascii="Times New Roman" w:hAnsi="Times New Roman" w:cs="Times New Roman"/>
          <w:szCs w:val="24"/>
        </w:rPr>
        <w:t>“</w:t>
      </w:r>
      <w:r w:rsidRPr="00BC1B4C" w:rsidR="0053136A">
        <w:rPr>
          <w:rFonts w:ascii="Times New Roman" w:hAnsi="Times New Roman" w:cs="Times New Roman"/>
          <w:szCs w:val="24"/>
        </w:rPr>
        <w:t>)</w:t>
      </w:r>
      <w:r w:rsidRPr="00BC1B4C" w:rsidR="00722E95">
        <w:rPr>
          <w:rFonts w:ascii="Times New Roman" w:hAnsi="Times New Roman" w:cs="Times New Roman"/>
          <w:szCs w:val="24"/>
        </w:rPr>
        <w:t>; v týchto prípadoch zadávateľ zostáva zodpovedný za vykonávanie klinického skúšania v súlade s týmto zákonom. Zadávateľ</w:t>
      </w:r>
      <w:r w:rsidRPr="00BC1B4C" w:rsidR="0053136A">
        <w:rPr>
          <w:rFonts w:ascii="Times New Roman" w:hAnsi="Times New Roman" w:cs="Times New Roman"/>
          <w:szCs w:val="24"/>
        </w:rPr>
        <w:t xml:space="preserve"> </w:t>
      </w:r>
      <w:r w:rsidRPr="00BC1B4C">
        <w:rPr>
          <w:rFonts w:ascii="Times New Roman" w:hAnsi="Times New Roman" w:cs="Times New Roman"/>
          <w:szCs w:val="24"/>
        </w:rPr>
        <w:t>alebo jeho splnomocnený zástupca musí mať sídlo na území členského štátu.</w:t>
      </w:r>
      <w:r w:rsidRPr="00BC1B4C" w:rsidR="00485F38">
        <w:rPr>
          <w:rFonts w:ascii="Times New Roman" w:hAnsi="Times New Roman" w:cs="Times New Roman"/>
          <w:szCs w:val="24"/>
        </w:rPr>
        <w:t>“.</w:t>
      </w:r>
      <w:r w:rsidRPr="00BC1B4C" w:rsidR="00E61D5F">
        <w:rPr>
          <w:rFonts w:ascii="Times New Roman" w:hAnsi="Times New Roman" w:cs="Times New Roman"/>
          <w:szCs w:val="24"/>
        </w:rPr>
        <w:t xml:space="preserve">   </w:t>
      </w:r>
      <w:r w:rsidRPr="00BC1B4C" w:rsidR="00485F38">
        <w:rPr>
          <w:rFonts w:ascii="Times New Roman" w:hAnsi="Times New Roman" w:cs="Times New Roman"/>
          <w:szCs w:val="24"/>
        </w:rPr>
        <w:t xml:space="preserve">   </w:t>
      </w:r>
    </w:p>
    <w:p w:rsidR="002D3F6A" w:rsidRPr="00BC1B4C" w:rsidP="00E310BB">
      <w:pPr>
        <w:pStyle w:val="Styl1"/>
        <w:tabs>
          <w:tab w:val="clear" w:pos="567"/>
          <w:tab w:val="clear" w:pos="709"/>
        </w:tabs>
        <w:rPr>
          <w:rFonts w:ascii="Times New Roman" w:hAnsi="Times New Roman" w:cs="Times New Roman"/>
          <w:szCs w:val="24"/>
        </w:rPr>
      </w:pPr>
    </w:p>
    <w:p w:rsidR="00722E95" w:rsidRPr="00BC1B4C" w:rsidP="00E310BB">
      <w:pPr>
        <w:pStyle w:val="Styl1"/>
        <w:numPr>
          <w:numId w:val="1"/>
        </w:numPr>
        <w:tabs>
          <w:tab w:val="num" w:pos="540"/>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V § 15 ods. 11 sa na konci pripája táto veta:</w:t>
      </w:r>
      <w:r w:rsidRPr="00BC1B4C" w:rsidR="00F4138A">
        <w:rPr>
          <w:rFonts w:ascii="Times New Roman" w:hAnsi="Times New Roman" w:cs="Times New Roman"/>
          <w:szCs w:val="24"/>
        </w:rPr>
        <w:t xml:space="preserve"> „</w:t>
      </w:r>
      <w:r w:rsidRPr="00BC1B4C" w:rsidR="004664D5">
        <w:rPr>
          <w:rFonts w:ascii="Times New Roman" w:hAnsi="Times New Roman" w:cs="Times New Roman"/>
          <w:szCs w:val="24"/>
        </w:rPr>
        <w:t>Výkon funkcie s</w:t>
      </w:r>
      <w:r w:rsidRPr="00BC1B4C" w:rsidR="00F4138A">
        <w:rPr>
          <w:rFonts w:ascii="Times New Roman" w:hAnsi="Times New Roman" w:cs="Times New Roman"/>
          <w:szCs w:val="24"/>
        </w:rPr>
        <w:t>kúšajúc</w:t>
      </w:r>
      <w:r w:rsidRPr="00BC1B4C" w:rsidR="004664D5">
        <w:rPr>
          <w:rFonts w:ascii="Times New Roman" w:hAnsi="Times New Roman" w:cs="Times New Roman"/>
          <w:szCs w:val="24"/>
        </w:rPr>
        <w:t>eho a súčasne výkon funkcie zadávateľa nie je v rozpore s týmto zákonom.</w:t>
      </w:r>
      <w:r w:rsidRPr="00BC1B4C" w:rsidR="00F4138A">
        <w:rPr>
          <w:rFonts w:ascii="Times New Roman" w:hAnsi="Times New Roman" w:cs="Times New Roman"/>
          <w:szCs w:val="24"/>
        </w:rPr>
        <w:t>“.</w:t>
      </w:r>
    </w:p>
    <w:p w:rsidR="00F4138A" w:rsidRPr="00BC1B4C" w:rsidP="00E310BB">
      <w:pPr>
        <w:pStyle w:val="Styl1"/>
        <w:tabs>
          <w:tab w:val="clear" w:pos="567"/>
          <w:tab w:val="clear" w:pos="709"/>
        </w:tabs>
        <w:rPr>
          <w:rFonts w:ascii="Times New Roman" w:hAnsi="Times New Roman" w:cs="Times New Roman"/>
          <w:szCs w:val="24"/>
        </w:rPr>
      </w:pPr>
    </w:p>
    <w:p w:rsidR="00D4672D" w:rsidRPr="00BC1B4C" w:rsidP="00E310BB">
      <w:pPr>
        <w:pStyle w:val="Styl1"/>
        <w:numPr>
          <w:numId w:val="1"/>
        </w:numPr>
        <w:tabs>
          <w:tab w:val="num" w:pos="0"/>
          <w:tab w:val="left" w:pos="540"/>
          <w:tab w:val="clear" w:pos="567"/>
          <w:tab w:val="clear" w:pos="709"/>
        </w:tabs>
        <w:ind w:left="0" w:firstLine="0"/>
        <w:rPr>
          <w:rFonts w:ascii="Times New Roman" w:hAnsi="Times New Roman" w:cs="Times New Roman"/>
          <w:szCs w:val="24"/>
        </w:rPr>
      </w:pPr>
      <w:r w:rsidRPr="00BC1B4C" w:rsidR="00AD4E2E">
        <w:rPr>
          <w:rFonts w:ascii="Times New Roman" w:hAnsi="Times New Roman" w:cs="Times New Roman"/>
          <w:szCs w:val="24"/>
        </w:rPr>
        <w:t xml:space="preserve">V § 15 ods. 12 </w:t>
      </w:r>
      <w:r w:rsidRPr="00BC1B4C" w:rsidR="00265D52">
        <w:rPr>
          <w:rFonts w:ascii="Times New Roman" w:hAnsi="Times New Roman" w:cs="Times New Roman"/>
          <w:szCs w:val="24"/>
        </w:rPr>
        <w:t>prv</w:t>
      </w:r>
      <w:r w:rsidRPr="00BC1B4C" w:rsidR="00AD4E2E">
        <w:rPr>
          <w:rFonts w:ascii="Times New Roman" w:hAnsi="Times New Roman" w:cs="Times New Roman"/>
          <w:szCs w:val="24"/>
        </w:rPr>
        <w:t>á</w:t>
      </w:r>
      <w:r w:rsidRPr="00BC1B4C" w:rsidR="00265D52">
        <w:rPr>
          <w:rFonts w:ascii="Times New Roman" w:hAnsi="Times New Roman" w:cs="Times New Roman"/>
          <w:szCs w:val="24"/>
        </w:rPr>
        <w:t xml:space="preserve"> vet</w:t>
      </w:r>
      <w:r w:rsidRPr="00BC1B4C" w:rsidR="00AD4E2E">
        <w:rPr>
          <w:rFonts w:ascii="Times New Roman" w:hAnsi="Times New Roman" w:cs="Times New Roman"/>
          <w:szCs w:val="24"/>
        </w:rPr>
        <w:t>a znie:</w:t>
      </w:r>
      <w:r w:rsidRPr="00BC1B4C" w:rsidR="007C3BF7">
        <w:rPr>
          <w:rFonts w:ascii="Times New Roman" w:hAnsi="Times New Roman" w:cs="Times New Roman"/>
          <w:szCs w:val="24"/>
        </w:rPr>
        <w:t xml:space="preserve"> </w:t>
      </w:r>
      <w:r w:rsidRPr="00BC1B4C" w:rsidR="00583F79">
        <w:rPr>
          <w:rFonts w:ascii="Times New Roman" w:hAnsi="Times New Roman" w:cs="Times New Roman"/>
          <w:szCs w:val="24"/>
        </w:rPr>
        <w:t>„</w:t>
      </w:r>
      <w:r w:rsidRPr="00BC1B4C" w:rsidR="007C3BF7">
        <w:rPr>
          <w:rFonts w:ascii="Times New Roman" w:hAnsi="Times New Roman" w:cs="Times New Roman"/>
          <w:szCs w:val="24"/>
        </w:rPr>
        <w:t xml:space="preserve">Klinické skúšanie sa vykonáva podľa protokolu, ktorý obsahuje cieľ a návrh klinického skúšania, </w:t>
      </w:r>
      <w:r w:rsidRPr="00BC1B4C" w:rsidR="00BF35D8">
        <w:rPr>
          <w:rFonts w:ascii="Times New Roman" w:hAnsi="Times New Roman" w:cs="Times New Roman"/>
          <w:szCs w:val="24"/>
        </w:rPr>
        <w:t>kritéria zaraďovania účastníkov do klinického skúšania</w:t>
      </w:r>
      <w:r w:rsidRPr="00BC1B4C" w:rsidR="00AD4E2E">
        <w:rPr>
          <w:rFonts w:ascii="Times New Roman" w:hAnsi="Times New Roman" w:cs="Times New Roman"/>
          <w:szCs w:val="24"/>
        </w:rPr>
        <w:t>,</w:t>
      </w:r>
      <w:r w:rsidRPr="00BC1B4C" w:rsidR="00BF35D8">
        <w:rPr>
          <w:rFonts w:ascii="Times New Roman" w:hAnsi="Times New Roman" w:cs="Times New Roman"/>
          <w:szCs w:val="24"/>
        </w:rPr>
        <w:t> </w:t>
      </w:r>
      <w:r w:rsidRPr="00BC1B4C" w:rsidR="007C3BF7">
        <w:rPr>
          <w:rFonts w:ascii="Times New Roman" w:hAnsi="Times New Roman" w:cs="Times New Roman"/>
          <w:szCs w:val="24"/>
        </w:rPr>
        <w:t xml:space="preserve">kritéria </w:t>
      </w:r>
      <w:r w:rsidRPr="00BC1B4C" w:rsidR="00BF35D8">
        <w:rPr>
          <w:rFonts w:ascii="Times New Roman" w:hAnsi="Times New Roman" w:cs="Times New Roman"/>
          <w:szCs w:val="24"/>
        </w:rPr>
        <w:t>vyraďovania účastníkov</w:t>
      </w:r>
      <w:r w:rsidRPr="00BC1B4C" w:rsidR="00AD4E2E">
        <w:rPr>
          <w:rFonts w:ascii="Times New Roman" w:hAnsi="Times New Roman" w:cs="Times New Roman"/>
          <w:szCs w:val="24"/>
        </w:rPr>
        <w:t xml:space="preserve"> z klinického skúšania</w:t>
      </w:r>
      <w:r w:rsidRPr="00BC1B4C" w:rsidR="007C3BF7">
        <w:rPr>
          <w:rFonts w:ascii="Times New Roman" w:hAnsi="Times New Roman" w:cs="Times New Roman"/>
          <w:szCs w:val="24"/>
        </w:rPr>
        <w:t xml:space="preserve">, metódy monitorovania a vedenia klinického skúšania, </w:t>
      </w:r>
      <w:r w:rsidRPr="00BC1B4C">
        <w:rPr>
          <w:rFonts w:ascii="Times New Roman" w:hAnsi="Times New Roman" w:cs="Times New Roman"/>
          <w:szCs w:val="24"/>
        </w:rPr>
        <w:t>požiadavky na uchovávanie skúšaného produktu alebo skúšaného lieku a na manipuláciu s nimi,</w:t>
      </w:r>
      <w:r w:rsidRPr="00BC1B4C" w:rsidR="00BF35D8">
        <w:rPr>
          <w:rFonts w:ascii="Times New Roman" w:hAnsi="Times New Roman" w:cs="Times New Roman"/>
          <w:szCs w:val="24"/>
        </w:rPr>
        <w:t xml:space="preserve"> </w:t>
      </w:r>
      <w:r w:rsidRPr="00BC1B4C" w:rsidR="007C3BF7">
        <w:rPr>
          <w:rFonts w:ascii="Times New Roman" w:hAnsi="Times New Roman" w:cs="Times New Roman"/>
          <w:szCs w:val="24"/>
        </w:rPr>
        <w:t>metódy štatistického hodnotenia a</w:t>
      </w:r>
      <w:r w:rsidRPr="00BC1B4C">
        <w:rPr>
          <w:rFonts w:ascii="Times New Roman" w:hAnsi="Times New Roman" w:cs="Times New Roman"/>
          <w:szCs w:val="24"/>
        </w:rPr>
        <w:t xml:space="preserve"> spôsob </w:t>
      </w:r>
      <w:r w:rsidRPr="00BC1B4C" w:rsidR="007C3BF7">
        <w:rPr>
          <w:rFonts w:ascii="Times New Roman" w:hAnsi="Times New Roman" w:cs="Times New Roman"/>
          <w:szCs w:val="24"/>
        </w:rPr>
        <w:t>zverejňovania získaných výsledkov,</w:t>
      </w:r>
      <w:r w:rsidRPr="00BC1B4C" w:rsidR="00265D52">
        <w:rPr>
          <w:rFonts w:ascii="Times New Roman" w:hAnsi="Times New Roman" w:cs="Times New Roman"/>
          <w:szCs w:val="24"/>
        </w:rPr>
        <w:t xml:space="preserve"> </w:t>
      </w:r>
      <w:r w:rsidRPr="00BC1B4C" w:rsidR="007C3BF7">
        <w:rPr>
          <w:rFonts w:ascii="Times New Roman" w:hAnsi="Times New Roman" w:cs="Times New Roman"/>
          <w:szCs w:val="24"/>
        </w:rPr>
        <w:t>schválenie zmeny obsahu protokolu a osobu zodpovednú za vykonávanie klinického skúšania.“</w:t>
      </w:r>
      <w:r w:rsidRPr="00BC1B4C" w:rsidR="00F87EF4">
        <w:rPr>
          <w:rFonts w:ascii="Times New Roman" w:hAnsi="Times New Roman" w:cs="Times New Roman"/>
          <w:szCs w:val="24"/>
        </w:rPr>
        <w:t>.</w:t>
      </w:r>
      <w:r w:rsidRPr="00BC1B4C" w:rsidR="007C3BF7">
        <w:rPr>
          <w:rFonts w:ascii="Times New Roman" w:hAnsi="Times New Roman" w:cs="Times New Roman"/>
          <w:szCs w:val="24"/>
        </w:rPr>
        <w:t xml:space="preserve">  </w:t>
      </w:r>
    </w:p>
    <w:p w:rsidR="00950F19" w:rsidRPr="00BC1B4C" w:rsidP="00E310BB">
      <w:pPr>
        <w:pStyle w:val="Styl1"/>
        <w:tabs>
          <w:tab w:val="left" w:pos="540"/>
          <w:tab w:val="clear" w:pos="567"/>
          <w:tab w:val="clear" w:pos="709"/>
        </w:tabs>
        <w:rPr>
          <w:rFonts w:ascii="Times New Roman" w:hAnsi="Times New Roman" w:cs="Times New Roman"/>
          <w:szCs w:val="24"/>
        </w:rPr>
      </w:pPr>
    </w:p>
    <w:p w:rsidR="00950F19"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 16e sa dopĺňa odsekmi 4 až 6, ktoré znejú:</w:t>
      </w:r>
    </w:p>
    <w:p w:rsidR="00950F19"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„(4) Inšpekcia </w:t>
      </w:r>
      <w:r w:rsidRPr="00BC1B4C" w:rsidR="004664D5">
        <w:rPr>
          <w:rFonts w:ascii="Times New Roman" w:hAnsi="Times New Roman" w:cs="Times New Roman"/>
          <w:szCs w:val="24"/>
        </w:rPr>
        <w:t xml:space="preserve">správnej klinickej praxe na pracovisku, ktoré má vzťah ku klinickému skúšaniu </w:t>
      </w:r>
      <w:r w:rsidRPr="00BC1B4C">
        <w:rPr>
          <w:rFonts w:ascii="Times New Roman" w:hAnsi="Times New Roman" w:cs="Times New Roman"/>
          <w:szCs w:val="24"/>
        </w:rPr>
        <w:t xml:space="preserve">sa môže vykonať </w:t>
      </w:r>
    </w:p>
    <w:p w:rsidR="00950F19" w:rsidRPr="00BC1B4C" w:rsidP="00E310BB">
      <w:pPr>
        <w:numPr>
          <w:numId w:val="29"/>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pred vydaním povolenia na klinické skúšanie,</w:t>
      </w:r>
    </w:p>
    <w:p w:rsidR="00950F19" w:rsidRPr="00BC1B4C" w:rsidP="00E310BB">
      <w:pPr>
        <w:numPr>
          <w:numId w:val="29"/>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počas klinického skúšania,</w:t>
      </w:r>
    </w:p>
    <w:p w:rsidR="00950F19" w:rsidRPr="00BC1B4C" w:rsidP="00E310BB">
      <w:pPr>
        <w:numPr>
          <w:numId w:val="29"/>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po skončení klinického skúšania,</w:t>
      </w:r>
    </w:p>
    <w:p w:rsidR="00950F19" w:rsidRPr="00BC1B4C" w:rsidP="00E310BB">
      <w:pPr>
        <w:numPr>
          <w:numId w:val="29"/>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pri posudzovaní žiadosti o registráciu lieku,</w:t>
      </w:r>
    </w:p>
    <w:p w:rsidR="00950F19" w:rsidRPr="00BC1B4C" w:rsidP="00E310BB">
      <w:pPr>
        <w:numPr>
          <w:numId w:val="29"/>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po registrácii lieku.</w:t>
      </w:r>
    </w:p>
    <w:p w:rsidR="00950F19" w:rsidRPr="00BC1B4C" w:rsidP="00E310BB">
      <w:pPr>
        <w:autoSpaceDE w:val="0"/>
        <w:autoSpaceDN w:val="0"/>
        <w:adjustRightInd w:val="0"/>
        <w:rPr>
          <w:rFonts w:ascii="Times New Roman" w:hAnsi="Times New Roman" w:cs="Times New Roman"/>
          <w:szCs w:val="24"/>
        </w:rPr>
      </w:pPr>
    </w:p>
    <w:p w:rsidR="00950F19"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(5) Štátny ústav pri inšpekcii správnej klinickej praxe </w:t>
      </w:r>
      <w:r w:rsidRPr="00BC1B4C" w:rsidR="00203D95">
        <w:rPr>
          <w:rFonts w:ascii="Times New Roman" w:hAnsi="Times New Roman" w:cs="Times New Roman"/>
          <w:szCs w:val="24"/>
        </w:rPr>
        <w:t xml:space="preserve">na pracovisku, ktoré má vzťah ku klinickému skúšaniu </w:t>
      </w:r>
      <w:r w:rsidRPr="00BC1B4C">
        <w:rPr>
          <w:rFonts w:ascii="Times New Roman" w:hAnsi="Times New Roman" w:cs="Times New Roman"/>
          <w:szCs w:val="24"/>
        </w:rPr>
        <w:t xml:space="preserve">postupuje v súlade s metodickými pokynmi pre inšpekcie správnej klinickej praxe a vzájomné uznávanie výsledkov inšpekcie správnej klinickej praxe medzi členskými štátmi, ktoré sa prijali v rámci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Štátny ústav pri inšpekcii správnej klinickej praxe </w:t>
      </w:r>
      <w:r w:rsidRPr="00BC1B4C" w:rsidR="00203D95">
        <w:rPr>
          <w:rFonts w:ascii="Times New Roman" w:hAnsi="Times New Roman" w:cs="Times New Roman"/>
          <w:szCs w:val="24"/>
        </w:rPr>
        <w:t xml:space="preserve">na pracovisku, ktoré má vzťah ku klinickému skúšaniu </w:t>
      </w:r>
      <w:r w:rsidRPr="00BC1B4C">
        <w:rPr>
          <w:rFonts w:ascii="Times New Roman" w:hAnsi="Times New Roman" w:cs="Times New Roman"/>
          <w:szCs w:val="24"/>
        </w:rPr>
        <w:t>spolupracuje s </w:t>
      </w:r>
      <w:r w:rsidRPr="00BC1B4C" w:rsidR="00203D95">
        <w:rPr>
          <w:rFonts w:ascii="Times New Roman" w:hAnsi="Times New Roman" w:cs="Times New Roman"/>
          <w:szCs w:val="24"/>
        </w:rPr>
        <w:t>inšpekčnými</w:t>
      </w:r>
      <w:r w:rsidRPr="00BC1B4C">
        <w:rPr>
          <w:rFonts w:ascii="Times New Roman" w:hAnsi="Times New Roman" w:cs="Times New Roman"/>
          <w:szCs w:val="24"/>
        </w:rPr>
        <w:t xml:space="preserve"> orgánmi členských štátov, s agentúrou a komisiou. Na žiadosť </w:t>
      </w:r>
      <w:r w:rsidRPr="00BC1B4C" w:rsidR="00203D95">
        <w:rPr>
          <w:rFonts w:ascii="Times New Roman" w:hAnsi="Times New Roman" w:cs="Times New Roman"/>
          <w:szCs w:val="24"/>
        </w:rPr>
        <w:t xml:space="preserve">inšpekčných </w:t>
      </w:r>
      <w:r w:rsidRPr="00BC1B4C">
        <w:rPr>
          <w:rFonts w:ascii="Times New Roman" w:hAnsi="Times New Roman" w:cs="Times New Roman"/>
          <w:szCs w:val="24"/>
        </w:rPr>
        <w:t>orgánov členských štátov štátny ústav zabezpečí inšpektorom z členských štátov prístup na miesta klinického skúšania a k dokumentácii o klinickom skúšaní.</w:t>
      </w:r>
    </w:p>
    <w:p w:rsidR="00950F19" w:rsidRPr="00BC1B4C" w:rsidP="00E310BB">
      <w:pPr>
        <w:autoSpaceDE w:val="0"/>
        <w:autoSpaceDN w:val="0"/>
        <w:adjustRightInd w:val="0"/>
        <w:rPr>
          <w:rFonts w:ascii="Times New Roman" w:hAnsi="Times New Roman" w:cs="Times New Roman"/>
          <w:szCs w:val="24"/>
        </w:rPr>
      </w:pPr>
    </w:p>
    <w:p w:rsidR="00950F19"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(6) Štátny ústav </w:t>
      </w:r>
    </w:p>
    <w:p w:rsidR="00950F19" w:rsidRPr="00BC1B4C" w:rsidP="00E310BB">
      <w:pPr>
        <w:numPr>
          <w:numId w:val="30"/>
        </w:num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zabezpečí </w:t>
      </w:r>
      <w:r w:rsidRPr="00BC1B4C" w:rsidR="00D91235">
        <w:rPr>
          <w:rFonts w:ascii="Times New Roman" w:hAnsi="Times New Roman" w:cs="Times New Roman"/>
          <w:szCs w:val="24"/>
        </w:rPr>
        <w:t>potrebné</w:t>
      </w:r>
      <w:r w:rsidRPr="00BC1B4C">
        <w:rPr>
          <w:rFonts w:ascii="Times New Roman" w:hAnsi="Times New Roman" w:cs="Times New Roman"/>
          <w:szCs w:val="24"/>
        </w:rPr>
        <w:t xml:space="preserve"> zdroje a vymenuje </w:t>
      </w:r>
      <w:r w:rsidRPr="00BC1B4C" w:rsidR="00D91235">
        <w:rPr>
          <w:rFonts w:ascii="Times New Roman" w:hAnsi="Times New Roman" w:cs="Times New Roman"/>
          <w:szCs w:val="24"/>
        </w:rPr>
        <w:t>potrebný</w:t>
      </w:r>
      <w:r w:rsidRPr="00BC1B4C">
        <w:rPr>
          <w:rFonts w:ascii="Times New Roman" w:hAnsi="Times New Roman" w:cs="Times New Roman"/>
          <w:szCs w:val="24"/>
        </w:rPr>
        <w:t xml:space="preserve"> počet inšpektorov, aby sa zabezpečilo účinné overovanie dodržiavania správnej klinickej praxe</w:t>
      </w:r>
      <w:r w:rsidRPr="00BC1B4C" w:rsidR="00203D95">
        <w:rPr>
          <w:rFonts w:ascii="Times New Roman" w:hAnsi="Times New Roman" w:cs="Times New Roman"/>
          <w:szCs w:val="24"/>
        </w:rPr>
        <w:t xml:space="preserve"> na pracoviskách, ktoré majú vzťah ku klinickému skúšaniu</w:t>
      </w:r>
      <w:r w:rsidRPr="00BC1B4C">
        <w:rPr>
          <w:rFonts w:ascii="Times New Roman" w:hAnsi="Times New Roman" w:cs="Times New Roman"/>
          <w:szCs w:val="24"/>
        </w:rPr>
        <w:t>,</w:t>
      </w:r>
    </w:p>
    <w:p w:rsidR="00950F19" w:rsidRPr="00BC1B4C" w:rsidP="00E310BB">
      <w:pPr>
        <w:numPr>
          <w:numId w:val="30"/>
        </w:num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vypracuje postupy </w:t>
      </w:r>
    </w:p>
    <w:p w:rsidR="00950F19" w:rsidRPr="00BC1B4C" w:rsidP="00E310BB">
      <w:pPr>
        <w:numPr>
          <w:ilvl w:val="6"/>
          <w:numId w:val="1"/>
        </w:numPr>
        <w:tabs>
          <w:tab w:val="num" w:pos="720"/>
          <w:tab w:val="clear" w:pos="5040"/>
        </w:tabs>
        <w:autoSpaceDE w:val="0"/>
        <w:autoSpaceDN w:val="0"/>
        <w:adjustRightInd w:val="0"/>
        <w:ind w:left="720"/>
        <w:rPr>
          <w:rFonts w:ascii="Times New Roman" w:hAnsi="Times New Roman" w:cs="Times New Roman"/>
          <w:szCs w:val="24"/>
        </w:rPr>
      </w:pPr>
      <w:r w:rsidRPr="00BC1B4C">
        <w:rPr>
          <w:rFonts w:ascii="Times New Roman" w:hAnsi="Times New Roman" w:cs="Times New Roman"/>
          <w:szCs w:val="24"/>
        </w:rPr>
        <w:t xml:space="preserve">na overovanie dodržiavania správnej klinickej praxe; postupy zahŕňajú riadenie klinického skúšania, podmienky navrhovania, vykonávania, monitorovania a zaznamenávania výsledkov klinického skúšania a spôsob prijímania  následných  opatrení a sú v súlade s metodickými pokynmi vydanými komisiou, </w:t>
      </w:r>
    </w:p>
    <w:p w:rsidR="00950F19" w:rsidRPr="00BC1B4C" w:rsidP="00E310BB">
      <w:pPr>
        <w:numPr>
          <w:ilvl w:val="6"/>
          <w:numId w:val="1"/>
        </w:numPr>
        <w:tabs>
          <w:tab w:val="num" w:pos="720"/>
          <w:tab w:val="clear" w:pos="5040"/>
        </w:tabs>
        <w:autoSpaceDE w:val="0"/>
        <w:autoSpaceDN w:val="0"/>
        <w:adjustRightInd w:val="0"/>
        <w:ind w:left="720"/>
        <w:rPr>
          <w:rFonts w:ascii="Times New Roman" w:hAnsi="Times New Roman" w:cs="Times New Roman"/>
          <w:szCs w:val="24"/>
        </w:rPr>
      </w:pPr>
      <w:r w:rsidRPr="00BC1B4C">
        <w:rPr>
          <w:rFonts w:ascii="Times New Roman" w:hAnsi="Times New Roman" w:cs="Times New Roman"/>
          <w:szCs w:val="24"/>
        </w:rPr>
        <w:t>vymenovania odborníkov, ktorí v prípade potreby sprevádzajú inšpektorov,</w:t>
      </w:r>
    </w:p>
    <w:p w:rsidR="00950F19" w:rsidRPr="00BC1B4C" w:rsidP="00E310BB">
      <w:pPr>
        <w:numPr>
          <w:ilvl w:val="6"/>
          <w:numId w:val="1"/>
        </w:numPr>
        <w:tabs>
          <w:tab w:val="num" w:pos="720"/>
          <w:tab w:val="clear" w:pos="5040"/>
        </w:tabs>
        <w:autoSpaceDE w:val="0"/>
        <w:autoSpaceDN w:val="0"/>
        <w:adjustRightInd w:val="0"/>
        <w:ind w:left="720"/>
        <w:rPr>
          <w:rFonts w:ascii="Times New Roman" w:hAnsi="Times New Roman" w:cs="Times New Roman"/>
          <w:szCs w:val="24"/>
        </w:rPr>
      </w:pPr>
      <w:r w:rsidRPr="00BC1B4C">
        <w:rPr>
          <w:rFonts w:ascii="Times New Roman" w:hAnsi="Times New Roman" w:cs="Times New Roman"/>
          <w:szCs w:val="24"/>
        </w:rPr>
        <w:t xml:space="preserve">spolupráce s kompetentnými orgánmi členských štátov pri inšpekciách správnej klinickej praxe </w:t>
      </w:r>
      <w:r w:rsidRPr="00BC1B4C" w:rsidR="00203D95">
        <w:rPr>
          <w:rFonts w:ascii="Times New Roman" w:hAnsi="Times New Roman" w:cs="Times New Roman"/>
          <w:szCs w:val="24"/>
        </w:rPr>
        <w:t xml:space="preserve">na pracovisku, ktoré má vzťah ku klinickému skúšaniu </w:t>
      </w:r>
      <w:r w:rsidRPr="00BC1B4C">
        <w:rPr>
          <w:rFonts w:ascii="Times New Roman" w:hAnsi="Times New Roman" w:cs="Times New Roman"/>
          <w:szCs w:val="24"/>
        </w:rPr>
        <w:t>v inom členskom štáte alebo v tretích štátoch,</w:t>
      </w:r>
    </w:p>
    <w:p w:rsidR="00950F19" w:rsidRPr="00BC1B4C" w:rsidP="00E310BB">
      <w:pPr>
        <w:numPr>
          <w:numId w:val="30"/>
        </w:num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vedie evidenciu vnútroštátnych a medzinárodných inšpekcií dodržiavania správnej klinickej praxe </w:t>
      </w:r>
      <w:r w:rsidRPr="00BC1B4C" w:rsidR="00203D95">
        <w:rPr>
          <w:rFonts w:ascii="Times New Roman" w:hAnsi="Times New Roman" w:cs="Times New Roman"/>
          <w:szCs w:val="24"/>
        </w:rPr>
        <w:t xml:space="preserve">na pracoviskách, ktoré majú vzťah ku klinickému skúšaniu </w:t>
      </w:r>
      <w:r w:rsidRPr="00BC1B4C">
        <w:rPr>
          <w:rFonts w:ascii="Times New Roman" w:hAnsi="Times New Roman" w:cs="Times New Roman"/>
          <w:szCs w:val="24"/>
        </w:rPr>
        <w:t>a prijatých opatrení,</w:t>
      </w:r>
    </w:p>
    <w:p w:rsidR="00950F19" w:rsidRPr="00BC1B4C" w:rsidP="00E310BB">
      <w:pPr>
        <w:numPr>
          <w:numId w:val="30"/>
        </w:numPr>
        <w:autoSpaceDE w:val="0"/>
        <w:autoSpaceDN w:val="0"/>
        <w:adjustRightInd w:val="0"/>
        <w:rPr>
          <w:rFonts w:ascii="Times New Roman" w:hAnsi="Times New Roman" w:cs="Times New Roman"/>
          <w:szCs w:val="24"/>
        </w:rPr>
      </w:pPr>
      <w:r w:rsidRPr="00BC1B4C">
        <w:rPr>
          <w:rFonts w:ascii="Times New Roman" w:hAnsi="Times New Roman" w:cs="Times New Roman"/>
          <w:szCs w:val="24"/>
        </w:rPr>
        <w:t>predloží správ</w:t>
      </w:r>
      <w:r w:rsidRPr="00BC1B4C" w:rsidR="00560E46">
        <w:rPr>
          <w:rFonts w:ascii="Times New Roman" w:hAnsi="Times New Roman" w:cs="Times New Roman"/>
          <w:szCs w:val="24"/>
        </w:rPr>
        <w:t>u</w:t>
      </w:r>
      <w:r w:rsidRPr="00BC1B4C">
        <w:rPr>
          <w:rFonts w:ascii="Times New Roman" w:hAnsi="Times New Roman" w:cs="Times New Roman"/>
          <w:szCs w:val="24"/>
        </w:rPr>
        <w:t xml:space="preserve"> o inšpekcii výlučne zadávateľovi so zachovaním jej dôverného charakteru; možno ju poskytnúť na základe odôvodnenej žiadosti kompetentným orgánom členských štátov, etickej komisii, komisii a agentúre.</w:t>
      </w:r>
      <w:r w:rsidRPr="00BC1B4C" w:rsidR="00D329D2">
        <w:rPr>
          <w:rFonts w:ascii="Times New Roman" w:hAnsi="Times New Roman" w:cs="Times New Roman"/>
          <w:szCs w:val="24"/>
        </w:rPr>
        <w:t>“.</w:t>
      </w:r>
      <w:r w:rsidRPr="00BC1B4C">
        <w:rPr>
          <w:rFonts w:ascii="Times New Roman" w:hAnsi="Times New Roman" w:cs="Times New Roman"/>
          <w:szCs w:val="24"/>
        </w:rPr>
        <w:t xml:space="preserve">  </w:t>
      </w:r>
    </w:p>
    <w:p w:rsidR="00950F19" w:rsidRPr="00BC1B4C" w:rsidP="00E310BB">
      <w:pPr>
        <w:pStyle w:val="Styl1"/>
        <w:tabs>
          <w:tab w:val="left" w:pos="540"/>
          <w:tab w:val="clear" w:pos="567"/>
          <w:tab w:val="clear" w:pos="709"/>
        </w:tabs>
        <w:rPr>
          <w:rFonts w:ascii="Times New Roman" w:hAnsi="Times New Roman" w:cs="Times New Roman"/>
          <w:szCs w:val="24"/>
        </w:rPr>
      </w:pPr>
    </w:p>
    <w:p w:rsidR="00B652D9"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 16h sa dopĺňa odsekm</w:t>
      </w:r>
      <w:r w:rsidRPr="00BC1B4C" w:rsidR="00013ED3">
        <w:rPr>
          <w:rFonts w:ascii="Times New Roman" w:hAnsi="Times New Roman" w:cs="Times New Roman"/>
          <w:szCs w:val="24"/>
        </w:rPr>
        <w:t>i</w:t>
      </w:r>
      <w:r w:rsidRPr="00BC1B4C">
        <w:rPr>
          <w:rFonts w:ascii="Times New Roman" w:hAnsi="Times New Roman" w:cs="Times New Roman"/>
          <w:szCs w:val="24"/>
        </w:rPr>
        <w:t xml:space="preserve"> 4</w:t>
      </w:r>
      <w:r w:rsidRPr="00BC1B4C" w:rsidR="00013ED3">
        <w:rPr>
          <w:rFonts w:ascii="Times New Roman" w:hAnsi="Times New Roman" w:cs="Times New Roman"/>
          <w:szCs w:val="24"/>
        </w:rPr>
        <w:t xml:space="preserve"> a 5</w:t>
      </w:r>
      <w:r w:rsidRPr="00BC1B4C">
        <w:rPr>
          <w:rFonts w:ascii="Times New Roman" w:hAnsi="Times New Roman" w:cs="Times New Roman"/>
          <w:szCs w:val="24"/>
        </w:rPr>
        <w:t>, ktor</w:t>
      </w:r>
      <w:r w:rsidRPr="00BC1B4C" w:rsidR="00013ED3">
        <w:rPr>
          <w:rFonts w:ascii="Times New Roman" w:hAnsi="Times New Roman" w:cs="Times New Roman"/>
          <w:szCs w:val="24"/>
        </w:rPr>
        <w:t>é</w:t>
      </w:r>
      <w:r w:rsidRPr="00BC1B4C">
        <w:rPr>
          <w:rFonts w:ascii="Times New Roman" w:hAnsi="Times New Roman" w:cs="Times New Roman"/>
          <w:szCs w:val="24"/>
        </w:rPr>
        <w:t xml:space="preserve"> zne</w:t>
      </w:r>
      <w:r w:rsidRPr="00BC1B4C" w:rsidR="00013ED3">
        <w:rPr>
          <w:rFonts w:ascii="Times New Roman" w:hAnsi="Times New Roman" w:cs="Times New Roman"/>
          <w:szCs w:val="24"/>
        </w:rPr>
        <w:t>jú</w:t>
      </w:r>
      <w:r w:rsidRPr="00BC1B4C">
        <w:rPr>
          <w:rFonts w:ascii="Times New Roman" w:hAnsi="Times New Roman" w:cs="Times New Roman"/>
          <w:szCs w:val="24"/>
        </w:rPr>
        <w:t>:</w:t>
      </w:r>
    </w:p>
    <w:p w:rsidR="00013ED3" w:rsidRPr="00BC1B4C" w:rsidP="00E310BB">
      <w:pPr>
        <w:pStyle w:val="Styl1"/>
        <w:tabs>
          <w:tab w:val="clear" w:pos="567"/>
          <w:tab w:val="clear" w:pos="709"/>
        </w:tabs>
        <w:rPr>
          <w:rFonts w:ascii="Times New Roman" w:hAnsi="Times New Roman" w:cs="Times New Roman"/>
          <w:szCs w:val="24"/>
        </w:rPr>
      </w:pPr>
      <w:r w:rsidRPr="00BC1B4C" w:rsidR="00B652D9">
        <w:rPr>
          <w:rFonts w:ascii="Times New Roman" w:hAnsi="Times New Roman" w:cs="Times New Roman"/>
          <w:szCs w:val="24"/>
        </w:rPr>
        <w:t>„(4) Etická komisia u</w:t>
      </w:r>
      <w:r w:rsidRPr="00BC1B4C" w:rsidR="00560E46">
        <w:rPr>
          <w:rFonts w:ascii="Times New Roman" w:hAnsi="Times New Roman" w:cs="Times New Roman"/>
          <w:szCs w:val="24"/>
        </w:rPr>
        <w:t>chováva</w:t>
      </w:r>
      <w:r w:rsidRPr="00BC1B4C" w:rsidR="00B652D9">
        <w:rPr>
          <w:rFonts w:ascii="Times New Roman" w:hAnsi="Times New Roman" w:cs="Times New Roman"/>
          <w:szCs w:val="24"/>
        </w:rPr>
        <w:t xml:space="preserve"> dokumentáciu </w:t>
      </w:r>
      <w:r w:rsidRPr="00BC1B4C" w:rsidR="004867EB">
        <w:rPr>
          <w:rFonts w:ascii="Times New Roman" w:hAnsi="Times New Roman" w:cs="Times New Roman"/>
          <w:szCs w:val="24"/>
        </w:rPr>
        <w:t>priloženú</w:t>
      </w:r>
      <w:r w:rsidRPr="00BC1B4C" w:rsidR="007B6ABF">
        <w:rPr>
          <w:rFonts w:ascii="Times New Roman" w:hAnsi="Times New Roman" w:cs="Times New Roman"/>
          <w:szCs w:val="24"/>
        </w:rPr>
        <w:t xml:space="preserve"> k žiadosti o stanovisko k etike klinického skúšania alebo k žiadosti o zmene údajov v protokole najmenej tri roky po skončení klinického skúšania.</w:t>
      </w:r>
    </w:p>
    <w:p w:rsidR="00013ED3" w:rsidRPr="00BC1B4C" w:rsidP="00E310BB">
      <w:pPr>
        <w:pStyle w:val="Styl1"/>
        <w:tabs>
          <w:tab w:val="clear" w:pos="567"/>
          <w:tab w:val="clear" w:pos="709"/>
        </w:tabs>
        <w:rPr>
          <w:rFonts w:ascii="Times New Roman" w:hAnsi="Times New Roman" w:cs="Times New Roman"/>
          <w:szCs w:val="24"/>
        </w:rPr>
      </w:pPr>
    </w:p>
    <w:p w:rsidR="00B652D9" w:rsidRPr="00BC1B4C" w:rsidP="00E310BB">
      <w:pPr>
        <w:autoSpaceDE w:val="0"/>
        <w:autoSpaceDN w:val="0"/>
        <w:adjustRightInd w:val="0"/>
        <w:rPr>
          <w:rFonts w:ascii="Times New Roman" w:hAnsi="Times New Roman" w:cs="Times New Roman"/>
          <w:szCs w:val="24"/>
        </w:rPr>
      </w:pPr>
      <w:r w:rsidRPr="00BC1B4C" w:rsidR="00013ED3">
        <w:rPr>
          <w:rFonts w:ascii="Times New Roman" w:hAnsi="Times New Roman" w:cs="Times New Roman"/>
          <w:szCs w:val="24"/>
        </w:rPr>
        <w:t xml:space="preserve">(5) </w:t>
      </w:r>
      <w:r w:rsidRPr="00BC1B4C" w:rsidR="00560E46">
        <w:rPr>
          <w:rFonts w:ascii="Times New Roman" w:hAnsi="Times New Roman" w:cs="Times New Roman"/>
          <w:szCs w:val="24"/>
        </w:rPr>
        <w:t>Nosiče</w:t>
      </w:r>
      <w:r w:rsidRPr="00BC1B4C" w:rsidR="00013ED3">
        <w:rPr>
          <w:rFonts w:ascii="Times New Roman" w:hAnsi="Times New Roman" w:cs="Times New Roman"/>
          <w:szCs w:val="24"/>
        </w:rPr>
        <w:t xml:space="preserve"> na uloženie dokumentácie musia byť také, aby sa dokumentácia v plnom rozsahu </w:t>
      </w:r>
      <w:r w:rsidRPr="00BC1B4C" w:rsidR="001D007D">
        <w:rPr>
          <w:rFonts w:ascii="Times New Roman" w:hAnsi="Times New Roman" w:cs="Times New Roman"/>
          <w:szCs w:val="24"/>
        </w:rPr>
        <w:t>za</w:t>
      </w:r>
      <w:r w:rsidRPr="00BC1B4C" w:rsidR="0038783F">
        <w:rPr>
          <w:rFonts w:ascii="Times New Roman" w:hAnsi="Times New Roman" w:cs="Times New Roman"/>
          <w:szCs w:val="24"/>
        </w:rPr>
        <w:t xml:space="preserve">chovala </w:t>
      </w:r>
      <w:r w:rsidRPr="00BC1B4C" w:rsidR="00013ED3">
        <w:rPr>
          <w:rFonts w:ascii="Times New Roman" w:hAnsi="Times New Roman" w:cs="Times New Roman"/>
          <w:szCs w:val="24"/>
        </w:rPr>
        <w:t xml:space="preserve">a bola čitateľná počas </w:t>
      </w:r>
      <w:r w:rsidRPr="00BC1B4C" w:rsidR="001D007D">
        <w:rPr>
          <w:rFonts w:ascii="Times New Roman" w:hAnsi="Times New Roman" w:cs="Times New Roman"/>
          <w:szCs w:val="24"/>
        </w:rPr>
        <w:t xml:space="preserve">celej lehoty uloženia </w:t>
      </w:r>
      <w:r w:rsidRPr="00BC1B4C" w:rsidR="00013ED3">
        <w:rPr>
          <w:rFonts w:ascii="Times New Roman" w:hAnsi="Times New Roman" w:cs="Times New Roman"/>
          <w:szCs w:val="24"/>
        </w:rPr>
        <w:t>a aby sa mohl</w:t>
      </w:r>
      <w:r w:rsidRPr="00BC1B4C" w:rsidR="00B16AFA">
        <w:rPr>
          <w:rFonts w:ascii="Times New Roman" w:hAnsi="Times New Roman" w:cs="Times New Roman"/>
          <w:szCs w:val="24"/>
        </w:rPr>
        <w:t>a</w:t>
      </w:r>
      <w:r w:rsidRPr="00BC1B4C" w:rsidR="00013ED3">
        <w:rPr>
          <w:rFonts w:ascii="Times New Roman" w:hAnsi="Times New Roman" w:cs="Times New Roman"/>
          <w:szCs w:val="24"/>
        </w:rPr>
        <w:t xml:space="preserve"> na požiadanie poskytnúť príslušným orgánom.</w:t>
      </w:r>
      <w:r w:rsidRPr="00BC1B4C" w:rsidR="007B6ABF">
        <w:rPr>
          <w:rFonts w:ascii="Times New Roman" w:hAnsi="Times New Roman" w:cs="Times New Roman"/>
          <w:szCs w:val="24"/>
        </w:rPr>
        <w:t xml:space="preserve">“.        </w:t>
      </w:r>
      <w:r w:rsidRPr="00BC1B4C" w:rsidR="004867EB">
        <w:rPr>
          <w:rFonts w:ascii="Times New Roman" w:hAnsi="Times New Roman" w:cs="Times New Roman"/>
          <w:szCs w:val="24"/>
        </w:rPr>
        <w:t xml:space="preserve"> </w:t>
      </w:r>
    </w:p>
    <w:p w:rsidR="00B652D9" w:rsidRPr="00BC1B4C" w:rsidP="00E310BB">
      <w:pPr>
        <w:pStyle w:val="Styl1"/>
        <w:tabs>
          <w:tab w:val="clear" w:pos="567"/>
          <w:tab w:val="clear" w:pos="709"/>
        </w:tabs>
        <w:rPr>
          <w:rFonts w:ascii="Times New Roman" w:hAnsi="Times New Roman" w:cs="Times New Roman"/>
          <w:szCs w:val="24"/>
        </w:rPr>
      </w:pPr>
    </w:p>
    <w:p w:rsidR="00EC12CB"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 17 sa dopĺňa písmen</w:t>
      </w:r>
      <w:r w:rsidRPr="00BC1B4C" w:rsidR="00FD6F1E">
        <w:rPr>
          <w:rFonts w:ascii="Times New Roman" w:hAnsi="Times New Roman" w:cs="Times New Roman"/>
          <w:szCs w:val="24"/>
        </w:rPr>
        <w:t>a</w:t>
      </w:r>
      <w:r w:rsidRPr="00BC1B4C">
        <w:rPr>
          <w:rFonts w:ascii="Times New Roman" w:hAnsi="Times New Roman" w:cs="Times New Roman"/>
          <w:szCs w:val="24"/>
        </w:rPr>
        <w:t>m</w:t>
      </w:r>
      <w:r w:rsidRPr="00BC1B4C" w:rsidR="00FD6F1E">
        <w:rPr>
          <w:rFonts w:ascii="Times New Roman" w:hAnsi="Times New Roman" w:cs="Times New Roman"/>
          <w:szCs w:val="24"/>
        </w:rPr>
        <w:t>i</w:t>
      </w:r>
      <w:r w:rsidRPr="00BC1B4C">
        <w:rPr>
          <w:rFonts w:ascii="Times New Roman" w:hAnsi="Times New Roman" w:cs="Times New Roman"/>
          <w:szCs w:val="24"/>
        </w:rPr>
        <w:t xml:space="preserve"> </w:t>
      </w:r>
      <w:r w:rsidRPr="00BC1B4C" w:rsidR="00583F79">
        <w:rPr>
          <w:rFonts w:ascii="Times New Roman" w:hAnsi="Times New Roman" w:cs="Times New Roman"/>
          <w:szCs w:val="24"/>
        </w:rPr>
        <w:t>o</w:t>
      </w:r>
      <w:r w:rsidRPr="00BC1B4C">
        <w:rPr>
          <w:rFonts w:ascii="Times New Roman" w:hAnsi="Times New Roman" w:cs="Times New Roman"/>
          <w:szCs w:val="24"/>
        </w:rPr>
        <w:t>)</w:t>
      </w:r>
      <w:r w:rsidRPr="00BC1B4C" w:rsidR="00FD6F1E">
        <w:rPr>
          <w:rFonts w:ascii="Times New Roman" w:hAnsi="Times New Roman" w:cs="Times New Roman"/>
          <w:szCs w:val="24"/>
        </w:rPr>
        <w:t xml:space="preserve"> a p)</w:t>
      </w:r>
      <w:r w:rsidRPr="00BC1B4C">
        <w:rPr>
          <w:rFonts w:ascii="Times New Roman" w:hAnsi="Times New Roman" w:cs="Times New Roman"/>
          <w:szCs w:val="24"/>
        </w:rPr>
        <w:t>, ktoré zne</w:t>
      </w:r>
      <w:r w:rsidRPr="00BC1B4C" w:rsidR="00FD6F1E">
        <w:rPr>
          <w:rFonts w:ascii="Times New Roman" w:hAnsi="Times New Roman" w:cs="Times New Roman"/>
          <w:szCs w:val="24"/>
        </w:rPr>
        <w:t>jú</w:t>
      </w:r>
      <w:r w:rsidRPr="00BC1B4C">
        <w:rPr>
          <w:rFonts w:ascii="Times New Roman" w:hAnsi="Times New Roman" w:cs="Times New Roman"/>
          <w:szCs w:val="24"/>
        </w:rPr>
        <w:t>:</w:t>
      </w:r>
    </w:p>
    <w:p w:rsidR="00FD6F1E" w:rsidRPr="00BC1B4C" w:rsidP="00E310BB">
      <w:pPr>
        <w:pStyle w:val="Styl1"/>
        <w:tabs>
          <w:tab w:val="clear" w:pos="567"/>
          <w:tab w:val="clear" w:pos="709"/>
        </w:tabs>
        <w:ind w:left="360" w:hanging="360"/>
        <w:rPr>
          <w:rFonts w:ascii="Times New Roman" w:hAnsi="Times New Roman" w:cs="Times New Roman"/>
          <w:szCs w:val="24"/>
        </w:rPr>
      </w:pPr>
      <w:r w:rsidRPr="00BC1B4C" w:rsidR="00EC12CB">
        <w:rPr>
          <w:rFonts w:ascii="Times New Roman" w:hAnsi="Times New Roman" w:cs="Times New Roman"/>
          <w:szCs w:val="24"/>
        </w:rPr>
        <w:t>„</w:t>
      </w:r>
      <w:r w:rsidRPr="00BC1B4C" w:rsidR="00583F79">
        <w:rPr>
          <w:rFonts w:ascii="Times New Roman" w:hAnsi="Times New Roman" w:cs="Times New Roman"/>
          <w:szCs w:val="24"/>
        </w:rPr>
        <w:t>o</w:t>
      </w:r>
      <w:r w:rsidRPr="00BC1B4C" w:rsidR="00EC12CB">
        <w:rPr>
          <w:rFonts w:ascii="Times New Roman" w:hAnsi="Times New Roman" w:cs="Times New Roman"/>
          <w:szCs w:val="24"/>
        </w:rPr>
        <w:t xml:space="preserve">) zabezpečiť prijatie opatrení na uchovávanie dokumentácie </w:t>
      </w:r>
      <w:r w:rsidRPr="00BC1B4C" w:rsidR="00BF1B52">
        <w:rPr>
          <w:rFonts w:ascii="Times New Roman" w:hAnsi="Times New Roman" w:cs="Times New Roman"/>
          <w:szCs w:val="24"/>
        </w:rPr>
        <w:t>o klinickom skúšaní podľa § 16h</w:t>
      </w:r>
      <w:r w:rsidRPr="00BC1B4C">
        <w:rPr>
          <w:rFonts w:ascii="Times New Roman" w:hAnsi="Times New Roman" w:cs="Times New Roman"/>
          <w:szCs w:val="24"/>
        </w:rPr>
        <w:t>,</w:t>
      </w:r>
    </w:p>
    <w:p w:rsidR="00FD6F1E"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p) najmenej raz ročne aktualizovať príručku pre skúšajúceho.“.</w:t>
      </w:r>
    </w:p>
    <w:p w:rsidR="00EC12CB" w:rsidRPr="00BC1B4C" w:rsidP="00E310BB">
      <w:pPr>
        <w:pStyle w:val="Styl1"/>
        <w:tabs>
          <w:tab w:val="clear" w:pos="567"/>
          <w:tab w:val="clear" w:pos="709"/>
        </w:tabs>
        <w:ind w:left="360" w:hanging="360"/>
        <w:rPr>
          <w:rFonts w:ascii="Times New Roman" w:hAnsi="Times New Roman" w:cs="Times New Roman"/>
          <w:szCs w:val="24"/>
        </w:rPr>
      </w:pPr>
    </w:p>
    <w:p w:rsidR="009B29C0"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V § 18 písm. h) sa vypúšťajú slová „štátnemu ústavu a“.  </w:t>
      </w:r>
    </w:p>
    <w:p w:rsidR="009B29C0" w:rsidRPr="00BC1B4C" w:rsidP="00E310BB">
      <w:pPr>
        <w:pStyle w:val="Styl1"/>
        <w:tabs>
          <w:tab w:val="clear" w:pos="567"/>
          <w:tab w:val="clear" w:pos="709"/>
        </w:tabs>
        <w:rPr>
          <w:rFonts w:ascii="Times New Roman" w:hAnsi="Times New Roman" w:cs="Times New Roman"/>
          <w:szCs w:val="24"/>
        </w:rPr>
      </w:pPr>
    </w:p>
    <w:p w:rsidR="00EF3ED0"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Poznámka pod čiarou k odkazu 9beh znie:</w:t>
      </w:r>
    </w:p>
    <w:p w:rsidR="00EF3ED0"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9beh</w:t>
      </w:r>
      <w:r w:rsidRPr="00BC1B4C">
        <w:rPr>
          <w:rFonts w:ascii="Times New Roman" w:hAnsi="Times New Roman" w:cs="Times New Roman"/>
          <w:szCs w:val="24"/>
        </w:rPr>
        <w:t xml:space="preserve">) Nariadenie </w:t>
      </w:r>
      <w:r w:rsidRPr="00BC1B4C" w:rsidR="005F60F1">
        <w:rPr>
          <w:rFonts w:ascii="Times New Roman" w:hAnsi="Times New Roman" w:cs="Times New Roman"/>
          <w:szCs w:val="24"/>
        </w:rPr>
        <w:t xml:space="preserve">Rady </w:t>
      </w:r>
      <w:r w:rsidRPr="00BC1B4C">
        <w:rPr>
          <w:rFonts w:ascii="Times New Roman" w:hAnsi="Times New Roman" w:cs="Times New Roman"/>
          <w:szCs w:val="24"/>
        </w:rPr>
        <w:t>(EHS) č. 2377/90</w:t>
      </w:r>
      <w:r w:rsidRPr="00BC1B4C" w:rsidR="005F60F1">
        <w:rPr>
          <w:rFonts w:ascii="Times New Roman" w:hAnsi="Times New Roman" w:cs="Times New Roman"/>
          <w:szCs w:val="24"/>
        </w:rPr>
        <w:t xml:space="preserve"> zo dňa 26. júna 1990</w:t>
      </w:r>
      <w:r w:rsidRPr="00BC1B4C">
        <w:rPr>
          <w:rFonts w:ascii="Times New Roman" w:hAnsi="Times New Roman" w:cs="Times New Roman"/>
          <w:szCs w:val="24"/>
        </w:rPr>
        <w:t xml:space="preserve">, ktorým sa stanovuje postup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na určenie maximálnych limitov rezíduí veterinárnych liečiv v</w:t>
      </w:r>
      <w:r w:rsidRPr="00BC1B4C" w:rsidR="005F60F1">
        <w:rPr>
          <w:rFonts w:ascii="Times New Roman" w:hAnsi="Times New Roman" w:cs="Times New Roman"/>
          <w:szCs w:val="24"/>
        </w:rPr>
        <w:t xml:space="preserve"> potravinách živočíšneho pôvodu</w:t>
      </w:r>
      <w:r w:rsidRPr="00BC1B4C">
        <w:rPr>
          <w:rFonts w:ascii="Times New Roman" w:hAnsi="Times New Roman" w:cs="Times New Roman"/>
          <w:szCs w:val="24"/>
        </w:rPr>
        <w:t xml:space="preserve"> (Ú. v. ES L 224, 18.8.1990)</w:t>
      </w:r>
      <w:r w:rsidRPr="00BC1B4C" w:rsidR="005F60F1">
        <w:rPr>
          <w:rFonts w:ascii="Times New Roman" w:hAnsi="Times New Roman" w:cs="Times New Roman"/>
          <w:szCs w:val="24"/>
        </w:rPr>
        <w:t xml:space="preserve"> v platnom znení</w:t>
      </w:r>
      <w:r w:rsidRPr="00BC1B4C">
        <w:rPr>
          <w:rFonts w:ascii="Times New Roman" w:hAnsi="Times New Roman" w:cs="Times New Roman"/>
          <w:szCs w:val="24"/>
        </w:rPr>
        <w:t>.“.</w:t>
      </w:r>
    </w:p>
    <w:p w:rsidR="00EF3ED0" w:rsidRPr="00BC1B4C" w:rsidP="00E310BB">
      <w:pPr>
        <w:pStyle w:val="Styl1"/>
        <w:tabs>
          <w:tab w:val="clear" w:pos="567"/>
          <w:tab w:val="clear" w:pos="709"/>
        </w:tabs>
        <w:rPr>
          <w:rFonts w:ascii="Times New Roman" w:hAnsi="Times New Roman" w:cs="Times New Roman"/>
          <w:szCs w:val="24"/>
        </w:rPr>
      </w:pPr>
    </w:p>
    <w:p w:rsidR="002F6535" w:rsidRPr="00BC1B4C" w:rsidP="00E310BB">
      <w:pPr>
        <w:pStyle w:val="Styl1"/>
        <w:numPr>
          <w:numId w:val="1"/>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V § 20 sa odsek 2 dopĺňa písmen</w:t>
      </w:r>
      <w:r w:rsidRPr="00BC1B4C" w:rsidR="00E7371A">
        <w:rPr>
          <w:rFonts w:ascii="Times New Roman" w:hAnsi="Times New Roman" w:cs="Times New Roman"/>
          <w:szCs w:val="24"/>
        </w:rPr>
        <w:t>ami</w:t>
      </w:r>
      <w:r w:rsidRPr="00BC1B4C">
        <w:rPr>
          <w:rFonts w:ascii="Times New Roman" w:hAnsi="Times New Roman" w:cs="Times New Roman"/>
          <w:szCs w:val="24"/>
        </w:rPr>
        <w:t xml:space="preserve"> h)</w:t>
      </w:r>
      <w:r w:rsidRPr="00BC1B4C" w:rsidR="00E7371A">
        <w:rPr>
          <w:rFonts w:ascii="Times New Roman" w:hAnsi="Times New Roman" w:cs="Times New Roman"/>
          <w:szCs w:val="24"/>
        </w:rPr>
        <w:t xml:space="preserve"> a</w:t>
      </w:r>
      <w:r w:rsidRPr="00BC1B4C" w:rsidR="008636F9">
        <w:rPr>
          <w:rFonts w:ascii="Times New Roman" w:hAnsi="Times New Roman" w:cs="Times New Roman"/>
          <w:szCs w:val="24"/>
        </w:rPr>
        <w:t>ž</w:t>
      </w:r>
      <w:r w:rsidRPr="00BC1B4C" w:rsidR="00E7371A">
        <w:rPr>
          <w:rFonts w:ascii="Times New Roman" w:hAnsi="Times New Roman" w:cs="Times New Roman"/>
          <w:szCs w:val="24"/>
        </w:rPr>
        <w:t> </w:t>
      </w:r>
      <w:r w:rsidRPr="00BC1B4C" w:rsidR="008636F9">
        <w:rPr>
          <w:rFonts w:ascii="Times New Roman" w:hAnsi="Times New Roman" w:cs="Times New Roman"/>
          <w:szCs w:val="24"/>
        </w:rPr>
        <w:t>k</w:t>
      </w:r>
      <w:r w:rsidRPr="00BC1B4C" w:rsidR="00E7371A">
        <w:rPr>
          <w:rFonts w:ascii="Times New Roman" w:hAnsi="Times New Roman" w:cs="Times New Roman"/>
          <w:szCs w:val="24"/>
        </w:rPr>
        <w:t>)</w:t>
      </w:r>
      <w:r w:rsidRPr="00BC1B4C">
        <w:rPr>
          <w:rFonts w:ascii="Times New Roman" w:hAnsi="Times New Roman" w:cs="Times New Roman"/>
          <w:szCs w:val="24"/>
        </w:rPr>
        <w:t>, ktoré zne</w:t>
      </w:r>
      <w:r w:rsidRPr="00BC1B4C" w:rsidR="00E7371A">
        <w:rPr>
          <w:rFonts w:ascii="Times New Roman" w:hAnsi="Times New Roman" w:cs="Times New Roman"/>
          <w:szCs w:val="24"/>
        </w:rPr>
        <w:t>jú</w:t>
      </w:r>
      <w:r w:rsidRPr="00BC1B4C">
        <w:rPr>
          <w:rFonts w:ascii="Times New Roman" w:hAnsi="Times New Roman" w:cs="Times New Roman"/>
          <w:szCs w:val="24"/>
        </w:rPr>
        <w:t>:</w:t>
      </w:r>
    </w:p>
    <w:p w:rsidR="00E7371A" w:rsidRPr="00BC1B4C" w:rsidP="00E310BB">
      <w:pPr>
        <w:pStyle w:val="BodyText"/>
        <w:spacing w:after="0"/>
        <w:ind w:left="360" w:hanging="360"/>
        <w:rPr>
          <w:rFonts w:ascii="Times New Roman" w:hAnsi="Times New Roman" w:cs="Times New Roman"/>
          <w:szCs w:val="24"/>
        </w:rPr>
      </w:pPr>
      <w:r w:rsidRPr="00BC1B4C">
        <w:rPr>
          <w:rFonts w:ascii="Times New Roman" w:hAnsi="Times New Roman" w:cs="Times New Roman"/>
          <w:szCs w:val="24"/>
        </w:rPr>
        <w:t xml:space="preserve">„h) individuálne alebo hromadne pripravované rádioaktívne lieky pripravené v čase použitia </w:t>
      </w:r>
      <w:r w:rsidRPr="00BC1B4C" w:rsidR="00987350">
        <w:rPr>
          <w:rFonts w:ascii="Times New Roman" w:hAnsi="Times New Roman" w:cs="Times New Roman"/>
          <w:szCs w:val="24"/>
        </w:rPr>
        <w:t xml:space="preserve">v schválených špecializovaných zariadeniach zdravotnej starostlivosti </w:t>
      </w:r>
      <w:r w:rsidRPr="00BC1B4C">
        <w:rPr>
          <w:rFonts w:ascii="Times New Roman" w:hAnsi="Times New Roman" w:cs="Times New Roman"/>
          <w:szCs w:val="24"/>
        </w:rPr>
        <w:t>výlučne z </w:t>
      </w:r>
      <w:r w:rsidRPr="00BC1B4C" w:rsidR="00987350">
        <w:rPr>
          <w:rFonts w:ascii="Times New Roman" w:hAnsi="Times New Roman" w:cs="Times New Roman"/>
          <w:szCs w:val="24"/>
        </w:rPr>
        <w:t>registrovaných</w:t>
      </w:r>
      <w:r w:rsidRPr="00BC1B4C">
        <w:rPr>
          <w:rFonts w:ascii="Times New Roman" w:hAnsi="Times New Roman" w:cs="Times New Roman"/>
          <w:szCs w:val="24"/>
        </w:rPr>
        <w:t xml:space="preserve"> </w:t>
      </w:r>
      <w:r w:rsidRPr="00BC1B4C" w:rsidR="009D188D">
        <w:rPr>
          <w:rFonts w:ascii="Times New Roman" w:hAnsi="Times New Roman" w:cs="Times New Roman"/>
          <w:szCs w:val="24"/>
        </w:rPr>
        <w:t>izotopových</w:t>
      </w:r>
      <w:r w:rsidRPr="00BC1B4C">
        <w:rPr>
          <w:rFonts w:ascii="Times New Roman" w:hAnsi="Times New Roman" w:cs="Times New Roman"/>
          <w:szCs w:val="24"/>
        </w:rPr>
        <w:t xml:space="preserve"> generátorov, </w:t>
      </w:r>
      <w:r w:rsidRPr="00BC1B4C" w:rsidR="00990ED9">
        <w:rPr>
          <w:rFonts w:ascii="Times New Roman" w:hAnsi="Times New Roman" w:cs="Times New Roman"/>
          <w:szCs w:val="24"/>
        </w:rPr>
        <w:t>kitov</w:t>
      </w:r>
      <w:r w:rsidRPr="00BC1B4C">
        <w:rPr>
          <w:rFonts w:ascii="Times New Roman" w:hAnsi="Times New Roman" w:cs="Times New Roman"/>
          <w:szCs w:val="24"/>
        </w:rPr>
        <w:t xml:space="preserve"> alebo rádionuklidových prekurzorov v súlade s pokynmi výrobcu</w:t>
      </w:r>
      <w:r w:rsidRPr="00BC1B4C" w:rsidR="00987350">
        <w:rPr>
          <w:rFonts w:ascii="Times New Roman" w:hAnsi="Times New Roman" w:cs="Times New Roman"/>
          <w:szCs w:val="24"/>
        </w:rPr>
        <w:t xml:space="preserve">, </w:t>
      </w:r>
    </w:p>
    <w:p w:rsidR="008636F9" w:rsidRPr="00BC1B4C" w:rsidP="00E310BB">
      <w:pPr>
        <w:pStyle w:val="BodyTextIndent2"/>
        <w:spacing w:after="0" w:line="240" w:lineRule="auto"/>
        <w:ind w:left="0"/>
        <w:jc w:val="left"/>
        <w:rPr>
          <w:rFonts w:ascii="Times New Roman" w:hAnsi="Times New Roman" w:cs="Times New Roman"/>
          <w:szCs w:val="24"/>
        </w:rPr>
      </w:pPr>
      <w:r w:rsidRPr="00BC1B4C" w:rsidR="00E7371A">
        <w:rPr>
          <w:rFonts w:ascii="Times New Roman" w:hAnsi="Times New Roman" w:cs="Times New Roman"/>
          <w:szCs w:val="24"/>
        </w:rPr>
        <w:t>i</w:t>
      </w:r>
      <w:r w:rsidRPr="00BC1B4C" w:rsidR="002F6535">
        <w:rPr>
          <w:rFonts w:ascii="Times New Roman" w:hAnsi="Times New Roman" w:cs="Times New Roman"/>
          <w:szCs w:val="24"/>
        </w:rPr>
        <w:t>) veterinárne lieky na báze rádioaktívnych izotopov</w:t>
      </w:r>
      <w:r w:rsidRPr="00BC1B4C" w:rsidR="00950F19">
        <w:rPr>
          <w:rFonts w:ascii="Times New Roman" w:hAnsi="Times New Roman" w:cs="Times New Roman"/>
          <w:szCs w:val="24"/>
        </w:rPr>
        <w:t>,</w:t>
      </w:r>
    </w:p>
    <w:p w:rsidR="008636F9" w:rsidRPr="00BC1B4C" w:rsidP="00E310BB">
      <w:pPr>
        <w:pStyle w:val="BodyTextIndent2"/>
        <w:spacing w:after="0" w:line="240" w:lineRule="auto"/>
        <w:ind w:left="0"/>
        <w:jc w:val="left"/>
        <w:rPr>
          <w:rFonts w:ascii="Times New Roman" w:hAnsi="Times New Roman" w:cs="Times New Roman"/>
          <w:szCs w:val="24"/>
        </w:rPr>
      </w:pPr>
      <w:r w:rsidRPr="00BC1B4C">
        <w:rPr>
          <w:rFonts w:ascii="Times New Roman" w:hAnsi="Times New Roman" w:cs="Times New Roman"/>
          <w:szCs w:val="24"/>
        </w:rPr>
        <w:t>j) transfúzne lieky,</w:t>
      </w:r>
    </w:p>
    <w:p w:rsidR="002F6535" w:rsidRPr="00BC1B4C" w:rsidP="00E310BB">
      <w:pPr>
        <w:pStyle w:val="BodyTextIndent2"/>
        <w:spacing w:after="0" w:line="240" w:lineRule="auto"/>
        <w:ind w:left="0"/>
        <w:jc w:val="left"/>
        <w:rPr>
          <w:rFonts w:ascii="Times New Roman" w:hAnsi="Times New Roman" w:cs="Times New Roman"/>
          <w:szCs w:val="24"/>
        </w:rPr>
      </w:pPr>
      <w:r w:rsidRPr="00BC1B4C" w:rsidR="008636F9">
        <w:rPr>
          <w:rFonts w:ascii="Times New Roman" w:hAnsi="Times New Roman" w:cs="Times New Roman"/>
          <w:szCs w:val="24"/>
        </w:rPr>
        <w:t>k) medziprodukty určené na ďalšie spracovanie.“.</w:t>
      </w:r>
      <w:r w:rsidRPr="00BC1B4C" w:rsidR="00E7371A">
        <w:rPr>
          <w:rFonts w:ascii="Times New Roman" w:hAnsi="Times New Roman" w:cs="Times New Roman"/>
          <w:szCs w:val="24"/>
        </w:rPr>
        <w:t xml:space="preserve"> </w:t>
      </w:r>
    </w:p>
    <w:p w:rsidR="000D0935" w:rsidRPr="00BC1B4C" w:rsidP="00E310BB">
      <w:pPr>
        <w:rPr>
          <w:rFonts w:ascii="Times New Roman" w:hAnsi="Times New Roman" w:cs="Times New Roman"/>
          <w:szCs w:val="24"/>
        </w:rPr>
      </w:pPr>
    </w:p>
    <w:p w:rsidR="00E4728A" w:rsidRPr="00BC1B4C" w:rsidP="00E310BB">
      <w:pPr>
        <w:numPr>
          <w:numId w:val="1"/>
        </w:numPr>
        <w:ind w:left="0" w:firstLine="0"/>
        <w:rPr>
          <w:rFonts w:ascii="Times New Roman" w:hAnsi="Times New Roman" w:cs="Times New Roman"/>
          <w:color w:val="000000"/>
          <w:szCs w:val="24"/>
        </w:rPr>
      </w:pPr>
      <w:r w:rsidRPr="00BC1B4C" w:rsidR="000D0935">
        <w:rPr>
          <w:rFonts w:ascii="Times New Roman" w:hAnsi="Times New Roman" w:cs="Times New Roman"/>
          <w:szCs w:val="24"/>
        </w:rPr>
        <w:t xml:space="preserve">V § 21 ods. 1 sa na konci pripája táto veta: </w:t>
      </w:r>
      <w:r w:rsidRPr="00BC1B4C" w:rsidR="003F04B5">
        <w:rPr>
          <w:rFonts w:ascii="Times New Roman" w:hAnsi="Times New Roman" w:cs="Times New Roman"/>
          <w:szCs w:val="24"/>
        </w:rPr>
        <w:t xml:space="preserve"> </w:t>
      </w:r>
      <w:r w:rsidRPr="00BC1B4C" w:rsidR="000D0935">
        <w:rPr>
          <w:rFonts w:ascii="Times New Roman" w:hAnsi="Times New Roman" w:cs="Times New Roman"/>
          <w:color w:val="000000"/>
          <w:szCs w:val="24"/>
        </w:rPr>
        <w:t xml:space="preserve">„Žiadateľ je </w:t>
      </w:r>
      <w:r w:rsidRPr="00BC1B4C" w:rsidR="003F04B5">
        <w:rPr>
          <w:rFonts w:ascii="Times New Roman" w:hAnsi="Times New Roman" w:cs="Times New Roman"/>
          <w:color w:val="000000"/>
          <w:szCs w:val="24"/>
        </w:rPr>
        <w:t>povinný v žiadosti predkladať pravdivé a presné údaje a doklady.</w:t>
      </w:r>
      <w:r w:rsidRPr="00BC1B4C" w:rsidR="00BF1B52">
        <w:rPr>
          <w:rFonts w:ascii="Times New Roman" w:hAnsi="Times New Roman" w:cs="Times New Roman"/>
          <w:color w:val="000000"/>
          <w:szCs w:val="24"/>
        </w:rPr>
        <w:t>“.</w:t>
      </w:r>
      <w:r w:rsidRPr="00BC1B4C" w:rsidR="003F04B5">
        <w:rPr>
          <w:rFonts w:ascii="Times New Roman" w:hAnsi="Times New Roman" w:cs="Times New Roman"/>
          <w:color w:val="000000"/>
          <w:szCs w:val="24"/>
        </w:rPr>
        <w:t xml:space="preserve">  </w:t>
      </w:r>
    </w:p>
    <w:p w:rsidR="003F04B5" w:rsidRPr="00BC1B4C" w:rsidP="00E310BB">
      <w:pPr>
        <w:rPr>
          <w:rFonts w:ascii="Times New Roman" w:hAnsi="Times New Roman" w:cs="Times New Roman"/>
          <w:szCs w:val="24"/>
        </w:rPr>
      </w:pPr>
    </w:p>
    <w:p w:rsidR="00511CC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21 ods. 4 písmeno c) znie:</w:t>
      </w:r>
    </w:p>
    <w:p w:rsidR="00805181"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sidR="00511CC6">
        <w:rPr>
          <w:rFonts w:ascii="Times New Roman" w:hAnsi="Times New Roman" w:cs="Times New Roman"/>
          <w:szCs w:val="24"/>
        </w:rPr>
        <w:t>„c) názov lieku, ktorým môže byť</w:t>
      </w:r>
    </w:p>
    <w:p w:rsidR="00805181" w:rsidRPr="00BC1B4C" w:rsidP="00E310BB">
      <w:pPr>
        <w:pStyle w:val="Styl1"/>
        <w:numPr>
          <w:numId w:val="11"/>
        </w:numPr>
        <w:tabs>
          <w:tab w:val="left" w:pos="360"/>
          <w:tab w:val="clear" w:pos="567"/>
          <w:tab w:val="clear" w:pos="709"/>
          <w:tab w:val="clear" w:pos="720"/>
        </w:tabs>
        <w:rPr>
          <w:rFonts w:ascii="Times New Roman" w:hAnsi="Times New Roman" w:cs="Times New Roman"/>
          <w:szCs w:val="24"/>
        </w:rPr>
      </w:pPr>
      <w:r w:rsidRPr="00BC1B4C" w:rsidR="00511CC6">
        <w:rPr>
          <w:rFonts w:ascii="Times New Roman" w:hAnsi="Times New Roman" w:cs="Times New Roman"/>
          <w:szCs w:val="24"/>
        </w:rPr>
        <w:t>názov, ktorý sa nedá zameniť s bežným názvom</w:t>
      </w:r>
      <w:r w:rsidRPr="00BC1B4C">
        <w:rPr>
          <w:rFonts w:ascii="Times New Roman" w:hAnsi="Times New Roman" w:cs="Times New Roman"/>
          <w:szCs w:val="24"/>
        </w:rPr>
        <w:t xml:space="preserve"> alebo</w:t>
      </w:r>
      <w:r w:rsidRPr="00BC1B4C" w:rsidR="00511CC6">
        <w:rPr>
          <w:rFonts w:ascii="Times New Roman" w:hAnsi="Times New Roman" w:cs="Times New Roman"/>
          <w:szCs w:val="24"/>
        </w:rPr>
        <w:t xml:space="preserve"> </w:t>
      </w:r>
    </w:p>
    <w:p w:rsidR="00511CC6" w:rsidRPr="00BC1B4C" w:rsidP="00E310BB">
      <w:pPr>
        <w:pStyle w:val="Styl1"/>
        <w:numPr>
          <w:numId w:val="11"/>
        </w:numPr>
        <w:tabs>
          <w:tab w:val="left" w:pos="360"/>
          <w:tab w:val="clear" w:pos="567"/>
          <w:tab w:val="clear" w:pos="709"/>
          <w:tab w:val="clear" w:pos="720"/>
        </w:tabs>
        <w:rPr>
          <w:rFonts w:ascii="Times New Roman" w:hAnsi="Times New Roman" w:cs="Times New Roman"/>
          <w:szCs w:val="24"/>
        </w:rPr>
      </w:pPr>
      <w:r w:rsidRPr="00BC1B4C">
        <w:rPr>
          <w:rFonts w:ascii="Times New Roman" w:hAnsi="Times New Roman" w:cs="Times New Roman"/>
          <w:szCs w:val="24"/>
        </w:rPr>
        <w:t>bežný názov alebo vedecký názov doplnený o obchodnú známku alebo o meno držite</w:t>
      </w:r>
      <w:r w:rsidRPr="00BC1B4C" w:rsidR="00805181">
        <w:rPr>
          <w:rFonts w:ascii="Times New Roman" w:hAnsi="Times New Roman" w:cs="Times New Roman"/>
          <w:szCs w:val="24"/>
        </w:rPr>
        <w:t>ľa povolenia na uvedenie na trh,“.</w:t>
      </w:r>
    </w:p>
    <w:p w:rsidR="00511CC6" w:rsidRPr="00BC1B4C" w:rsidP="00E310BB">
      <w:pPr>
        <w:rPr>
          <w:rFonts w:ascii="Times New Roman" w:hAnsi="Times New Roman" w:cs="Times New Roman"/>
          <w:szCs w:val="24"/>
        </w:rPr>
      </w:pPr>
    </w:p>
    <w:p w:rsidR="00D01494"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21 sa odsek 4 dopĺňa písmenami u)</w:t>
      </w:r>
      <w:r w:rsidRPr="00BC1B4C" w:rsidR="00A74F88">
        <w:rPr>
          <w:rFonts w:ascii="Times New Roman" w:hAnsi="Times New Roman" w:cs="Times New Roman"/>
          <w:szCs w:val="24"/>
        </w:rPr>
        <w:t xml:space="preserve"> až</w:t>
      </w:r>
      <w:r w:rsidRPr="00BC1B4C">
        <w:rPr>
          <w:rFonts w:ascii="Times New Roman" w:hAnsi="Times New Roman" w:cs="Times New Roman"/>
          <w:szCs w:val="24"/>
        </w:rPr>
        <w:t> </w:t>
      </w:r>
      <w:r w:rsidRPr="00BC1B4C" w:rsidR="00BF1B52">
        <w:rPr>
          <w:rFonts w:ascii="Times New Roman" w:hAnsi="Times New Roman" w:cs="Times New Roman"/>
          <w:szCs w:val="24"/>
        </w:rPr>
        <w:t>y</w:t>
      </w:r>
      <w:r w:rsidRPr="00BC1B4C">
        <w:rPr>
          <w:rFonts w:ascii="Times New Roman" w:hAnsi="Times New Roman" w:cs="Times New Roman"/>
          <w:szCs w:val="24"/>
        </w:rPr>
        <w:t>), ktoré znejú:</w:t>
      </w:r>
    </w:p>
    <w:p w:rsidR="00D01494"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Pr>
          <w:rFonts w:ascii="Times New Roman" w:hAnsi="Times New Roman" w:cs="Times New Roman"/>
          <w:szCs w:val="24"/>
        </w:rPr>
        <w:t>„u) podrobný opis systému dohľadu nad liekmi a systému riadenia rizík, ktoré žiadateľ zavedie,</w:t>
      </w:r>
    </w:p>
    <w:p w:rsidR="009F199A"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Pr>
          <w:rFonts w:ascii="Times New Roman" w:hAnsi="Times New Roman" w:cs="Times New Roman"/>
          <w:szCs w:val="24"/>
        </w:rPr>
        <w:t>v) doklad, ktorým žiadateľ preukazuje, že využíva služby osoby zodpovednej za dohľad nad liekmi  a má nevyhnutne potrebné prostriedky na oznamovanie všetkých  podozrení na nežiaduce účinky, ktoré sa vyskytli buď v</w:t>
      </w:r>
      <w:r w:rsidRPr="00BC1B4C" w:rsidR="00DA510C">
        <w:rPr>
          <w:rFonts w:ascii="Times New Roman" w:hAnsi="Times New Roman" w:cs="Times New Roman"/>
          <w:szCs w:val="24"/>
        </w:rPr>
        <w:t> členských štátoch</w:t>
      </w:r>
      <w:r w:rsidRPr="00BC1B4C">
        <w:rPr>
          <w:rFonts w:ascii="Times New Roman" w:hAnsi="Times New Roman" w:cs="Times New Roman"/>
          <w:szCs w:val="24"/>
        </w:rPr>
        <w:t xml:space="preserve"> alebo v</w:t>
      </w:r>
      <w:r w:rsidRPr="00BC1B4C" w:rsidR="00DA510C">
        <w:rPr>
          <w:rFonts w:ascii="Times New Roman" w:hAnsi="Times New Roman" w:cs="Times New Roman"/>
          <w:szCs w:val="24"/>
        </w:rPr>
        <w:t> štátoch,</w:t>
      </w:r>
      <w:r w:rsidRPr="00BC1B4C" w:rsidR="00DF439D">
        <w:rPr>
          <w:rFonts w:ascii="Times New Roman" w:hAnsi="Times New Roman" w:cs="Times New Roman"/>
          <w:szCs w:val="24"/>
        </w:rPr>
        <w:t xml:space="preserve"> ktoré nie sú členskými štátmi (ďalej len „tretie štáty“),</w:t>
      </w:r>
    </w:p>
    <w:p w:rsidR="00163486"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sidR="00BF1B52">
        <w:rPr>
          <w:rFonts w:ascii="Times New Roman" w:hAnsi="Times New Roman" w:cs="Times New Roman"/>
          <w:szCs w:val="24"/>
        </w:rPr>
        <w:t>x</w:t>
      </w:r>
      <w:r w:rsidRPr="00BC1B4C">
        <w:rPr>
          <w:rFonts w:ascii="Times New Roman" w:hAnsi="Times New Roman" w:cs="Times New Roman"/>
          <w:szCs w:val="24"/>
        </w:rPr>
        <w:t xml:space="preserve">) vyhlásenie o tom, že klinické skúšky vykonané </w:t>
      </w:r>
      <w:r w:rsidRPr="00BC1B4C" w:rsidR="00451C35">
        <w:rPr>
          <w:rFonts w:ascii="Times New Roman" w:hAnsi="Times New Roman" w:cs="Times New Roman"/>
          <w:szCs w:val="24"/>
        </w:rPr>
        <w:t>v tretích štátoch</w:t>
      </w:r>
      <w:r w:rsidRPr="00BC1B4C">
        <w:rPr>
          <w:rFonts w:ascii="Times New Roman" w:hAnsi="Times New Roman" w:cs="Times New Roman"/>
          <w:szCs w:val="24"/>
        </w:rPr>
        <w:t xml:space="preserve"> vyhovujú etickým požiadavkám </w:t>
      </w:r>
      <w:r w:rsidRPr="00BC1B4C" w:rsidR="00DB3909">
        <w:rPr>
          <w:rFonts w:ascii="Times New Roman" w:hAnsi="Times New Roman" w:cs="Times New Roman"/>
          <w:szCs w:val="24"/>
        </w:rPr>
        <w:t>tohto zákona</w:t>
      </w:r>
      <w:r w:rsidRPr="00BC1B4C">
        <w:rPr>
          <w:rFonts w:ascii="Times New Roman" w:hAnsi="Times New Roman" w:cs="Times New Roman"/>
          <w:szCs w:val="24"/>
        </w:rPr>
        <w:t>,</w:t>
      </w:r>
    </w:p>
    <w:p w:rsidR="001E594D"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sidR="00BF1B52">
        <w:rPr>
          <w:rFonts w:ascii="Times New Roman" w:hAnsi="Times New Roman" w:cs="Times New Roman"/>
          <w:szCs w:val="24"/>
        </w:rPr>
        <w:t>y</w:t>
      </w:r>
      <w:r w:rsidRPr="00BC1B4C" w:rsidR="00DA510C">
        <w:rPr>
          <w:rFonts w:ascii="Times New Roman" w:hAnsi="Times New Roman" w:cs="Times New Roman"/>
          <w:szCs w:val="24"/>
        </w:rPr>
        <w:t>)</w:t>
      </w:r>
      <w:r w:rsidRPr="00BC1B4C">
        <w:rPr>
          <w:rFonts w:ascii="Times New Roman" w:hAnsi="Times New Roman" w:cs="Times New Roman"/>
          <w:szCs w:val="24"/>
        </w:rPr>
        <w:t xml:space="preserve">  doklad o zaradení lieku medzi lieky na ojedinelé ochorenia podľa osobitného predpisu</w:t>
      </w:r>
      <w:r w:rsidRPr="00BC1B4C">
        <w:rPr>
          <w:rFonts w:ascii="Times New Roman" w:hAnsi="Times New Roman" w:cs="Times New Roman"/>
          <w:szCs w:val="24"/>
          <w:vertAlign w:val="superscript"/>
        </w:rPr>
        <w:t>10a</w:t>
      </w:r>
      <w:r w:rsidRPr="00BC1B4C">
        <w:rPr>
          <w:rFonts w:ascii="Times New Roman" w:hAnsi="Times New Roman" w:cs="Times New Roman"/>
          <w:szCs w:val="24"/>
        </w:rPr>
        <w:t>) doplnený o príslušné stanovisko agentúry.“.</w:t>
      </w:r>
    </w:p>
    <w:p w:rsidR="00DA510C" w:rsidRPr="00BC1B4C" w:rsidP="00E310BB">
      <w:pPr>
        <w:pStyle w:val="Styl1"/>
        <w:tabs>
          <w:tab w:val="left" w:pos="360"/>
          <w:tab w:val="clear" w:pos="567"/>
          <w:tab w:val="clear" w:pos="709"/>
        </w:tabs>
        <w:ind w:left="360" w:hanging="360"/>
        <w:rPr>
          <w:rFonts w:ascii="Times New Roman" w:hAnsi="Times New Roman" w:cs="Times New Roman"/>
          <w:szCs w:val="24"/>
        </w:rPr>
      </w:pPr>
    </w:p>
    <w:p w:rsidR="009F199A"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sidR="00456395">
        <w:rPr>
          <w:rFonts w:ascii="Times New Roman" w:hAnsi="Times New Roman" w:cs="Times New Roman"/>
          <w:szCs w:val="24"/>
        </w:rPr>
        <w:t>Poznámka pod čiarou k odkazu 10a) znie:</w:t>
      </w:r>
    </w:p>
    <w:p w:rsidR="00456395" w:rsidRPr="00BC1B4C" w:rsidP="00E310BB">
      <w:pPr>
        <w:pStyle w:val="Styl1"/>
        <w:tabs>
          <w:tab w:val="left" w:pos="0"/>
          <w:tab w:val="clear" w:pos="567"/>
          <w:tab w:val="clear" w:pos="709"/>
        </w:tabs>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10a</w:t>
      </w:r>
      <w:r w:rsidRPr="00BC1B4C">
        <w:rPr>
          <w:rFonts w:ascii="Times New Roman" w:hAnsi="Times New Roman" w:cs="Times New Roman"/>
          <w:szCs w:val="24"/>
        </w:rPr>
        <w:t xml:space="preserve">) Nariadenie Európskeho parlamentu a Rady (ES) č. 141/2000 zo </w:t>
      </w:r>
      <w:r w:rsidRPr="00BC1B4C" w:rsidR="00A901E8">
        <w:rPr>
          <w:rFonts w:ascii="Times New Roman" w:hAnsi="Times New Roman" w:cs="Times New Roman"/>
          <w:szCs w:val="24"/>
        </w:rPr>
        <w:t xml:space="preserve">dňa </w:t>
      </w:r>
      <w:r w:rsidRPr="00BC1B4C">
        <w:rPr>
          <w:rFonts w:ascii="Times New Roman" w:hAnsi="Times New Roman" w:cs="Times New Roman"/>
          <w:szCs w:val="24"/>
        </w:rPr>
        <w:t>16. decembra 1999 o  liekoch na ojedinelé ochorenia (Ú. v. E</w:t>
      </w:r>
      <w:r w:rsidRPr="00BC1B4C" w:rsidR="00A901E8">
        <w:rPr>
          <w:rFonts w:ascii="Times New Roman" w:hAnsi="Times New Roman" w:cs="Times New Roman"/>
          <w:szCs w:val="24"/>
        </w:rPr>
        <w:t>S</w:t>
      </w:r>
      <w:r w:rsidRPr="00BC1B4C">
        <w:rPr>
          <w:rFonts w:ascii="Times New Roman" w:hAnsi="Times New Roman" w:cs="Times New Roman"/>
          <w:szCs w:val="24"/>
        </w:rPr>
        <w:t xml:space="preserve"> L 18, 22.1.2000).</w:t>
      </w:r>
      <w:r w:rsidRPr="00BC1B4C" w:rsidR="00A901E8">
        <w:rPr>
          <w:rFonts w:ascii="Times New Roman" w:hAnsi="Times New Roman" w:cs="Times New Roman"/>
          <w:szCs w:val="24"/>
        </w:rPr>
        <w:t>“.</w:t>
      </w:r>
      <w:r w:rsidRPr="00BC1B4C">
        <w:rPr>
          <w:rFonts w:ascii="Times New Roman" w:hAnsi="Times New Roman" w:cs="Times New Roman"/>
          <w:szCs w:val="24"/>
        </w:rPr>
        <w:t xml:space="preserve"> </w:t>
      </w:r>
    </w:p>
    <w:p w:rsidR="00D01494" w:rsidRPr="00BC1B4C" w:rsidP="00E310BB">
      <w:pPr>
        <w:rPr>
          <w:rFonts w:ascii="Times New Roman" w:hAnsi="Times New Roman" w:cs="Times New Roman"/>
          <w:szCs w:val="24"/>
        </w:rPr>
      </w:pPr>
    </w:p>
    <w:p w:rsidR="00BD344C"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21 odsek</w:t>
      </w:r>
      <w:r w:rsidRPr="00BC1B4C" w:rsidR="006D6102">
        <w:rPr>
          <w:rFonts w:ascii="Times New Roman" w:hAnsi="Times New Roman" w:cs="Times New Roman"/>
          <w:szCs w:val="24"/>
        </w:rPr>
        <w:t>y 5 a</w:t>
      </w:r>
      <w:r w:rsidRPr="00BC1B4C">
        <w:rPr>
          <w:rFonts w:ascii="Times New Roman" w:hAnsi="Times New Roman" w:cs="Times New Roman"/>
          <w:szCs w:val="24"/>
        </w:rPr>
        <w:t xml:space="preserve"> 6 zne</w:t>
      </w:r>
      <w:r w:rsidRPr="00BC1B4C" w:rsidR="006D6102">
        <w:rPr>
          <w:rFonts w:ascii="Times New Roman" w:hAnsi="Times New Roman" w:cs="Times New Roman"/>
          <w:szCs w:val="24"/>
        </w:rPr>
        <w:t>jú</w:t>
      </w:r>
      <w:r w:rsidRPr="00BC1B4C">
        <w:rPr>
          <w:rFonts w:ascii="Times New Roman" w:hAnsi="Times New Roman" w:cs="Times New Roman"/>
          <w:szCs w:val="24"/>
        </w:rPr>
        <w:t>:</w:t>
      </w:r>
    </w:p>
    <w:p w:rsidR="006D6102" w:rsidRPr="00BC1B4C" w:rsidP="00E310BB">
      <w:pPr>
        <w:pStyle w:val="Styl1"/>
        <w:tabs>
          <w:tab w:val="clear" w:pos="567"/>
          <w:tab w:val="clear" w:pos="709"/>
        </w:tabs>
        <w:rPr>
          <w:rFonts w:ascii="Times New Roman" w:hAnsi="Times New Roman" w:cs="Times New Roman"/>
          <w:szCs w:val="24"/>
        </w:rPr>
      </w:pPr>
      <w:r w:rsidRPr="00BC1B4C" w:rsidR="00BD344C">
        <w:rPr>
          <w:rFonts w:ascii="Times New Roman" w:hAnsi="Times New Roman" w:cs="Times New Roman"/>
          <w:szCs w:val="24"/>
        </w:rPr>
        <w:t>„</w:t>
      </w:r>
      <w:r w:rsidRPr="00BC1B4C">
        <w:rPr>
          <w:rFonts w:ascii="Times New Roman" w:hAnsi="Times New Roman" w:cs="Times New Roman"/>
          <w:szCs w:val="24"/>
        </w:rPr>
        <w:t xml:space="preserve">(5) Žiadosti o registráciu lieku v dvoch alebo vo viacerých členských štátoch na ten istý liek sa podávajú </w:t>
      </w:r>
      <w:r w:rsidRPr="00BC1B4C" w:rsidR="003E4A62">
        <w:rPr>
          <w:rFonts w:ascii="Times New Roman" w:hAnsi="Times New Roman" w:cs="Times New Roman"/>
          <w:szCs w:val="24"/>
        </w:rPr>
        <w:t>podľa</w:t>
      </w:r>
      <w:r w:rsidRPr="00BC1B4C">
        <w:rPr>
          <w:rFonts w:ascii="Times New Roman" w:hAnsi="Times New Roman" w:cs="Times New Roman"/>
          <w:szCs w:val="24"/>
        </w:rPr>
        <w:t xml:space="preserve"> § 22a. </w:t>
      </w:r>
      <w:r w:rsidRPr="00BC1B4C" w:rsidR="009A6D33">
        <w:rPr>
          <w:rFonts w:ascii="Times New Roman" w:hAnsi="Times New Roman" w:cs="Times New Roman"/>
          <w:szCs w:val="24"/>
        </w:rPr>
        <w:t xml:space="preserve"> </w:t>
      </w:r>
    </w:p>
    <w:p w:rsidR="006D6102" w:rsidRPr="00BC1B4C" w:rsidP="00E310BB">
      <w:pPr>
        <w:pStyle w:val="Styl1"/>
        <w:rPr>
          <w:rFonts w:ascii="Times New Roman" w:hAnsi="Times New Roman" w:cs="Times New Roman"/>
          <w:szCs w:val="24"/>
        </w:rPr>
      </w:pPr>
    </w:p>
    <w:p w:rsidR="00E71DDB" w:rsidRPr="00BC1B4C" w:rsidP="00E310BB">
      <w:pPr>
        <w:pStyle w:val="Styl1"/>
        <w:tabs>
          <w:tab w:val="clear" w:pos="567"/>
          <w:tab w:val="clear" w:pos="709"/>
        </w:tabs>
        <w:rPr>
          <w:rFonts w:ascii="Times New Roman" w:hAnsi="Times New Roman" w:cs="Times New Roman"/>
          <w:szCs w:val="24"/>
        </w:rPr>
      </w:pPr>
      <w:r w:rsidRPr="00BC1B4C" w:rsidR="00BD344C">
        <w:rPr>
          <w:rFonts w:ascii="Times New Roman" w:hAnsi="Times New Roman" w:cs="Times New Roman"/>
          <w:szCs w:val="24"/>
        </w:rPr>
        <w:t xml:space="preserve">(6) </w:t>
      </w:r>
      <w:r w:rsidRPr="00BC1B4C">
        <w:rPr>
          <w:rFonts w:ascii="Times New Roman" w:hAnsi="Times New Roman" w:cs="Times New Roman"/>
          <w:szCs w:val="24"/>
        </w:rPr>
        <w:t>Ž</w:t>
      </w:r>
      <w:r w:rsidRPr="00BC1B4C" w:rsidR="00966220">
        <w:rPr>
          <w:rFonts w:ascii="Times New Roman" w:hAnsi="Times New Roman" w:cs="Times New Roman"/>
          <w:szCs w:val="24"/>
        </w:rPr>
        <w:t xml:space="preserve">iadateľ môže, </w:t>
      </w:r>
      <w:r w:rsidRPr="00BC1B4C" w:rsidR="00F203E2">
        <w:rPr>
          <w:rFonts w:ascii="Times New Roman" w:hAnsi="Times New Roman" w:cs="Times New Roman"/>
          <w:szCs w:val="24"/>
        </w:rPr>
        <w:t>ak osobitný predpis</w:t>
      </w:r>
      <w:r w:rsidRPr="00BC1B4C" w:rsidR="00F203E2">
        <w:rPr>
          <w:rFonts w:ascii="Times New Roman" w:hAnsi="Times New Roman" w:cs="Times New Roman"/>
          <w:szCs w:val="24"/>
          <w:vertAlign w:val="superscript"/>
        </w:rPr>
        <w:t>11</w:t>
      </w:r>
      <w:r w:rsidRPr="00BC1B4C" w:rsidR="00F203E2">
        <w:rPr>
          <w:rFonts w:ascii="Times New Roman" w:hAnsi="Times New Roman" w:cs="Times New Roman"/>
          <w:szCs w:val="24"/>
        </w:rPr>
        <w:t>) neustanovuje inak</w:t>
      </w:r>
      <w:r w:rsidRPr="00BC1B4C" w:rsidR="00966220">
        <w:rPr>
          <w:rFonts w:ascii="Times New Roman" w:hAnsi="Times New Roman" w:cs="Times New Roman"/>
          <w:szCs w:val="24"/>
        </w:rPr>
        <w:t xml:space="preserve">, </w:t>
      </w:r>
      <w:r w:rsidRPr="00BC1B4C" w:rsidR="00BD344C">
        <w:rPr>
          <w:rFonts w:ascii="Times New Roman" w:hAnsi="Times New Roman" w:cs="Times New Roman"/>
          <w:szCs w:val="24"/>
        </w:rPr>
        <w:t xml:space="preserve">predložiť výsledky </w:t>
      </w:r>
      <w:r w:rsidRPr="00BC1B4C" w:rsidR="00217252">
        <w:rPr>
          <w:rFonts w:ascii="Times New Roman" w:hAnsi="Times New Roman" w:cs="Times New Roman"/>
          <w:szCs w:val="24"/>
        </w:rPr>
        <w:t>toxikologicko-farmakologického skúšania a</w:t>
      </w:r>
      <w:r w:rsidRPr="00BC1B4C" w:rsidR="00BD344C">
        <w:rPr>
          <w:rFonts w:ascii="Times New Roman" w:hAnsi="Times New Roman" w:cs="Times New Roman"/>
          <w:szCs w:val="24"/>
        </w:rPr>
        <w:t> klinick</w:t>
      </w:r>
      <w:r w:rsidRPr="00BC1B4C" w:rsidR="00217252">
        <w:rPr>
          <w:rFonts w:ascii="Times New Roman" w:hAnsi="Times New Roman" w:cs="Times New Roman"/>
          <w:szCs w:val="24"/>
        </w:rPr>
        <w:t>ého</w:t>
      </w:r>
      <w:r w:rsidRPr="00BC1B4C" w:rsidR="00BD344C">
        <w:rPr>
          <w:rFonts w:ascii="Times New Roman" w:hAnsi="Times New Roman" w:cs="Times New Roman"/>
          <w:szCs w:val="24"/>
        </w:rPr>
        <w:t xml:space="preserve"> skúš</w:t>
      </w:r>
      <w:r w:rsidRPr="00BC1B4C" w:rsidR="00217252">
        <w:rPr>
          <w:rFonts w:ascii="Times New Roman" w:hAnsi="Times New Roman" w:cs="Times New Roman"/>
          <w:szCs w:val="24"/>
        </w:rPr>
        <w:t>ania</w:t>
      </w:r>
      <w:r w:rsidRPr="00BC1B4C">
        <w:rPr>
          <w:rFonts w:ascii="Times New Roman" w:hAnsi="Times New Roman" w:cs="Times New Roman"/>
          <w:szCs w:val="24"/>
        </w:rPr>
        <w:t xml:space="preserve"> podľa odseku 4 písm. j) aj týmito spôsobmi:</w:t>
      </w:r>
    </w:p>
    <w:p w:rsidR="00BC39FA" w:rsidRPr="00BC1B4C" w:rsidP="00E310BB">
      <w:pPr>
        <w:pStyle w:val="Styl1"/>
        <w:tabs>
          <w:tab w:val="clear" w:pos="567"/>
          <w:tab w:val="clear" w:pos="709"/>
        </w:tabs>
        <w:ind w:left="360" w:hanging="360"/>
        <w:rPr>
          <w:rFonts w:ascii="Times New Roman" w:hAnsi="Times New Roman" w:cs="Times New Roman"/>
          <w:szCs w:val="24"/>
        </w:rPr>
      </w:pPr>
      <w:r w:rsidRPr="00BC1B4C" w:rsidR="00E71DDB">
        <w:rPr>
          <w:rFonts w:ascii="Times New Roman" w:hAnsi="Times New Roman" w:cs="Times New Roman"/>
          <w:szCs w:val="24"/>
        </w:rPr>
        <w:t>a) výsledkami</w:t>
      </w:r>
      <w:r w:rsidRPr="00BC1B4C" w:rsidR="00BD344C">
        <w:rPr>
          <w:rFonts w:ascii="Times New Roman" w:hAnsi="Times New Roman" w:cs="Times New Roman"/>
          <w:szCs w:val="24"/>
        </w:rPr>
        <w:t xml:space="preserve"> </w:t>
      </w:r>
      <w:r w:rsidRPr="00BC1B4C" w:rsidR="00E71DDB">
        <w:rPr>
          <w:rFonts w:ascii="Times New Roman" w:hAnsi="Times New Roman" w:cs="Times New Roman"/>
          <w:szCs w:val="24"/>
        </w:rPr>
        <w:t xml:space="preserve">toxikologicko-farmakologického skúšania a klinického skúšania lieku registrovaného v členskom štáte (ďalej len „referenčný liek“), </w:t>
      </w:r>
      <w:r w:rsidRPr="00BC1B4C" w:rsidR="00BD344C">
        <w:rPr>
          <w:rFonts w:ascii="Times New Roman" w:hAnsi="Times New Roman" w:cs="Times New Roman"/>
          <w:szCs w:val="24"/>
        </w:rPr>
        <w:t xml:space="preserve">ak </w:t>
      </w:r>
      <w:r w:rsidRPr="00BC1B4C" w:rsidR="00217252">
        <w:rPr>
          <w:rFonts w:ascii="Times New Roman" w:hAnsi="Times New Roman" w:cs="Times New Roman"/>
          <w:szCs w:val="24"/>
        </w:rPr>
        <w:t>preukáže</w:t>
      </w:r>
      <w:r w:rsidRPr="00BC1B4C" w:rsidR="00BD344C">
        <w:rPr>
          <w:rFonts w:ascii="Times New Roman" w:hAnsi="Times New Roman" w:cs="Times New Roman"/>
          <w:szCs w:val="24"/>
        </w:rPr>
        <w:t xml:space="preserve">, že </w:t>
      </w:r>
      <w:r w:rsidRPr="00BC1B4C" w:rsidR="00AE043D">
        <w:rPr>
          <w:rFonts w:ascii="Times New Roman" w:hAnsi="Times New Roman" w:cs="Times New Roman"/>
          <w:szCs w:val="24"/>
        </w:rPr>
        <w:t xml:space="preserve">produkt </w:t>
      </w:r>
      <w:r w:rsidRPr="00BC1B4C" w:rsidR="00BD344C">
        <w:rPr>
          <w:rFonts w:ascii="Times New Roman" w:hAnsi="Times New Roman" w:cs="Times New Roman"/>
          <w:szCs w:val="24"/>
        </w:rPr>
        <w:t xml:space="preserve">je generický liek  referenčného lieku, ktorý je </w:t>
      </w:r>
      <w:r w:rsidRPr="00BC1B4C" w:rsidR="00217252">
        <w:rPr>
          <w:rFonts w:ascii="Times New Roman" w:hAnsi="Times New Roman" w:cs="Times New Roman"/>
          <w:szCs w:val="24"/>
        </w:rPr>
        <w:t xml:space="preserve">už osem rokov registrovaný aspoň </w:t>
      </w:r>
      <w:r w:rsidRPr="00BC1B4C" w:rsidR="00BD344C">
        <w:rPr>
          <w:rFonts w:ascii="Times New Roman" w:hAnsi="Times New Roman" w:cs="Times New Roman"/>
          <w:szCs w:val="24"/>
        </w:rPr>
        <w:t>v</w:t>
      </w:r>
      <w:r w:rsidRPr="00BC1B4C" w:rsidR="00217252">
        <w:rPr>
          <w:rFonts w:ascii="Times New Roman" w:hAnsi="Times New Roman" w:cs="Times New Roman"/>
          <w:szCs w:val="24"/>
        </w:rPr>
        <w:t xml:space="preserve"> jednom </w:t>
      </w:r>
      <w:r w:rsidRPr="00BC1B4C" w:rsidR="00BD344C">
        <w:rPr>
          <w:rFonts w:ascii="Times New Roman" w:hAnsi="Times New Roman" w:cs="Times New Roman"/>
          <w:szCs w:val="24"/>
        </w:rPr>
        <w:t>členskom štáte</w:t>
      </w:r>
      <w:r w:rsidRPr="00BC1B4C" w:rsidR="00A160AC">
        <w:rPr>
          <w:rFonts w:ascii="Times New Roman" w:hAnsi="Times New Roman" w:cs="Times New Roman"/>
          <w:szCs w:val="24"/>
        </w:rPr>
        <w:t>,</w:t>
      </w:r>
      <w:r w:rsidRPr="00BC1B4C" w:rsidR="00256C32">
        <w:rPr>
          <w:rFonts w:ascii="Times New Roman" w:hAnsi="Times New Roman" w:cs="Times New Roman"/>
          <w:szCs w:val="24"/>
        </w:rPr>
        <w:t xml:space="preserve"> </w:t>
      </w:r>
    </w:p>
    <w:p w:rsidR="00CC22F9"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b) výsledkami toxikologicko-farmakologického skúšania a klinického skúšania lieku publikovanými vo vedeckých prácach, ak je predmetom registrácie liek, ktorého zloženie sa </w:t>
      </w:r>
      <w:r w:rsidRPr="00BC1B4C" w:rsidR="00266DAF">
        <w:rPr>
          <w:rFonts w:ascii="Times New Roman" w:hAnsi="Times New Roman" w:cs="Times New Roman"/>
          <w:sz w:val="24"/>
          <w:szCs w:val="24"/>
        </w:rPr>
        <w:t>najmenej desať rokov</w:t>
      </w:r>
      <w:r w:rsidRPr="00BC1B4C">
        <w:rPr>
          <w:rFonts w:ascii="Times New Roman" w:hAnsi="Times New Roman" w:cs="Times New Roman"/>
          <w:sz w:val="24"/>
          <w:szCs w:val="24"/>
        </w:rPr>
        <w:t xml:space="preserve"> používa v lekárskej praxi a osvedčilo sa, je potvrdená jeho účinnosť a bezpečnosť </w:t>
      </w:r>
      <w:r w:rsidRPr="00BC1B4C" w:rsidR="00266DAF">
        <w:rPr>
          <w:rFonts w:ascii="Times New Roman" w:hAnsi="Times New Roman" w:cs="Times New Roman"/>
          <w:sz w:val="24"/>
          <w:szCs w:val="24"/>
        </w:rPr>
        <w:t>podľa požiadaviek</w:t>
      </w:r>
      <w:r w:rsidRPr="00BC1B4C">
        <w:rPr>
          <w:rFonts w:ascii="Times New Roman" w:hAnsi="Times New Roman" w:cs="Times New Roman"/>
          <w:sz w:val="24"/>
          <w:szCs w:val="24"/>
        </w:rPr>
        <w:t xml:space="preserve"> </w:t>
      </w:r>
      <w:r w:rsidRPr="00BC1B4C" w:rsidR="00266DAF">
        <w:rPr>
          <w:rFonts w:ascii="Times New Roman" w:hAnsi="Times New Roman" w:cs="Times New Roman"/>
          <w:sz w:val="24"/>
          <w:szCs w:val="24"/>
        </w:rPr>
        <w:t xml:space="preserve">osobitných predpisov vydaných podľa § 14 ods. 5 a § 15 ods. 3 </w:t>
      </w:r>
      <w:r w:rsidRPr="00BC1B4C">
        <w:rPr>
          <w:rFonts w:ascii="Times New Roman" w:hAnsi="Times New Roman" w:cs="Times New Roman"/>
          <w:sz w:val="24"/>
          <w:szCs w:val="24"/>
        </w:rPr>
        <w:t>alebo jeho zloženie  je uvedené  v Európskom liekopise</w:t>
      </w:r>
      <w:r w:rsidRPr="00BC1B4C" w:rsidR="00C86F2E">
        <w:rPr>
          <w:rFonts w:ascii="Times New Roman" w:hAnsi="Times New Roman" w:cs="Times New Roman"/>
          <w:sz w:val="24"/>
          <w:szCs w:val="24"/>
          <w:vertAlign w:val="superscript"/>
        </w:rPr>
        <w:t>21aa</w:t>
      </w:r>
      <w:r w:rsidRPr="00BC1B4C" w:rsidR="00C86F2E">
        <w:rPr>
          <w:rFonts w:ascii="Times New Roman" w:hAnsi="Times New Roman" w:cs="Times New Roman"/>
          <w:sz w:val="24"/>
          <w:szCs w:val="24"/>
        </w:rPr>
        <w:t>)</w:t>
      </w:r>
      <w:r w:rsidRPr="00BC1B4C">
        <w:rPr>
          <w:rFonts w:ascii="Times New Roman" w:hAnsi="Times New Roman" w:cs="Times New Roman"/>
          <w:sz w:val="24"/>
          <w:szCs w:val="24"/>
        </w:rPr>
        <w:t xml:space="preserve"> alebo v liekopise členského štátu, alebo v Slovenskom liekopise, alebo v Československom liekopise v druhom, treťom alebo štvrtom vydaní, alebo v Slovenskom farmaceutickom kódexe a jeho jednotlivé zložky a lieková forma spĺňajú požiadavky uvedené v týchto liekopisoch a v tomto kódexe.</w:t>
      </w:r>
    </w:p>
    <w:p w:rsidR="00BD344C" w:rsidRPr="00BC1B4C" w:rsidP="00E310BB">
      <w:pPr>
        <w:pStyle w:val="Styl1"/>
        <w:tabs>
          <w:tab w:val="left" w:pos="0"/>
          <w:tab w:val="clear" w:pos="567"/>
        </w:tabs>
        <w:rPr>
          <w:rFonts w:ascii="Times New Roman" w:hAnsi="Times New Roman" w:cs="Times New Roman"/>
          <w:szCs w:val="24"/>
        </w:rPr>
      </w:pPr>
    </w:p>
    <w:p w:rsidR="00DA2994" w:rsidRPr="00BC1B4C" w:rsidP="00E310BB">
      <w:pPr>
        <w:pStyle w:val="Styl1"/>
        <w:tabs>
          <w:tab w:val="left" w:pos="0"/>
          <w:tab w:val="clear" w:pos="567"/>
        </w:tabs>
        <w:rPr>
          <w:rFonts w:ascii="Times New Roman" w:hAnsi="Times New Roman" w:cs="Times New Roman"/>
          <w:szCs w:val="24"/>
        </w:rPr>
      </w:pPr>
      <w:r w:rsidRPr="00BC1B4C">
        <w:rPr>
          <w:rFonts w:ascii="Times New Roman" w:hAnsi="Times New Roman" w:cs="Times New Roman"/>
          <w:szCs w:val="24"/>
        </w:rPr>
        <w:t>Poznámka pod čiarou k odkazu 11 znie:</w:t>
      </w:r>
    </w:p>
    <w:p w:rsidR="00DA2994" w:rsidRPr="00BC1B4C" w:rsidP="00E310BB">
      <w:pPr>
        <w:pStyle w:val="Styl1"/>
        <w:tabs>
          <w:tab w:val="left" w:pos="0"/>
        </w:tabs>
        <w:rPr>
          <w:rFonts w:ascii="Times New Roman" w:hAnsi="Times New Roman" w:cs="Times New Roman"/>
          <w:szCs w:val="24"/>
        </w:rPr>
      </w:pPr>
      <w:r w:rsidRPr="00BC1B4C">
        <w:rPr>
          <w:rFonts w:ascii="Times New Roman" w:hAnsi="Times New Roman" w:cs="Times New Roman"/>
          <w:szCs w:val="24"/>
          <w:vertAlign w:val="superscript"/>
        </w:rPr>
        <w:t>11</w:t>
      </w:r>
      <w:r w:rsidRPr="00BC1B4C">
        <w:rPr>
          <w:rFonts w:ascii="Times New Roman" w:hAnsi="Times New Roman" w:cs="Times New Roman"/>
          <w:szCs w:val="24"/>
        </w:rPr>
        <w:t>) Zákon č. 435/2001 Z. z. o patentoch, dodatkových ochranných osvedčeniach a o zmene a doplnení niektorých zákonov (patentový zákon) v znení zákona č. 402/2002 Z. z.</w:t>
      </w:r>
    </w:p>
    <w:p w:rsidR="00DA2994" w:rsidRPr="00BC1B4C" w:rsidP="00E310BB">
      <w:pPr>
        <w:pStyle w:val="Styl1"/>
        <w:tabs>
          <w:tab w:val="left" w:pos="0"/>
        </w:tabs>
        <w:rPr>
          <w:rFonts w:ascii="Times New Roman" w:hAnsi="Times New Roman" w:cs="Times New Roman"/>
          <w:szCs w:val="24"/>
        </w:rPr>
      </w:pPr>
      <w:r w:rsidRPr="00BC1B4C">
        <w:rPr>
          <w:rFonts w:ascii="Times New Roman" w:hAnsi="Times New Roman" w:cs="Times New Roman"/>
          <w:szCs w:val="24"/>
        </w:rPr>
        <w:t>Zákon č. 527/1990 Zb. o vynálezoch, priemyselných vzoroch a zlepšovacích návrhoch v znení neskorších predpisov.</w:t>
      </w:r>
    </w:p>
    <w:p w:rsidR="004F3F16" w:rsidRPr="00BC1B4C" w:rsidP="00E310BB">
      <w:pPr>
        <w:rPr>
          <w:rFonts w:ascii="Times New Roman" w:hAnsi="Times New Roman" w:cs="Times New Roman"/>
          <w:szCs w:val="24"/>
        </w:rPr>
      </w:pPr>
      <w:r w:rsidRPr="00BC1B4C">
        <w:rPr>
          <w:rFonts w:ascii="Times New Roman" w:hAnsi="Times New Roman" w:cs="Times New Roman"/>
          <w:szCs w:val="24"/>
        </w:rPr>
        <w:t>Nariadenie Rady (EHS) č. 1768/92 z</w:t>
      </w:r>
      <w:r w:rsidRPr="00BC1B4C" w:rsidR="0086284B">
        <w:rPr>
          <w:rFonts w:ascii="Times New Roman" w:hAnsi="Times New Roman" w:cs="Times New Roman"/>
          <w:szCs w:val="24"/>
        </w:rPr>
        <w:t>o dňa</w:t>
      </w:r>
      <w:r w:rsidRPr="00BC1B4C">
        <w:rPr>
          <w:rFonts w:ascii="Times New Roman" w:hAnsi="Times New Roman" w:cs="Times New Roman"/>
          <w:szCs w:val="24"/>
        </w:rPr>
        <w:t xml:space="preserve"> 18. júna 1992 o vytvorení dodatkového ochranného osvedčenia na liečivá (Ú. v. ES L 182, 2.7.1992) v platnom znení.“.</w:t>
      </w:r>
    </w:p>
    <w:p w:rsidR="00DA2994" w:rsidRPr="00BC1B4C" w:rsidP="00E310BB">
      <w:pPr>
        <w:pStyle w:val="Styl1"/>
        <w:tabs>
          <w:tab w:val="left" w:pos="0"/>
        </w:tabs>
        <w:rPr>
          <w:rFonts w:ascii="Times New Roman" w:hAnsi="Times New Roman" w:cs="Times New Roman"/>
          <w:szCs w:val="24"/>
        </w:rPr>
      </w:pPr>
    </w:p>
    <w:p w:rsidR="00D40AB3" w:rsidRPr="00BC1B4C" w:rsidP="00E310BB">
      <w:pPr>
        <w:pStyle w:val="Styl1"/>
        <w:numPr>
          <w:numId w:val="1"/>
        </w:numPr>
        <w:tabs>
          <w:tab w:val="left" w:pos="0"/>
          <w:tab w:val="clear" w:pos="567"/>
          <w:tab w:val="clear" w:pos="709"/>
        </w:tabs>
        <w:rPr>
          <w:rFonts w:ascii="Times New Roman" w:hAnsi="Times New Roman" w:cs="Times New Roman"/>
          <w:szCs w:val="24"/>
        </w:rPr>
      </w:pPr>
      <w:r w:rsidRPr="00BC1B4C">
        <w:rPr>
          <w:rFonts w:ascii="Times New Roman" w:hAnsi="Times New Roman" w:cs="Times New Roman"/>
          <w:szCs w:val="24"/>
        </w:rPr>
        <w:t>V § 21 sa za odsek 6 vkladajú nové odseky 7 a</w:t>
      </w:r>
      <w:r w:rsidRPr="00BC1B4C" w:rsidR="00BC39FA">
        <w:rPr>
          <w:rFonts w:ascii="Times New Roman" w:hAnsi="Times New Roman" w:cs="Times New Roman"/>
          <w:szCs w:val="24"/>
        </w:rPr>
        <w:t>ž</w:t>
      </w:r>
      <w:r w:rsidRPr="00BC1B4C">
        <w:rPr>
          <w:rFonts w:ascii="Times New Roman" w:hAnsi="Times New Roman" w:cs="Times New Roman"/>
          <w:szCs w:val="24"/>
        </w:rPr>
        <w:t> </w:t>
      </w:r>
      <w:r w:rsidRPr="00BC1B4C" w:rsidR="00BC39FA">
        <w:rPr>
          <w:rFonts w:ascii="Times New Roman" w:hAnsi="Times New Roman" w:cs="Times New Roman"/>
          <w:szCs w:val="24"/>
        </w:rPr>
        <w:t>1</w:t>
      </w:r>
      <w:r w:rsidRPr="00BC1B4C" w:rsidR="00A160AC">
        <w:rPr>
          <w:rFonts w:ascii="Times New Roman" w:hAnsi="Times New Roman" w:cs="Times New Roman"/>
          <w:szCs w:val="24"/>
        </w:rPr>
        <w:t>6</w:t>
      </w:r>
      <w:r w:rsidRPr="00BC1B4C">
        <w:rPr>
          <w:rFonts w:ascii="Times New Roman" w:hAnsi="Times New Roman" w:cs="Times New Roman"/>
          <w:szCs w:val="24"/>
        </w:rPr>
        <w:t>, ktoré znejú:</w:t>
      </w:r>
    </w:p>
    <w:p w:rsidR="009E1B6E" w:rsidRPr="00BC1B4C" w:rsidP="00E310BB">
      <w:pPr>
        <w:pStyle w:val="Styl1"/>
        <w:tabs>
          <w:tab w:val="clear" w:pos="567"/>
          <w:tab w:val="clear" w:pos="709"/>
        </w:tabs>
        <w:rPr>
          <w:rFonts w:ascii="Times New Roman" w:hAnsi="Times New Roman" w:cs="Times New Roman"/>
          <w:szCs w:val="24"/>
        </w:rPr>
      </w:pPr>
      <w:r w:rsidRPr="00BC1B4C" w:rsidR="00D40AB3">
        <w:rPr>
          <w:rFonts w:ascii="Times New Roman" w:hAnsi="Times New Roman" w:cs="Times New Roman"/>
          <w:szCs w:val="24"/>
        </w:rPr>
        <w:t>„</w:t>
      </w:r>
      <w:r w:rsidRPr="00BC1B4C">
        <w:rPr>
          <w:rFonts w:ascii="Times New Roman" w:hAnsi="Times New Roman" w:cs="Times New Roman"/>
          <w:szCs w:val="24"/>
        </w:rPr>
        <w:t xml:space="preserve">(7) </w:t>
      </w:r>
      <w:r w:rsidRPr="00BC1B4C" w:rsidR="00C600C8">
        <w:rPr>
          <w:rFonts w:ascii="Times New Roman" w:hAnsi="Times New Roman" w:cs="Times New Roman"/>
          <w:szCs w:val="24"/>
        </w:rPr>
        <w:t xml:space="preserve">Na účely postupu podľa </w:t>
      </w:r>
      <w:r w:rsidRPr="00BC1B4C">
        <w:rPr>
          <w:rFonts w:ascii="Times New Roman" w:hAnsi="Times New Roman" w:cs="Times New Roman"/>
          <w:szCs w:val="24"/>
        </w:rPr>
        <w:t>ods</w:t>
      </w:r>
      <w:r w:rsidRPr="00BC1B4C" w:rsidR="00382DE6">
        <w:rPr>
          <w:rFonts w:ascii="Times New Roman" w:hAnsi="Times New Roman" w:cs="Times New Roman"/>
          <w:szCs w:val="24"/>
        </w:rPr>
        <w:t>eku</w:t>
      </w:r>
      <w:r w:rsidRPr="00BC1B4C">
        <w:rPr>
          <w:rFonts w:ascii="Times New Roman" w:hAnsi="Times New Roman" w:cs="Times New Roman"/>
          <w:szCs w:val="24"/>
        </w:rPr>
        <w:t xml:space="preserve"> 6 </w:t>
      </w:r>
      <w:r w:rsidRPr="00BC1B4C" w:rsidR="00BC39FA">
        <w:rPr>
          <w:rFonts w:ascii="Times New Roman" w:hAnsi="Times New Roman" w:cs="Times New Roman"/>
          <w:szCs w:val="24"/>
        </w:rPr>
        <w:t>písm. a)</w:t>
      </w:r>
      <w:r w:rsidRPr="00BC1B4C" w:rsidR="00C600C8">
        <w:rPr>
          <w:rFonts w:ascii="Times New Roman" w:hAnsi="Times New Roman" w:cs="Times New Roman"/>
          <w:szCs w:val="24"/>
        </w:rPr>
        <w:t xml:space="preserve"> generický liek</w:t>
      </w:r>
      <w:r w:rsidRPr="00BC1B4C" w:rsidR="00BC39FA">
        <w:rPr>
          <w:rFonts w:ascii="Times New Roman" w:hAnsi="Times New Roman" w:cs="Times New Roman"/>
          <w:szCs w:val="24"/>
        </w:rPr>
        <w:t xml:space="preserve"> </w:t>
      </w:r>
      <w:r w:rsidRPr="00BC1B4C">
        <w:rPr>
          <w:rFonts w:ascii="Times New Roman" w:hAnsi="Times New Roman" w:cs="Times New Roman"/>
          <w:szCs w:val="24"/>
        </w:rPr>
        <w:t xml:space="preserve">je liek, ktorý má rovnaké kvalitatívne a kvantitatívne zloženie liečiv a rovnakú liekovú formu ako referenčný liek a ktorého biologická rovnocennosť s referenčným liekom bola dokázaná primeranými </w:t>
      </w:r>
      <w:r w:rsidRPr="00BC1B4C" w:rsidR="00846B39">
        <w:rPr>
          <w:rFonts w:ascii="Times New Roman" w:hAnsi="Times New Roman" w:cs="Times New Roman"/>
          <w:szCs w:val="24"/>
        </w:rPr>
        <w:t>skúškami</w:t>
      </w:r>
      <w:r w:rsidRPr="00BC1B4C">
        <w:rPr>
          <w:rFonts w:ascii="Times New Roman" w:hAnsi="Times New Roman" w:cs="Times New Roman"/>
          <w:szCs w:val="24"/>
        </w:rPr>
        <w:t xml:space="preserve"> biologickej dostupnosti. Rozličné soli, estery, étery, izoméry, zmesi izomérov, komplexy alebo deriváty liečiva sa považujú za rovnaké liečivo, ak sa ich vlastnosti výrazne nelíšia z hľadiska bezpečnosti alebo účinnosti</w:t>
      </w:r>
      <w:r w:rsidRPr="00BC1B4C" w:rsidR="00522E3F">
        <w:rPr>
          <w:rFonts w:ascii="Times New Roman" w:hAnsi="Times New Roman" w:cs="Times New Roman"/>
          <w:szCs w:val="24"/>
        </w:rPr>
        <w:t xml:space="preserve"> od referenčného lieku</w:t>
      </w:r>
      <w:r w:rsidRPr="00BC1B4C">
        <w:rPr>
          <w:rFonts w:ascii="Times New Roman" w:hAnsi="Times New Roman" w:cs="Times New Roman"/>
          <w:szCs w:val="24"/>
        </w:rPr>
        <w:t xml:space="preserve">. V takých prípadoch žiadateľ musí predložiť doplňujúce informácie predstavujúce dôkaz o bezpečnosti alebo účinnosti rozličných solí, esterov alebo derivátov </w:t>
      </w:r>
      <w:r w:rsidRPr="00BC1B4C" w:rsidR="004646FA">
        <w:rPr>
          <w:rFonts w:ascii="Times New Roman" w:hAnsi="Times New Roman" w:cs="Times New Roman"/>
          <w:szCs w:val="24"/>
        </w:rPr>
        <w:t xml:space="preserve">povoleného </w:t>
      </w:r>
      <w:r w:rsidRPr="00BC1B4C">
        <w:rPr>
          <w:rFonts w:ascii="Times New Roman" w:hAnsi="Times New Roman" w:cs="Times New Roman"/>
          <w:szCs w:val="24"/>
        </w:rPr>
        <w:t>liečiva</w:t>
      </w:r>
      <w:r w:rsidRPr="00BC1B4C" w:rsidR="004646FA">
        <w:rPr>
          <w:rFonts w:ascii="Times New Roman" w:hAnsi="Times New Roman" w:cs="Times New Roman"/>
          <w:szCs w:val="24"/>
        </w:rPr>
        <w:t>.</w:t>
      </w:r>
      <w:r w:rsidRPr="00BC1B4C">
        <w:rPr>
          <w:rFonts w:ascii="Times New Roman" w:hAnsi="Times New Roman" w:cs="Times New Roman"/>
          <w:szCs w:val="24"/>
        </w:rPr>
        <w:t xml:space="preserve"> Rozličné perorálne liekové formy s okamžitým uvoľňovaním sa  považujú za rovnakú liekovú formu. Od žiadateľa sa nepožadujú </w:t>
      </w:r>
      <w:r w:rsidRPr="00BC1B4C" w:rsidR="004646FA">
        <w:rPr>
          <w:rFonts w:ascii="Times New Roman" w:hAnsi="Times New Roman" w:cs="Times New Roman"/>
          <w:szCs w:val="24"/>
        </w:rPr>
        <w:t xml:space="preserve">výsledky skúšok </w:t>
      </w:r>
      <w:r w:rsidRPr="00BC1B4C">
        <w:rPr>
          <w:rFonts w:ascii="Times New Roman" w:hAnsi="Times New Roman" w:cs="Times New Roman"/>
          <w:szCs w:val="24"/>
        </w:rPr>
        <w:t xml:space="preserve"> biologickej dostupnosti, ak preukáže, že generický liek vyhovuje </w:t>
      </w:r>
      <w:r w:rsidRPr="00BC1B4C" w:rsidR="004646FA">
        <w:rPr>
          <w:rFonts w:ascii="Times New Roman" w:hAnsi="Times New Roman" w:cs="Times New Roman"/>
          <w:szCs w:val="24"/>
        </w:rPr>
        <w:t xml:space="preserve">požadovaným </w:t>
      </w:r>
      <w:r w:rsidRPr="00BC1B4C">
        <w:rPr>
          <w:rFonts w:ascii="Times New Roman" w:hAnsi="Times New Roman" w:cs="Times New Roman"/>
          <w:szCs w:val="24"/>
        </w:rPr>
        <w:t xml:space="preserve">kritériám </w:t>
      </w:r>
      <w:r w:rsidRPr="00BC1B4C" w:rsidR="004646FA">
        <w:rPr>
          <w:rFonts w:ascii="Times New Roman" w:hAnsi="Times New Roman" w:cs="Times New Roman"/>
          <w:szCs w:val="24"/>
        </w:rPr>
        <w:t>na skúšky biologickej dostupnosti.</w:t>
      </w:r>
    </w:p>
    <w:p w:rsidR="009E1B6E" w:rsidRPr="00BC1B4C" w:rsidP="00E310BB">
      <w:pPr>
        <w:pStyle w:val="Styl1"/>
        <w:tabs>
          <w:tab w:val="clear" w:pos="567"/>
          <w:tab w:val="clear" w:pos="709"/>
        </w:tabs>
        <w:rPr>
          <w:rFonts w:ascii="Times New Roman" w:hAnsi="Times New Roman" w:cs="Times New Roman"/>
          <w:szCs w:val="24"/>
        </w:rPr>
      </w:pPr>
    </w:p>
    <w:p w:rsidR="009E1B6E"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(8) Ak referenčný liek nie je registrovaný v Slovenskej republike, žiadateľ vo svojej žiadosti uvedie názov členského štátu, v ktorom je referenčný liek registrovaný. Štátny ústav požiada kompetentný orgán členského štátu, v ktorom je referenčný liek registrovaný o vydanie potvrdenia o tom, že referenčný liek je v členskom štáte registrovaný a o predloženie údajov o zložení referenčného produktu a v prípade potreby aj o predloženie dokumentácie o produkte. </w:t>
      </w:r>
    </w:p>
    <w:p w:rsidR="009E1B6E" w:rsidRPr="00BC1B4C" w:rsidP="00E310BB">
      <w:pPr>
        <w:pStyle w:val="Styl1"/>
        <w:tabs>
          <w:tab w:val="clear" w:pos="567"/>
          <w:tab w:val="clear" w:pos="709"/>
        </w:tabs>
        <w:rPr>
          <w:rFonts w:ascii="Times New Roman" w:hAnsi="Times New Roman" w:cs="Times New Roman"/>
          <w:szCs w:val="24"/>
        </w:rPr>
      </w:pPr>
    </w:p>
    <w:p w:rsidR="009E1B6E"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(9) Ak je referenčný liek registrovaný v Slovenskej republike, štátny  ústav na základe žiadosti kompetentného orgánu členského štátu, v ktorom sa podáva žiadosť o registráciu produktu, do jedného mesiaca zašle kompetentnému orgánu členského štátu potvrdenie o tom, že referenčný liek je v Slovenskej republike registrovaný a predloží údaje o zložení referenčného produktu a v prípade potreby aj príslušnú dokumentáciu o produkte.</w:t>
      </w:r>
    </w:p>
    <w:p w:rsidR="00BD344C" w:rsidRPr="00BC1B4C" w:rsidP="00E310BB">
      <w:pPr>
        <w:pStyle w:val="Styl1"/>
        <w:tabs>
          <w:tab w:val="clear" w:pos="567"/>
          <w:tab w:val="clear" w:pos="709"/>
        </w:tabs>
        <w:rPr>
          <w:rFonts w:ascii="Times New Roman" w:hAnsi="Times New Roman" w:cs="Times New Roman"/>
          <w:szCs w:val="24"/>
        </w:rPr>
      </w:pPr>
    </w:p>
    <w:p w:rsidR="00BD344C" w:rsidRPr="00BC1B4C" w:rsidP="00E310BB">
      <w:pPr>
        <w:pStyle w:val="Styl1"/>
        <w:tabs>
          <w:tab w:val="clear" w:pos="567"/>
          <w:tab w:val="clear" w:pos="709"/>
        </w:tabs>
        <w:rPr>
          <w:rFonts w:ascii="Times New Roman" w:hAnsi="Times New Roman" w:cs="Times New Roman"/>
          <w:szCs w:val="24"/>
        </w:rPr>
      </w:pPr>
      <w:r w:rsidRPr="00BC1B4C" w:rsidR="00D40AB3">
        <w:rPr>
          <w:rFonts w:ascii="Times New Roman" w:hAnsi="Times New Roman" w:cs="Times New Roman"/>
          <w:szCs w:val="24"/>
        </w:rPr>
        <w:t xml:space="preserve">(10) </w:t>
      </w:r>
      <w:r w:rsidRPr="00BC1B4C">
        <w:rPr>
          <w:rFonts w:ascii="Times New Roman" w:hAnsi="Times New Roman" w:cs="Times New Roman"/>
          <w:szCs w:val="24"/>
        </w:rPr>
        <w:t>Desaťročná lehota uvedená v</w:t>
      </w:r>
      <w:r w:rsidR="00743825">
        <w:rPr>
          <w:rFonts w:ascii="Times New Roman" w:hAnsi="Times New Roman" w:cs="Times New Roman"/>
          <w:szCs w:val="24"/>
        </w:rPr>
        <w:t> </w:t>
      </w:r>
      <w:r w:rsidRPr="00BC1B4C" w:rsidR="00D40AB3">
        <w:rPr>
          <w:rFonts w:ascii="Times New Roman" w:hAnsi="Times New Roman" w:cs="Times New Roman"/>
          <w:szCs w:val="24"/>
        </w:rPr>
        <w:t>ods</w:t>
      </w:r>
      <w:r w:rsidR="00743825">
        <w:rPr>
          <w:rFonts w:ascii="Times New Roman" w:hAnsi="Times New Roman" w:cs="Times New Roman"/>
          <w:szCs w:val="24"/>
        </w:rPr>
        <w:t>eku 16</w:t>
      </w:r>
      <w:r w:rsidRPr="00BC1B4C" w:rsidR="00D40AB3">
        <w:rPr>
          <w:rFonts w:ascii="Times New Roman" w:hAnsi="Times New Roman" w:cs="Times New Roman"/>
          <w:szCs w:val="24"/>
        </w:rPr>
        <w:t xml:space="preserve"> </w:t>
      </w:r>
      <w:r w:rsidRPr="00BC1B4C">
        <w:rPr>
          <w:rFonts w:ascii="Times New Roman" w:hAnsi="Times New Roman" w:cs="Times New Roman"/>
          <w:szCs w:val="24"/>
        </w:rPr>
        <w:t xml:space="preserve">sa predĺži </w:t>
      </w:r>
      <w:r w:rsidRPr="00BC1B4C" w:rsidR="00DE5CE2">
        <w:rPr>
          <w:rFonts w:ascii="Times New Roman" w:hAnsi="Times New Roman" w:cs="Times New Roman"/>
          <w:szCs w:val="24"/>
        </w:rPr>
        <w:t>najviac</w:t>
      </w:r>
      <w:r w:rsidRPr="00BC1B4C">
        <w:rPr>
          <w:rFonts w:ascii="Times New Roman" w:hAnsi="Times New Roman" w:cs="Times New Roman"/>
          <w:szCs w:val="24"/>
        </w:rPr>
        <w:t xml:space="preserve"> na jedenásť rokov, ak počas prvých ôsmich rokov tohto desaťročného obdobia držiteľ </w:t>
      </w:r>
      <w:r w:rsidRPr="00BC1B4C" w:rsidR="00D40AB3">
        <w:rPr>
          <w:rFonts w:ascii="Times New Roman" w:hAnsi="Times New Roman" w:cs="Times New Roman"/>
          <w:szCs w:val="24"/>
        </w:rPr>
        <w:t>rozhodnutia o registrácii lieku</w:t>
      </w:r>
      <w:r w:rsidRPr="00BC1B4C">
        <w:rPr>
          <w:rFonts w:ascii="Times New Roman" w:hAnsi="Times New Roman" w:cs="Times New Roman"/>
          <w:szCs w:val="24"/>
        </w:rPr>
        <w:t xml:space="preserve"> získa</w:t>
      </w:r>
      <w:r w:rsidRPr="00BC1B4C" w:rsidR="00DE5CE2">
        <w:rPr>
          <w:rFonts w:ascii="Times New Roman" w:hAnsi="Times New Roman" w:cs="Times New Roman"/>
          <w:szCs w:val="24"/>
        </w:rPr>
        <w:t>l</w:t>
      </w:r>
      <w:r w:rsidRPr="00BC1B4C">
        <w:rPr>
          <w:rFonts w:ascii="Times New Roman" w:hAnsi="Times New Roman" w:cs="Times New Roman"/>
          <w:szCs w:val="24"/>
        </w:rPr>
        <w:t xml:space="preserve"> povolenie pre jednu alebo viac nových terapeutických indikácií, o ktorých sa na základe vedeckého hodnotenia vykonaného pred vydaním </w:t>
      </w:r>
      <w:r w:rsidRPr="00BC1B4C" w:rsidR="00DE5CE2">
        <w:rPr>
          <w:rFonts w:ascii="Times New Roman" w:hAnsi="Times New Roman" w:cs="Times New Roman"/>
          <w:szCs w:val="24"/>
        </w:rPr>
        <w:t>rozhodnutia o registrácii lieku</w:t>
      </w:r>
      <w:r w:rsidRPr="00BC1B4C">
        <w:rPr>
          <w:rFonts w:ascii="Times New Roman" w:hAnsi="Times New Roman" w:cs="Times New Roman"/>
          <w:szCs w:val="24"/>
        </w:rPr>
        <w:t xml:space="preserve"> predpokladá, že predstav</w:t>
      </w:r>
      <w:r w:rsidRPr="00BC1B4C" w:rsidR="00BC39FA">
        <w:rPr>
          <w:rFonts w:ascii="Times New Roman" w:hAnsi="Times New Roman" w:cs="Times New Roman"/>
          <w:szCs w:val="24"/>
        </w:rPr>
        <w:t>ujú</w:t>
      </w:r>
      <w:r w:rsidRPr="00BC1B4C">
        <w:rPr>
          <w:rFonts w:ascii="Times New Roman" w:hAnsi="Times New Roman" w:cs="Times New Roman"/>
          <w:szCs w:val="24"/>
        </w:rPr>
        <w:t xml:space="preserve"> výrazný klinický prínos v porovnaní s existujúcimi </w:t>
      </w:r>
      <w:r w:rsidRPr="00BC1B4C" w:rsidR="00DE5CE2">
        <w:rPr>
          <w:rFonts w:ascii="Times New Roman" w:hAnsi="Times New Roman" w:cs="Times New Roman"/>
          <w:szCs w:val="24"/>
        </w:rPr>
        <w:t>terapeutickými indikáciami</w:t>
      </w:r>
      <w:r w:rsidRPr="00BC1B4C">
        <w:rPr>
          <w:rFonts w:ascii="Times New Roman" w:hAnsi="Times New Roman" w:cs="Times New Roman"/>
          <w:szCs w:val="24"/>
        </w:rPr>
        <w:t>.</w:t>
      </w:r>
    </w:p>
    <w:p w:rsidR="00DE5CE2" w:rsidRPr="00BC1B4C" w:rsidP="00E310BB">
      <w:pPr>
        <w:pStyle w:val="Styl1"/>
        <w:tabs>
          <w:tab w:val="clear" w:pos="567"/>
          <w:tab w:val="clear" w:pos="709"/>
        </w:tabs>
        <w:rPr>
          <w:rFonts w:ascii="Times New Roman" w:hAnsi="Times New Roman" w:cs="Times New Roman"/>
          <w:szCs w:val="24"/>
        </w:rPr>
      </w:pPr>
    </w:p>
    <w:p w:rsidR="00055BDF" w:rsidRPr="00BC1B4C" w:rsidP="00E310BB">
      <w:pPr>
        <w:pStyle w:val="Styl1"/>
        <w:tabs>
          <w:tab w:val="clear" w:pos="567"/>
          <w:tab w:val="clear" w:pos="709"/>
        </w:tabs>
        <w:rPr>
          <w:rFonts w:ascii="Times New Roman" w:hAnsi="Times New Roman" w:cs="Times New Roman"/>
          <w:szCs w:val="24"/>
        </w:rPr>
      </w:pPr>
      <w:r w:rsidRPr="00BC1B4C" w:rsidR="00DE5CE2">
        <w:rPr>
          <w:rFonts w:ascii="Times New Roman" w:hAnsi="Times New Roman" w:cs="Times New Roman"/>
          <w:szCs w:val="24"/>
        </w:rPr>
        <w:t>(11) Ak produkt</w:t>
      </w:r>
      <w:r w:rsidRPr="00BC1B4C">
        <w:rPr>
          <w:rFonts w:ascii="Times New Roman" w:hAnsi="Times New Roman" w:cs="Times New Roman"/>
          <w:szCs w:val="24"/>
        </w:rPr>
        <w:t xml:space="preserve"> ne</w:t>
      </w:r>
      <w:r w:rsidRPr="00BC1B4C" w:rsidR="00DE5CE2">
        <w:rPr>
          <w:rFonts w:ascii="Times New Roman" w:hAnsi="Times New Roman" w:cs="Times New Roman"/>
          <w:szCs w:val="24"/>
        </w:rPr>
        <w:t xml:space="preserve">spĺňa požiadavky </w:t>
      </w:r>
      <w:r w:rsidRPr="00BC1B4C">
        <w:rPr>
          <w:rFonts w:ascii="Times New Roman" w:hAnsi="Times New Roman" w:cs="Times New Roman"/>
          <w:szCs w:val="24"/>
        </w:rPr>
        <w:t>definíci</w:t>
      </w:r>
      <w:r w:rsidRPr="00BC1B4C" w:rsidR="00DE5CE2">
        <w:rPr>
          <w:rFonts w:ascii="Times New Roman" w:hAnsi="Times New Roman" w:cs="Times New Roman"/>
          <w:szCs w:val="24"/>
        </w:rPr>
        <w:t>e</w:t>
      </w:r>
      <w:r w:rsidRPr="00BC1B4C">
        <w:rPr>
          <w:rFonts w:ascii="Times New Roman" w:hAnsi="Times New Roman" w:cs="Times New Roman"/>
          <w:szCs w:val="24"/>
        </w:rPr>
        <w:t xml:space="preserve"> generického lieku podľa odseku </w:t>
      </w:r>
      <w:r w:rsidRPr="00BC1B4C" w:rsidR="00C65139">
        <w:rPr>
          <w:rFonts w:ascii="Times New Roman" w:hAnsi="Times New Roman" w:cs="Times New Roman"/>
          <w:szCs w:val="24"/>
        </w:rPr>
        <w:t>7</w:t>
      </w:r>
      <w:r w:rsidRPr="00BC1B4C">
        <w:rPr>
          <w:rFonts w:ascii="Times New Roman" w:hAnsi="Times New Roman" w:cs="Times New Roman"/>
          <w:szCs w:val="24"/>
        </w:rPr>
        <w:t xml:space="preserve">, alebo ak nie je možné dokázať biologickú rovnocennosť prostredníctvom štúdii biologickej dostupnosti alebo </w:t>
      </w:r>
      <w:r w:rsidRPr="00BC1B4C" w:rsidR="00522E3F">
        <w:rPr>
          <w:rFonts w:ascii="Times New Roman" w:hAnsi="Times New Roman" w:cs="Times New Roman"/>
          <w:szCs w:val="24"/>
        </w:rPr>
        <w:t xml:space="preserve">ak ide o </w:t>
      </w:r>
      <w:r w:rsidRPr="00BC1B4C">
        <w:rPr>
          <w:rFonts w:ascii="Times New Roman" w:hAnsi="Times New Roman" w:cs="Times New Roman"/>
          <w:szCs w:val="24"/>
        </w:rPr>
        <w:t>zmen</w:t>
      </w:r>
      <w:r w:rsidRPr="00BC1B4C" w:rsidR="00522E3F">
        <w:rPr>
          <w:rFonts w:ascii="Times New Roman" w:hAnsi="Times New Roman" w:cs="Times New Roman"/>
          <w:szCs w:val="24"/>
        </w:rPr>
        <w:t>u</w:t>
      </w:r>
      <w:r w:rsidRPr="00BC1B4C">
        <w:rPr>
          <w:rFonts w:ascii="Times New Roman" w:hAnsi="Times New Roman" w:cs="Times New Roman"/>
          <w:szCs w:val="24"/>
        </w:rPr>
        <w:t xml:space="preserve">  </w:t>
      </w:r>
      <w:r w:rsidRPr="00BC1B4C" w:rsidR="00C65139">
        <w:rPr>
          <w:rFonts w:ascii="Times New Roman" w:hAnsi="Times New Roman" w:cs="Times New Roman"/>
          <w:szCs w:val="24"/>
        </w:rPr>
        <w:t>liečiva</w:t>
      </w:r>
      <w:r w:rsidRPr="00BC1B4C">
        <w:rPr>
          <w:rFonts w:ascii="Times New Roman" w:hAnsi="Times New Roman" w:cs="Times New Roman"/>
          <w:szCs w:val="24"/>
        </w:rPr>
        <w:t xml:space="preserve">,  terapeutickej indikácie, </w:t>
      </w:r>
      <w:r w:rsidRPr="00BC1B4C" w:rsidR="00C65139">
        <w:rPr>
          <w:rFonts w:ascii="Times New Roman" w:hAnsi="Times New Roman" w:cs="Times New Roman"/>
          <w:szCs w:val="24"/>
        </w:rPr>
        <w:t>obsahu liečiva v dávke liekovej formy</w:t>
      </w:r>
      <w:r w:rsidRPr="00BC1B4C">
        <w:rPr>
          <w:rFonts w:ascii="Times New Roman" w:hAnsi="Times New Roman" w:cs="Times New Roman"/>
          <w:szCs w:val="24"/>
        </w:rPr>
        <w:t xml:space="preserve">, liekovej formy alebo spôsobu podávania </w:t>
      </w:r>
      <w:r w:rsidRPr="00BC1B4C" w:rsidR="00C65139">
        <w:rPr>
          <w:rFonts w:ascii="Times New Roman" w:hAnsi="Times New Roman" w:cs="Times New Roman"/>
          <w:szCs w:val="24"/>
        </w:rPr>
        <w:t xml:space="preserve">pri porovnaní s </w:t>
      </w:r>
      <w:r w:rsidRPr="00BC1B4C">
        <w:rPr>
          <w:rFonts w:ascii="Times New Roman" w:hAnsi="Times New Roman" w:cs="Times New Roman"/>
          <w:szCs w:val="24"/>
        </w:rPr>
        <w:t>referenčný</w:t>
      </w:r>
      <w:r w:rsidRPr="00BC1B4C" w:rsidR="00C65139">
        <w:rPr>
          <w:rFonts w:ascii="Times New Roman" w:hAnsi="Times New Roman" w:cs="Times New Roman"/>
          <w:szCs w:val="24"/>
        </w:rPr>
        <w:t>m</w:t>
      </w:r>
      <w:r w:rsidRPr="00BC1B4C">
        <w:rPr>
          <w:rFonts w:ascii="Times New Roman" w:hAnsi="Times New Roman" w:cs="Times New Roman"/>
          <w:szCs w:val="24"/>
        </w:rPr>
        <w:t xml:space="preserve"> liek</w:t>
      </w:r>
      <w:r w:rsidRPr="00BC1B4C" w:rsidR="00C65139">
        <w:rPr>
          <w:rFonts w:ascii="Times New Roman" w:hAnsi="Times New Roman" w:cs="Times New Roman"/>
          <w:szCs w:val="24"/>
        </w:rPr>
        <w:t>om</w:t>
      </w:r>
      <w:r w:rsidRPr="00BC1B4C">
        <w:rPr>
          <w:rFonts w:ascii="Times New Roman" w:hAnsi="Times New Roman" w:cs="Times New Roman"/>
          <w:szCs w:val="24"/>
        </w:rPr>
        <w:t>, predložia sa výsledky príslušn</w:t>
      </w:r>
      <w:r w:rsidRPr="00BC1B4C" w:rsidR="009F460C">
        <w:rPr>
          <w:rFonts w:ascii="Times New Roman" w:hAnsi="Times New Roman" w:cs="Times New Roman"/>
          <w:szCs w:val="24"/>
        </w:rPr>
        <w:t>é</w:t>
      </w:r>
      <w:r w:rsidRPr="00BC1B4C">
        <w:rPr>
          <w:rFonts w:ascii="Times New Roman" w:hAnsi="Times New Roman" w:cs="Times New Roman"/>
          <w:szCs w:val="24"/>
        </w:rPr>
        <w:t>h</w:t>
      </w:r>
      <w:r w:rsidRPr="00BC1B4C" w:rsidR="009F460C">
        <w:rPr>
          <w:rFonts w:ascii="Times New Roman" w:hAnsi="Times New Roman" w:cs="Times New Roman"/>
          <w:szCs w:val="24"/>
        </w:rPr>
        <w:t>o</w:t>
      </w:r>
      <w:r w:rsidRPr="00BC1B4C">
        <w:rPr>
          <w:rFonts w:ascii="Times New Roman" w:hAnsi="Times New Roman" w:cs="Times New Roman"/>
          <w:szCs w:val="24"/>
        </w:rPr>
        <w:t xml:space="preserve"> </w:t>
      </w:r>
      <w:r w:rsidRPr="00BC1B4C" w:rsidR="00C65139">
        <w:rPr>
          <w:rFonts w:ascii="Times New Roman" w:hAnsi="Times New Roman" w:cs="Times New Roman"/>
          <w:szCs w:val="24"/>
        </w:rPr>
        <w:t>toxikologicko-farmakologického skúšania</w:t>
      </w:r>
      <w:r w:rsidRPr="00BC1B4C">
        <w:rPr>
          <w:rFonts w:ascii="Times New Roman" w:hAnsi="Times New Roman" w:cs="Times New Roman"/>
          <w:szCs w:val="24"/>
        </w:rPr>
        <w:t xml:space="preserve"> alebo klinick</w:t>
      </w:r>
      <w:r w:rsidRPr="00BC1B4C" w:rsidR="00C65139">
        <w:rPr>
          <w:rFonts w:ascii="Times New Roman" w:hAnsi="Times New Roman" w:cs="Times New Roman"/>
          <w:szCs w:val="24"/>
        </w:rPr>
        <w:t>ého</w:t>
      </w:r>
      <w:r w:rsidRPr="00BC1B4C">
        <w:rPr>
          <w:rFonts w:ascii="Times New Roman" w:hAnsi="Times New Roman" w:cs="Times New Roman"/>
          <w:szCs w:val="24"/>
        </w:rPr>
        <w:t xml:space="preserve"> skúš</w:t>
      </w:r>
      <w:r w:rsidRPr="00BC1B4C" w:rsidR="00C65139">
        <w:rPr>
          <w:rFonts w:ascii="Times New Roman" w:hAnsi="Times New Roman" w:cs="Times New Roman"/>
          <w:szCs w:val="24"/>
        </w:rPr>
        <w:t>ania</w:t>
      </w:r>
      <w:r w:rsidRPr="00BC1B4C">
        <w:rPr>
          <w:rFonts w:ascii="Times New Roman" w:hAnsi="Times New Roman" w:cs="Times New Roman"/>
          <w:szCs w:val="24"/>
        </w:rPr>
        <w:t>.</w:t>
      </w:r>
    </w:p>
    <w:p w:rsidR="00055BDF" w:rsidRPr="00BC1B4C" w:rsidP="00E310BB">
      <w:pPr>
        <w:pStyle w:val="Styl1"/>
        <w:tabs>
          <w:tab w:val="clear" w:pos="567"/>
          <w:tab w:val="clear" w:pos="709"/>
        </w:tabs>
        <w:rPr>
          <w:rFonts w:ascii="Times New Roman" w:hAnsi="Times New Roman" w:cs="Times New Roman"/>
          <w:szCs w:val="24"/>
        </w:rPr>
      </w:pPr>
    </w:p>
    <w:p w:rsidR="00055BDF" w:rsidRPr="00BC1B4C" w:rsidP="00E310BB">
      <w:pPr>
        <w:pStyle w:val="Styl1"/>
        <w:tabs>
          <w:tab w:val="clear" w:pos="567"/>
          <w:tab w:val="clear" w:pos="709"/>
        </w:tabs>
        <w:rPr>
          <w:rFonts w:ascii="Times New Roman" w:hAnsi="Times New Roman" w:cs="Times New Roman"/>
          <w:szCs w:val="24"/>
        </w:rPr>
      </w:pPr>
      <w:r w:rsidRPr="00BC1B4C" w:rsidR="00C65139">
        <w:rPr>
          <w:rFonts w:ascii="Times New Roman" w:hAnsi="Times New Roman" w:cs="Times New Roman"/>
          <w:szCs w:val="24"/>
        </w:rPr>
        <w:t xml:space="preserve">(12) </w:t>
      </w:r>
      <w:r w:rsidRPr="00BC1B4C">
        <w:rPr>
          <w:rFonts w:ascii="Times New Roman" w:hAnsi="Times New Roman" w:cs="Times New Roman"/>
          <w:szCs w:val="24"/>
        </w:rPr>
        <w:t xml:space="preserve">Ak biologický liek, ktorý je podobný referenčnému biologickému lieku, </w:t>
      </w:r>
      <w:r w:rsidRPr="00BC1B4C" w:rsidR="00C65139">
        <w:rPr>
          <w:rFonts w:ascii="Times New Roman" w:hAnsi="Times New Roman" w:cs="Times New Roman"/>
          <w:szCs w:val="24"/>
        </w:rPr>
        <w:t>nespĺňa požiadavky definície generického lieku podľa odseku 7</w:t>
      </w:r>
      <w:r w:rsidRPr="00BC1B4C">
        <w:rPr>
          <w:rFonts w:ascii="Times New Roman" w:hAnsi="Times New Roman" w:cs="Times New Roman"/>
          <w:szCs w:val="24"/>
        </w:rPr>
        <w:t>, predovšetkým z dôvodu rozdielov súvisiacich s</w:t>
      </w:r>
      <w:r w:rsidRPr="00BC1B4C" w:rsidR="00B314AF">
        <w:rPr>
          <w:rFonts w:ascii="Times New Roman" w:hAnsi="Times New Roman" w:cs="Times New Roman"/>
          <w:szCs w:val="24"/>
        </w:rPr>
        <w:t xml:space="preserve"> použitými</w:t>
      </w:r>
      <w:r w:rsidRPr="00BC1B4C">
        <w:rPr>
          <w:rFonts w:ascii="Times New Roman" w:hAnsi="Times New Roman" w:cs="Times New Roman"/>
          <w:szCs w:val="24"/>
        </w:rPr>
        <w:t xml:space="preserve"> </w:t>
      </w:r>
      <w:r w:rsidRPr="00BC1B4C" w:rsidR="009F460C">
        <w:rPr>
          <w:rFonts w:ascii="Times New Roman" w:hAnsi="Times New Roman" w:cs="Times New Roman"/>
          <w:szCs w:val="24"/>
        </w:rPr>
        <w:t xml:space="preserve">vstupnými </w:t>
      </w:r>
      <w:r w:rsidRPr="00BC1B4C">
        <w:rPr>
          <w:rFonts w:ascii="Times New Roman" w:hAnsi="Times New Roman" w:cs="Times New Roman"/>
          <w:szCs w:val="24"/>
        </w:rPr>
        <w:t>surovinami alebo z</w:t>
      </w:r>
      <w:r w:rsidRPr="00BC1B4C" w:rsidR="00B314AF">
        <w:rPr>
          <w:rFonts w:ascii="Times New Roman" w:hAnsi="Times New Roman" w:cs="Times New Roman"/>
          <w:szCs w:val="24"/>
        </w:rPr>
        <w:t xml:space="preserve"> technologických </w:t>
      </w:r>
      <w:r w:rsidRPr="00BC1B4C">
        <w:rPr>
          <w:rFonts w:ascii="Times New Roman" w:hAnsi="Times New Roman" w:cs="Times New Roman"/>
          <w:szCs w:val="24"/>
        </w:rPr>
        <w:t>rozdielov v</w:t>
      </w:r>
      <w:r w:rsidRPr="00BC1B4C" w:rsidR="009F460C">
        <w:rPr>
          <w:rFonts w:ascii="Times New Roman" w:hAnsi="Times New Roman" w:cs="Times New Roman"/>
          <w:szCs w:val="24"/>
        </w:rPr>
        <w:t xml:space="preserve"> procese</w:t>
      </w:r>
      <w:r w:rsidRPr="00BC1B4C">
        <w:rPr>
          <w:rFonts w:ascii="Times New Roman" w:hAnsi="Times New Roman" w:cs="Times New Roman"/>
          <w:szCs w:val="24"/>
        </w:rPr>
        <w:t xml:space="preserve"> výrob</w:t>
      </w:r>
      <w:r w:rsidRPr="00BC1B4C" w:rsidR="009F460C">
        <w:rPr>
          <w:rFonts w:ascii="Times New Roman" w:hAnsi="Times New Roman" w:cs="Times New Roman"/>
          <w:szCs w:val="24"/>
        </w:rPr>
        <w:t>y</w:t>
      </w:r>
      <w:r w:rsidRPr="00BC1B4C">
        <w:rPr>
          <w:rFonts w:ascii="Times New Roman" w:hAnsi="Times New Roman" w:cs="Times New Roman"/>
          <w:szCs w:val="24"/>
        </w:rPr>
        <w:t xml:space="preserve"> biologického lieku a referenčného biologického lieku, musia sa predložiť výsledky</w:t>
      </w:r>
      <w:r w:rsidRPr="00BC1B4C" w:rsidR="009F460C">
        <w:rPr>
          <w:rFonts w:ascii="Times New Roman" w:hAnsi="Times New Roman" w:cs="Times New Roman"/>
          <w:szCs w:val="24"/>
        </w:rPr>
        <w:t xml:space="preserve"> príslušného toxikologicko-farmakologického skúšania a klinického skúšania </w:t>
      </w:r>
      <w:r w:rsidRPr="00BC1B4C">
        <w:rPr>
          <w:rFonts w:ascii="Times New Roman" w:hAnsi="Times New Roman" w:cs="Times New Roman"/>
          <w:szCs w:val="24"/>
        </w:rPr>
        <w:t>súvisiacich s</w:t>
      </w:r>
      <w:r w:rsidRPr="00BC1B4C" w:rsidR="009F460C">
        <w:rPr>
          <w:rFonts w:ascii="Times New Roman" w:hAnsi="Times New Roman" w:cs="Times New Roman"/>
          <w:szCs w:val="24"/>
        </w:rPr>
        <w:t> uvedenými rozdielmi</w:t>
      </w:r>
      <w:r w:rsidRPr="00BC1B4C">
        <w:rPr>
          <w:rFonts w:ascii="Times New Roman" w:hAnsi="Times New Roman" w:cs="Times New Roman"/>
          <w:szCs w:val="24"/>
        </w:rPr>
        <w:t xml:space="preserve">. </w:t>
      </w:r>
      <w:r w:rsidRPr="00BC1B4C" w:rsidR="009F460C">
        <w:rPr>
          <w:rFonts w:ascii="Times New Roman" w:hAnsi="Times New Roman" w:cs="Times New Roman"/>
          <w:szCs w:val="24"/>
        </w:rPr>
        <w:t>Druh</w:t>
      </w:r>
      <w:r w:rsidRPr="00BC1B4C">
        <w:rPr>
          <w:rFonts w:ascii="Times New Roman" w:hAnsi="Times New Roman" w:cs="Times New Roman"/>
          <w:szCs w:val="24"/>
        </w:rPr>
        <w:t xml:space="preserve"> a množstvo doplňujúcich údajov, ktoré sa majú predložiť, musí vyhovovať </w:t>
      </w:r>
      <w:r w:rsidRPr="00BC1B4C" w:rsidR="009F460C">
        <w:rPr>
          <w:rFonts w:ascii="Times New Roman" w:hAnsi="Times New Roman" w:cs="Times New Roman"/>
          <w:szCs w:val="24"/>
        </w:rPr>
        <w:t xml:space="preserve">požiadavkám </w:t>
      </w:r>
      <w:r w:rsidRPr="00BC1B4C" w:rsidR="00B314AF">
        <w:rPr>
          <w:rFonts w:ascii="Times New Roman" w:hAnsi="Times New Roman" w:cs="Times New Roman"/>
          <w:szCs w:val="24"/>
        </w:rPr>
        <w:t>osobitných predpisov vydaných podľa § 14 ods. 5 a § 15 ods. 3.</w:t>
      </w:r>
      <w:r w:rsidRPr="00BC1B4C">
        <w:rPr>
          <w:rFonts w:ascii="Times New Roman" w:hAnsi="Times New Roman" w:cs="Times New Roman"/>
          <w:szCs w:val="24"/>
        </w:rPr>
        <w:t xml:space="preserve"> Výsledky skúš</w:t>
      </w:r>
      <w:r w:rsidRPr="00BC1B4C" w:rsidR="00B314AF">
        <w:rPr>
          <w:rFonts w:ascii="Times New Roman" w:hAnsi="Times New Roman" w:cs="Times New Roman"/>
          <w:szCs w:val="24"/>
        </w:rPr>
        <w:t>ania</w:t>
      </w:r>
      <w:r w:rsidRPr="00BC1B4C">
        <w:rPr>
          <w:rFonts w:ascii="Times New Roman" w:hAnsi="Times New Roman" w:cs="Times New Roman"/>
          <w:szCs w:val="24"/>
        </w:rPr>
        <w:t xml:space="preserve"> referenčného lieku sa nepredkladajú.</w:t>
      </w:r>
    </w:p>
    <w:p w:rsidR="00055BDF" w:rsidRPr="00BC1B4C" w:rsidP="00E310BB">
      <w:pPr>
        <w:pStyle w:val="Styl1"/>
        <w:tabs>
          <w:tab w:val="clear" w:pos="567"/>
          <w:tab w:val="clear" w:pos="709"/>
        </w:tabs>
        <w:rPr>
          <w:rFonts w:ascii="Times New Roman" w:hAnsi="Times New Roman" w:cs="Times New Roman"/>
          <w:szCs w:val="24"/>
        </w:rPr>
      </w:pPr>
    </w:p>
    <w:p w:rsidR="00055BDF" w:rsidRPr="00BC1B4C" w:rsidP="00E310BB">
      <w:pPr>
        <w:pStyle w:val="Styl1"/>
        <w:tabs>
          <w:tab w:val="clear" w:pos="567"/>
          <w:tab w:val="clear" w:pos="709"/>
        </w:tabs>
        <w:rPr>
          <w:rFonts w:ascii="Times New Roman" w:hAnsi="Times New Roman" w:cs="Times New Roman"/>
          <w:szCs w:val="24"/>
        </w:rPr>
      </w:pPr>
      <w:r w:rsidRPr="00BC1B4C" w:rsidR="00B314AF">
        <w:rPr>
          <w:rFonts w:ascii="Times New Roman" w:hAnsi="Times New Roman" w:cs="Times New Roman"/>
          <w:szCs w:val="24"/>
        </w:rPr>
        <w:t xml:space="preserve">(13) </w:t>
      </w:r>
      <w:r w:rsidRPr="00BC1B4C">
        <w:rPr>
          <w:rFonts w:ascii="Times New Roman" w:hAnsi="Times New Roman" w:cs="Times New Roman"/>
          <w:szCs w:val="24"/>
        </w:rPr>
        <w:t xml:space="preserve">Ak </w:t>
      </w:r>
      <w:r w:rsidRPr="00BC1B4C" w:rsidR="00F23F60">
        <w:rPr>
          <w:rFonts w:ascii="Times New Roman" w:hAnsi="Times New Roman" w:cs="Times New Roman"/>
          <w:szCs w:val="24"/>
        </w:rPr>
        <w:t>predmetom</w:t>
      </w:r>
      <w:r w:rsidRPr="00BC1B4C">
        <w:rPr>
          <w:rFonts w:ascii="Times New Roman" w:hAnsi="Times New Roman" w:cs="Times New Roman"/>
          <w:szCs w:val="24"/>
        </w:rPr>
        <w:t xml:space="preserve"> žiados</w:t>
      </w:r>
      <w:r w:rsidRPr="00BC1B4C" w:rsidR="00F23F60">
        <w:rPr>
          <w:rFonts w:ascii="Times New Roman" w:hAnsi="Times New Roman" w:cs="Times New Roman"/>
          <w:szCs w:val="24"/>
        </w:rPr>
        <w:t>ti o registráciu lieku je schválenie</w:t>
      </w:r>
      <w:r w:rsidRPr="00BC1B4C">
        <w:rPr>
          <w:rFonts w:ascii="Times New Roman" w:hAnsi="Times New Roman" w:cs="Times New Roman"/>
          <w:szCs w:val="24"/>
        </w:rPr>
        <w:t xml:space="preserve"> nov</w:t>
      </w:r>
      <w:r w:rsidRPr="00BC1B4C" w:rsidR="00F23F60">
        <w:rPr>
          <w:rFonts w:ascii="Times New Roman" w:hAnsi="Times New Roman" w:cs="Times New Roman"/>
          <w:szCs w:val="24"/>
        </w:rPr>
        <w:t>ej</w:t>
      </w:r>
      <w:r w:rsidRPr="00BC1B4C">
        <w:rPr>
          <w:rFonts w:ascii="Times New Roman" w:hAnsi="Times New Roman" w:cs="Times New Roman"/>
          <w:szCs w:val="24"/>
        </w:rPr>
        <w:t xml:space="preserve"> </w:t>
      </w:r>
      <w:r w:rsidRPr="00BC1B4C" w:rsidR="00B314AF">
        <w:rPr>
          <w:rFonts w:ascii="Times New Roman" w:hAnsi="Times New Roman" w:cs="Times New Roman"/>
          <w:szCs w:val="24"/>
        </w:rPr>
        <w:t>terapeutick</w:t>
      </w:r>
      <w:r w:rsidRPr="00BC1B4C" w:rsidR="00F23F60">
        <w:rPr>
          <w:rFonts w:ascii="Times New Roman" w:hAnsi="Times New Roman" w:cs="Times New Roman"/>
          <w:szCs w:val="24"/>
        </w:rPr>
        <w:t>ej</w:t>
      </w:r>
      <w:r w:rsidRPr="00BC1B4C" w:rsidR="00B314AF">
        <w:rPr>
          <w:rFonts w:ascii="Times New Roman" w:hAnsi="Times New Roman" w:cs="Times New Roman"/>
          <w:szCs w:val="24"/>
        </w:rPr>
        <w:t xml:space="preserve"> </w:t>
      </w:r>
      <w:r w:rsidRPr="00BC1B4C">
        <w:rPr>
          <w:rFonts w:ascii="Times New Roman" w:hAnsi="Times New Roman" w:cs="Times New Roman"/>
          <w:szCs w:val="24"/>
        </w:rPr>
        <w:t>indikáci</w:t>
      </w:r>
      <w:r w:rsidRPr="00BC1B4C" w:rsidR="00F23F60">
        <w:rPr>
          <w:rFonts w:ascii="Times New Roman" w:hAnsi="Times New Roman" w:cs="Times New Roman"/>
          <w:szCs w:val="24"/>
        </w:rPr>
        <w:t>e</w:t>
      </w:r>
      <w:r w:rsidRPr="00BC1B4C">
        <w:rPr>
          <w:rFonts w:ascii="Times New Roman" w:hAnsi="Times New Roman" w:cs="Times New Roman"/>
          <w:szCs w:val="24"/>
        </w:rPr>
        <w:t xml:space="preserve"> </w:t>
      </w:r>
      <w:r w:rsidRPr="00BC1B4C" w:rsidR="00B314AF">
        <w:rPr>
          <w:rFonts w:ascii="Times New Roman" w:hAnsi="Times New Roman" w:cs="Times New Roman"/>
          <w:szCs w:val="24"/>
        </w:rPr>
        <w:t>liečiva, ktoré sa dlhodobým používaním osvedčilo v terapeutickej praxi</w:t>
      </w:r>
      <w:r w:rsidRPr="00BC1B4C">
        <w:rPr>
          <w:rFonts w:ascii="Times New Roman" w:hAnsi="Times New Roman" w:cs="Times New Roman"/>
          <w:szCs w:val="24"/>
        </w:rPr>
        <w:t>, p</w:t>
      </w:r>
      <w:r w:rsidRPr="00BC1B4C" w:rsidR="00A04C44">
        <w:rPr>
          <w:rFonts w:ascii="Times New Roman" w:hAnsi="Times New Roman" w:cs="Times New Roman"/>
          <w:szCs w:val="24"/>
        </w:rPr>
        <w:t>red</w:t>
      </w:r>
      <w:r w:rsidRPr="00BC1B4C" w:rsidR="00F23F60">
        <w:rPr>
          <w:rFonts w:ascii="Times New Roman" w:hAnsi="Times New Roman" w:cs="Times New Roman"/>
          <w:szCs w:val="24"/>
        </w:rPr>
        <w:t>ĺ</w:t>
      </w:r>
      <w:r w:rsidRPr="00BC1B4C" w:rsidR="00A04C44">
        <w:rPr>
          <w:rFonts w:ascii="Times New Roman" w:hAnsi="Times New Roman" w:cs="Times New Roman"/>
          <w:szCs w:val="24"/>
        </w:rPr>
        <w:t xml:space="preserve">ži </w:t>
      </w:r>
      <w:r w:rsidRPr="00BC1B4C">
        <w:rPr>
          <w:rFonts w:ascii="Times New Roman" w:hAnsi="Times New Roman" w:cs="Times New Roman"/>
          <w:szCs w:val="24"/>
        </w:rPr>
        <w:t xml:space="preserve">sa </w:t>
      </w:r>
      <w:r w:rsidRPr="00BC1B4C" w:rsidR="00F23F60">
        <w:rPr>
          <w:rFonts w:ascii="Times New Roman" w:hAnsi="Times New Roman" w:cs="Times New Roman"/>
          <w:szCs w:val="24"/>
        </w:rPr>
        <w:t>desaťročná lehota u</w:t>
      </w:r>
      <w:r w:rsidRPr="00BC1B4C" w:rsidR="00A04C44">
        <w:rPr>
          <w:rFonts w:ascii="Times New Roman" w:hAnsi="Times New Roman" w:cs="Times New Roman"/>
          <w:szCs w:val="24"/>
        </w:rPr>
        <w:t>veden</w:t>
      </w:r>
      <w:r w:rsidRPr="00BC1B4C" w:rsidR="00F23F60">
        <w:rPr>
          <w:rFonts w:ascii="Times New Roman" w:hAnsi="Times New Roman" w:cs="Times New Roman"/>
          <w:szCs w:val="24"/>
        </w:rPr>
        <w:t>á</w:t>
      </w:r>
      <w:r w:rsidRPr="00BC1B4C" w:rsidR="00A04C44">
        <w:rPr>
          <w:rFonts w:ascii="Times New Roman" w:hAnsi="Times New Roman" w:cs="Times New Roman"/>
          <w:szCs w:val="24"/>
        </w:rPr>
        <w:t xml:space="preserve"> v </w:t>
      </w:r>
      <w:r w:rsidRPr="00BC1B4C" w:rsidR="00382DE6">
        <w:rPr>
          <w:rFonts w:ascii="Times New Roman" w:hAnsi="Times New Roman" w:cs="Times New Roman"/>
          <w:szCs w:val="24"/>
        </w:rPr>
        <w:t>odseku</w:t>
      </w:r>
      <w:r w:rsidRPr="00BC1B4C" w:rsidR="00A04C44">
        <w:rPr>
          <w:rFonts w:ascii="Times New Roman" w:hAnsi="Times New Roman" w:cs="Times New Roman"/>
          <w:szCs w:val="24"/>
        </w:rPr>
        <w:t xml:space="preserve"> </w:t>
      </w:r>
      <w:r w:rsidR="00743825">
        <w:rPr>
          <w:rFonts w:ascii="Times New Roman" w:hAnsi="Times New Roman" w:cs="Times New Roman"/>
          <w:szCs w:val="24"/>
        </w:rPr>
        <w:t>1</w:t>
      </w:r>
      <w:r w:rsidRPr="00BC1B4C" w:rsidR="00A04C44">
        <w:rPr>
          <w:rFonts w:ascii="Times New Roman" w:hAnsi="Times New Roman" w:cs="Times New Roman"/>
          <w:szCs w:val="24"/>
        </w:rPr>
        <w:t>6</w:t>
      </w:r>
      <w:r w:rsidR="00743825">
        <w:rPr>
          <w:rFonts w:ascii="Times New Roman" w:hAnsi="Times New Roman" w:cs="Times New Roman"/>
          <w:szCs w:val="24"/>
        </w:rPr>
        <w:t xml:space="preserve"> </w:t>
      </w:r>
      <w:r w:rsidRPr="00BC1B4C" w:rsidR="00F23F60">
        <w:rPr>
          <w:rFonts w:ascii="Times New Roman" w:hAnsi="Times New Roman" w:cs="Times New Roman"/>
          <w:szCs w:val="24"/>
        </w:rPr>
        <w:t>o jeden rok</w:t>
      </w:r>
      <w:r w:rsidRPr="00BC1B4C" w:rsidR="00CC45F4">
        <w:rPr>
          <w:rFonts w:ascii="Times New Roman" w:hAnsi="Times New Roman" w:cs="Times New Roman"/>
          <w:szCs w:val="24"/>
        </w:rPr>
        <w:t xml:space="preserve">, ak sa predložia výsledky toxikologicko-farmakologického skúšania alebo klinického skúšania </w:t>
      </w:r>
      <w:r w:rsidRPr="00BC1B4C">
        <w:rPr>
          <w:rFonts w:ascii="Times New Roman" w:hAnsi="Times New Roman" w:cs="Times New Roman"/>
          <w:szCs w:val="24"/>
        </w:rPr>
        <w:t xml:space="preserve">na potvrdenie novej </w:t>
      </w:r>
      <w:r w:rsidRPr="00BC1B4C" w:rsidR="00CC45F4">
        <w:rPr>
          <w:rFonts w:ascii="Times New Roman" w:hAnsi="Times New Roman" w:cs="Times New Roman"/>
          <w:szCs w:val="24"/>
        </w:rPr>
        <w:t xml:space="preserve">terapeutickej </w:t>
      </w:r>
      <w:r w:rsidRPr="00BC1B4C">
        <w:rPr>
          <w:rFonts w:ascii="Times New Roman" w:hAnsi="Times New Roman" w:cs="Times New Roman"/>
          <w:szCs w:val="24"/>
        </w:rPr>
        <w:t>indikácie</w:t>
      </w:r>
      <w:r w:rsidRPr="00BC1B4C" w:rsidR="00CC45F4">
        <w:rPr>
          <w:rFonts w:ascii="Times New Roman" w:hAnsi="Times New Roman" w:cs="Times New Roman"/>
          <w:szCs w:val="24"/>
        </w:rPr>
        <w:t>.</w:t>
      </w:r>
    </w:p>
    <w:p w:rsidR="00055BDF" w:rsidRPr="00BC1B4C" w:rsidP="00E310BB">
      <w:pPr>
        <w:pStyle w:val="Styl1"/>
        <w:tabs>
          <w:tab w:val="clear" w:pos="567"/>
          <w:tab w:val="clear" w:pos="709"/>
        </w:tabs>
        <w:rPr>
          <w:rFonts w:ascii="Times New Roman" w:hAnsi="Times New Roman" w:cs="Times New Roman"/>
          <w:szCs w:val="24"/>
        </w:rPr>
      </w:pPr>
    </w:p>
    <w:p w:rsidR="00055BDF" w:rsidRPr="00BC1B4C" w:rsidP="00E310BB">
      <w:pPr>
        <w:pStyle w:val="Styl1"/>
        <w:tabs>
          <w:tab w:val="clear" w:pos="567"/>
          <w:tab w:val="clear" w:pos="709"/>
        </w:tabs>
        <w:rPr>
          <w:rFonts w:ascii="Times New Roman" w:hAnsi="Times New Roman" w:cs="Times New Roman"/>
          <w:szCs w:val="24"/>
        </w:rPr>
      </w:pPr>
      <w:r w:rsidRPr="00BC1B4C" w:rsidR="00CC45F4">
        <w:rPr>
          <w:rFonts w:ascii="Times New Roman" w:hAnsi="Times New Roman" w:cs="Times New Roman"/>
          <w:szCs w:val="24"/>
        </w:rPr>
        <w:t>(14) Vykonanie</w:t>
      </w:r>
      <w:r w:rsidRPr="00BC1B4C">
        <w:rPr>
          <w:rFonts w:ascii="Times New Roman" w:hAnsi="Times New Roman" w:cs="Times New Roman"/>
          <w:szCs w:val="24"/>
        </w:rPr>
        <w:t xml:space="preserve"> </w:t>
      </w:r>
      <w:r w:rsidRPr="00BC1B4C" w:rsidR="00CC45F4">
        <w:rPr>
          <w:rFonts w:ascii="Times New Roman" w:hAnsi="Times New Roman" w:cs="Times New Roman"/>
          <w:szCs w:val="24"/>
        </w:rPr>
        <w:t xml:space="preserve">toxikologicko-farmakologického skúšania a klinického skúšania </w:t>
      </w:r>
      <w:r w:rsidRPr="00BC1B4C">
        <w:rPr>
          <w:rFonts w:ascii="Times New Roman" w:hAnsi="Times New Roman" w:cs="Times New Roman"/>
          <w:szCs w:val="24"/>
        </w:rPr>
        <w:t>potrebn</w:t>
      </w:r>
      <w:r w:rsidRPr="00BC1B4C" w:rsidR="00CC45F4">
        <w:rPr>
          <w:rFonts w:ascii="Times New Roman" w:hAnsi="Times New Roman" w:cs="Times New Roman"/>
          <w:szCs w:val="24"/>
        </w:rPr>
        <w:t>ého</w:t>
      </w:r>
      <w:r w:rsidRPr="00BC1B4C">
        <w:rPr>
          <w:rFonts w:ascii="Times New Roman" w:hAnsi="Times New Roman" w:cs="Times New Roman"/>
          <w:szCs w:val="24"/>
        </w:rPr>
        <w:t xml:space="preserve"> na účely </w:t>
      </w:r>
      <w:r w:rsidRPr="00BC1B4C" w:rsidR="00C600C8">
        <w:rPr>
          <w:rFonts w:ascii="Times New Roman" w:hAnsi="Times New Roman" w:cs="Times New Roman"/>
          <w:szCs w:val="24"/>
        </w:rPr>
        <w:t>postupu podľa</w:t>
      </w:r>
      <w:r w:rsidRPr="00BC1B4C">
        <w:rPr>
          <w:rFonts w:ascii="Times New Roman" w:hAnsi="Times New Roman" w:cs="Times New Roman"/>
          <w:szCs w:val="24"/>
        </w:rPr>
        <w:t xml:space="preserve"> </w:t>
      </w:r>
      <w:r w:rsidRPr="00BC1B4C" w:rsidR="00382DE6">
        <w:rPr>
          <w:rFonts w:ascii="Times New Roman" w:hAnsi="Times New Roman" w:cs="Times New Roman"/>
          <w:szCs w:val="24"/>
        </w:rPr>
        <w:t>odseku</w:t>
      </w:r>
      <w:r w:rsidRPr="00BC1B4C" w:rsidR="0021306A">
        <w:rPr>
          <w:rFonts w:ascii="Times New Roman" w:hAnsi="Times New Roman" w:cs="Times New Roman"/>
          <w:szCs w:val="24"/>
        </w:rPr>
        <w:t xml:space="preserve"> 6 písm. a) </w:t>
      </w:r>
      <w:r w:rsidRPr="00BC1B4C">
        <w:rPr>
          <w:rFonts w:ascii="Times New Roman" w:hAnsi="Times New Roman" w:cs="Times New Roman"/>
          <w:szCs w:val="24"/>
        </w:rPr>
        <w:t xml:space="preserve">a splnenie </w:t>
      </w:r>
      <w:r w:rsidRPr="00BC1B4C" w:rsidR="0021306A">
        <w:rPr>
          <w:rFonts w:ascii="Times New Roman" w:hAnsi="Times New Roman" w:cs="Times New Roman"/>
          <w:szCs w:val="24"/>
        </w:rPr>
        <w:t xml:space="preserve">súvisiacich </w:t>
      </w:r>
      <w:r w:rsidRPr="00BC1B4C">
        <w:rPr>
          <w:rFonts w:ascii="Times New Roman" w:hAnsi="Times New Roman" w:cs="Times New Roman"/>
          <w:szCs w:val="24"/>
        </w:rPr>
        <w:t xml:space="preserve">požiadaviek sa </w:t>
      </w:r>
      <w:r w:rsidRPr="00BC1B4C" w:rsidR="0021306A">
        <w:rPr>
          <w:rFonts w:ascii="Times New Roman" w:hAnsi="Times New Roman" w:cs="Times New Roman"/>
          <w:szCs w:val="24"/>
        </w:rPr>
        <w:t>ne</w:t>
      </w:r>
      <w:r w:rsidRPr="00BC1B4C">
        <w:rPr>
          <w:rFonts w:ascii="Times New Roman" w:hAnsi="Times New Roman" w:cs="Times New Roman"/>
          <w:szCs w:val="24"/>
        </w:rPr>
        <w:t>považ</w:t>
      </w:r>
      <w:r w:rsidRPr="00BC1B4C" w:rsidR="0021306A">
        <w:rPr>
          <w:rFonts w:ascii="Times New Roman" w:hAnsi="Times New Roman" w:cs="Times New Roman"/>
          <w:szCs w:val="24"/>
        </w:rPr>
        <w:t>uje</w:t>
      </w:r>
      <w:r w:rsidRPr="00BC1B4C">
        <w:rPr>
          <w:rFonts w:ascii="Times New Roman" w:hAnsi="Times New Roman" w:cs="Times New Roman"/>
          <w:szCs w:val="24"/>
        </w:rPr>
        <w:t xml:space="preserve"> za porušenie patentových práv alebo dodat</w:t>
      </w:r>
      <w:r w:rsidRPr="00BC1B4C" w:rsidR="0021306A">
        <w:rPr>
          <w:rFonts w:ascii="Times New Roman" w:hAnsi="Times New Roman" w:cs="Times New Roman"/>
          <w:szCs w:val="24"/>
        </w:rPr>
        <w:t>kových</w:t>
      </w:r>
      <w:r w:rsidRPr="00BC1B4C">
        <w:rPr>
          <w:rFonts w:ascii="Times New Roman" w:hAnsi="Times New Roman" w:cs="Times New Roman"/>
          <w:szCs w:val="24"/>
        </w:rPr>
        <w:t xml:space="preserve"> ochranných osvedčení</w:t>
      </w:r>
      <w:r w:rsidRPr="00BC1B4C" w:rsidR="000E23FB">
        <w:rPr>
          <w:rFonts w:ascii="Times New Roman" w:hAnsi="Times New Roman" w:cs="Times New Roman"/>
          <w:szCs w:val="24"/>
        </w:rPr>
        <w:t xml:space="preserve"> vzťahujúcich sa na</w:t>
      </w:r>
      <w:r w:rsidRPr="00BC1B4C">
        <w:rPr>
          <w:rFonts w:ascii="Times New Roman" w:hAnsi="Times New Roman" w:cs="Times New Roman"/>
          <w:szCs w:val="24"/>
        </w:rPr>
        <w:t xml:space="preserve"> lieky</w:t>
      </w:r>
      <w:r w:rsidRPr="00BC1B4C" w:rsidR="0021306A">
        <w:rPr>
          <w:rFonts w:ascii="Times New Roman" w:hAnsi="Times New Roman" w:cs="Times New Roman"/>
          <w:szCs w:val="24"/>
        </w:rPr>
        <w:t xml:space="preserve"> podľa osobitného predpisu</w:t>
      </w:r>
      <w:r w:rsidRPr="00BC1B4C" w:rsidR="000E23FB">
        <w:rPr>
          <w:rFonts w:ascii="Times New Roman" w:hAnsi="Times New Roman" w:cs="Times New Roman"/>
          <w:szCs w:val="24"/>
          <w:vertAlign w:val="superscript"/>
        </w:rPr>
        <w:t>11</w:t>
      </w:r>
      <w:r w:rsidRPr="00BC1B4C" w:rsidR="000E23FB">
        <w:rPr>
          <w:rFonts w:ascii="Times New Roman" w:hAnsi="Times New Roman" w:cs="Times New Roman"/>
          <w:szCs w:val="24"/>
        </w:rPr>
        <w:t>)</w:t>
      </w:r>
      <w:r w:rsidRPr="00BC1B4C" w:rsidR="0021306A">
        <w:rPr>
          <w:rFonts w:ascii="Times New Roman" w:hAnsi="Times New Roman" w:cs="Times New Roman"/>
          <w:szCs w:val="24"/>
        </w:rPr>
        <w:t>.</w:t>
      </w:r>
    </w:p>
    <w:p w:rsidR="00055BDF" w:rsidRPr="00BC1B4C" w:rsidP="00E310BB">
      <w:pPr>
        <w:pStyle w:val="Styl1"/>
        <w:ind w:left="567"/>
        <w:jc w:val="center"/>
        <w:rPr>
          <w:rFonts w:ascii="Times New Roman" w:hAnsi="Times New Roman" w:cs="Times New Roman"/>
          <w:szCs w:val="24"/>
        </w:rPr>
      </w:pPr>
    </w:p>
    <w:p w:rsidR="00A160AC" w:rsidP="00E310BB">
      <w:pPr>
        <w:pStyle w:val="Styl1"/>
        <w:tabs>
          <w:tab w:val="clear" w:pos="567"/>
          <w:tab w:val="clear" w:pos="709"/>
        </w:tabs>
        <w:rPr>
          <w:rFonts w:ascii="Times New Roman" w:hAnsi="Times New Roman" w:cs="Times New Roman"/>
          <w:szCs w:val="24"/>
        </w:rPr>
      </w:pPr>
      <w:r w:rsidRPr="00BC1B4C" w:rsidR="00266DAF">
        <w:rPr>
          <w:rFonts w:ascii="Times New Roman" w:hAnsi="Times New Roman" w:cs="Times New Roman"/>
          <w:szCs w:val="24"/>
        </w:rPr>
        <w:t xml:space="preserve">(15) </w:t>
      </w:r>
      <w:r w:rsidRPr="00BC1B4C" w:rsidR="00055BDF">
        <w:rPr>
          <w:rFonts w:ascii="Times New Roman" w:hAnsi="Times New Roman" w:cs="Times New Roman"/>
          <w:szCs w:val="24"/>
        </w:rPr>
        <w:t xml:space="preserve">Po vydaní </w:t>
      </w:r>
      <w:r w:rsidRPr="00BC1B4C" w:rsidR="00266DAF">
        <w:rPr>
          <w:rFonts w:ascii="Times New Roman" w:hAnsi="Times New Roman" w:cs="Times New Roman"/>
          <w:szCs w:val="24"/>
        </w:rPr>
        <w:t>rozhodnutia o registrácii lieku</w:t>
      </w:r>
      <w:r w:rsidRPr="00BC1B4C" w:rsidR="00055BDF">
        <w:rPr>
          <w:rFonts w:ascii="Times New Roman" w:hAnsi="Times New Roman" w:cs="Times New Roman"/>
          <w:szCs w:val="24"/>
        </w:rPr>
        <w:t xml:space="preserve"> môže držiteľ tohto </w:t>
      </w:r>
      <w:r w:rsidRPr="00BC1B4C" w:rsidR="00266DAF">
        <w:rPr>
          <w:rFonts w:ascii="Times New Roman" w:hAnsi="Times New Roman" w:cs="Times New Roman"/>
          <w:szCs w:val="24"/>
        </w:rPr>
        <w:t>rozhodnut</w:t>
      </w:r>
      <w:r w:rsidRPr="00BC1B4C" w:rsidR="00055BDF">
        <w:rPr>
          <w:rFonts w:ascii="Times New Roman" w:hAnsi="Times New Roman" w:cs="Times New Roman"/>
          <w:szCs w:val="24"/>
        </w:rPr>
        <w:t xml:space="preserve">ia umožniť použitie </w:t>
      </w:r>
      <w:r w:rsidRPr="00BC1B4C" w:rsidR="002727EF">
        <w:rPr>
          <w:rFonts w:ascii="Times New Roman" w:hAnsi="Times New Roman" w:cs="Times New Roman"/>
          <w:szCs w:val="24"/>
        </w:rPr>
        <w:t xml:space="preserve">predloženej dokumentácie s výsledkami </w:t>
      </w:r>
      <w:r w:rsidRPr="00BC1B4C" w:rsidR="00055BDF">
        <w:rPr>
          <w:rFonts w:ascii="Times New Roman" w:hAnsi="Times New Roman" w:cs="Times New Roman"/>
          <w:szCs w:val="24"/>
        </w:rPr>
        <w:t>farmaceutick</w:t>
      </w:r>
      <w:r w:rsidRPr="00BC1B4C" w:rsidR="002727EF">
        <w:rPr>
          <w:rFonts w:ascii="Times New Roman" w:hAnsi="Times New Roman" w:cs="Times New Roman"/>
          <w:szCs w:val="24"/>
        </w:rPr>
        <w:t>ého skúšania</w:t>
      </w:r>
      <w:r w:rsidRPr="00BC1B4C" w:rsidR="00055BDF">
        <w:rPr>
          <w:rFonts w:ascii="Times New Roman" w:hAnsi="Times New Roman" w:cs="Times New Roman"/>
          <w:szCs w:val="24"/>
        </w:rPr>
        <w:t xml:space="preserve">, </w:t>
      </w:r>
      <w:r w:rsidRPr="00BC1B4C" w:rsidR="002727EF">
        <w:rPr>
          <w:rFonts w:ascii="Times New Roman" w:hAnsi="Times New Roman" w:cs="Times New Roman"/>
          <w:szCs w:val="24"/>
        </w:rPr>
        <w:t>toxikologicko-farmakologického skúšania a </w:t>
      </w:r>
      <w:r w:rsidRPr="00BC1B4C" w:rsidR="00055BDF">
        <w:rPr>
          <w:rFonts w:ascii="Times New Roman" w:hAnsi="Times New Roman" w:cs="Times New Roman"/>
          <w:szCs w:val="24"/>
        </w:rPr>
        <w:t>klinick</w:t>
      </w:r>
      <w:r w:rsidRPr="00BC1B4C" w:rsidR="002727EF">
        <w:rPr>
          <w:rFonts w:ascii="Times New Roman" w:hAnsi="Times New Roman" w:cs="Times New Roman"/>
          <w:szCs w:val="24"/>
        </w:rPr>
        <w:t>ého skúšania</w:t>
      </w:r>
      <w:r w:rsidRPr="00BC1B4C" w:rsidR="00055BDF">
        <w:rPr>
          <w:rFonts w:ascii="Times New Roman" w:hAnsi="Times New Roman" w:cs="Times New Roman"/>
          <w:szCs w:val="24"/>
        </w:rPr>
        <w:t xml:space="preserve"> na účely posudzovania ďalších žiadostí </w:t>
      </w:r>
      <w:r w:rsidRPr="00BC1B4C" w:rsidR="002727EF">
        <w:rPr>
          <w:rFonts w:ascii="Times New Roman" w:hAnsi="Times New Roman" w:cs="Times New Roman"/>
          <w:szCs w:val="24"/>
        </w:rPr>
        <w:t xml:space="preserve">o registráciu lieku, ktorý má </w:t>
      </w:r>
      <w:r w:rsidRPr="00BC1B4C" w:rsidR="00055BDF">
        <w:rPr>
          <w:rFonts w:ascii="Times New Roman" w:hAnsi="Times New Roman" w:cs="Times New Roman"/>
          <w:szCs w:val="24"/>
        </w:rPr>
        <w:t>rovnak</w:t>
      </w:r>
      <w:r w:rsidRPr="00BC1B4C" w:rsidR="002727EF">
        <w:rPr>
          <w:rFonts w:ascii="Times New Roman" w:hAnsi="Times New Roman" w:cs="Times New Roman"/>
          <w:szCs w:val="24"/>
        </w:rPr>
        <w:t>é</w:t>
      </w:r>
      <w:r w:rsidRPr="00BC1B4C" w:rsidR="00055BDF">
        <w:rPr>
          <w:rFonts w:ascii="Times New Roman" w:hAnsi="Times New Roman" w:cs="Times New Roman"/>
          <w:szCs w:val="24"/>
        </w:rPr>
        <w:t xml:space="preserve"> kvalitatívn</w:t>
      </w:r>
      <w:r w:rsidRPr="00BC1B4C" w:rsidR="002727EF">
        <w:rPr>
          <w:rFonts w:ascii="Times New Roman" w:hAnsi="Times New Roman" w:cs="Times New Roman"/>
          <w:szCs w:val="24"/>
        </w:rPr>
        <w:t>e</w:t>
      </w:r>
      <w:r w:rsidRPr="00BC1B4C" w:rsidR="00055BDF">
        <w:rPr>
          <w:rFonts w:ascii="Times New Roman" w:hAnsi="Times New Roman" w:cs="Times New Roman"/>
          <w:szCs w:val="24"/>
        </w:rPr>
        <w:t xml:space="preserve"> a kvantitatívn</w:t>
      </w:r>
      <w:r w:rsidRPr="00BC1B4C" w:rsidR="002727EF">
        <w:rPr>
          <w:rFonts w:ascii="Times New Roman" w:hAnsi="Times New Roman" w:cs="Times New Roman"/>
          <w:szCs w:val="24"/>
        </w:rPr>
        <w:t>e</w:t>
      </w:r>
      <w:r w:rsidRPr="00BC1B4C" w:rsidR="00055BDF">
        <w:rPr>
          <w:rFonts w:ascii="Times New Roman" w:hAnsi="Times New Roman" w:cs="Times New Roman"/>
          <w:szCs w:val="24"/>
        </w:rPr>
        <w:t xml:space="preserve"> zložen</w:t>
      </w:r>
      <w:r w:rsidRPr="00BC1B4C" w:rsidR="002727EF">
        <w:rPr>
          <w:rFonts w:ascii="Times New Roman" w:hAnsi="Times New Roman" w:cs="Times New Roman"/>
          <w:szCs w:val="24"/>
        </w:rPr>
        <w:t>ie liečiv</w:t>
      </w:r>
      <w:r w:rsidRPr="00BC1B4C" w:rsidR="00055BDF">
        <w:rPr>
          <w:rFonts w:ascii="Times New Roman" w:hAnsi="Times New Roman" w:cs="Times New Roman"/>
          <w:szCs w:val="24"/>
        </w:rPr>
        <w:t xml:space="preserve"> a rovnak</w:t>
      </w:r>
      <w:r w:rsidRPr="00BC1B4C" w:rsidR="002727EF">
        <w:rPr>
          <w:rFonts w:ascii="Times New Roman" w:hAnsi="Times New Roman" w:cs="Times New Roman"/>
          <w:szCs w:val="24"/>
        </w:rPr>
        <w:t>ú</w:t>
      </w:r>
      <w:r w:rsidRPr="00BC1B4C" w:rsidR="00055BDF">
        <w:rPr>
          <w:rFonts w:ascii="Times New Roman" w:hAnsi="Times New Roman" w:cs="Times New Roman"/>
          <w:szCs w:val="24"/>
        </w:rPr>
        <w:t xml:space="preserve"> liekov</w:t>
      </w:r>
      <w:r w:rsidRPr="00BC1B4C" w:rsidR="002727EF">
        <w:rPr>
          <w:rFonts w:ascii="Times New Roman" w:hAnsi="Times New Roman" w:cs="Times New Roman"/>
          <w:szCs w:val="24"/>
        </w:rPr>
        <w:t>ú form</w:t>
      </w:r>
      <w:r w:rsidRPr="00BC1B4C" w:rsidR="00055BDF">
        <w:rPr>
          <w:rFonts w:ascii="Times New Roman" w:hAnsi="Times New Roman" w:cs="Times New Roman"/>
          <w:szCs w:val="24"/>
        </w:rPr>
        <w:t>u.</w:t>
      </w:r>
    </w:p>
    <w:p w:rsidR="00743825" w:rsidRPr="00BC1B4C" w:rsidP="00E310BB">
      <w:pPr>
        <w:pStyle w:val="Styl1"/>
        <w:tabs>
          <w:tab w:val="clear" w:pos="567"/>
          <w:tab w:val="clear" w:pos="709"/>
        </w:tabs>
        <w:rPr>
          <w:rFonts w:ascii="Times New Roman" w:hAnsi="Times New Roman" w:cs="Times New Roman"/>
          <w:szCs w:val="24"/>
        </w:rPr>
      </w:pPr>
    </w:p>
    <w:p w:rsidR="00055BDF" w:rsidRPr="00BC1B4C" w:rsidP="00E310BB">
      <w:pPr>
        <w:pStyle w:val="Styl1"/>
        <w:tabs>
          <w:tab w:val="clear" w:pos="567"/>
          <w:tab w:val="clear" w:pos="709"/>
        </w:tabs>
        <w:rPr>
          <w:rFonts w:ascii="Times New Roman" w:hAnsi="Times New Roman" w:cs="Times New Roman"/>
          <w:szCs w:val="24"/>
        </w:rPr>
      </w:pPr>
      <w:r w:rsidRPr="00BC1B4C" w:rsidR="00A160AC">
        <w:rPr>
          <w:rFonts w:ascii="Times New Roman" w:hAnsi="Times New Roman" w:cs="Times New Roman"/>
          <w:szCs w:val="24"/>
        </w:rPr>
        <w:t>(16) Generický liek, pre ktorý bolo vydané rozhodnutie o registrácii na základe postupu podľa odseku 6 písm. a), sa neuvedie na trh, kým neuplynie desať rokov od vydania rozhodnutia o registrácii referenčného lieku.</w:t>
      </w:r>
      <w:r w:rsidRPr="00BC1B4C" w:rsidR="008E09DF">
        <w:rPr>
          <w:rFonts w:ascii="Times New Roman" w:hAnsi="Times New Roman" w:cs="Times New Roman"/>
          <w:szCs w:val="24"/>
        </w:rPr>
        <w:t>“.</w:t>
      </w:r>
    </w:p>
    <w:p w:rsidR="002727EF" w:rsidRPr="00BC1B4C" w:rsidP="00E310BB">
      <w:pPr>
        <w:rPr>
          <w:rFonts w:ascii="Times New Roman" w:hAnsi="Times New Roman" w:cs="Times New Roman"/>
          <w:szCs w:val="24"/>
        </w:rPr>
      </w:pPr>
    </w:p>
    <w:p w:rsidR="00BD344C" w:rsidRPr="00BC1B4C" w:rsidP="00E310BB">
      <w:pPr>
        <w:rPr>
          <w:rFonts w:ascii="Times New Roman" w:hAnsi="Times New Roman" w:cs="Times New Roman"/>
          <w:szCs w:val="24"/>
        </w:rPr>
      </w:pPr>
      <w:r w:rsidRPr="00BC1B4C" w:rsidR="00BC39FA">
        <w:rPr>
          <w:rFonts w:ascii="Times New Roman" w:hAnsi="Times New Roman" w:cs="Times New Roman"/>
          <w:szCs w:val="24"/>
        </w:rPr>
        <w:t xml:space="preserve">Doterajšie odseky </w:t>
      </w:r>
      <w:r w:rsidRPr="00BC1B4C" w:rsidR="00055BDF">
        <w:rPr>
          <w:rFonts w:ascii="Times New Roman" w:hAnsi="Times New Roman" w:cs="Times New Roman"/>
          <w:szCs w:val="24"/>
        </w:rPr>
        <w:t>7 až 16 sa označujú ako odseky 1</w:t>
      </w:r>
      <w:r w:rsidRPr="00BC1B4C" w:rsidR="00A160AC">
        <w:rPr>
          <w:rFonts w:ascii="Times New Roman" w:hAnsi="Times New Roman" w:cs="Times New Roman"/>
          <w:szCs w:val="24"/>
        </w:rPr>
        <w:t>7</w:t>
      </w:r>
      <w:r w:rsidRPr="00BC1B4C" w:rsidR="00055BDF">
        <w:rPr>
          <w:rFonts w:ascii="Times New Roman" w:hAnsi="Times New Roman" w:cs="Times New Roman"/>
          <w:szCs w:val="24"/>
        </w:rPr>
        <w:t xml:space="preserve"> až 2</w:t>
      </w:r>
      <w:r w:rsidRPr="00BC1B4C" w:rsidR="00A160AC">
        <w:rPr>
          <w:rFonts w:ascii="Times New Roman" w:hAnsi="Times New Roman" w:cs="Times New Roman"/>
          <w:szCs w:val="24"/>
        </w:rPr>
        <w:t>6</w:t>
      </w:r>
      <w:r w:rsidRPr="00BC1B4C" w:rsidR="00055BDF">
        <w:rPr>
          <w:rFonts w:ascii="Times New Roman" w:hAnsi="Times New Roman" w:cs="Times New Roman"/>
          <w:szCs w:val="24"/>
        </w:rPr>
        <w:t>.</w:t>
      </w:r>
    </w:p>
    <w:p w:rsidR="00BD344C" w:rsidRPr="00BC1B4C" w:rsidP="00E310BB">
      <w:pPr>
        <w:rPr>
          <w:rFonts w:ascii="Times New Roman" w:hAnsi="Times New Roman" w:cs="Times New Roman"/>
          <w:szCs w:val="24"/>
        </w:rPr>
      </w:pPr>
    </w:p>
    <w:p w:rsidR="00F2195C" w:rsidRPr="00BC1B4C" w:rsidP="00E310BB">
      <w:pPr>
        <w:numPr>
          <w:numId w:val="1"/>
        </w:numPr>
        <w:ind w:left="0" w:firstLine="0"/>
        <w:rPr>
          <w:rFonts w:ascii="Times New Roman" w:hAnsi="Times New Roman" w:cs="Times New Roman"/>
          <w:szCs w:val="24"/>
        </w:rPr>
      </w:pPr>
      <w:r w:rsidRPr="00BC1B4C" w:rsidR="00024F0F">
        <w:rPr>
          <w:rFonts w:ascii="Times New Roman" w:hAnsi="Times New Roman" w:cs="Times New Roman"/>
          <w:szCs w:val="24"/>
        </w:rPr>
        <w:t xml:space="preserve">V § 21 ods. </w:t>
      </w:r>
      <w:r w:rsidRPr="00BC1B4C" w:rsidR="00576D78">
        <w:rPr>
          <w:rFonts w:ascii="Times New Roman" w:hAnsi="Times New Roman" w:cs="Times New Roman"/>
          <w:szCs w:val="24"/>
        </w:rPr>
        <w:t>17</w:t>
      </w:r>
      <w:r w:rsidRPr="00BC1B4C" w:rsidR="00024F0F">
        <w:rPr>
          <w:rFonts w:ascii="Times New Roman" w:hAnsi="Times New Roman" w:cs="Times New Roman"/>
          <w:szCs w:val="24"/>
        </w:rPr>
        <w:t xml:space="preserve"> sa slová „v odseku 7“ nahrádzajú slovami „v odseku 16“.</w:t>
      </w:r>
    </w:p>
    <w:p w:rsidR="00593116" w:rsidRPr="00BC1B4C" w:rsidP="00E310BB">
      <w:pPr>
        <w:rPr>
          <w:rFonts w:ascii="Times New Roman" w:hAnsi="Times New Roman" w:cs="Times New Roman"/>
          <w:szCs w:val="24"/>
        </w:rPr>
      </w:pPr>
    </w:p>
    <w:p w:rsidR="0004441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21 ods. </w:t>
      </w:r>
      <w:r w:rsidRPr="00BC1B4C" w:rsidR="00576D78">
        <w:rPr>
          <w:rFonts w:ascii="Times New Roman" w:hAnsi="Times New Roman" w:cs="Times New Roman"/>
          <w:szCs w:val="24"/>
        </w:rPr>
        <w:t>20</w:t>
      </w:r>
      <w:r w:rsidRPr="00BC1B4C">
        <w:rPr>
          <w:rFonts w:ascii="Times New Roman" w:hAnsi="Times New Roman" w:cs="Times New Roman"/>
          <w:szCs w:val="24"/>
        </w:rPr>
        <w:t xml:space="preserve"> sa vypúšťa bodkočiarka a text za bodkočiarkou.</w:t>
      </w:r>
    </w:p>
    <w:p w:rsidR="004A6BFA" w:rsidRPr="00BC1B4C" w:rsidP="00E310BB">
      <w:pPr>
        <w:rPr>
          <w:rFonts w:ascii="Times New Roman" w:hAnsi="Times New Roman" w:cs="Times New Roman"/>
          <w:szCs w:val="24"/>
        </w:rPr>
      </w:pPr>
    </w:p>
    <w:p w:rsidR="004A6BF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21 sa vypúšťa odsek </w:t>
      </w:r>
      <w:r w:rsidRPr="00BC1B4C" w:rsidR="00576D78">
        <w:rPr>
          <w:rFonts w:ascii="Times New Roman" w:hAnsi="Times New Roman" w:cs="Times New Roman"/>
          <w:szCs w:val="24"/>
        </w:rPr>
        <w:t xml:space="preserve"> 22</w:t>
      </w:r>
      <w:r w:rsidRPr="00BC1B4C">
        <w:rPr>
          <w:rFonts w:ascii="Times New Roman" w:hAnsi="Times New Roman" w:cs="Times New Roman"/>
          <w:szCs w:val="24"/>
        </w:rPr>
        <w:t>.</w:t>
      </w:r>
    </w:p>
    <w:p w:rsidR="00576D78" w:rsidRPr="00BC1B4C" w:rsidP="00E310BB">
      <w:pPr>
        <w:rPr>
          <w:rFonts w:ascii="Times New Roman" w:hAnsi="Times New Roman" w:cs="Times New Roman"/>
          <w:szCs w:val="24"/>
        </w:rPr>
      </w:pPr>
    </w:p>
    <w:p w:rsidR="0004441A" w:rsidRPr="00BC1B4C" w:rsidP="00E310BB">
      <w:pPr>
        <w:rPr>
          <w:rFonts w:ascii="Times New Roman" w:hAnsi="Times New Roman" w:cs="Times New Roman"/>
          <w:szCs w:val="24"/>
        </w:rPr>
      </w:pPr>
      <w:r w:rsidRPr="00BC1B4C" w:rsidR="004A6BFA">
        <w:rPr>
          <w:rFonts w:ascii="Times New Roman" w:hAnsi="Times New Roman" w:cs="Times New Roman"/>
          <w:szCs w:val="24"/>
        </w:rPr>
        <w:t>Doterajšie odseky 23 až 25 sa označujú ako odseky 22 až 24.</w:t>
      </w:r>
    </w:p>
    <w:p w:rsidR="004A6BFA" w:rsidRPr="00BC1B4C" w:rsidP="00E310BB">
      <w:pPr>
        <w:rPr>
          <w:rFonts w:ascii="Times New Roman" w:hAnsi="Times New Roman" w:cs="Times New Roman"/>
          <w:szCs w:val="24"/>
        </w:rPr>
      </w:pPr>
    </w:p>
    <w:p w:rsidR="006D48B1"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21a sa odsek 2 dopĺňa písmen</w:t>
      </w:r>
      <w:r w:rsidRPr="00BC1B4C" w:rsidR="001E66B0">
        <w:rPr>
          <w:rFonts w:ascii="Times New Roman" w:hAnsi="Times New Roman" w:cs="Times New Roman"/>
          <w:szCs w:val="24"/>
        </w:rPr>
        <w:t>a</w:t>
      </w:r>
      <w:r w:rsidRPr="00BC1B4C">
        <w:rPr>
          <w:rFonts w:ascii="Times New Roman" w:hAnsi="Times New Roman" w:cs="Times New Roman"/>
          <w:szCs w:val="24"/>
        </w:rPr>
        <w:t>m</w:t>
      </w:r>
      <w:r w:rsidRPr="00BC1B4C" w:rsidR="001E66B0">
        <w:rPr>
          <w:rFonts w:ascii="Times New Roman" w:hAnsi="Times New Roman" w:cs="Times New Roman"/>
          <w:szCs w:val="24"/>
        </w:rPr>
        <w:t>i</w:t>
      </w:r>
      <w:r w:rsidRPr="00BC1B4C">
        <w:rPr>
          <w:rFonts w:ascii="Times New Roman" w:hAnsi="Times New Roman" w:cs="Times New Roman"/>
          <w:szCs w:val="24"/>
        </w:rPr>
        <w:t xml:space="preserve"> i)</w:t>
      </w:r>
      <w:r w:rsidRPr="00BC1B4C" w:rsidR="001E66B0">
        <w:rPr>
          <w:rFonts w:ascii="Times New Roman" w:hAnsi="Times New Roman" w:cs="Times New Roman"/>
          <w:szCs w:val="24"/>
        </w:rPr>
        <w:t xml:space="preserve"> a j)</w:t>
      </w:r>
      <w:r w:rsidRPr="00BC1B4C">
        <w:rPr>
          <w:rFonts w:ascii="Times New Roman" w:hAnsi="Times New Roman" w:cs="Times New Roman"/>
          <w:szCs w:val="24"/>
        </w:rPr>
        <w:t>, ktoré zn</w:t>
      </w:r>
      <w:r w:rsidRPr="00BC1B4C" w:rsidR="00DF6466">
        <w:rPr>
          <w:rFonts w:ascii="Times New Roman" w:hAnsi="Times New Roman" w:cs="Times New Roman"/>
          <w:szCs w:val="24"/>
        </w:rPr>
        <w:t>e</w:t>
      </w:r>
      <w:r w:rsidRPr="00BC1B4C" w:rsidR="001E66B0">
        <w:rPr>
          <w:rFonts w:ascii="Times New Roman" w:hAnsi="Times New Roman" w:cs="Times New Roman"/>
          <w:szCs w:val="24"/>
        </w:rPr>
        <w:t>jú</w:t>
      </w:r>
      <w:r w:rsidRPr="00BC1B4C">
        <w:rPr>
          <w:rFonts w:ascii="Times New Roman" w:hAnsi="Times New Roman" w:cs="Times New Roman"/>
          <w:szCs w:val="24"/>
        </w:rPr>
        <w:t>:</w:t>
      </w:r>
    </w:p>
    <w:p w:rsidR="00A47073" w:rsidRPr="00BC1B4C" w:rsidP="00E310BB">
      <w:pPr>
        <w:pStyle w:val="BodyText"/>
        <w:spacing w:after="0"/>
        <w:ind w:left="360" w:hanging="360"/>
        <w:rPr>
          <w:rFonts w:ascii="Times New Roman" w:hAnsi="Times New Roman" w:cs="Times New Roman"/>
          <w:szCs w:val="24"/>
        </w:rPr>
      </w:pPr>
      <w:r w:rsidRPr="00BC1B4C" w:rsidR="006D48B1">
        <w:rPr>
          <w:rFonts w:ascii="Times New Roman" w:hAnsi="Times New Roman" w:cs="Times New Roman"/>
          <w:szCs w:val="24"/>
        </w:rPr>
        <w:t>„i) výrobc</w:t>
      </w:r>
      <w:r w:rsidRPr="00BC1B4C">
        <w:rPr>
          <w:rFonts w:ascii="Times New Roman" w:hAnsi="Times New Roman" w:cs="Times New Roman"/>
          <w:szCs w:val="24"/>
        </w:rPr>
        <w:t>a</w:t>
      </w:r>
      <w:r w:rsidRPr="00BC1B4C" w:rsidR="006D48B1">
        <w:rPr>
          <w:rFonts w:ascii="Times New Roman" w:hAnsi="Times New Roman" w:cs="Times New Roman"/>
          <w:szCs w:val="24"/>
        </w:rPr>
        <w:t xml:space="preserve"> a dovozc</w:t>
      </w:r>
      <w:r w:rsidRPr="00BC1B4C">
        <w:rPr>
          <w:rFonts w:ascii="Times New Roman" w:hAnsi="Times New Roman" w:cs="Times New Roman"/>
          <w:szCs w:val="24"/>
        </w:rPr>
        <w:t>a</w:t>
      </w:r>
      <w:r w:rsidRPr="00BC1B4C" w:rsidR="006D48B1">
        <w:rPr>
          <w:rFonts w:ascii="Times New Roman" w:hAnsi="Times New Roman" w:cs="Times New Roman"/>
          <w:szCs w:val="24"/>
        </w:rPr>
        <w:t xml:space="preserve"> pochádzajúci z tretích </w:t>
      </w:r>
      <w:r w:rsidRPr="00BC1B4C">
        <w:rPr>
          <w:rFonts w:ascii="Times New Roman" w:hAnsi="Times New Roman" w:cs="Times New Roman"/>
          <w:szCs w:val="24"/>
        </w:rPr>
        <w:t>štátov</w:t>
      </w:r>
      <w:r w:rsidRPr="00BC1B4C" w:rsidR="006D48B1">
        <w:rPr>
          <w:rFonts w:ascii="Times New Roman" w:hAnsi="Times New Roman" w:cs="Times New Roman"/>
          <w:szCs w:val="24"/>
        </w:rPr>
        <w:t xml:space="preserve"> </w:t>
      </w:r>
      <w:r w:rsidRPr="00BC1B4C" w:rsidR="00DF6466">
        <w:rPr>
          <w:rFonts w:ascii="Times New Roman" w:hAnsi="Times New Roman" w:cs="Times New Roman"/>
          <w:szCs w:val="24"/>
        </w:rPr>
        <w:t>je</w:t>
      </w:r>
      <w:r w:rsidRPr="00BC1B4C" w:rsidR="006D48B1">
        <w:rPr>
          <w:rFonts w:ascii="Times New Roman" w:hAnsi="Times New Roman" w:cs="Times New Roman"/>
          <w:szCs w:val="24"/>
        </w:rPr>
        <w:t xml:space="preserve"> schopn</w:t>
      </w:r>
      <w:r w:rsidRPr="00BC1B4C" w:rsidR="00DF6466">
        <w:rPr>
          <w:rFonts w:ascii="Times New Roman" w:hAnsi="Times New Roman" w:cs="Times New Roman"/>
          <w:szCs w:val="24"/>
        </w:rPr>
        <w:t>ý</w:t>
      </w:r>
      <w:r w:rsidRPr="00BC1B4C" w:rsidR="006D48B1">
        <w:rPr>
          <w:rFonts w:ascii="Times New Roman" w:hAnsi="Times New Roman" w:cs="Times New Roman"/>
          <w:szCs w:val="24"/>
        </w:rPr>
        <w:t xml:space="preserve"> </w:t>
      </w:r>
    </w:p>
    <w:p w:rsidR="00A47073" w:rsidRPr="00BC1B4C" w:rsidP="00E310BB">
      <w:pPr>
        <w:pStyle w:val="BodyText"/>
        <w:numPr>
          <w:numId w:val="14"/>
        </w:numPr>
        <w:spacing w:after="0"/>
        <w:rPr>
          <w:rFonts w:ascii="Times New Roman" w:hAnsi="Times New Roman" w:cs="Times New Roman"/>
          <w:szCs w:val="24"/>
        </w:rPr>
      </w:pPr>
      <w:r w:rsidRPr="00BC1B4C" w:rsidR="006D48B1">
        <w:rPr>
          <w:rFonts w:ascii="Times New Roman" w:hAnsi="Times New Roman" w:cs="Times New Roman"/>
          <w:szCs w:val="24"/>
        </w:rPr>
        <w:t xml:space="preserve">zabezpečovať výrobu v súlade s údajmi poskytnutými podľa </w:t>
      </w:r>
      <w:r w:rsidRPr="00BC1B4C">
        <w:rPr>
          <w:rFonts w:ascii="Times New Roman" w:hAnsi="Times New Roman" w:cs="Times New Roman"/>
          <w:szCs w:val="24"/>
        </w:rPr>
        <w:t>§ 21 ods. 4 písm. f),</w:t>
      </w:r>
    </w:p>
    <w:p w:rsidR="001E66B0" w:rsidRPr="00BC1B4C" w:rsidP="00E310BB">
      <w:pPr>
        <w:pStyle w:val="BodyText"/>
        <w:numPr>
          <w:numId w:val="14"/>
        </w:numPr>
        <w:spacing w:after="0"/>
        <w:rPr>
          <w:rFonts w:ascii="Times New Roman" w:hAnsi="Times New Roman" w:cs="Times New Roman"/>
          <w:szCs w:val="24"/>
        </w:rPr>
      </w:pPr>
      <w:r w:rsidRPr="00BC1B4C" w:rsidR="006D48B1">
        <w:rPr>
          <w:rFonts w:ascii="Times New Roman" w:hAnsi="Times New Roman" w:cs="Times New Roman"/>
          <w:szCs w:val="24"/>
        </w:rPr>
        <w:t>vykonávať kontrol</w:t>
      </w:r>
      <w:r w:rsidRPr="00BC1B4C" w:rsidR="00DF6466">
        <w:rPr>
          <w:rFonts w:ascii="Times New Roman" w:hAnsi="Times New Roman" w:cs="Times New Roman"/>
          <w:szCs w:val="24"/>
        </w:rPr>
        <w:t>u</w:t>
      </w:r>
      <w:r w:rsidRPr="00BC1B4C" w:rsidR="006D48B1">
        <w:rPr>
          <w:rFonts w:ascii="Times New Roman" w:hAnsi="Times New Roman" w:cs="Times New Roman"/>
          <w:szCs w:val="24"/>
        </w:rPr>
        <w:t xml:space="preserve"> </w:t>
      </w:r>
      <w:r w:rsidRPr="00BC1B4C" w:rsidR="00DF6466">
        <w:rPr>
          <w:rFonts w:ascii="Times New Roman" w:hAnsi="Times New Roman" w:cs="Times New Roman"/>
          <w:szCs w:val="24"/>
        </w:rPr>
        <w:t>v súlade s údajmi poskytnutými podľa § 21 ods. 4 písm. i)</w:t>
      </w:r>
      <w:r w:rsidRPr="00BC1B4C">
        <w:rPr>
          <w:rFonts w:ascii="Times New Roman" w:hAnsi="Times New Roman" w:cs="Times New Roman"/>
          <w:szCs w:val="24"/>
        </w:rPr>
        <w:t>,</w:t>
      </w:r>
    </w:p>
    <w:p w:rsidR="006D48B1" w:rsidRPr="00BC1B4C" w:rsidP="00E310BB">
      <w:pPr>
        <w:pStyle w:val="BodyText"/>
        <w:spacing w:after="0"/>
        <w:ind w:left="360" w:hanging="360"/>
        <w:rPr>
          <w:rFonts w:ascii="Times New Roman" w:hAnsi="Times New Roman" w:cs="Times New Roman"/>
          <w:szCs w:val="24"/>
        </w:rPr>
      </w:pPr>
      <w:r w:rsidRPr="00BC1B4C" w:rsidR="001E66B0">
        <w:rPr>
          <w:rFonts w:ascii="Times New Roman" w:hAnsi="Times New Roman" w:cs="Times New Roman"/>
          <w:szCs w:val="24"/>
        </w:rPr>
        <w:t>j) liek alebo liečivo obsiahnuté v lieku nie je chránené patentom alebo dodatkovým ochranným osvedčením</w:t>
      </w:r>
      <w:r w:rsidRPr="00BC1B4C" w:rsidR="00DF6466">
        <w:rPr>
          <w:rFonts w:ascii="Times New Roman" w:hAnsi="Times New Roman" w:cs="Times New Roman"/>
          <w:szCs w:val="24"/>
        </w:rPr>
        <w:t>.</w:t>
      </w:r>
      <w:r w:rsidRPr="00BC1B4C" w:rsidR="001E66B0">
        <w:rPr>
          <w:rFonts w:ascii="Times New Roman" w:hAnsi="Times New Roman" w:cs="Times New Roman"/>
          <w:szCs w:val="24"/>
          <w:vertAlign w:val="superscript"/>
        </w:rPr>
        <w:t>11</w:t>
      </w:r>
      <w:r w:rsidRPr="00BC1B4C" w:rsidR="001E66B0">
        <w:rPr>
          <w:rFonts w:ascii="Times New Roman" w:hAnsi="Times New Roman" w:cs="Times New Roman"/>
          <w:szCs w:val="24"/>
        </w:rPr>
        <w:t>)</w:t>
      </w:r>
      <w:r w:rsidRPr="00BC1B4C" w:rsidR="00DF6466">
        <w:rPr>
          <w:rFonts w:ascii="Times New Roman" w:hAnsi="Times New Roman" w:cs="Times New Roman"/>
          <w:szCs w:val="24"/>
        </w:rPr>
        <w:t xml:space="preserve">“. </w:t>
      </w:r>
      <w:r w:rsidRPr="00BC1B4C" w:rsidR="00A64A4C">
        <w:rPr>
          <w:rFonts w:ascii="Times New Roman" w:hAnsi="Times New Roman" w:cs="Times New Roman"/>
          <w:szCs w:val="24"/>
        </w:rPr>
        <w:t xml:space="preserve"> </w:t>
      </w:r>
    </w:p>
    <w:p w:rsidR="00BD3705" w:rsidRPr="00BC1B4C" w:rsidP="00E310BB">
      <w:pPr>
        <w:pStyle w:val="BodyText"/>
        <w:spacing w:after="0"/>
        <w:ind w:left="360"/>
        <w:rPr>
          <w:rFonts w:ascii="Times New Roman" w:hAnsi="Times New Roman" w:cs="Times New Roman"/>
          <w:szCs w:val="24"/>
        </w:rPr>
      </w:pPr>
    </w:p>
    <w:p w:rsidR="00BD3689"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V § 21a sa za odsek 2 vklad</w:t>
      </w:r>
      <w:r w:rsidRPr="00BC1B4C" w:rsidR="002E5939">
        <w:rPr>
          <w:rFonts w:ascii="Times New Roman" w:hAnsi="Times New Roman" w:cs="Times New Roman"/>
          <w:szCs w:val="24"/>
        </w:rPr>
        <w:t>ajú</w:t>
      </w:r>
      <w:r w:rsidRPr="00BC1B4C">
        <w:rPr>
          <w:rFonts w:ascii="Times New Roman" w:hAnsi="Times New Roman" w:cs="Times New Roman"/>
          <w:szCs w:val="24"/>
        </w:rPr>
        <w:t xml:space="preserve"> nov</w:t>
      </w:r>
      <w:r w:rsidRPr="00BC1B4C" w:rsidR="002E5939">
        <w:rPr>
          <w:rFonts w:ascii="Times New Roman" w:hAnsi="Times New Roman" w:cs="Times New Roman"/>
          <w:szCs w:val="24"/>
        </w:rPr>
        <w:t>é</w:t>
      </w:r>
      <w:r w:rsidRPr="00BC1B4C">
        <w:rPr>
          <w:rFonts w:ascii="Times New Roman" w:hAnsi="Times New Roman" w:cs="Times New Roman"/>
          <w:szCs w:val="24"/>
        </w:rPr>
        <w:t xml:space="preserve"> odsek</w:t>
      </w:r>
      <w:r w:rsidRPr="00BC1B4C" w:rsidR="002E5939">
        <w:rPr>
          <w:rFonts w:ascii="Times New Roman" w:hAnsi="Times New Roman" w:cs="Times New Roman"/>
          <w:szCs w:val="24"/>
        </w:rPr>
        <w:t>y</w:t>
      </w:r>
      <w:r w:rsidRPr="00BC1B4C">
        <w:rPr>
          <w:rFonts w:ascii="Times New Roman" w:hAnsi="Times New Roman" w:cs="Times New Roman"/>
          <w:szCs w:val="24"/>
        </w:rPr>
        <w:t xml:space="preserve"> 3</w:t>
      </w:r>
      <w:r w:rsidRPr="00BC1B4C" w:rsidR="002E5939">
        <w:rPr>
          <w:rFonts w:ascii="Times New Roman" w:hAnsi="Times New Roman" w:cs="Times New Roman"/>
          <w:szCs w:val="24"/>
        </w:rPr>
        <w:t xml:space="preserve"> a</w:t>
      </w:r>
      <w:r w:rsidRPr="00BC1B4C" w:rsidR="00D21E56">
        <w:rPr>
          <w:rFonts w:ascii="Times New Roman" w:hAnsi="Times New Roman" w:cs="Times New Roman"/>
          <w:szCs w:val="24"/>
        </w:rPr>
        <w:t>ž</w:t>
      </w:r>
      <w:r w:rsidRPr="00BC1B4C" w:rsidR="002E5939">
        <w:rPr>
          <w:rFonts w:ascii="Times New Roman" w:hAnsi="Times New Roman" w:cs="Times New Roman"/>
          <w:szCs w:val="24"/>
        </w:rPr>
        <w:t xml:space="preserve"> </w:t>
      </w:r>
      <w:r w:rsidRPr="00BC1B4C" w:rsidR="00D21E56">
        <w:rPr>
          <w:rFonts w:ascii="Times New Roman" w:hAnsi="Times New Roman" w:cs="Times New Roman"/>
          <w:szCs w:val="24"/>
        </w:rPr>
        <w:t>5</w:t>
      </w:r>
      <w:r w:rsidRPr="00BC1B4C">
        <w:rPr>
          <w:rFonts w:ascii="Times New Roman" w:hAnsi="Times New Roman" w:cs="Times New Roman"/>
          <w:szCs w:val="24"/>
        </w:rPr>
        <w:t>, ktor</w:t>
      </w:r>
      <w:r w:rsidRPr="00BC1B4C" w:rsidR="00D21E56">
        <w:rPr>
          <w:rFonts w:ascii="Times New Roman" w:hAnsi="Times New Roman" w:cs="Times New Roman"/>
          <w:szCs w:val="24"/>
        </w:rPr>
        <w:t>é</w:t>
      </w:r>
      <w:r w:rsidRPr="00BC1B4C">
        <w:rPr>
          <w:rFonts w:ascii="Times New Roman" w:hAnsi="Times New Roman" w:cs="Times New Roman"/>
          <w:szCs w:val="24"/>
        </w:rPr>
        <w:t xml:space="preserve"> zne</w:t>
      </w:r>
      <w:r w:rsidRPr="00BC1B4C" w:rsidR="002E5939">
        <w:rPr>
          <w:rFonts w:ascii="Times New Roman" w:hAnsi="Times New Roman" w:cs="Times New Roman"/>
          <w:szCs w:val="24"/>
        </w:rPr>
        <w:t>jú</w:t>
      </w:r>
      <w:r w:rsidRPr="00BC1B4C">
        <w:rPr>
          <w:rFonts w:ascii="Times New Roman" w:hAnsi="Times New Roman" w:cs="Times New Roman"/>
          <w:szCs w:val="24"/>
        </w:rPr>
        <w:t>:</w:t>
      </w:r>
    </w:p>
    <w:p w:rsidR="002E5939" w:rsidRPr="00BC1B4C" w:rsidP="00E310BB">
      <w:pPr>
        <w:pStyle w:val="BodyText"/>
        <w:spacing w:after="0"/>
        <w:rPr>
          <w:rFonts w:ascii="Times New Roman" w:hAnsi="Times New Roman" w:cs="Times New Roman"/>
          <w:szCs w:val="24"/>
        </w:rPr>
      </w:pPr>
      <w:r w:rsidRPr="00BC1B4C" w:rsidR="00BD3689">
        <w:rPr>
          <w:rFonts w:ascii="Times New Roman" w:hAnsi="Times New Roman" w:cs="Times New Roman"/>
          <w:szCs w:val="24"/>
        </w:rPr>
        <w:t>„(3) Štátny ústav môže podrobiť liek, liečivá a pomocné látky použité na jeho výrobu a v prípade potreby jeho medziprodukty alebo technické pomocné látky skúšani</w:t>
      </w:r>
      <w:r w:rsidRPr="00BC1B4C" w:rsidR="00BA1B87">
        <w:rPr>
          <w:rFonts w:ascii="Times New Roman" w:hAnsi="Times New Roman" w:cs="Times New Roman"/>
          <w:szCs w:val="24"/>
        </w:rPr>
        <w:t>u</w:t>
      </w:r>
      <w:r w:rsidRPr="00BC1B4C" w:rsidR="00BD3689">
        <w:rPr>
          <w:rFonts w:ascii="Times New Roman" w:hAnsi="Times New Roman" w:cs="Times New Roman"/>
          <w:szCs w:val="24"/>
        </w:rPr>
        <w:t xml:space="preserve"> v úradne určenom laboratóriu na kontrolu liečiv alebo v laboratóriu, ktoré </w:t>
      </w:r>
      <w:r w:rsidRPr="00BC1B4C" w:rsidR="00BA1B87">
        <w:rPr>
          <w:rFonts w:ascii="Times New Roman" w:hAnsi="Times New Roman" w:cs="Times New Roman"/>
          <w:szCs w:val="24"/>
        </w:rPr>
        <w:t>štátny ústav</w:t>
      </w:r>
      <w:r w:rsidRPr="00BC1B4C" w:rsidR="00BD3689">
        <w:rPr>
          <w:rFonts w:ascii="Times New Roman" w:hAnsi="Times New Roman" w:cs="Times New Roman"/>
          <w:szCs w:val="24"/>
        </w:rPr>
        <w:t xml:space="preserve"> určil na tento účel, aby s</w:t>
      </w:r>
      <w:r w:rsidRPr="00BC1B4C" w:rsidR="00BA1B87">
        <w:rPr>
          <w:rFonts w:ascii="Times New Roman" w:hAnsi="Times New Roman" w:cs="Times New Roman"/>
          <w:szCs w:val="24"/>
        </w:rPr>
        <w:t>i</w:t>
      </w:r>
      <w:r w:rsidRPr="00BC1B4C" w:rsidR="00BD3689">
        <w:rPr>
          <w:rFonts w:ascii="Times New Roman" w:hAnsi="Times New Roman" w:cs="Times New Roman"/>
          <w:szCs w:val="24"/>
        </w:rPr>
        <w:t xml:space="preserve"> </w:t>
      </w:r>
      <w:r w:rsidRPr="00BC1B4C" w:rsidR="00BA1B87">
        <w:rPr>
          <w:rFonts w:ascii="Times New Roman" w:hAnsi="Times New Roman" w:cs="Times New Roman"/>
          <w:szCs w:val="24"/>
        </w:rPr>
        <w:t>overil</w:t>
      </w:r>
      <w:r w:rsidRPr="00BC1B4C" w:rsidR="00BD3689">
        <w:rPr>
          <w:rFonts w:ascii="Times New Roman" w:hAnsi="Times New Roman" w:cs="Times New Roman"/>
          <w:szCs w:val="24"/>
        </w:rPr>
        <w:t xml:space="preserve">, </w:t>
      </w:r>
      <w:r w:rsidRPr="00BC1B4C" w:rsidR="00BA1B87">
        <w:rPr>
          <w:rFonts w:ascii="Times New Roman" w:hAnsi="Times New Roman" w:cs="Times New Roman"/>
          <w:szCs w:val="24"/>
        </w:rPr>
        <w:t>či</w:t>
      </w:r>
      <w:r w:rsidRPr="00BC1B4C" w:rsidR="00BD3689">
        <w:rPr>
          <w:rFonts w:ascii="Times New Roman" w:hAnsi="Times New Roman" w:cs="Times New Roman"/>
          <w:szCs w:val="24"/>
        </w:rPr>
        <w:t xml:space="preserve"> kontrolné metódy použité výrobcom a opísané v údajoch </w:t>
      </w:r>
      <w:r w:rsidRPr="00BC1B4C" w:rsidR="00BA1B87">
        <w:rPr>
          <w:rFonts w:ascii="Times New Roman" w:hAnsi="Times New Roman" w:cs="Times New Roman"/>
          <w:szCs w:val="24"/>
        </w:rPr>
        <w:t>poskytnutých podľa § 21 ods. 4 písm. i)</w:t>
      </w:r>
      <w:r w:rsidRPr="00BC1B4C" w:rsidR="00BD3689">
        <w:rPr>
          <w:rFonts w:ascii="Times New Roman" w:hAnsi="Times New Roman" w:cs="Times New Roman"/>
          <w:szCs w:val="24"/>
        </w:rPr>
        <w:t xml:space="preserve"> sú </w:t>
      </w:r>
      <w:r w:rsidRPr="00BC1B4C" w:rsidR="00BA1B87">
        <w:rPr>
          <w:rFonts w:ascii="Times New Roman" w:hAnsi="Times New Roman" w:cs="Times New Roman"/>
          <w:szCs w:val="24"/>
        </w:rPr>
        <w:t>vyhovujúce</w:t>
      </w:r>
      <w:r w:rsidRPr="00BC1B4C" w:rsidR="00BD3689">
        <w:rPr>
          <w:rFonts w:ascii="Times New Roman" w:hAnsi="Times New Roman" w:cs="Times New Roman"/>
          <w:szCs w:val="24"/>
        </w:rPr>
        <w:t>.</w:t>
      </w:r>
    </w:p>
    <w:p w:rsidR="00D21E56" w:rsidRPr="00BC1B4C" w:rsidP="00E310BB">
      <w:pPr>
        <w:pStyle w:val="BodyText"/>
        <w:spacing w:after="0"/>
        <w:rPr>
          <w:rFonts w:ascii="Times New Roman" w:hAnsi="Times New Roman" w:cs="Times New Roman"/>
          <w:szCs w:val="24"/>
        </w:rPr>
      </w:pPr>
      <w:r w:rsidRPr="00BC1B4C" w:rsidR="002E5939">
        <w:rPr>
          <w:rFonts w:ascii="Times New Roman" w:hAnsi="Times New Roman" w:cs="Times New Roman"/>
          <w:szCs w:val="24"/>
        </w:rPr>
        <w:t>(4) Štátny ústav pri posudzovaní, či liek alebo liečivo obsiahnuté v lieku nie je chránené patentom alebo dodatkovým ochranným osvedčením</w:t>
      </w:r>
      <w:r w:rsidRPr="00BC1B4C" w:rsidR="00CE1C31">
        <w:rPr>
          <w:rFonts w:ascii="Times New Roman" w:hAnsi="Times New Roman" w:cs="Times New Roman"/>
          <w:szCs w:val="24"/>
          <w:vertAlign w:val="superscript"/>
        </w:rPr>
        <w:t>11</w:t>
      </w:r>
      <w:r w:rsidRPr="00BC1B4C" w:rsidR="00CE1C31">
        <w:rPr>
          <w:rFonts w:ascii="Times New Roman" w:hAnsi="Times New Roman" w:cs="Times New Roman"/>
          <w:szCs w:val="24"/>
        </w:rPr>
        <w:t>)</w:t>
      </w:r>
      <w:r w:rsidRPr="00BC1B4C" w:rsidR="002E5939">
        <w:rPr>
          <w:rFonts w:ascii="Times New Roman" w:hAnsi="Times New Roman" w:cs="Times New Roman"/>
          <w:szCs w:val="24"/>
        </w:rPr>
        <w:t>, si v sporných prípadoch vyžiada stanovisko Úradu priemyselného vlastníctva Slovenskej republiky.</w:t>
      </w:r>
    </w:p>
    <w:p w:rsidR="00BD3689" w:rsidRPr="00BC1B4C" w:rsidP="00E310BB">
      <w:pPr>
        <w:pStyle w:val="BodyText"/>
        <w:spacing w:after="0"/>
        <w:rPr>
          <w:rFonts w:ascii="Times New Roman" w:hAnsi="Times New Roman" w:cs="Times New Roman"/>
          <w:szCs w:val="24"/>
        </w:rPr>
      </w:pPr>
      <w:r w:rsidRPr="00BC1B4C" w:rsidR="00522E3F">
        <w:rPr>
          <w:rFonts w:ascii="Times New Roman" w:hAnsi="Times New Roman" w:cs="Times New Roman"/>
          <w:szCs w:val="24"/>
        </w:rPr>
        <w:t>(5) A</w:t>
      </w:r>
      <w:r w:rsidRPr="00BC1B4C" w:rsidR="00D21E56">
        <w:rPr>
          <w:rFonts w:ascii="Times New Roman" w:hAnsi="Times New Roman" w:cs="Times New Roman"/>
          <w:szCs w:val="24"/>
        </w:rPr>
        <w:t xml:space="preserve">k </w:t>
      </w:r>
      <w:r w:rsidRPr="00BC1B4C" w:rsidR="00522E3F">
        <w:rPr>
          <w:rFonts w:ascii="Times New Roman" w:hAnsi="Times New Roman" w:cs="Times New Roman"/>
          <w:szCs w:val="24"/>
        </w:rPr>
        <w:t xml:space="preserve">generický výrobca podal </w:t>
      </w:r>
      <w:r w:rsidRPr="00BC1B4C" w:rsidR="00D21E56">
        <w:rPr>
          <w:rFonts w:ascii="Times New Roman" w:hAnsi="Times New Roman" w:cs="Times New Roman"/>
          <w:szCs w:val="24"/>
        </w:rPr>
        <w:t>štátnemu ústavu žiadosť o registráciu lieku chráneného patentom alebo dodatkovým ochranným osvedčením, štátny ústav o podaní žiadosti informuje držiteľa patentu alebo dodatkového ochranného osvedčenia.</w:t>
      </w:r>
      <w:r w:rsidRPr="00BC1B4C" w:rsidR="00BA1B87">
        <w:rPr>
          <w:rFonts w:ascii="Times New Roman" w:hAnsi="Times New Roman" w:cs="Times New Roman"/>
          <w:szCs w:val="24"/>
        </w:rPr>
        <w:t>“.</w:t>
      </w:r>
      <w:r w:rsidRPr="00BC1B4C" w:rsidR="00A64A4C">
        <w:rPr>
          <w:rFonts w:ascii="Times New Roman" w:hAnsi="Times New Roman" w:cs="Times New Roman"/>
          <w:szCs w:val="24"/>
        </w:rPr>
        <w:t xml:space="preserve"> </w:t>
      </w:r>
    </w:p>
    <w:p w:rsidR="002E5939" w:rsidRPr="00BC1B4C" w:rsidP="00E310BB">
      <w:pPr>
        <w:rPr>
          <w:rFonts w:ascii="Times New Roman" w:hAnsi="Times New Roman" w:cs="Times New Roman"/>
          <w:szCs w:val="24"/>
        </w:rPr>
      </w:pPr>
    </w:p>
    <w:p w:rsidR="00BD3689" w:rsidRPr="00BC1B4C" w:rsidP="00E310BB">
      <w:pPr>
        <w:rPr>
          <w:rFonts w:ascii="Times New Roman" w:hAnsi="Times New Roman" w:cs="Times New Roman"/>
          <w:szCs w:val="24"/>
        </w:rPr>
      </w:pPr>
      <w:r w:rsidRPr="00BC1B4C" w:rsidR="00BA1B87">
        <w:rPr>
          <w:rFonts w:ascii="Times New Roman" w:hAnsi="Times New Roman" w:cs="Times New Roman"/>
          <w:szCs w:val="24"/>
        </w:rPr>
        <w:t xml:space="preserve">Doterajšie odseky 3 až 6 sa označujú ako odseky </w:t>
      </w:r>
      <w:r w:rsidRPr="00BC1B4C" w:rsidR="00D21E56">
        <w:rPr>
          <w:rFonts w:ascii="Times New Roman" w:hAnsi="Times New Roman" w:cs="Times New Roman"/>
          <w:szCs w:val="24"/>
        </w:rPr>
        <w:t>6</w:t>
      </w:r>
      <w:r w:rsidRPr="00BC1B4C" w:rsidR="00BA1B87">
        <w:rPr>
          <w:rFonts w:ascii="Times New Roman" w:hAnsi="Times New Roman" w:cs="Times New Roman"/>
          <w:szCs w:val="24"/>
        </w:rPr>
        <w:t xml:space="preserve"> až </w:t>
      </w:r>
      <w:r w:rsidRPr="00BC1B4C" w:rsidR="00D21E56">
        <w:rPr>
          <w:rFonts w:ascii="Times New Roman" w:hAnsi="Times New Roman" w:cs="Times New Roman"/>
          <w:szCs w:val="24"/>
        </w:rPr>
        <w:t>9</w:t>
      </w:r>
      <w:r w:rsidRPr="00BC1B4C" w:rsidR="00BA1B87">
        <w:rPr>
          <w:rFonts w:ascii="Times New Roman" w:hAnsi="Times New Roman" w:cs="Times New Roman"/>
          <w:szCs w:val="24"/>
        </w:rPr>
        <w:t>.</w:t>
      </w:r>
    </w:p>
    <w:p w:rsidR="00BA1B87" w:rsidRPr="00BC1B4C" w:rsidP="00E310BB">
      <w:pPr>
        <w:rPr>
          <w:rFonts w:ascii="Times New Roman" w:hAnsi="Times New Roman" w:cs="Times New Roman"/>
          <w:szCs w:val="24"/>
        </w:rPr>
      </w:pPr>
    </w:p>
    <w:p w:rsidR="002E45C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21a sa odsek </w:t>
      </w:r>
      <w:r w:rsidRPr="00BC1B4C" w:rsidR="00640F95">
        <w:rPr>
          <w:rFonts w:ascii="Times New Roman" w:hAnsi="Times New Roman" w:cs="Times New Roman"/>
          <w:szCs w:val="24"/>
        </w:rPr>
        <w:t>8</w:t>
      </w:r>
      <w:r w:rsidRPr="00BC1B4C">
        <w:rPr>
          <w:rFonts w:ascii="Times New Roman" w:hAnsi="Times New Roman" w:cs="Times New Roman"/>
          <w:szCs w:val="24"/>
        </w:rPr>
        <w:t xml:space="preserve"> dopĺňa písmen</w:t>
      </w:r>
      <w:r w:rsidRPr="00BC1B4C" w:rsidR="00CE1C31">
        <w:rPr>
          <w:rFonts w:ascii="Times New Roman" w:hAnsi="Times New Roman" w:cs="Times New Roman"/>
          <w:szCs w:val="24"/>
        </w:rPr>
        <w:t>a</w:t>
      </w:r>
      <w:r w:rsidRPr="00BC1B4C">
        <w:rPr>
          <w:rFonts w:ascii="Times New Roman" w:hAnsi="Times New Roman" w:cs="Times New Roman"/>
          <w:szCs w:val="24"/>
        </w:rPr>
        <w:t>m</w:t>
      </w:r>
      <w:r w:rsidRPr="00BC1B4C" w:rsidR="00CE1C31">
        <w:rPr>
          <w:rFonts w:ascii="Times New Roman" w:hAnsi="Times New Roman" w:cs="Times New Roman"/>
          <w:szCs w:val="24"/>
        </w:rPr>
        <w:t>i</w:t>
      </w:r>
      <w:r w:rsidRPr="00BC1B4C">
        <w:rPr>
          <w:rFonts w:ascii="Times New Roman" w:hAnsi="Times New Roman" w:cs="Times New Roman"/>
          <w:szCs w:val="24"/>
        </w:rPr>
        <w:t xml:space="preserve"> f)</w:t>
      </w:r>
      <w:r w:rsidRPr="00BC1B4C" w:rsidR="00CE1C31">
        <w:rPr>
          <w:rFonts w:ascii="Times New Roman" w:hAnsi="Times New Roman" w:cs="Times New Roman"/>
          <w:szCs w:val="24"/>
        </w:rPr>
        <w:t xml:space="preserve"> a g)</w:t>
      </w:r>
      <w:r w:rsidRPr="00BC1B4C" w:rsidR="00436EA9">
        <w:rPr>
          <w:rFonts w:ascii="Times New Roman" w:hAnsi="Times New Roman" w:cs="Times New Roman"/>
          <w:szCs w:val="24"/>
        </w:rPr>
        <w:t>,</w:t>
      </w:r>
      <w:r w:rsidRPr="00BC1B4C">
        <w:rPr>
          <w:rFonts w:ascii="Times New Roman" w:hAnsi="Times New Roman" w:cs="Times New Roman"/>
          <w:szCs w:val="24"/>
        </w:rPr>
        <w:t xml:space="preserve"> ktoré zne</w:t>
      </w:r>
      <w:r w:rsidRPr="00BC1B4C" w:rsidR="00CE1C31">
        <w:rPr>
          <w:rFonts w:ascii="Times New Roman" w:hAnsi="Times New Roman" w:cs="Times New Roman"/>
          <w:szCs w:val="24"/>
        </w:rPr>
        <w:t>jú</w:t>
      </w:r>
      <w:r w:rsidRPr="00BC1B4C">
        <w:rPr>
          <w:rFonts w:ascii="Times New Roman" w:hAnsi="Times New Roman" w:cs="Times New Roman"/>
          <w:szCs w:val="24"/>
        </w:rPr>
        <w:t>:</w:t>
      </w:r>
    </w:p>
    <w:p w:rsidR="00CE1C31" w:rsidRPr="00BC1B4C" w:rsidP="00E310BB">
      <w:pPr>
        <w:rPr>
          <w:rFonts w:ascii="Times New Roman" w:hAnsi="Times New Roman" w:cs="Times New Roman"/>
          <w:szCs w:val="24"/>
        </w:rPr>
      </w:pPr>
      <w:r w:rsidRPr="00BC1B4C" w:rsidR="002E45CA">
        <w:rPr>
          <w:rFonts w:ascii="Times New Roman" w:hAnsi="Times New Roman" w:cs="Times New Roman"/>
          <w:szCs w:val="24"/>
        </w:rPr>
        <w:t>„f) vyváženosť prínos</w:t>
      </w:r>
      <w:r w:rsidRPr="00BC1B4C" w:rsidR="007F7258">
        <w:rPr>
          <w:rFonts w:ascii="Times New Roman" w:hAnsi="Times New Roman" w:cs="Times New Roman"/>
          <w:szCs w:val="24"/>
        </w:rPr>
        <w:t>ov</w:t>
      </w:r>
      <w:r w:rsidRPr="00BC1B4C" w:rsidR="002E45CA">
        <w:rPr>
          <w:rFonts w:ascii="Times New Roman" w:hAnsi="Times New Roman" w:cs="Times New Roman"/>
          <w:szCs w:val="24"/>
        </w:rPr>
        <w:t xml:space="preserve">  a</w:t>
      </w:r>
      <w:r w:rsidRPr="00BC1B4C" w:rsidR="00423AA9">
        <w:rPr>
          <w:rFonts w:ascii="Times New Roman" w:hAnsi="Times New Roman" w:cs="Times New Roman"/>
          <w:szCs w:val="24"/>
        </w:rPr>
        <w:t> </w:t>
      </w:r>
      <w:r w:rsidRPr="00BC1B4C" w:rsidR="002E45CA">
        <w:rPr>
          <w:rFonts w:ascii="Times New Roman" w:hAnsi="Times New Roman" w:cs="Times New Roman"/>
          <w:szCs w:val="24"/>
        </w:rPr>
        <w:t>riz</w:t>
      </w:r>
      <w:r w:rsidRPr="00BC1B4C" w:rsidR="007F7258">
        <w:rPr>
          <w:rFonts w:ascii="Times New Roman" w:hAnsi="Times New Roman" w:cs="Times New Roman"/>
          <w:szCs w:val="24"/>
        </w:rPr>
        <w:t>í</w:t>
      </w:r>
      <w:r w:rsidRPr="00BC1B4C" w:rsidR="00AB6074">
        <w:rPr>
          <w:rFonts w:ascii="Times New Roman" w:hAnsi="Times New Roman" w:cs="Times New Roman"/>
          <w:szCs w:val="24"/>
        </w:rPr>
        <w:t xml:space="preserve">k </w:t>
      </w:r>
      <w:r w:rsidRPr="00BC1B4C" w:rsidR="006D6787">
        <w:rPr>
          <w:rFonts w:ascii="Times New Roman" w:hAnsi="Times New Roman" w:cs="Times New Roman"/>
          <w:szCs w:val="24"/>
        </w:rPr>
        <w:t xml:space="preserve">spojených s používaním lieku </w:t>
      </w:r>
      <w:r w:rsidRPr="00BC1B4C" w:rsidR="00AB6074">
        <w:rPr>
          <w:rFonts w:ascii="Times New Roman" w:hAnsi="Times New Roman" w:cs="Times New Roman"/>
          <w:szCs w:val="24"/>
        </w:rPr>
        <w:t>je nepriaznivá</w:t>
      </w:r>
      <w:r w:rsidRPr="00BC1B4C">
        <w:rPr>
          <w:rFonts w:ascii="Times New Roman" w:hAnsi="Times New Roman" w:cs="Times New Roman"/>
          <w:szCs w:val="24"/>
        </w:rPr>
        <w:t>,</w:t>
      </w:r>
    </w:p>
    <w:p w:rsidR="002E45CA" w:rsidRPr="00BC1B4C" w:rsidP="00E310BB">
      <w:pPr>
        <w:ind w:left="360" w:hanging="360"/>
        <w:rPr>
          <w:rFonts w:ascii="Times New Roman" w:hAnsi="Times New Roman" w:cs="Times New Roman"/>
          <w:szCs w:val="24"/>
        </w:rPr>
      </w:pPr>
      <w:r w:rsidRPr="00BC1B4C" w:rsidR="00CE1C31">
        <w:rPr>
          <w:rFonts w:ascii="Times New Roman" w:hAnsi="Times New Roman" w:cs="Times New Roman"/>
          <w:szCs w:val="24"/>
        </w:rPr>
        <w:t xml:space="preserve">g) </w:t>
      </w:r>
      <w:r w:rsidRPr="00BC1B4C" w:rsidR="00A14EEE">
        <w:rPr>
          <w:rFonts w:ascii="Times New Roman" w:hAnsi="Times New Roman" w:cs="Times New Roman"/>
          <w:szCs w:val="24"/>
        </w:rPr>
        <w:t xml:space="preserve"> </w:t>
      </w:r>
      <w:r w:rsidRPr="00BC1B4C" w:rsidR="00CE1C31">
        <w:rPr>
          <w:rFonts w:ascii="Times New Roman" w:hAnsi="Times New Roman" w:cs="Times New Roman"/>
          <w:szCs w:val="24"/>
        </w:rPr>
        <w:t>liek alebo liečivo obsiahnuté v lieku je chránené patentom alebo dodatkovým ochranným osvedčením</w:t>
      </w:r>
      <w:r w:rsidRPr="00BC1B4C" w:rsidR="00CE1C31">
        <w:rPr>
          <w:rFonts w:ascii="Times New Roman" w:hAnsi="Times New Roman" w:cs="Times New Roman"/>
          <w:szCs w:val="24"/>
          <w:vertAlign w:val="superscript"/>
        </w:rPr>
        <w:t>11</w:t>
      </w:r>
      <w:r w:rsidRPr="00BC1B4C" w:rsidR="00CE1C31">
        <w:rPr>
          <w:rFonts w:ascii="Times New Roman" w:hAnsi="Times New Roman" w:cs="Times New Roman"/>
          <w:szCs w:val="24"/>
        </w:rPr>
        <w:t xml:space="preserve">), </w:t>
      </w:r>
      <w:r w:rsidRPr="00BC1B4C" w:rsidR="00E06E19">
        <w:rPr>
          <w:rFonts w:ascii="Times New Roman" w:hAnsi="Times New Roman" w:cs="Times New Roman"/>
          <w:szCs w:val="24"/>
        </w:rPr>
        <w:t xml:space="preserve">ak </w:t>
      </w:r>
      <w:r w:rsidRPr="00BC1B4C" w:rsidR="00CE1C31">
        <w:rPr>
          <w:rFonts w:ascii="Times New Roman" w:hAnsi="Times New Roman" w:cs="Times New Roman"/>
          <w:szCs w:val="24"/>
        </w:rPr>
        <w:t>predmetom žiadosti nie je originálny liek</w:t>
      </w:r>
      <w:r w:rsidRPr="00BC1B4C" w:rsidR="00A14EEE">
        <w:rPr>
          <w:rFonts w:ascii="Times New Roman" w:hAnsi="Times New Roman" w:cs="Times New Roman"/>
          <w:szCs w:val="24"/>
        </w:rPr>
        <w:t xml:space="preserve"> (§ 21 ods. 21)</w:t>
      </w:r>
      <w:r w:rsidRPr="00BC1B4C" w:rsidR="00AB6074">
        <w:rPr>
          <w:rFonts w:ascii="Times New Roman" w:hAnsi="Times New Roman" w:cs="Times New Roman"/>
          <w:szCs w:val="24"/>
        </w:rPr>
        <w:t>.</w:t>
      </w:r>
      <w:r w:rsidRPr="00BC1B4C" w:rsidR="00423AA9">
        <w:rPr>
          <w:rFonts w:ascii="Times New Roman" w:hAnsi="Times New Roman" w:cs="Times New Roman"/>
          <w:szCs w:val="24"/>
        </w:rPr>
        <w:t xml:space="preserve">“.  </w:t>
      </w:r>
    </w:p>
    <w:p w:rsidR="00423AA9" w:rsidRPr="00BC1B4C" w:rsidP="00E310BB">
      <w:pPr>
        <w:rPr>
          <w:rFonts w:ascii="Times New Roman" w:hAnsi="Times New Roman" w:cs="Times New Roman"/>
          <w:szCs w:val="24"/>
        </w:rPr>
      </w:pPr>
    </w:p>
    <w:p w:rsidR="00BC1B41"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21a odsek </w:t>
      </w:r>
      <w:r w:rsidRPr="00BC1B4C" w:rsidR="00640F95">
        <w:rPr>
          <w:rFonts w:ascii="Times New Roman" w:hAnsi="Times New Roman" w:cs="Times New Roman"/>
          <w:szCs w:val="24"/>
        </w:rPr>
        <w:t>9</w:t>
      </w:r>
      <w:r w:rsidRPr="00BC1B4C" w:rsidR="00103AAA">
        <w:rPr>
          <w:rFonts w:ascii="Times New Roman" w:hAnsi="Times New Roman" w:cs="Times New Roman"/>
          <w:szCs w:val="24"/>
        </w:rPr>
        <w:t xml:space="preserve"> </w:t>
      </w:r>
      <w:r w:rsidRPr="00BC1B4C">
        <w:rPr>
          <w:rFonts w:ascii="Times New Roman" w:hAnsi="Times New Roman" w:cs="Times New Roman"/>
          <w:szCs w:val="24"/>
        </w:rPr>
        <w:t>znie:</w:t>
      </w:r>
    </w:p>
    <w:p w:rsidR="008F403A" w:rsidRPr="00BC1B4C" w:rsidP="00E310BB">
      <w:pPr>
        <w:pStyle w:val="Styl1"/>
        <w:tabs>
          <w:tab w:val="clear" w:pos="567"/>
          <w:tab w:val="clear" w:pos="709"/>
        </w:tabs>
        <w:rPr>
          <w:rFonts w:ascii="Times New Roman" w:hAnsi="Times New Roman" w:cs="Times New Roman"/>
          <w:szCs w:val="24"/>
        </w:rPr>
      </w:pPr>
      <w:r w:rsidRPr="00BC1B4C" w:rsidR="00BC1B41">
        <w:rPr>
          <w:rFonts w:ascii="Times New Roman" w:hAnsi="Times New Roman" w:cs="Times New Roman"/>
          <w:szCs w:val="24"/>
        </w:rPr>
        <w:t>„(</w:t>
      </w:r>
      <w:r w:rsidRPr="00BC1B4C" w:rsidR="00640F95">
        <w:rPr>
          <w:rFonts w:ascii="Times New Roman" w:hAnsi="Times New Roman" w:cs="Times New Roman"/>
          <w:szCs w:val="24"/>
        </w:rPr>
        <w:t>9</w:t>
      </w:r>
      <w:r w:rsidRPr="00BC1B4C" w:rsidR="00BC1B41">
        <w:rPr>
          <w:rFonts w:ascii="Times New Roman" w:hAnsi="Times New Roman" w:cs="Times New Roman"/>
          <w:szCs w:val="24"/>
        </w:rPr>
        <w:t>)</w:t>
      </w:r>
      <w:r w:rsidRPr="00BC1B4C">
        <w:rPr>
          <w:rFonts w:ascii="Times New Roman" w:hAnsi="Times New Roman" w:cs="Times New Roman"/>
          <w:szCs w:val="24"/>
        </w:rPr>
        <w:t xml:space="preserve"> </w:t>
      </w:r>
      <w:r w:rsidRPr="00BC1B4C" w:rsidR="00BC1B41">
        <w:rPr>
          <w:rFonts w:ascii="Times New Roman" w:hAnsi="Times New Roman" w:cs="Times New Roman"/>
          <w:szCs w:val="24"/>
        </w:rPr>
        <w:t xml:space="preserve">Ak štátny  ústav zistí, že žiadosť  o registráciu lieku je už  v štádiu  posudzovania v  inom členskom štáte, </w:t>
      </w:r>
      <w:r w:rsidRPr="00BC1B4C">
        <w:rPr>
          <w:rFonts w:ascii="Times New Roman" w:hAnsi="Times New Roman" w:cs="Times New Roman"/>
          <w:szCs w:val="24"/>
        </w:rPr>
        <w:t>odmietn</w:t>
      </w:r>
      <w:r w:rsidRPr="00BC1B4C" w:rsidR="000F6788">
        <w:rPr>
          <w:rFonts w:ascii="Times New Roman" w:hAnsi="Times New Roman" w:cs="Times New Roman"/>
          <w:szCs w:val="24"/>
        </w:rPr>
        <w:t>e</w:t>
      </w:r>
      <w:r w:rsidRPr="00BC1B4C">
        <w:rPr>
          <w:rFonts w:ascii="Times New Roman" w:hAnsi="Times New Roman" w:cs="Times New Roman"/>
          <w:szCs w:val="24"/>
        </w:rPr>
        <w:t xml:space="preserve"> posudzovanie žiadosti o registráciu lieku a oznámi žiadateľovi, aby postupoval v súlade s § 22a.</w:t>
      </w:r>
      <w:r w:rsidRPr="00BC1B4C" w:rsidR="00232F74">
        <w:rPr>
          <w:rFonts w:ascii="Times New Roman" w:hAnsi="Times New Roman" w:cs="Times New Roman"/>
          <w:szCs w:val="24"/>
        </w:rPr>
        <w:t>“.</w:t>
      </w:r>
      <w:r w:rsidRPr="00BC1B4C" w:rsidR="00A64A4C">
        <w:rPr>
          <w:rFonts w:ascii="Times New Roman" w:hAnsi="Times New Roman" w:cs="Times New Roman"/>
          <w:szCs w:val="24"/>
        </w:rPr>
        <w:t xml:space="preserve"> </w:t>
      </w:r>
    </w:p>
    <w:p w:rsidR="008F403A" w:rsidRPr="00BC1B4C" w:rsidP="00E310BB">
      <w:pPr>
        <w:rPr>
          <w:rFonts w:ascii="Times New Roman" w:hAnsi="Times New Roman" w:cs="Times New Roman"/>
          <w:szCs w:val="24"/>
        </w:rPr>
      </w:pPr>
    </w:p>
    <w:p w:rsidR="008F403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21a sa dopĺňa odsekm</w:t>
      </w:r>
      <w:r w:rsidRPr="00BC1B4C" w:rsidR="00802088">
        <w:rPr>
          <w:rFonts w:ascii="Times New Roman" w:hAnsi="Times New Roman" w:cs="Times New Roman"/>
          <w:szCs w:val="24"/>
        </w:rPr>
        <w:t>i</w:t>
      </w:r>
      <w:r w:rsidRPr="00BC1B4C">
        <w:rPr>
          <w:rFonts w:ascii="Times New Roman" w:hAnsi="Times New Roman" w:cs="Times New Roman"/>
          <w:szCs w:val="24"/>
        </w:rPr>
        <w:t xml:space="preserve"> </w:t>
      </w:r>
      <w:r w:rsidRPr="00BC1B4C" w:rsidR="00640F95">
        <w:rPr>
          <w:rFonts w:ascii="Times New Roman" w:hAnsi="Times New Roman" w:cs="Times New Roman"/>
          <w:szCs w:val="24"/>
        </w:rPr>
        <w:t>10</w:t>
      </w:r>
      <w:r w:rsidRPr="00BC1B4C" w:rsidR="00802088">
        <w:rPr>
          <w:rFonts w:ascii="Times New Roman" w:hAnsi="Times New Roman" w:cs="Times New Roman"/>
          <w:szCs w:val="24"/>
        </w:rPr>
        <w:t xml:space="preserve"> a 11</w:t>
      </w:r>
      <w:r w:rsidRPr="00BC1B4C">
        <w:rPr>
          <w:rFonts w:ascii="Times New Roman" w:hAnsi="Times New Roman" w:cs="Times New Roman"/>
          <w:szCs w:val="24"/>
        </w:rPr>
        <w:t>, ktor</w:t>
      </w:r>
      <w:r w:rsidRPr="00BC1B4C" w:rsidR="00802088">
        <w:rPr>
          <w:rFonts w:ascii="Times New Roman" w:hAnsi="Times New Roman" w:cs="Times New Roman"/>
          <w:szCs w:val="24"/>
        </w:rPr>
        <w:t>é</w:t>
      </w:r>
      <w:r w:rsidRPr="00BC1B4C">
        <w:rPr>
          <w:rFonts w:ascii="Times New Roman" w:hAnsi="Times New Roman" w:cs="Times New Roman"/>
          <w:szCs w:val="24"/>
        </w:rPr>
        <w:t xml:space="preserve"> zne</w:t>
      </w:r>
      <w:r w:rsidRPr="00BC1B4C" w:rsidR="00802088">
        <w:rPr>
          <w:rFonts w:ascii="Times New Roman" w:hAnsi="Times New Roman" w:cs="Times New Roman"/>
          <w:szCs w:val="24"/>
        </w:rPr>
        <w:t>jú</w:t>
      </w:r>
      <w:r w:rsidRPr="00BC1B4C">
        <w:rPr>
          <w:rFonts w:ascii="Times New Roman" w:hAnsi="Times New Roman" w:cs="Times New Roman"/>
          <w:szCs w:val="24"/>
        </w:rPr>
        <w:t>:</w:t>
      </w:r>
    </w:p>
    <w:p w:rsidR="00802088" w:rsidRPr="00BC1B4C" w:rsidP="00E310BB">
      <w:pPr>
        <w:pStyle w:val="BodyText"/>
        <w:spacing w:after="0"/>
        <w:rPr>
          <w:rFonts w:ascii="Times New Roman" w:hAnsi="Times New Roman" w:cs="Times New Roman"/>
          <w:szCs w:val="24"/>
        </w:rPr>
      </w:pPr>
      <w:r w:rsidRPr="00BC1B4C" w:rsidR="008F403A">
        <w:rPr>
          <w:rFonts w:ascii="Times New Roman" w:hAnsi="Times New Roman" w:cs="Times New Roman"/>
          <w:szCs w:val="24"/>
        </w:rPr>
        <w:t>„(</w:t>
      </w:r>
      <w:r w:rsidRPr="00BC1B4C" w:rsidR="00640F95">
        <w:rPr>
          <w:rFonts w:ascii="Times New Roman" w:hAnsi="Times New Roman" w:cs="Times New Roman"/>
          <w:szCs w:val="24"/>
        </w:rPr>
        <w:t>10</w:t>
      </w:r>
      <w:r w:rsidRPr="00BC1B4C" w:rsidR="008F403A">
        <w:rPr>
          <w:rFonts w:ascii="Times New Roman" w:hAnsi="Times New Roman" w:cs="Times New Roman"/>
          <w:szCs w:val="24"/>
        </w:rPr>
        <w:t xml:space="preserve">) Ak </w:t>
      </w:r>
      <w:r w:rsidRPr="00BC1B4C" w:rsidR="00232F74">
        <w:rPr>
          <w:rFonts w:ascii="Times New Roman" w:hAnsi="Times New Roman" w:cs="Times New Roman"/>
          <w:szCs w:val="24"/>
        </w:rPr>
        <w:t>štátny ústav zistí</w:t>
      </w:r>
      <w:r w:rsidRPr="00BC1B4C" w:rsidR="008F403A">
        <w:rPr>
          <w:rFonts w:ascii="Times New Roman" w:hAnsi="Times New Roman" w:cs="Times New Roman"/>
          <w:szCs w:val="24"/>
        </w:rPr>
        <w:t xml:space="preserve">, že iný členský štát </w:t>
      </w:r>
      <w:r w:rsidRPr="00BC1B4C" w:rsidR="002335D3">
        <w:rPr>
          <w:rFonts w:ascii="Times New Roman" w:hAnsi="Times New Roman" w:cs="Times New Roman"/>
          <w:szCs w:val="24"/>
        </w:rPr>
        <w:t xml:space="preserve">už </w:t>
      </w:r>
      <w:r w:rsidRPr="00BC1B4C" w:rsidR="008F403A">
        <w:rPr>
          <w:rFonts w:ascii="Times New Roman" w:hAnsi="Times New Roman" w:cs="Times New Roman"/>
          <w:szCs w:val="24"/>
        </w:rPr>
        <w:t xml:space="preserve">vydal </w:t>
      </w:r>
      <w:r w:rsidRPr="00BC1B4C" w:rsidR="00232F74">
        <w:rPr>
          <w:rFonts w:ascii="Times New Roman" w:hAnsi="Times New Roman" w:cs="Times New Roman"/>
          <w:szCs w:val="24"/>
        </w:rPr>
        <w:t>rozhodnutie o registrácii lieku</w:t>
      </w:r>
      <w:r w:rsidRPr="00BC1B4C" w:rsidR="008F403A">
        <w:rPr>
          <w:rFonts w:ascii="Times New Roman" w:hAnsi="Times New Roman" w:cs="Times New Roman"/>
          <w:szCs w:val="24"/>
        </w:rPr>
        <w:t>, ktorý je predmetom žiadosti</w:t>
      </w:r>
      <w:r w:rsidRPr="00BC1B4C" w:rsidR="00232F74">
        <w:rPr>
          <w:rFonts w:ascii="Times New Roman" w:hAnsi="Times New Roman" w:cs="Times New Roman"/>
          <w:szCs w:val="24"/>
        </w:rPr>
        <w:t xml:space="preserve"> o registráciu lieku podanej štátnemu ústavu</w:t>
      </w:r>
      <w:r w:rsidRPr="00BC1B4C" w:rsidR="008F403A">
        <w:rPr>
          <w:rFonts w:ascii="Times New Roman" w:hAnsi="Times New Roman" w:cs="Times New Roman"/>
          <w:szCs w:val="24"/>
        </w:rPr>
        <w:t xml:space="preserve">, </w:t>
      </w:r>
      <w:r w:rsidRPr="00BC1B4C" w:rsidR="00232F74">
        <w:rPr>
          <w:rFonts w:ascii="Times New Roman" w:hAnsi="Times New Roman" w:cs="Times New Roman"/>
          <w:szCs w:val="24"/>
        </w:rPr>
        <w:t xml:space="preserve">rozhodne o </w:t>
      </w:r>
      <w:r w:rsidRPr="00BC1B4C" w:rsidR="008F403A">
        <w:rPr>
          <w:rFonts w:ascii="Times New Roman" w:hAnsi="Times New Roman" w:cs="Times New Roman"/>
          <w:szCs w:val="24"/>
        </w:rPr>
        <w:t>zamietn</w:t>
      </w:r>
      <w:r w:rsidRPr="00BC1B4C" w:rsidR="00232F74">
        <w:rPr>
          <w:rFonts w:ascii="Times New Roman" w:hAnsi="Times New Roman" w:cs="Times New Roman"/>
          <w:szCs w:val="24"/>
        </w:rPr>
        <w:t>utí</w:t>
      </w:r>
      <w:r w:rsidRPr="00BC1B4C" w:rsidR="008F403A">
        <w:rPr>
          <w:rFonts w:ascii="Times New Roman" w:hAnsi="Times New Roman" w:cs="Times New Roman"/>
          <w:szCs w:val="24"/>
        </w:rPr>
        <w:t xml:space="preserve"> t</w:t>
      </w:r>
      <w:r w:rsidRPr="00BC1B4C" w:rsidR="00232F74">
        <w:rPr>
          <w:rFonts w:ascii="Times New Roman" w:hAnsi="Times New Roman" w:cs="Times New Roman"/>
          <w:szCs w:val="24"/>
        </w:rPr>
        <w:t>ej</w:t>
      </w:r>
      <w:r w:rsidRPr="00BC1B4C" w:rsidR="008F403A">
        <w:rPr>
          <w:rFonts w:ascii="Times New Roman" w:hAnsi="Times New Roman" w:cs="Times New Roman"/>
          <w:szCs w:val="24"/>
        </w:rPr>
        <w:t>to žiados</w:t>
      </w:r>
      <w:r w:rsidRPr="00BC1B4C" w:rsidR="00232F74">
        <w:rPr>
          <w:rFonts w:ascii="Times New Roman" w:hAnsi="Times New Roman" w:cs="Times New Roman"/>
          <w:szCs w:val="24"/>
        </w:rPr>
        <w:t>ti</w:t>
      </w:r>
      <w:r w:rsidRPr="00BC1B4C" w:rsidR="008F403A">
        <w:rPr>
          <w:rFonts w:ascii="Times New Roman" w:hAnsi="Times New Roman" w:cs="Times New Roman"/>
          <w:szCs w:val="24"/>
        </w:rPr>
        <w:t xml:space="preserve">, </w:t>
      </w:r>
      <w:r w:rsidRPr="00BC1B4C" w:rsidR="00232F74">
        <w:rPr>
          <w:rFonts w:ascii="Times New Roman" w:hAnsi="Times New Roman" w:cs="Times New Roman"/>
          <w:szCs w:val="24"/>
        </w:rPr>
        <w:t xml:space="preserve">ak </w:t>
      </w:r>
      <w:r w:rsidRPr="00BC1B4C" w:rsidR="008F403A">
        <w:rPr>
          <w:rFonts w:ascii="Times New Roman" w:hAnsi="Times New Roman" w:cs="Times New Roman"/>
          <w:szCs w:val="24"/>
        </w:rPr>
        <w:t>nebola podaná v súlade s </w:t>
      </w:r>
      <w:r w:rsidRPr="00BC1B4C" w:rsidR="00232F74">
        <w:rPr>
          <w:rFonts w:ascii="Times New Roman" w:hAnsi="Times New Roman" w:cs="Times New Roman"/>
          <w:szCs w:val="24"/>
        </w:rPr>
        <w:t>§ 22a</w:t>
      </w:r>
      <w:r w:rsidRPr="00BC1B4C" w:rsidR="008F403A">
        <w:rPr>
          <w:rFonts w:ascii="Times New Roman" w:hAnsi="Times New Roman" w:cs="Times New Roman"/>
          <w:szCs w:val="24"/>
        </w:rPr>
        <w:t>.</w:t>
      </w:r>
    </w:p>
    <w:p w:rsidR="008F403A" w:rsidRPr="00BC1B4C" w:rsidP="00E310BB">
      <w:pPr>
        <w:pStyle w:val="Styl1"/>
        <w:tabs>
          <w:tab w:val="left" w:pos="960"/>
        </w:tabs>
        <w:rPr>
          <w:rFonts w:ascii="Times New Roman" w:hAnsi="Times New Roman" w:cs="Times New Roman"/>
          <w:szCs w:val="24"/>
        </w:rPr>
      </w:pPr>
      <w:r w:rsidRPr="00BC1B4C" w:rsidR="00802088">
        <w:rPr>
          <w:rFonts w:ascii="Times New Roman" w:hAnsi="Times New Roman" w:cs="Times New Roman"/>
          <w:szCs w:val="24"/>
        </w:rPr>
        <w:t>(11) Ak štátny ústav rozhodne o tom, že tradičný rastlinný liek spĺňa požiadavky na registráciu podľa § 21 nebudú sa na tento liek vzťahovať  ustanovenia § 21b.</w:t>
      </w:r>
      <w:r w:rsidRPr="00BC1B4C" w:rsidR="00232F74">
        <w:rPr>
          <w:rFonts w:ascii="Times New Roman" w:hAnsi="Times New Roman" w:cs="Times New Roman"/>
          <w:szCs w:val="24"/>
        </w:rPr>
        <w:t>“.</w:t>
      </w:r>
      <w:r w:rsidRPr="00BC1B4C" w:rsidR="00A64A4C">
        <w:rPr>
          <w:rFonts w:ascii="Times New Roman" w:hAnsi="Times New Roman" w:cs="Times New Roman"/>
          <w:szCs w:val="24"/>
        </w:rPr>
        <w:t xml:space="preserve"> </w:t>
      </w:r>
    </w:p>
    <w:p w:rsidR="008F403A" w:rsidRPr="00BC1B4C" w:rsidP="00E310BB">
      <w:pPr>
        <w:rPr>
          <w:rFonts w:ascii="Times New Roman" w:hAnsi="Times New Roman" w:cs="Times New Roman"/>
          <w:szCs w:val="24"/>
        </w:rPr>
      </w:pPr>
    </w:p>
    <w:p w:rsidR="000574B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Za § 21a sa vkladá § 21b, ktorý vrátane nadpisu znie:</w:t>
      </w:r>
    </w:p>
    <w:p w:rsidR="000574BA" w:rsidRPr="00BC1B4C" w:rsidP="00E310BB">
      <w:pPr>
        <w:jc w:val="center"/>
        <w:rPr>
          <w:rFonts w:ascii="Times New Roman" w:hAnsi="Times New Roman" w:cs="Times New Roman"/>
          <w:szCs w:val="24"/>
        </w:rPr>
      </w:pPr>
      <w:r w:rsidRPr="00BC1B4C">
        <w:rPr>
          <w:rFonts w:ascii="Times New Roman" w:hAnsi="Times New Roman" w:cs="Times New Roman"/>
          <w:szCs w:val="24"/>
        </w:rPr>
        <w:t>„§ 21b</w:t>
      </w:r>
    </w:p>
    <w:p w:rsidR="000574BA" w:rsidRPr="00BC1B4C" w:rsidP="00E310BB">
      <w:pPr>
        <w:jc w:val="center"/>
        <w:rPr>
          <w:rFonts w:ascii="Times New Roman" w:hAnsi="Times New Roman" w:cs="Times New Roman"/>
          <w:szCs w:val="24"/>
        </w:rPr>
      </w:pPr>
      <w:r w:rsidRPr="00BC1B4C">
        <w:rPr>
          <w:rFonts w:ascii="Times New Roman" w:hAnsi="Times New Roman" w:cs="Times New Roman"/>
          <w:szCs w:val="24"/>
        </w:rPr>
        <w:t>Registrácia tradičných rastlinných liekov</w:t>
      </w:r>
    </w:p>
    <w:p w:rsidR="000574BA" w:rsidRPr="00BC1B4C" w:rsidP="00E310BB">
      <w:pPr>
        <w:rPr>
          <w:rFonts w:ascii="Times New Roman" w:hAnsi="Times New Roman" w:cs="Times New Roman"/>
          <w:szCs w:val="24"/>
        </w:rPr>
      </w:pPr>
    </w:p>
    <w:p w:rsidR="000574BA" w:rsidRPr="00BC1B4C" w:rsidP="00E310BB">
      <w:pPr>
        <w:pStyle w:val="Styl1"/>
        <w:tabs>
          <w:tab w:val="left" w:pos="360"/>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 Rastlinný liek je liek obsahujúci </w:t>
      </w:r>
      <w:r w:rsidRPr="00BC1B4C" w:rsidR="00182525">
        <w:rPr>
          <w:rFonts w:ascii="Times New Roman" w:hAnsi="Times New Roman" w:cs="Times New Roman"/>
          <w:szCs w:val="24"/>
        </w:rPr>
        <w:t xml:space="preserve">výlučne </w:t>
      </w:r>
      <w:r w:rsidRPr="00BC1B4C">
        <w:rPr>
          <w:rFonts w:ascii="Times New Roman" w:hAnsi="Times New Roman" w:cs="Times New Roman"/>
          <w:szCs w:val="24"/>
        </w:rPr>
        <w:t xml:space="preserve">ako aktívne zložky jednu alebo viac rastlinných látok alebo jeden alebo viac rastlinných prípravkov alebo jednu alebo viac rastlinných látok v kombinácii s jedným alebo s viacerými </w:t>
      </w:r>
      <w:r w:rsidRPr="00BC1B4C" w:rsidR="00B038C0">
        <w:rPr>
          <w:rFonts w:ascii="Times New Roman" w:hAnsi="Times New Roman" w:cs="Times New Roman"/>
          <w:szCs w:val="24"/>
        </w:rPr>
        <w:t>rastlinnými prípravkami.</w:t>
      </w:r>
    </w:p>
    <w:p w:rsidR="000574BA" w:rsidRPr="00BC1B4C" w:rsidP="00E310BB">
      <w:pPr>
        <w:rPr>
          <w:rFonts w:ascii="Times New Roman" w:hAnsi="Times New Roman" w:cs="Times New Roman"/>
          <w:szCs w:val="24"/>
        </w:rPr>
      </w:pPr>
    </w:p>
    <w:p w:rsidR="00B038C0" w:rsidRPr="00BC1B4C" w:rsidP="00E310BB">
      <w:pPr>
        <w:pStyle w:val="Styl1"/>
        <w:tabs>
          <w:tab w:val="left" w:pos="360"/>
          <w:tab w:val="clear" w:pos="567"/>
          <w:tab w:val="clear" w:pos="709"/>
        </w:tabs>
        <w:rPr>
          <w:rFonts w:ascii="Times New Roman" w:hAnsi="Times New Roman" w:cs="Times New Roman"/>
          <w:szCs w:val="24"/>
        </w:rPr>
      </w:pPr>
      <w:r w:rsidRPr="00BC1B4C">
        <w:rPr>
          <w:rFonts w:ascii="Times New Roman" w:hAnsi="Times New Roman" w:cs="Times New Roman"/>
          <w:szCs w:val="24"/>
        </w:rPr>
        <w:t>(2) Rastlinn</w:t>
      </w:r>
      <w:r w:rsidRPr="00BC1B4C" w:rsidR="00C130B5">
        <w:rPr>
          <w:rFonts w:ascii="Times New Roman" w:hAnsi="Times New Roman" w:cs="Times New Roman"/>
          <w:szCs w:val="24"/>
        </w:rPr>
        <w:t>á</w:t>
      </w:r>
      <w:r w:rsidRPr="00BC1B4C">
        <w:rPr>
          <w:rFonts w:ascii="Times New Roman" w:hAnsi="Times New Roman" w:cs="Times New Roman"/>
          <w:szCs w:val="24"/>
        </w:rPr>
        <w:t xml:space="preserve"> látk</w:t>
      </w:r>
      <w:r w:rsidRPr="00BC1B4C" w:rsidR="00C130B5">
        <w:rPr>
          <w:rFonts w:ascii="Times New Roman" w:hAnsi="Times New Roman" w:cs="Times New Roman"/>
          <w:szCs w:val="24"/>
        </w:rPr>
        <w:t>a</w:t>
      </w:r>
      <w:r w:rsidRPr="00BC1B4C">
        <w:rPr>
          <w:rFonts w:ascii="Times New Roman" w:hAnsi="Times New Roman" w:cs="Times New Roman"/>
          <w:szCs w:val="24"/>
        </w:rPr>
        <w:t xml:space="preserve"> </w:t>
      </w:r>
      <w:r w:rsidRPr="00BC1B4C" w:rsidR="00C130B5">
        <w:rPr>
          <w:rFonts w:ascii="Times New Roman" w:hAnsi="Times New Roman" w:cs="Times New Roman"/>
          <w:szCs w:val="24"/>
        </w:rPr>
        <w:t>je</w:t>
      </w:r>
      <w:r w:rsidRPr="00BC1B4C">
        <w:rPr>
          <w:rFonts w:ascii="Times New Roman" w:hAnsi="Times New Roman" w:cs="Times New Roman"/>
          <w:szCs w:val="24"/>
        </w:rPr>
        <w:t xml:space="preserve"> cel</w:t>
      </w:r>
      <w:r w:rsidRPr="00BC1B4C" w:rsidR="00C130B5">
        <w:rPr>
          <w:rFonts w:ascii="Times New Roman" w:hAnsi="Times New Roman" w:cs="Times New Roman"/>
          <w:szCs w:val="24"/>
        </w:rPr>
        <w:t>á</w:t>
      </w:r>
      <w:r w:rsidRPr="00BC1B4C">
        <w:rPr>
          <w:rFonts w:ascii="Times New Roman" w:hAnsi="Times New Roman" w:cs="Times New Roman"/>
          <w:szCs w:val="24"/>
        </w:rPr>
        <w:t xml:space="preserve"> rastlin</w:t>
      </w:r>
      <w:r w:rsidRPr="00BC1B4C" w:rsidR="00C130B5">
        <w:rPr>
          <w:rFonts w:ascii="Times New Roman" w:hAnsi="Times New Roman" w:cs="Times New Roman"/>
          <w:szCs w:val="24"/>
        </w:rPr>
        <w:t>a</w:t>
      </w:r>
      <w:r w:rsidRPr="00BC1B4C">
        <w:rPr>
          <w:rFonts w:ascii="Times New Roman" w:hAnsi="Times New Roman" w:cs="Times New Roman"/>
          <w:szCs w:val="24"/>
        </w:rPr>
        <w:t>, fragmentovan</w:t>
      </w:r>
      <w:r w:rsidRPr="00BC1B4C" w:rsidR="00C130B5">
        <w:rPr>
          <w:rFonts w:ascii="Times New Roman" w:hAnsi="Times New Roman" w:cs="Times New Roman"/>
          <w:szCs w:val="24"/>
        </w:rPr>
        <w:t>á</w:t>
      </w:r>
      <w:r w:rsidRPr="00BC1B4C">
        <w:rPr>
          <w:rFonts w:ascii="Times New Roman" w:hAnsi="Times New Roman" w:cs="Times New Roman"/>
          <w:szCs w:val="24"/>
        </w:rPr>
        <w:t xml:space="preserve"> alebo rezan</w:t>
      </w:r>
      <w:r w:rsidRPr="00BC1B4C" w:rsidR="00C130B5">
        <w:rPr>
          <w:rFonts w:ascii="Times New Roman" w:hAnsi="Times New Roman" w:cs="Times New Roman"/>
          <w:szCs w:val="24"/>
        </w:rPr>
        <w:t>á</w:t>
      </w:r>
      <w:r w:rsidRPr="00BC1B4C">
        <w:rPr>
          <w:rFonts w:ascii="Times New Roman" w:hAnsi="Times New Roman" w:cs="Times New Roman"/>
          <w:szCs w:val="24"/>
        </w:rPr>
        <w:t xml:space="preserve"> rastlin</w:t>
      </w:r>
      <w:r w:rsidRPr="00BC1B4C" w:rsidR="00C130B5">
        <w:rPr>
          <w:rFonts w:ascii="Times New Roman" w:hAnsi="Times New Roman" w:cs="Times New Roman"/>
          <w:szCs w:val="24"/>
        </w:rPr>
        <w:t>a</w:t>
      </w:r>
      <w:r w:rsidRPr="00BC1B4C">
        <w:rPr>
          <w:rFonts w:ascii="Times New Roman" w:hAnsi="Times New Roman" w:cs="Times New Roman"/>
          <w:szCs w:val="24"/>
        </w:rPr>
        <w:t>, čas</w:t>
      </w:r>
      <w:r w:rsidRPr="00BC1B4C" w:rsidR="00C130B5">
        <w:rPr>
          <w:rFonts w:ascii="Times New Roman" w:hAnsi="Times New Roman" w:cs="Times New Roman"/>
          <w:szCs w:val="24"/>
        </w:rPr>
        <w:t>ť</w:t>
      </w:r>
      <w:r w:rsidRPr="00BC1B4C">
        <w:rPr>
          <w:rFonts w:ascii="Times New Roman" w:hAnsi="Times New Roman" w:cs="Times New Roman"/>
          <w:szCs w:val="24"/>
        </w:rPr>
        <w:t xml:space="preserve"> rastl</w:t>
      </w:r>
      <w:r w:rsidRPr="00BC1B4C" w:rsidR="00C130B5">
        <w:rPr>
          <w:rFonts w:ascii="Times New Roman" w:hAnsi="Times New Roman" w:cs="Times New Roman"/>
          <w:szCs w:val="24"/>
        </w:rPr>
        <w:t>i</w:t>
      </w:r>
      <w:r w:rsidRPr="00BC1B4C">
        <w:rPr>
          <w:rFonts w:ascii="Times New Roman" w:hAnsi="Times New Roman" w:cs="Times New Roman"/>
          <w:szCs w:val="24"/>
        </w:rPr>
        <w:t>n</w:t>
      </w:r>
      <w:r w:rsidRPr="00BC1B4C" w:rsidR="00C130B5">
        <w:rPr>
          <w:rFonts w:ascii="Times New Roman" w:hAnsi="Times New Roman" w:cs="Times New Roman"/>
          <w:szCs w:val="24"/>
        </w:rPr>
        <w:t>y</w:t>
      </w:r>
      <w:r w:rsidRPr="00BC1B4C">
        <w:rPr>
          <w:rFonts w:ascii="Times New Roman" w:hAnsi="Times New Roman" w:cs="Times New Roman"/>
          <w:szCs w:val="24"/>
        </w:rPr>
        <w:t>, rias</w:t>
      </w:r>
      <w:r w:rsidRPr="00BC1B4C" w:rsidR="00C130B5">
        <w:rPr>
          <w:rFonts w:ascii="Times New Roman" w:hAnsi="Times New Roman" w:cs="Times New Roman"/>
          <w:szCs w:val="24"/>
        </w:rPr>
        <w:t>a</w:t>
      </w:r>
      <w:r w:rsidRPr="00BC1B4C">
        <w:rPr>
          <w:rFonts w:ascii="Times New Roman" w:hAnsi="Times New Roman" w:cs="Times New Roman"/>
          <w:szCs w:val="24"/>
        </w:rPr>
        <w:t>, ples</w:t>
      </w:r>
      <w:r w:rsidRPr="00BC1B4C" w:rsidR="00C130B5">
        <w:rPr>
          <w:rFonts w:ascii="Times New Roman" w:hAnsi="Times New Roman" w:cs="Times New Roman"/>
          <w:szCs w:val="24"/>
        </w:rPr>
        <w:t>eň</w:t>
      </w:r>
      <w:r w:rsidRPr="00BC1B4C" w:rsidR="00581916">
        <w:rPr>
          <w:rFonts w:ascii="Times New Roman" w:hAnsi="Times New Roman" w:cs="Times New Roman"/>
          <w:szCs w:val="24"/>
        </w:rPr>
        <w:t xml:space="preserve"> a</w:t>
      </w:r>
      <w:r w:rsidRPr="00BC1B4C">
        <w:rPr>
          <w:rFonts w:ascii="Times New Roman" w:hAnsi="Times New Roman" w:cs="Times New Roman"/>
          <w:szCs w:val="24"/>
        </w:rPr>
        <w:t xml:space="preserve"> lišajník v</w:t>
      </w:r>
      <w:r w:rsidRPr="00BC1B4C" w:rsidR="00581916">
        <w:rPr>
          <w:rFonts w:ascii="Times New Roman" w:hAnsi="Times New Roman" w:cs="Times New Roman"/>
          <w:szCs w:val="24"/>
        </w:rPr>
        <w:t> </w:t>
      </w:r>
      <w:r w:rsidRPr="00BC1B4C">
        <w:rPr>
          <w:rFonts w:ascii="Times New Roman" w:hAnsi="Times New Roman" w:cs="Times New Roman"/>
          <w:szCs w:val="24"/>
        </w:rPr>
        <w:t>nespracovanej</w:t>
      </w:r>
      <w:r w:rsidRPr="00BC1B4C" w:rsidR="00581916">
        <w:rPr>
          <w:rFonts w:ascii="Times New Roman" w:hAnsi="Times New Roman" w:cs="Times New Roman"/>
          <w:szCs w:val="24"/>
        </w:rPr>
        <w:t xml:space="preserve"> </w:t>
      </w:r>
      <w:r w:rsidRPr="00BC1B4C">
        <w:rPr>
          <w:rFonts w:ascii="Times New Roman" w:hAnsi="Times New Roman" w:cs="Times New Roman"/>
          <w:szCs w:val="24"/>
        </w:rPr>
        <w:t>sušenej forme ale</w:t>
      </w:r>
      <w:r w:rsidRPr="00BC1B4C" w:rsidR="00581916">
        <w:rPr>
          <w:rFonts w:ascii="Times New Roman" w:hAnsi="Times New Roman" w:cs="Times New Roman"/>
          <w:szCs w:val="24"/>
        </w:rPr>
        <w:t>bo</w:t>
      </w:r>
      <w:r w:rsidRPr="00BC1B4C">
        <w:rPr>
          <w:rFonts w:ascii="Times New Roman" w:hAnsi="Times New Roman" w:cs="Times New Roman"/>
          <w:szCs w:val="24"/>
        </w:rPr>
        <w:t xml:space="preserve"> čerstv</w:t>
      </w:r>
      <w:r w:rsidRPr="00BC1B4C" w:rsidR="00C130B5">
        <w:rPr>
          <w:rFonts w:ascii="Times New Roman" w:hAnsi="Times New Roman" w:cs="Times New Roman"/>
          <w:szCs w:val="24"/>
        </w:rPr>
        <w:t>ý</w:t>
      </w:r>
      <w:r w:rsidRPr="00BC1B4C">
        <w:rPr>
          <w:rFonts w:ascii="Times New Roman" w:hAnsi="Times New Roman" w:cs="Times New Roman"/>
          <w:szCs w:val="24"/>
        </w:rPr>
        <w:t>. Za rastlinn</w:t>
      </w:r>
      <w:r w:rsidRPr="00BC1B4C" w:rsidR="00C130B5">
        <w:rPr>
          <w:rFonts w:ascii="Times New Roman" w:hAnsi="Times New Roman" w:cs="Times New Roman"/>
          <w:szCs w:val="24"/>
        </w:rPr>
        <w:t>ú</w:t>
      </w:r>
      <w:r w:rsidRPr="00BC1B4C">
        <w:rPr>
          <w:rFonts w:ascii="Times New Roman" w:hAnsi="Times New Roman" w:cs="Times New Roman"/>
          <w:szCs w:val="24"/>
        </w:rPr>
        <w:t xml:space="preserve"> látk</w:t>
      </w:r>
      <w:r w:rsidRPr="00BC1B4C" w:rsidR="00C130B5">
        <w:rPr>
          <w:rFonts w:ascii="Times New Roman" w:hAnsi="Times New Roman" w:cs="Times New Roman"/>
          <w:szCs w:val="24"/>
        </w:rPr>
        <w:t>u</w:t>
      </w:r>
      <w:r w:rsidRPr="00BC1B4C">
        <w:rPr>
          <w:rFonts w:ascii="Times New Roman" w:hAnsi="Times New Roman" w:cs="Times New Roman"/>
          <w:szCs w:val="24"/>
        </w:rPr>
        <w:t xml:space="preserve"> sa považuj</w:t>
      </w:r>
      <w:r w:rsidRPr="00BC1B4C" w:rsidR="00C130B5">
        <w:rPr>
          <w:rFonts w:ascii="Times New Roman" w:hAnsi="Times New Roman" w:cs="Times New Roman"/>
          <w:szCs w:val="24"/>
        </w:rPr>
        <w:t xml:space="preserve">e aj </w:t>
      </w:r>
      <w:r w:rsidRPr="00BC1B4C">
        <w:rPr>
          <w:rFonts w:ascii="Times New Roman" w:hAnsi="Times New Roman" w:cs="Times New Roman"/>
          <w:szCs w:val="24"/>
        </w:rPr>
        <w:t>exsudát, ktor</w:t>
      </w:r>
      <w:r w:rsidRPr="00BC1B4C" w:rsidR="00C130B5">
        <w:rPr>
          <w:rFonts w:ascii="Times New Roman" w:hAnsi="Times New Roman" w:cs="Times New Roman"/>
          <w:szCs w:val="24"/>
        </w:rPr>
        <w:t>ý</w:t>
      </w:r>
      <w:r w:rsidRPr="00BC1B4C">
        <w:rPr>
          <w:rFonts w:ascii="Times New Roman" w:hAnsi="Times New Roman" w:cs="Times New Roman"/>
          <w:szCs w:val="24"/>
        </w:rPr>
        <w:t xml:space="preserve"> bol podr</w:t>
      </w:r>
      <w:r w:rsidRPr="00BC1B4C" w:rsidR="00C130B5">
        <w:rPr>
          <w:rFonts w:ascii="Times New Roman" w:hAnsi="Times New Roman" w:cs="Times New Roman"/>
          <w:szCs w:val="24"/>
        </w:rPr>
        <w:t>obený</w:t>
      </w:r>
      <w:r w:rsidRPr="00BC1B4C">
        <w:rPr>
          <w:rFonts w:ascii="Times New Roman" w:hAnsi="Times New Roman" w:cs="Times New Roman"/>
          <w:szCs w:val="24"/>
        </w:rPr>
        <w:t xml:space="preserve"> špe</w:t>
      </w:r>
      <w:r w:rsidRPr="00BC1B4C" w:rsidR="00C130B5">
        <w:rPr>
          <w:rFonts w:ascii="Times New Roman" w:hAnsi="Times New Roman" w:cs="Times New Roman"/>
          <w:szCs w:val="24"/>
        </w:rPr>
        <w:t>cifickému spracovaniu. Rastlinná</w:t>
      </w:r>
      <w:r w:rsidRPr="00BC1B4C">
        <w:rPr>
          <w:rFonts w:ascii="Times New Roman" w:hAnsi="Times New Roman" w:cs="Times New Roman"/>
          <w:szCs w:val="24"/>
        </w:rPr>
        <w:t xml:space="preserve"> látk</w:t>
      </w:r>
      <w:r w:rsidRPr="00BC1B4C" w:rsidR="00C130B5">
        <w:rPr>
          <w:rFonts w:ascii="Times New Roman" w:hAnsi="Times New Roman" w:cs="Times New Roman"/>
          <w:szCs w:val="24"/>
        </w:rPr>
        <w:t>a</w:t>
      </w:r>
      <w:r w:rsidRPr="00BC1B4C">
        <w:rPr>
          <w:rFonts w:ascii="Times New Roman" w:hAnsi="Times New Roman" w:cs="Times New Roman"/>
          <w:szCs w:val="24"/>
        </w:rPr>
        <w:t xml:space="preserve"> </w:t>
      </w:r>
      <w:r w:rsidRPr="00BC1B4C" w:rsidR="00C130B5">
        <w:rPr>
          <w:rFonts w:ascii="Times New Roman" w:hAnsi="Times New Roman" w:cs="Times New Roman"/>
          <w:szCs w:val="24"/>
        </w:rPr>
        <w:t>sa</w:t>
      </w:r>
      <w:r w:rsidRPr="00BC1B4C">
        <w:rPr>
          <w:rFonts w:ascii="Times New Roman" w:hAnsi="Times New Roman" w:cs="Times New Roman"/>
          <w:szCs w:val="24"/>
        </w:rPr>
        <w:t xml:space="preserve"> presne defin</w:t>
      </w:r>
      <w:r w:rsidRPr="00BC1B4C" w:rsidR="00C130B5">
        <w:rPr>
          <w:rFonts w:ascii="Times New Roman" w:hAnsi="Times New Roman" w:cs="Times New Roman"/>
          <w:szCs w:val="24"/>
        </w:rPr>
        <w:t>uje</w:t>
      </w:r>
      <w:r w:rsidRPr="00BC1B4C">
        <w:rPr>
          <w:rFonts w:ascii="Times New Roman" w:hAnsi="Times New Roman" w:cs="Times New Roman"/>
          <w:szCs w:val="24"/>
        </w:rPr>
        <w:t xml:space="preserve"> použitou časťou rastliny a botanickým názvom podľa dvojčlenného syst</w:t>
      </w:r>
      <w:r w:rsidRPr="00BC1B4C" w:rsidR="00785AC0">
        <w:rPr>
          <w:rFonts w:ascii="Times New Roman" w:hAnsi="Times New Roman" w:cs="Times New Roman"/>
          <w:szCs w:val="24"/>
        </w:rPr>
        <w:t xml:space="preserve">ému </w:t>
      </w:r>
      <w:r w:rsidRPr="00BC1B4C" w:rsidR="00727E98">
        <w:rPr>
          <w:rFonts w:ascii="Times New Roman" w:hAnsi="Times New Roman" w:cs="Times New Roman"/>
          <w:szCs w:val="24"/>
        </w:rPr>
        <w:t>- rod, druh, odroda a autor</w:t>
      </w:r>
      <w:r w:rsidRPr="00BC1B4C" w:rsidR="00785AC0">
        <w:rPr>
          <w:rFonts w:ascii="Times New Roman" w:hAnsi="Times New Roman" w:cs="Times New Roman"/>
          <w:szCs w:val="24"/>
        </w:rPr>
        <w:t>.</w:t>
      </w:r>
    </w:p>
    <w:p w:rsidR="00B038C0" w:rsidRPr="00BC1B4C" w:rsidP="00E310BB">
      <w:pPr>
        <w:pStyle w:val="Styl1"/>
        <w:tabs>
          <w:tab w:val="left" w:pos="540"/>
        </w:tabs>
        <w:ind w:left="540" w:hanging="540"/>
        <w:rPr>
          <w:rFonts w:ascii="Times New Roman" w:hAnsi="Times New Roman" w:cs="Times New Roman"/>
          <w:szCs w:val="24"/>
        </w:rPr>
      </w:pPr>
    </w:p>
    <w:p w:rsidR="00785AC0" w:rsidRPr="00BC1B4C" w:rsidP="00E310BB">
      <w:pPr>
        <w:pStyle w:val="Styl1"/>
        <w:tabs>
          <w:tab w:val="left" w:pos="360"/>
          <w:tab w:val="clear" w:pos="567"/>
          <w:tab w:val="clear" w:pos="709"/>
        </w:tabs>
        <w:rPr>
          <w:rFonts w:ascii="Times New Roman" w:hAnsi="Times New Roman" w:cs="Times New Roman"/>
          <w:szCs w:val="24"/>
        </w:rPr>
      </w:pPr>
      <w:r w:rsidRPr="00BC1B4C">
        <w:rPr>
          <w:rFonts w:ascii="Times New Roman" w:hAnsi="Times New Roman" w:cs="Times New Roman"/>
          <w:szCs w:val="24"/>
        </w:rPr>
        <w:t>(3) Rastlinn</w:t>
      </w:r>
      <w:r w:rsidRPr="00BC1B4C" w:rsidR="00C130B5">
        <w:rPr>
          <w:rFonts w:ascii="Times New Roman" w:hAnsi="Times New Roman" w:cs="Times New Roman"/>
          <w:szCs w:val="24"/>
        </w:rPr>
        <w:t>ý</w:t>
      </w:r>
      <w:r w:rsidRPr="00BC1B4C">
        <w:rPr>
          <w:rFonts w:ascii="Times New Roman" w:hAnsi="Times New Roman" w:cs="Times New Roman"/>
          <w:szCs w:val="24"/>
        </w:rPr>
        <w:t xml:space="preserve"> príprav</w:t>
      </w:r>
      <w:r w:rsidRPr="00BC1B4C" w:rsidR="00C130B5">
        <w:rPr>
          <w:rFonts w:ascii="Times New Roman" w:hAnsi="Times New Roman" w:cs="Times New Roman"/>
          <w:szCs w:val="24"/>
        </w:rPr>
        <w:t>o</w:t>
      </w:r>
      <w:r w:rsidRPr="00BC1B4C">
        <w:rPr>
          <w:rFonts w:ascii="Times New Roman" w:hAnsi="Times New Roman" w:cs="Times New Roman"/>
          <w:szCs w:val="24"/>
        </w:rPr>
        <w:t xml:space="preserve">k </w:t>
      </w:r>
      <w:r w:rsidRPr="00BC1B4C" w:rsidR="00C130B5">
        <w:rPr>
          <w:rFonts w:ascii="Times New Roman" w:hAnsi="Times New Roman" w:cs="Times New Roman"/>
          <w:szCs w:val="24"/>
        </w:rPr>
        <w:t>je</w:t>
      </w:r>
      <w:r w:rsidRPr="00BC1B4C">
        <w:rPr>
          <w:rFonts w:ascii="Times New Roman" w:hAnsi="Times New Roman" w:cs="Times New Roman"/>
          <w:szCs w:val="24"/>
        </w:rPr>
        <w:t xml:space="preserve"> príprav</w:t>
      </w:r>
      <w:r w:rsidRPr="00BC1B4C" w:rsidR="00C130B5">
        <w:rPr>
          <w:rFonts w:ascii="Times New Roman" w:hAnsi="Times New Roman" w:cs="Times New Roman"/>
          <w:szCs w:val="24"/>
        </w:rPr>
        <w:t>o</w:t>
      </w:r>
      <w:r w:rsidRPr="00BC1B4C">
        <w:rPr>
          <w:rFonts w:ascii="Times New Roman" w:hAnsi="Times New Roman" w:cs="Times New Roman"/>
          <w:szCs w:val="24"/>
        </w:rPr>
        <w:t>k získan</w:t>
      </w:r>
      <w:r w:rsidRPr="00BC1B4C" w:rsidR="00C130B5">
        <w:rPr>
          <w:rFonts w:ascii="Times New Roman" w:hAnsi="Times New Roman" w:cs="Times New Roman"/>
          <w:szCs w:val="24"/>
        </w:rPr>
        <w:t>ý</w:t>
      </w:r>
      <w:r w:rsidRPr="00BC1B4C">
        <w:rPr>
          <w:rFonts w:ascii="Times New Roman" w:hAnsi="Times New Roman" w:cs="Times New Roman"/>
          <w:szCs w:val="24"/>
        </w:rPr>
        <w:t xml:space="preserve"> spracovaním rastlinných látok, napríklad extrakciou, destiláciou, lisovaním, frakcionáciou, purifikáciou, zahusťovaním alebo fermentáciou. Patria sem rozomleté alebo na prášok rozdrvené rastlinné látky, tinktúry, extrakty, éterické oleje, šťavy získané lisovaním a spracované exsudáty.</w:t>
      </w:r>
    </w:p>
    <w:p w:rsidR="00785AC0" w:rsidRPr="00BC1B4C" w:rsidP="00E310BB">
      <w:pPr>
        <w:tabs>
          <w:tab w:val="left" w:pos="540"/>
        </w:tabs>
        <w:ind w:left="540" w:hanging="540"/>
        <w:rPr>
          <w:rFonts w:ascii="Times New Roman" w:hAnsi="Times New Roman" w:cs="Times New Roman"/>
          <w:szCs w:val="24"/>
        </w:rPr>
      </w:pPr>
    </w:p>
    <w:p w:rsidR="002E67E2" w:rsidRPr="00BC1B4C" w:rsidP="00E310BB">
      <w:pPr>
        <w:pStyle w:val="Styl1"/>
        <w:tabs>
          <w:tab w:val="left" w:pos="0"/>
          <w:tab w:val="left" w:pos="360"/>
          <w:tab w:val="clear" w:pos="567"/>
          <w:tab w:val="clear" w:pos="709"/>
        </w:tabs>
        <w:rPr>
          <w:rFonts w:ascii="Times New Roman" w:hAnsi="Times New Roman" w:cs="Times New Roman"/>
          <w:szCs w:val="24"/>
        </w:rPr>
      </w:pPr>
      <w:r w:rsidRPr="00BC1B4C" w:rsidR="008977B0">
        <w:rPr>
          <w:rFonts w:ascii="Times New Roman" w:hAnsi="Times New Roman" w:cs="Times New Roman"/>
          <w:szCs w:val="24"/>
        </w:rPr>
        <w:t xml:space="preserve">(4) </w:t>
      </w:r>
      <w:r w:rsidRPr="00BC1B4C" w:rsidR="00C130B5">
        <w:rPr>
          <w:rFonts w:ascii="Times New Roman" w:hAnsi="Times New Roman" w:cs="Times New Roman"/>
          <w:szCs w:val="24"/>
        </w:rPr>
        <w:t>Tradičný rastlinný liek</w:t>
      </w:r>
      <w:r w:rsidRPr="00BC1B4C" w:rsidR="00814C44">
        <w:rPr>
          <w:rFonts w:ascii="Times New Roman" w:hAnsi="Times New Roman" w:cs="Times New Roman"/>
          <w:szCs w:val="24"/>
        </w:rPr>
        <w:t xml:space="preserve"> je rastlinný liek, ktorý </w:t>
      </w:r>
    </w:p>
    <w:p w:rsidR="002E67E2" w:rsidRPr="00BC1B4C" w:rsidP="00E310BB">
      <w:pPr>
        <w:pStyle w:val="Styl1"/>
        <w:numPr>
          <w:ilvl w:val="1"/>
          <w:numId w:val="11"/>
        </w:numPr>
        <w:tabs>
          <w:tab w:val="left" w:pos="0"/>
          <w:tab w:val="left" w:pos="360"/>
          <w:tab w:val="clear" w:pos="567"/>
        </w:tabs>
        <w:ind w:left="360"/>
        <w:rPr>
          <w:rFonts w:ascii="Times New Roman" w:hAnsi="Times New Roman" w:cs="Times New Roman"/>
          <w:szCs w:val="24"/>
        </w:rPr>
      </w:pPr>
      <w:r w:rsidRPr="00BC1B4C">
        <w:rPr>
          <w:rFonts w:ascii="Times New Roman" w:hAnsi="Times New Roman" w:cs="Times New Roman"/>
          <w:szCs w:val="24"/>
        </w:rPr>
        <w:t xml:space="preserve">je určený </w:t>
      </w:r>
      <w:r w:rsidRPr="00BC1B4C" w:rsidR="00CC04C1">
        <w:rPr>
          <w:rFonts w:ascii="Times New Roman" w:hAnsi="Times New Roman" w:cs="Times New Roman"/>
          <w:szCs w:val="24"/>
        </w:rPr>
        <w:t xml:space="preserve">na používanie bez </w:t>
      </w:r>
      <w:r w:rsidRPr="00BC1B4C" w:rsidR="00F3124F">
        <w:rPr>
          <w:rFonts w:ascii="Times New Roman" w:hAnsi="Times New Roman" w:cs="Times New Roman"/>
          <w:szCs w:val="24"/>
        </w:rPr>
        <w:t>d</w:t>
      </w:r>
      <w:r w:rsidRPr="00BC1B4C" w:rsidR="00CC04C1">
        <w:rPr>
          <w:rFonts w:ascii="Times New Roman" w:hAnsi="Times New Roman" w:cs="Times New Roman"/>
          <w:szCs w:val="24"/>
        </w:rPr>
        <w:t>ozoru</w:t>
      </w:r>
      <w:r w:rsidRPr="00BC1B4C" w:rsidR="00F3124F">
        <w:rPr>
          <w:rFonts w:ascii="Times New Roman" w:hAnsi="Times New Roman" w:cs="Times New Roman"/>
          <w:szCs w:val="24"/>
        </w:rPr>
        <w:t xml:space="preserve"> lekára</w:t>
      </w:r>
      <w:r w:rsidRPr="00BC1B4C" w:rsidR="00CC04C1">
        <w:rPr>
          <w:rFonts w:ascii="Times New Roman" w:hAnsi="Times New Roman" w:cs="Times New Roman"/>
          <w:szCs w:val="24"/>
        </w:rPr>
        <w:t xml:space="preserve"> </w:t>
      </w:r>
      <w:r w:rsidRPr="00BC1B4C">
        <w:rPr>
          <w:rFonts w:ascii="Times New Roman" w:hAnsi="Times New Roman" w:cs="Times New Roman"/>
          <w:szCs w:val="24"/>
        </w:rPr>
        <w:t>na diagnostiku chorôb, liečenie chorôb alebo monitorovanie liečby</w:t>
      </w:r>
      <w:r w:rsidRPr="00BC1B4C" w:rsidR="00CC04C1">
        <w:rPr>
          <w:rFonts w:ascii="Times New Roman" w:hAnsi="Times New Roman" w:cs="Times New Roman"/>
          <w:szCs w:val="24"/>
        </w:rPr>
        <w:t>,</w:t>
      </w:r>
    </w:p>
    <w:p w:rsidR="008977B0" w:rsidRPr="00BC1B4C" w:rsidP="00E310BB">
      <w:pPr>
        <w:pStyle w:val="Styl1"/>
        <w:numPr>
          <w:ilvl w:val="1"/>
          <w:numId w:val="11"/>
        </w:numPr>
        <w:tabs>
          <w:tab w:val="num" w:pos="360"/>
          <w:tab w:val="clear" w:pos="567"/>
          <w:tab w:val="left" w:pos="960"/>
          <w:tab w:val="clear" w:pos="1440"/>
        </w:tabs>
        <w:ind w:left="360"/>
        <w:rPr>
          <w:rFonts w:ascii="Times New Roman" w:hAnsi="Times New Roman" w:cs="Times New Roman"/>
          <w:szCs w:val="24"/>
        </w:rPr>
      </w:pPr>
      <w:r w:rsidRPr="00BC1B4C" w:rsidR="002E67E2">
        <w:rPr>
          <w:rFonts w:ascii="Times New Roman" w:hAnsi="Times New Roman" w:cs="Times New Roman"/>
          <w:szCs w:val="24"/>
        </w:rPr>
        <w:t xml:space="preserve">je </w:t>
      </w:r>
      <w:r w:rsidRPr="00BC1B4C">
        <w:rPr>
          <w:rFonts w:ascii="Times New Roman" w:hAnsi="Times New Roman" w:cs="Times New Roman"/>
          <w:szCs w:val="24"/>
        </w:rPr>
        <w:t>určen</w:t>
      </w:r>
      <w:r w:rsidRPr="00BC1B4C" w:rsidR="002E67E2">
        <w:rPr>
          <w:rFonts w:ascii="Times New Roman" w:hAnsi="Times New Roman" w:cs="Times New Roman"/>
          <w:szCs w:val="24"/>
        </w:rPr>
        <w:t>ý</w:t>
      </w:r>
      <w:r w:rsidRPr="00BC1B4C">
        <w:rPr>
          <w:rFonts w:ascii="Times New Roman" w:hAnsi="Times New Roman" w:cs="Times New Roman"/>
          <w:szCs w:val="24"/>
        </w:rPr>
        <w:t xml:space="preserve"> výhradne na podávanie </w:t>
      </w:r>
      <w:r w:rsidRPr="00BC1B4C" w:rsidR="00815C72">
        <w:rPr>
          <w:rFonts w:ascii="Times New Roman" w:hAnsi="Times New Roman" w:cs="Times New Roman"/>
          <w:szCs w:val="24"/>
        </w:rPr>
        <w:t>podľa</w:t>
      </w:r>
      <w:r w:rsidRPr="00BC1B4C">
        <w:rPr>
          <w:rFonts w:ascii="Times New Roman" w:hAnsi="Times New Roman" w:cs="Times New Roman"/>
          <w:szCs w:val="24"/>
        </w:rPr>
        <w:t xml:space="preserve"> špec</w:t>
      </w:r>
      <w:r w:rsidRPr="00BC1B4C" w:rsidR="007020FD">
        <w:rPr>
          <w:rFonts w:ascii="Times New Roman" w:hAnsi="Times New Roman" w:cs="Times New Roman"/>
          <w:szCs w:val="24"/>
        </w:rPr>
        <w:t>ifikovan</w:t>
      </w:r>
      <w:r w:rsidRPr="00BC1B4C" w:rsidR="00815C72">
        <w:rPr>
          <w:rFonts w:ascii="Times New Roman" w:hAnsi="Times New Roman" w:cs="Times New Roman"/>
          <w:szCs w:val="24"/>
        </w:rPr>
        <w:t>ého</w:t>
      </w:r>
      <w:r w:rsidRPr="00BC1B4C" w:rsidR="007020FD">
        <w:rPr>
          <w:rFonts w:ascii="Times New Roman" w:hAnsi="Times New Roman" w:cs="Times New Roman"/>
          <w:szCs w:val="24"/>
        </w:rPr>
        <w:t xml:space="preserve"> obsah</w:t>
      </w:r>
      <w:r w:rsidRPr="00BC1B4C" w:rsidR="00815C72">
        <w:rPr>
          <w:rFonts w:ascii="Times New Roman" w:hAnsi="Times New Roman" w:cs="Times New Roman"/>
          <w:szCs w:val="24"/>
        </w:rPr>
        <w:t>u</w:t>
      </w:r>
      <w:r w:rsidRPr="00BC1B4C" w:rsidR="007020FD">
        <w:rPr>
          <w:rFonts w:ascii="Times New Roman" w:hAnsi="Times New Roman" w:cs="Times New Roman"/>
          <w:szCs w:val="24"/>
        </w:rPr>
        <w:t xml:space="preserve"> a dávkovan</w:t>
      </w:r>
      <w:r w:rsidRPr="00BC1B4C" w:rsidR="00815C72">
        <w:rPr>
          <w:rFonts w:ascii="Times New Roman" w:hAnsi="Times New Roman" w:cs="Times New Roman"/>
          <w:szCs w:val="24"/>
        </w:rPr>
        <w:t>ia</w:t>
      </w:r>
      <w:r w:rsidRPr="00BC1B4C" w:rsidR="007020FD">
        <w:rPr>
          <w:rFonts w:ascii="Times New Roman" w:hAnsi="Times New Roman" w:cs="Times New Roman"/>
          <w:szCs w:val="24"/>
        </w:rPr>
        <w:t>,</w:t>
      </w:r>
    </w:p>
    <w:p w:rsidR="008977B0" w:rsidRPr="00BC1B4C" w:rsidP="00E310BB">
      <w:pPr>
        <w:pStyle w:val="Styl1"/>
        <w:numPr>
          <w:ilvl w:val="1"/>
          <w:numId w:val="11"/>
        </w:numPr>
        <w:tabs>
          <w:tab w:val="num" w:pos="360"/>
          <w:tab w:val="clear" w:pos="567"/>
          <w:tab w:val="left" w:pos="960"/>
          <w:tab w:val="clear" w:pos="1440"/>
        </w:tabs>
        <w:ind w:left="360"/>
        <w:rPr>
          <w:rFonts w:ascii="Times New Roman" w:hAnsi="Times New Roman" w:cs="Times New Roman"/>
          <w:szCs w:val="24"/>
        </w:rPr>
      </w:pPr>
      <w:r w:rsidRPr="00BC1B4C" w:rsidR="002D3A50">
        <w:rPr>
          <w:rFonts w:ascii="Times New Roman" w:hAnsi="Times New Roman" w:cs="Times New Roman"/>
          <w:szCs w:val="24"/>
        </w:rPr>
        <w:t xml:space="preserve">je </w:t>
      </w:r>
      <w:r w:rsidRPr="00BC1B4C" w:rsidR="007020FD">
        <w:rPr>
          <w:rFonts w:ascii="Times New Roman" w:hAnsi="Times New Roman" w:cs="Times New Roman"/>
          <w:szCs w:val="24"/>
        </w:rPr>
        <w:t>určen</w:t>
      </w:r>
      <w:r w:rsidRPr="00BC1B4C" w:rsidR="002D3A50">
        <w:rPr>
          <w:rFonts w:ascii="Times New Roman" w:hAnsi="Times New Roman" w:cs="Times New Roman"/>
          <w:szCs w:val="24"/>
        </w:rPr>
        <w:t>ý</w:t>
      </w:r>
      <w:r w:rsidRPr="00BC1B4C" w:rsidR="007020FD">
        <w:rPr>
          <w:rFonts w:ascii="Times New Roman" w:hAnsi="Times New Roman" w:cs="Times New Roman"/>
          <w:szCs w:val="24"/>
        </w:rPr>
        <w:t xml:space="preserve"> na perorálne po</w:t>
      </w:r>
      <w:r w:rsidRPr="00BC1B4C" w:rsidR="002D3A50">
        <w:rPr>
          <w:rFonts w:ascii="Times New Roman" w:hAnsi="Times New Roman" w:cs="Times New Roman"/>
          <w:szCs w:val="24"/>
        </w:rPr>
        <w:t>danie</w:t>
      </w:r>
      <w:r w:rsidRPr="00BC1B4C" w:rsidR="007020FD">
        <w:rPr>
          <w:rFonts w:ascii="Times New Roman" w:hAnsi="Times New Roman" w:cs="Times New Roman"/>
          <w:szCs w:val="24"/>
        </w:rPr>
        <w:t xml:space="preserve"> </w:t>
      </w:r>
      <w:r w:rsidRPr="00BC1B4C">
        <w:rPr>
          <w:rFonts w:ascii="Times New Roman" w:hAnsi="Times New Roman" w:cs="Times New Roman"/>
          <w:szCs w:val="24"/>
        </w:rPr>
        <w:t>alebo na vonkajšie použitie alebo na inhaláciu</w:t>
      </w:r>
      <w:r w:rsidRPr="00BC1B4C" w:rsidR="007020FD">
        <w:rPr>
          <w:rFonts w:ascii="Times New Roman" w:hAnsi="Times New Roman" w:cs="Times New Roman"/>
          <w:szCs w:val="24"/>
        </w:rPr>
        <w:t>,</w:t>
      </w:r>
    </w:p>
    <w:p w:rsidR="008977B0" w:rsidRPr="00BC1B4C" w:rsidP="00E310BB">
      <w:pPr>
        <w:pStyle w:val="Styl1"/>
        <w:numPr>
          <w:ilvl w:val="1"/>
          <w:numId w:val="11"/>
        </w:numPr>
        <w:tabs>
          <w:tab w:val="num" w:pos="360"/>
          <w:tab w:val="clear" w:pos="567"/>
          <w:tab w:val="left" w:pos="960"/>
          <w:tab w:val="clear" w:pos="1440"/>
        </w:tabs>
        <w:ind w:left="360"/>
        <w:rPr>
          <w:rFonts w:ascii="Times New Roman" w:hAnsi="Times New Roman" w:cs="Times New Roman"/>
          <w:szCs w:val="24"/>
        </w:rPr>
      </w:pPr>
      <w:r w:rsidRPr="00BC1B4C" w:rsidR="002D3A50">
        <w:rPr>
          <w:rFonts w:ascii="Times New Roman" w:hAnsi="Times New Roman" w:cs="Times New Roman"/>
          <w:szCs w:val="24"/>
        </w:rPr>
        <w:t xml:space="preserve">sa </w:t>
      </w:r>
      <w:r w:rsidRPr="00BC1B4C" w:rsidR="007B18B1">
        <w:rPr>
          <w:rFonts w:ascii="Times New Roman" w:hAnsi="Times New Roman" w:cs="Times New Roman"/>
          <w:szCs w:val="24"/>
        </w:rPr>
        <w:t xml:space="preserve">dlhodobo </w:t>
      </w:r>
      <w:r w:rsidRPr="00BC1B4C">
        <w:rPr>
          <w:rFonts w:ascii="Times New Roman" w:hAnsi="Times New Roman" w:cs="Times New Roman"/>
          <w:szCs w:val="24"/>
        </w:rPr>
        <w:t>používa</w:t>
      </w:r>
      <w:r w:rsidRPr="00BC1B4C" w:rsidR="002D3A50">
        <w:rPr>
          <w:rFonts w:ascii="Times New Roman" w:hAnsi="Times New Roman" w:cs="Times New Roman"/>
          <w:szCs w:val="24"/>
        </w:rPr>
        <w:t xml:space="preserve"> </w:t>
      </w:r>
      <w:r w:rsidRPr="00BC1B4C" w:rsidR="00CC04C1">
        <w:rPr>
          <w:rFonts w:ascii="Times New Roman" w:hAnsi="Times New Roman" w:cs="Times New Roman"/>
          <w:szCs w:val="24"/>
        </w:rPr>
        <w:t>bez dozoru</w:t>
      </w:r>
      <w:r w:rsidRPr="00BC1B4C" w:rsidR="00F3124F">
        <w:rPr>
          <w:rFonts w:ascii="Times New Roman" w:hAnsi="Times New Roman" w:cs="Times New Roman"/>
          <w:szCs w:val="24"/>
        </w:rPr>
        <w:t xml:space="preserve"> lekára</w:t>
      </w:r>
      <w:r w:rsidRPr="00BC1B4C" w:rsidR="00CC04C1">
        <w:rPr>
          <w:rFonts w:ascii="Times New Roman" w:hAnsi="Times New Roman" w:cs="Times New Roman"/>
          <w:szCs w:val="24"/>
        </w:rPr>
        <w:t xml:space="preserve"> na diagnostiku chorôb, liečenie chorôb alebo monitorovanie liečby </w:t>
      </w:r>
      <w:r w:rsidRPr="00BC1B4C" w:rsidR="007B18B1">
        <w:rPr>
          <w:rFonts w:ascii="Times New Roman" w:hAnsi="Times New Roman" w:cs="Times New Roman"/>
          <w:szCs w:val="24"/>
        </w:rPr>
        <w:t xml:space="preserve">podľa požiadaviek </w:t>
      </w:r>
      <w:r w:rsidRPr="00BC1B4C">
        <w:rPr>
          <w:rFonts w:ascii="Times New Roman" w:hAnsi="Times New Roman" w:cs="Times New Roman"/>
          <w:szCs w:val="24"/>
        </w:rPr>
        <w:t>uvede</w:t>
      </w:r>
      <w:r w:rsidRPr="00BC1B4C" w:rsidR="007020FD">
        <w:rPr>
          <w:rFonts w:ascii="Times New Roman" w:hAnsi="Times New Roman" w:cs="Times New Roman"/>
          <w:szCs w:val="24"/>
        </w:rPr>
        <w:t>n</w:t>
      </w:r>
      <w:r w:rsidRPr="00BC1B4C" w:rsidR="0034014F">
        <w:rPr>
          <w:rFonts w:ascii="Times New Roman" w:hAnsi="Times New Roman" w:cs="Times New Roman"/>
          <w:szCs w:val="24"/>
        </w:rPr>
        <w:t>ý</w:t>
      </w:r>
      <w:r w:rsidRPr="00BC1B4C" w:rsidR="007B18B1">
        <w:rPr>
          <w:rFonts w:ascii="Times New Roman" w:hAnsi="Times New Roman" w:cs="Times New Roman"/>
          <w:szCs w:val="24"/>
        </w:rPr>
        <w:t>ch</w:t>
      </w:r>
      <w:r w:rsidRPr="00BC1B4C" w:rsidR="007020FD">
        <w:rPr>
          <w:rFonts w:ascii="Times New Roman" w:hAnsi="Times New Roman" w:cs="Times New Roman"/>
          <w:szCs w:val="24"/>
        </w:rPr>
        <w:t xml:space="preserve"> v ods</w:t>
      </w:r>
      <w:r w:rsidRPr="00BC1B4C" w:rsidR="00382DE6">
        <w:rPr>
          <w:rFonts w:ascii="Times New Roman" w:hAnsi="Times New Roman" w:cs="Times New Roman"/>
          <w:szCs w:val="24"/>
        </w:rPr>
        <w:t>eku</w:t>
      </w:r>
      <w:r w:rsidRPr="00BC1B4C" w:rsidR="007020FD">
        <w:rPr>
          <w:rFonts w:ascii="Times New Roman" w:hAnsi="Times New Roman" w:cs="Times New Roman"/>
          <w:szCs w:val="24"/>
        </w:rPr>
        <w:t xml:space="preserve"> </w:t>
      </w:r>
      <w:r w:rsidRPr="00BC1B4C" w:rsidR="00B305B2">
        <w:rPr>
          <w:rFonts w:ascii="Times New Roman" w:hAnsi="Times New Roman" w:cs="Times New Roman"/>
          <w:szCs w:val="24"/>
        </w:rPr>
        <w:t xml:space="preserve">7 </w:t>
      </w:r>
      <w:r w:rsidRPr="00BC1B4C" w:rsidR="007020FD">
        <w:rPr>
          <w:rFonts w:ascii="Times New Roman" w:hAnsi="Times New Roman" w:cs="Times New Roman"/>
          <w:szCs w:val="24"/>
        </w:rPr>
        <w:t xml:space="preserve">písm. </w:t>
      </w:r>
      <w:r w:rsidRPr="00BC1B4C" w:rsidR="00B305B2">
        <w:rPr>
          <w:rFonts w:ascii="Times New Roman" w:hAnsi="Times New Roman" w:cs="Times New Roman"/>
          <w:szCs w:val="24"/>
        </w:rPr>
        <w:t>e</w:t>
      </w:r>
      <w:r w:rsidRPr="00BC1B4C" w:rsidR="007020FD">
        <w:rPr>
          <w:rFonts w:ascii="Times New Roman" w:hAnsi="Times New Roman" w:cs="Times New Roman"/>
          <w:szCs w:val="24"/>
        </w:rPr>
        <w:t>),</w:t>
      </w:r>
    </w:p>
    <w:p w:rsidR="007B18B1" w:rsidRPr="00BC1B4C" w:rsidP="00E310BB">
      <w:pPr>
        <w:pStyle w:val="Styl1"/>
        <w:numPr>
          <w:ilvl w:val="1"/>
          <w:numId w:val="11"/>
        </w:numPr>
        <w:tabs>
          <w:tab w:val="num" w:pos="360"/>
          <w:tab w:val="clear" w:pos="567"/>
          <w:tab w:val="left" w:pos="960"/>
          <w:tab w:val="clear" w:pos="1440"/>
        </w:tabs>
        <w:ind w:left="360"/>
        <w:rPr>
          <w:rFonts w:ascii="Times New Roman" w:hAnsi="Times New Roman" w:cs="Times New Roman"/>
          <w:szCs w:val="24"/>
        </w:rPr>
      </w:pPr>
      <w:r w:rsidRPr="00BC1B4C">
        <w:rPr>
          <w:rFonts w:ascii="Times New Roman" w:hAnsi="Times New Roman" w:cs="Times New Roman"/>
          <w:szCs w:val="24"/>
        </w:rPr>
        <w:t>nie je za špecifikovaných podmienok používania škodlivý</w:t>
      </w:r>
      <w:r w:rsidRPr="00BC1B4C" w:rsidR="00F71DB4">
        <w:rPr>
          <w:rFonts w:ascii="Times New Roman" w:hAnsi="Times New Roman" w:cs="Times New Roman"/>
          <w:szCs w:val="24"/>
        </w:rPr>
        <w:t>;</w:t>
      </w:r>
      <w:r w:rsidRPr="00BC1B4C">
        <w:rPr>
          <w:rFonts w:ascii="Times New Roman" w:hAnsi="Times New Roman" w:cs="Times New Roman"/>
          <w:szCs w:val="24"/>
        </w:rPr>
        <w:t xml:space="preserve"> </w:t>
      </w:r>
      <w:r w:rsidRPr="00BC1B4C" w:rsidR="00F71DB4">
        <w:rPr>
          <w:rFonts w:ascii="Times New Roman" w:hAnsi="Times New Roman" w:cs="Times New Roman"/>
          <w:szCs w:val="24"/>
        </w:rPr>
        <w:t>údaje o jeho farmakologických</w:t>
      </w:r>
      <w:r w:rsidRPr="00BC1B4C">
        <w:rPr>
          <w:rFonts w:ascii="Times New Roman" w:hAnsi="Times New Roman" w:cs="Times New Roman"/>
          <w:szCs w:val="24"/>
        </w:rPr>
        <w:t xml:space="preserve"> účink</w:t>
      </w:r>
      <w:r w:rsidRPr="00BC1B4C" w:rsidR="00F71DB4">
        <w:rPr>
          <w:rFonts w:ascii="Times New Roman" w:hAnsi="Times New Roman" w:cs="Times New Roman"/>
          <w:szCs w:val="24"/>
        </w:rPr>
        <w:t>och</w:t>
      </w:r>
      <w:r w:rsidRPr="00BC1B4C">
        <w:rPr>
          <w:rFonts w:ascii="Times New Roman" w:hAnsi="Times New Roman" w:cs="Times New Roman"/>
          <w:szCs w:val="24"/>
        </w:rPr>
        <w:t xml:space="preserve"> a</w:t>
      </w:r>
      <w:r w:rsidRPr="00BC1B4C" w:rsidR="00FE1267">
        <w:rPr>
          <w:rFonts w:ascii="Times New Roman" w:hAnsi="Times New Roman" w:cs="Times New Roman"/>
          <w:szCs w:val="24"/>
        </w:rPr>
        <w:t xml:space="preserve"> o jeho </w:t>
      </w:r>
      <w:r w:rsidRPr="00BC1B4C">
        <w:rPr>
          <w:rFonts w:ascii="Times New Roman" w:hAnsi="Times New Roman" w:cs="Times New Roman"/>
          <w:szCs w:val="24"/>
        </w:rPr>
        <w:t>účinnos</w:t>
      </w:r>
      <w:r w:rsidRPr="00BC1B4C" w:rsidR="00F71DB4">
        <w:rPr>
          <w:rFonts w:ascii="Times New Roman" w:hAnsi="Times New Roman" w:cs="Times New Roman"/>
          <w:szCs w:val="24"/>
        </w:rPr>
        <w:t xml:space="preserve">ti sú </w:t>
      </w:r>
      <w:r w:rsidRPr="00BC1B4C">
        <w:rPr>
          <w:rFonts w:ascii="Times New Roman" w:hAnsi="Times New Roman" w:cs="Times New Roman"/>
          <w:szCs w:val="24"/>
        </w:rPr>
        <w:t>hodnoverne potvrdené jeho dlhodobým používaním a</w:t>
      </w:r>
      <w:r w:rsidRPr="00BC1B4C" w:rsidR="00FE1267">
        <w:rPr>
          <w:rFonts w:ascii="Times New Roman" w:hAnsi="Times New Roman" w:cs="Times New Roman"/>
          <w:szCs w:val="24"/>
        </w:rPr>
        <w:t> </w:t>
      </w:r>
      <w:r w:rsidRPr="00BC1B4C">
        <w:rPr>
          <w:rFonts w:ascii="Times New Roman" w:hAnsi="Times New Roman" w:cs="Times New Roman"/>
          <w:szCs w:val="24"/>
        </w:rPr>
        <w:t>skúsenosťami.</w:t>
      </w:r>
    </w:p>
    <w:p w:rsidR="008977B0" w:rsidRPr="00BC1B4C" w:rsidP="00E310BB">
      <w:pPr>
        <w:pStyle w:val="Styl1"/>
        <w:ind w:hanging="480"/>
        <w:rPr>
          <w:rFonts w:ascii="Times New Roman" w:hAnsi="Times New Roman" w:cs="Times New Roman"/>
          <w:szCs w:val="24"/>
        </w:rPr>
      </w:pPr>
    </w:p>
    <w:p w:rsidR="0034014F" w:rsidRPr="00BC1B4C" w:rsidP="00E310BB">
      <w:pPr>
        <w:pStyle w:val="Styl1"/>
        <w:tabs>
          <w:tab w:val="left" w:pos="0"/>
          <w:tab w:val="clear" w:pos="567"/>
          <w:tab w:val="left" w:pos="960"/>
        </w:tabs>
        <w:rPr>
          <w:rFonts w:ascii="Times New Roman" w:hAnsi="Times New Roman" w:cs="Times New Roman"/>
          <w:szCs w:val="24"/>
        </w:rPr>
      </w:pPr>
      <w:r w:rsidRPr="00BC1B4C">
        <w:rPr>
          <w:rFonts w:ascii="Times New Roman" w:hAnsi="Times New Roman" w:cs="Times New Roman"/>
          <w:szCs w:val="24"/>
        </w:rPr>
        <w:t xml:space="preserve">(5) </w:t>
      </w:r>
      <w:r w:rsidRPr="00BC1B4C" w:rsidR="0041173E">
        <w:rPr>
          <w:rFonts w:ascii="Times New Roman" w:hAnsi="Times New Roman" w:cs="Times New Roman"/>
          <w:szCs w:val="24"/>
        </w:rPr>
        <w:t xml:space="preserve">Rastlinný liek môže obsahovať </w:t>
      </w:r>
      <w:r w:rsidRPr="00BC1B4C">
        <w:rPr>
          <w:rFonts w:ascii="Times New Roman" w:hAnsi="Times New Roman" w:cs="Times New Roman"/>
          <w:szCs w:val="24"/>
        </w:rPr>
        <w:t>vitamín</w:t>
      </w:r>
      <w:r w:rsidRPr="00BC1B4C" w:rsidR="0041173E">
        <w:rPr>
          <w:rFonts w:ascii="Times New Roman" w:hAnsi="Times New Roman" w:cs="Times New Roman"/>
          <w:szCs w:val="24"/>
        </w:rPr>
        <w:t>y</w:t>
      </w:r>
      <w:r w:rsidRPr="00BC1B4C">
        <w:rPr>
          <w:rFonts w:ascii="Times New Roman" w:hAnsi="Times New Roman" w:cs="Times New Roman"/>
          <w:szCs w:val="24"/>
        </w:rPr>
        <w:t xml:space="preserve"> alebo minerál</w:t>
      </w:r>
      <w:r w:rsidRPr="00BC1B4C" w:rsidR="0041173E">
        <w:rPr>
          <w:rFonts w:ascii="Times New Roman" w:hAnsi="Times New Roman" w:cs="Times New Roman"/>
          <w:szCs w:val="24"/>
        </w:rPr>
        <w:t xml:space="preserve">ne látky, ak sa preukáže, že ich používanie </w:t>
      </w:r>
      <w:r w:rsidRPr="00BC1B4C" w:rsidR="007B580D">
        <w:rPr>
          <w:rFonts w:ascii="Times New Roman" w:hAnsi="Times New Roman" w:cs="Times New Roman"/>
          <w:szCs w:val="24"/>
        </w:rPr>
        <w:t xml:space="preserve">na určené indikácie </w:t>
      </w:r>
      <w:r w:rsidRPr="00BC1B4C" w:rsidR="0041173E">
        <w:rPr>
          <w:rFonts w:ascii="Times New Roman" w:hAnsi="Times New Roman" w:cs="Times New Roman"/>
          <w:szCs w:val="24"/>
        </w:rPr>
        <w:t xml:space="preserve">je bezpečné, </w:t>
      </w:r>
      <w:r w:rsidRPr="00BC1B4C">
        <w:rPr>
          <w:rFonts w:ascii="Times New Roman" w:hAnsi="Times New Roman" w:cs="Times New Roman"/>
          <w:szCs w:val="24"/>
        </w:rPr>
        <w:t>za predpokladu, že účinok vitamínov alebo minerál</w:t>
      </w:r>
      <w:r w:rsidRPr="00BC1B4C" w:rsidR="0041173E">
        <w:rPr>
          <w:rFonts w:ascii="Times New Roman" w:hAnsi="Times New Roman" w:cs="Times New Roman"/>
          <w:szCs w:val="24"/>
        </w:rPr>
        <w:t xml:space="preserve">nych látok </w:t>
      </w:r>
      <w:r w:rsidRPr="00BC1B4C">
        <w:rPr>
          <w:rFonts w:ascii="Times New Roman" w:hAnsi="Times New Roman" w:cs="Times New Roman"/>
          <w:szCs w:val="24"/>
        </w:rPr>
        <w:t>je vedľajší pri porovnaní s účinkom rastlinných aktívnych zložiek</w:t>
      </w:r>
      <w:r w:rsidRPr="00BC1B4C" w:rsidR="007B580D">
        <w:rPr>
          <w:rFonts w:ascii="Times New Roman" w:hAnsi="Times New Roman" w:cs="Times New Roman"/>
          <w:szCs w:val="24"/>
        </w:rPr>
        <w:t>.</w:t>
      </w:r>
    </w:p>
    <w:p w:rsidR="007B580D" w:rsidRPr="00BC1B4C" w:rsidP="00E310BB">
      <w:pPr>
        <w:pStyle w:val="Styl1"/>
        <w:tabs>
          <w:tab w:val="left" w:pos="0"/>
          <w:tab w:val="clear" w:pos="567"/>
          <w:tab w:val="left" w:pos="960"/>
        </w:tabs>
        <w:rPr>
          <w:rFonts w:ascii="Times New Roman" w:hAnsi="Times New Roman" w:cs="Times New Roman"/>
          <w:szCs w:val="24"/>
        </w:rPr>
      </w:pPr>
    </w:p>
    <w:p w:rsidR="00252614" w:rsidRPr="00BC1B4C" w:rsidP="00E310BB">
      <w:pPr>
        <w:pStyle w:val="Styl1"/>
        <w:tabs>
          <w:tab w:val="clear" w:pos="567"/>
          <w:tab w:val="clear" w:pos="709"/>
        </w:tabs>
        <w:rPr>
          <w:rFonts w:ascii="Times New Roman" w:hAnsi="Times New Roman" w:cs="Times New Roman"/>
          <w:szCs w:val="24"/>
        </w:rPr>
      </w:pPr>
      <w:r w:rsidRPr="00BC1B4C" w:rsidR="00EC3A4C">
        <w:rPr>
          <w:rFonts w:ascii="Times New Roman" w:hAnsi="Times New Roman" w:cs="Times New Roman"/>
          <w:szCs w:val="24"/>
        </w:rPr>
        <w:t>(</w:t>
      </w:r>
      <w:r w:rsidRPr="00BC1B4C" w:rsidR="00640F95">
        <w:rPr>
          <w:rFonts w:ascii="Times New Roman" w:hAnsi="Times New Roman" w:cs="Times New Roman"/>
          <w:szCs w:val="24"/>
        </w:rPr>
        <w:t>6</w:t>
      </w:r>
      <w:r w:rsidRPr="00BC1B4C" w:rsidR="00EC3A4C">
        <w:rPr>
          <w:rFonts w:ascii="Times New Roman" w:hAnsi="Times New Roman" w:cs="Times New Roman"/>
          <w:szCs w:val="24"/>
        </w:rPr>
        <w:t xml:space="preserve">) </w:t>
      </w:r>
      <w:r w:rsidRPr="00BC1B4C">
        <w:rPr>
          <w:rFonts w:ascii="Times New Roman" w:hAnsi="Times New Roman" w:cs="Times New Roman"/>
          <w:szCs w:val="24"/>
        </w:rPr>
        <w:t xml:space="preserve">Žiadosť o registráciu tradičného rastlinného lieku </w:t>
      </w:r>
      <w:r w:rsidRPr="00BC1B4C" w:rsidR="00B57C14">
        <w:rPr>
          <w:rFonts w:ascii="Times New Roman" w:hAnsi="Times New Roman" w:cs="Times New Roman"/>
          <w:szCs w:val="24"/>
        </w:rPr>
        <w:t xml:space="preserve">sa podáva podľa § 21 ods. 1 a </w:t>
      </w:r>
      <w:r w:rsidRPr="00BC1B4C">
        <w:rPr>
          <w:rFonts w:ascii="Times New Roman" w:hAnsi="Times New Roman" w:cs="Times New Roman"/>
          <w:szCs w:val="24"/>
        </w:rPr>
        <w:t xml:space="preserve">okrem údajov </w:t>
      </w:r>
      <w:r w:rsidRPr="00BC1B4C" w:rsidR="00007CEF">
        <w:rPr>
          <w:rFonts w:ascii="Times New Roman" w:hAnsi="Times New Roman" w:cs="Times New Roman"/>
          <w:szCs w:val="24"/>
        </w:rPr>
        <w:t xml:space="preserve">a dokladov </w:t>
      </w:r>
      <w:r w:rsidRPr="00BC1B4C">
        <w:rPr>
          <w:rFonts w:ascii="Times New Roman" w:hAnsi="Times New Roman" w:cs="Times New Roman"/>
          <w:szCs w:val="24"/>
        </w:rPr>
        <w:t xml:space="preserve">uvedených v § 21 ods. 4 písm. </w:t>
      </w:r>
      <w:r w:rsidRPr="00BC1B4C" w:rsidR="00007CEF">
        <w:rPr>
          <w:rFonts w:ascii="Times New Roman" w:hAnsi="Times New Roman" w:cs="Times New Roman"/>
          <w:szCs w:val="24"/>
        </w:rPr>
        <w:t xml:space="preserve">a) až </w:t>
      </w:r>
      <w:r w:rsidRPr="00BC1B4C" w:rsidR="006E67D0">
        <w:rPr>
          <w:rFonts w:ascii="Times New Roman" w:hAnsi="Times New Roman" w:cs="Times New Roman"/>
          <w:szCs w:val="24"/>
        </w:rPr>
        <w:t xml:space="preserve"> i) a </w:t>
      </w:r>
      <w:r w:rsidRPr="00BC1B4C" w:rsidR="00F224BE">
        <w:rPr>
          <w:rFonts w:ascii="Times New Roman" w:hAnsi="Times New Roman" w:cs="Times New Roman"/>
          <w:szCs w:val="24"/>
        </w:rPr>
        <w:t>l</w:t>
      </w:r>
      <w:r w:rsidRPr="00BC1B4C" w:rsidR="006E67D0">
        <w:rPr>
          <w:rFonts w:ascii="Times New Roman" w:hAnsi="Times New Roman" w:cs="Times New Roman"/>
          <w:szCs w:val="24"/>
        </w:rPr>
        <w:t xml:space="preserve">) až o) </w:t>
      </w:r>
      <w:r w:rsidRPr="00BC1B4C">
        <w:rPr>
          <w:rFonts w:ascii="Times New Roman" w:hAnsi="Times New Roman" w:cs="Times New Roman"/>
          <w:szCs w:val="24"/>
        </w:rPr>
        <w:t>obsahuje</w:t>
      </w:r>
    </w:p>
    <w:p w:rsidR="00252614" w:rsidRPr="00BC1B4C" w:rsidP="00E310BB">
      <w:pPr>
        <w:pStyle w:val="Styl1"/>
        <w:numPr>
          <w:numId w:val="13"/>
        </w:numPr>
        <w:tabs>
          <w:tab w:val="num" w:pos="360"/>
          <w:tab w:val="clear" w:pos="567"/>
          <w:tab w:val="clear" w:pos="709"/>
          <w:tab w:val="clear" w:pos="720"/>
          <w:tab w:val="left" w:pos="960"/>
        </w:tabs>
        <w:ind w:left="360"/>
        <w:rPr>
          <w:rFonts w:ascii="Times New Roman" w:hAnsi="Times New Roman" w:cs="Times New Roman"/>
          <w:szCs w:val="24"/>
        </w:rPr>
      </w:pPr>
      <w:r w:rsidRPr="00BC1B4C">
        <w:rPr>
          <w:rFonts w:ascii="Times New Roman" w:hAnsi="Times New Roman" w:cs="Times New Roman"/>
          <w:szCs w:val="24"/>
        </w:rPr>
        <w:t>výsledky farmaceutick</w:t>
      </w:r>
      <w:r w:rsidRPr="00BC1B4C" w:rsidR="006E67D0">
        <w:rPr>
          <w:rFonts w:ascii="Times New Roman" w:hAnsi="Times New Roman" w:cs="Times New Roman"/>
          <w:szCs w:val="24"/>
        </w:rPr>
        <w:t>ého</w:t>
      </w:r>
      <w:r w:rsidRPr="00BC1B4C">
        <w:rPr>
          <w:rFonts w:ascii="Times New Roman" w:hAnsi="Times New Roman" w:cs="Times New Roman"/>
          <w:szCs w:val="24"/>
        </w:rPr>
        <w:t xml:space="preserve"> skúš</w:t>
      </w:r>
      <w:r w:rsidRPr="00BC1B4C" w:rsidR="006E67D0">
        <w:rPr>
          <w:rFonts w:ascii="Times New Roman" w:hAnsi="Times New Roman" w:cs="Times New Roman"/>
          <w:szCs w:val="24"/>
        </w:rPr>
        <w:t xml:space="preserve">ania, </w:t>
      </w:r>
    </w:p>
    <w:p w:rsidR="00252614" w:rsidRPr="00BC1B4C" w:rsidP="00E310BB">
      <w:pPr>
        <w:pStyle w:val="Styl1"/>
        <w:numPr>
          <w:numId w:val="13"/>
        </w:numPr>
        <w:tabs>
          <w:tab w:val="num" w:pos="360"/>
          <w:tab w:val="clear" w:pos="567"/>
          <w:tab w:val="clear" w:pos="709"/>
          <w:tab w:val="clear" w:pos="720"/>
          <w:tab w:val="left" w:pos="960"/>
        </w:tabs>
        <w:ind w:left="360"/>
        <w:rPr>
          <w:rFonts w:ascii="Times New Roman" w:hAnsi="Times New Roman" w:cs="Times New Roman"/>
          <w:szCs w:val="24"/>
        </w:rPr>
      </w:pPr>
      <w:r w:rsidRPr="00BC1B4C" w:rsidR="00F224BE">
        <w:rPr>
          <w:rFonts w:ascii="Times New Roman" w:hAnsi="Times New Roman" w:cs="Times New Roman"/>
          <w:szCs w:val="24"/>
        </w:rPr>
        <w:t xml:space="preserve">návrh </w:t>
      </w:r>
      <w:r w:rsidRPr="00BC1B4C">
        <w:rPr>
          <w:rFonts w:ascii="Times New Roman" w:hAnsi="Times New Roman" w:cs="Times New Roman"/>
          <w:szCs w:val="24"/>
        </w:rPr>
        <w:t>súhrn</w:t>
      </w:r>
      <w:r w:rsidRPr="00BC1B4C" w:rsidR="00F224BE">
        <w:rPr>
          <w:rFonts w:ascii="Times New Roman" w:hAnsi="Times New Roman" w:cs="Times New Roman"/>
          <w:szCs w:val="24"/>
        </w:rPr>
        <w:t>u</w:t>
      </w:r>
      <w:r w:rsidRPr="00BC1B4C">
        <w:rPr>
          <w:rFonts w:ascii="Times New Roman" w:hAnsi="Times New Roman" w:cs="Times New Roman"/>
          <w:szCs w:val="24"/>
        </w:rPr>
        <w:t xml:space="preserve"> charakteristických vlastností </w:t>
      </w:r>
      <w:r w:rsidRPr="00BC1B4C" w:rsidR="006E67D0">
        <w:rPr>
          <w:rFonts w:ascii="Times New Roman" w:hAnsi="Times New Roman" w:cs="Times New Roman"/>
          <w:szCs w:val="24"/>
        </w:rPr>
        <w:t>lieku</w:t>
      </w:r>
      <w:r w:rsidRPr="00BC1B4C">
        <w:rPr>
          <w:rFonts w:ascii="Times New Roman" w:hAnsi="Times New Roman" w:cs="Times New Roman"/>
          <w:szCs w:val="24"/>
        </w:rPr>
        <w:t xml:space="preserve"> </w:t>
      </w:r>
      <w:r w:rsidRPr="00BC1B4C" w:rsidR="00F224BE">
        <w:rPr>
          <w:rFonts w:ascii="Times New Roman" w:hAnsi="Times New Roman" w:cs="Times New Roman"/>
          <w:szCs w:val="24"/>
        </w:rPr>
        <w:t>v  štátn</w:t>
      </w:r>
      <w:r w:rsidRPr="00BC1B4C" w:rsidR="009B7C2E">
        <w:rPr>
          <w:rFonts w:ascii="Times New Roman" w:hAnsi="Times New Roman" w:cs="Times New Roman"/>
          <w:szCs w:val="24"/>
        </w:rPr>
        <w:t>om</w:t>
      </w:r>
      <w:r w:rsidRPr="00BC1B4C" w:rsidR="00F224BE">
        <w:rPr>
          <w:rFonts w:ascii="Times New Roman" w:hAnsi="Times New Roman" w:cs="Times New Roman"/>
          <w:szCs w:val="24"/>
        </w:rPr>
        <w:t xml:space="preserve"> jazyk</w:t>
      </w:r>
      <w:r w:rsidRPr="00BC1B4C" w:rsidR="009B7C2E">
        <w:rPr>
          <w:rFonts w:ascii="Times New Roman" w:hAnsi="Times New Roman" w:cs="Times New Roman"/>
          <w:szCs w:val="24"/>
        </w:rPr>
        <w:t>u</w:t>
      </w:r>
      <w:r w:rsidRPr="00BC1B4C" w:rsidR="00F224BE">
        <w:rPr>
          <w:rFonts w:ascii="Times New Roman" w:hAnsi="Times New Roman" w:cs="Times New Roman"/>
          <w:szCs w:val="24"/>
          <w:vertAlign w:val="superscript"/>
        </w:rPr>
        <w:t>10)</w:t>
      </w:r>
      <w:r w:rsidRPr="00BC1B4C" w:rsidR="00F224BE">
        <w:rPr>
          <w:rFonts w:ascii="Times New Roman" w:hAnsi="Times New Roman" w:cs="Times New Roman"/>
          <w:szCs w:val="24"/>
        </w:rPr>
        <w:t xml:space="preserve"> </w:t>
      </w:r>
      <w:r w:rsidRPr="00BC1B4C">
        <w:rPr>
          <w:rFonts w:ascii="Times New Roman" w:hAnsi="Times New Roman" w:cs="Times New Roman"/>
          <w:szCs w:val="24"/>
        </w:rPr>
        <w:t>bez</w:t>
      </w:r>
      <w:r w:rsidRPr="00BC1B4C" w:rsidR="006E67D0">
        <w:rPr>
          <w:rFonts w:ascii="Times New Roman" w:hAnsi="Times New Roman" w:cs="Times New Roman"/>
          <w:szCs w:val="24"/>
        </w:rPr>
        <w:t xml:space="preserve"> klinických údajov</w:t>
      </w:r>
      <w:r w:rsidRPr="00BC1B4C" w:rsidR="00E079AF">
        <w:rPr>
          <w:rFonts w:ascii="Times New Roman" w:hAnsi="Times New Roman" w:cs="Times New Roman"/>
          <w:szCs w:val="24"/>
        </w:rPr>
        <w:t xml:space="preserve"> </w:t>
      </w:r>
      <w:r w:rsidRPr="00BC1B4C" w:rsidR="009B7C2E">
        <w:rPr>
          <w:rFonts w:ascii="Times New Roman" w:hAnsi="Times New Roman" w:cs="Times New Roman"/>
          <w:szCs w:val="24"/>
        </w:rPr>
        <w:t xml:space="preserve">podľa </w:t>
      </w:r>
      <w:r w:rsidRPr="00BC1B4C" w:rsidR="00E079AF">
        <w:rPr>
          <w:rFonts w:ascii="Times New Roman" w:hAnsi="Times New Roman" w:cs="Times New Roman"/>
          <w:szCs w:val="24"/>
        </w:rPr>
        <w:t>§</w:t>
      </w:r>
      <w:r w:rsidRPr="00BC1B4C" w:rsidR="009B7C2E">
        <w:rPr>
          <w:rFonts w:ascii="Times New Roman" w:hAnsi="Times New Roman" w:cs="Times New Roman"/>
          <w:szCs w:val="24"/>
        </w:rPr>
        <w:t xml:space="preserve"> </w:t>
      </w:r>
      <w:r w:rsidRPr="00BC1B4C" w:rsidR="00E079AF">
        <w:rPr>
          <w:rFonts w:ascii="Times New Roman" w:hAnsi="Times New Roman" w:cs="Times New Roman"/>
          <w:szCs w:val="24"/>
        </w:rPr>
        <w:t>26 písm</w:t>
      </w:r>
      <w:r w:rsidRPr="00BC1B4C" w:rsidR="00DD3297">
        <w:rPr>
          <w:rFonts w:ascii="Times New Roman" w:hAnsi="Times New Roman" w:cs="Times New Roman"/>
          <w:szCs w:val="24"/>
        </w:rPr>
        <w:t>ena</w:t>
      </w:r>
      <w:r w:rsidRPr="00BC1B4C" w:rsidR="00E079AF">
        <w:rPr>
          <w:rFonts w:ascii="Times New Roman" w:hAnsi="Times New Roman" w:cs="Times New Roman"/>
          <w:szCs w:val="24"/>
        </w:rPr>
        <w:t xml:space="preserve"> e</w:t>
      </w:r>
      <w:r w:rsidRPr="00BC1B4C" w:rsidR="00DD3297">
        <w:rPr>
          <w:rFonts w:ascii="Times New Roman" w:hAnsi="Times New Roman" w:cs="Times New Roman"/>
          <w:szCs w:val="24"/>
        </w:rPr>
        <w:t>)</w:t>
      </w:r>
      <w:r w:rsidRPr="00BC1B4C" w:rsidR="00E079AF">
        <w:rPr>
          <w:rFonts w:ascii="Times New Roman" w:hAnsi="Times New Roman" w:cs="Times New Roman"/>
          <w:szCs w:val="24"/>
        </w:rPr>
        <w:t>,</w:t>
      </w:r>
    </w:p>
    <w:p w:rsidR="00252614" w:rsidRPr="00BC1B4C" w:rsidP="00E310BB">
      <w:pPr>
        <w:pStyle w:val="Styl1"/>
        <w:numPr>
          <w:numId w:val="13"/>
        </w:numPr>
        <w:tabs>
          <w:tab w:val="num" w:pos="360"/>
          <w:tab w:val="clear" w:pos="567"/>
          <w:tab w:val="clear" w:pos="709"/>
          <w:tab w:val="clear" w:pos="720"/>
          <w:tab w:val="left" w:pos="960"/>
        </w:tabs>
        <w:ind w:left="360"/>
        <w:rPr>
          <w:rFonts w:ascii="Times New Roman" w:hAnsi="Times New Roman" w:cs="Times New Roman"/>
          <w:szCs w:val="24"/>
        </w:rPr>
      </w:pPr>
      <w:r w:rsidRPr="00BC1B4C" w:rsidR="00F224BE">
        <w:rPr>
          <w:rFonts w:ascii="Times New Roman" w:hAnsi="Times New Roman" w:cs="Times New Roman"/>
          <w:szCs w:val="24"/>
        </w:rPr>
        <w:t>údaje uvedené v ods</w:t>
      </w:r>
      <w:r w:rsidRPr="00BC1B4C" w:rsidR="00382DE6">
        <w:rPr>
          <w:rFonts w:ascii="Times New Roman" w:hAnsi="Times New Roman" w:cs="Times New Roman"/>
          <w:szCs w:val="24"/>
        </w:rPr>
        <w:t>eku</w:t>
      </w:r>
      <w:r w:rsidRPr="00BC1B4C" w:rsidR="00F224BE">
        <w:rPr>
          <w:rFonts w:ascii="Times New Roman" w:hAnsi="Times New Roman" w:cs="Times New Roman"/>
          <w:szCs w:val="24"/>
        </w:rPr>
        <w:t xml:space="preserve"> 4 písm. e), ak liek obsahuje </w:t>
      </w:r>
      <w:r w:rsidRPr="00BC1B4C">
        <w:rPr>
          <w:rFonts w:ascii="Times New Roman" w:hAnsi="Times New Roman" w:cs="Times New Roman"/>
          <w:szCs w:val="24"/>
        </w:rPr>
        <w:t>kombináci</w:t>
      </w:r>
      <w:r w:rsidRPr="00BC1B4C" w:rsidR="00F224BE">
        <w:rPr>
          <w:rFonts w:ascii="Times New Roman" w:hAnsi="Times New Roman" w:cs="Times New Roman"/>
          <w:szCs w:val="24"/>
        </w:rPr>
        <w:t>e</w:t>
      </w:r>
      <w:r w:rsidRPr="00BC1B4C">
        <w:rPr>
          <w:rFonts w:ascii="Times New Roman" w:hAnsi="Times New Roman" w:cs="Times New Roman"/>
          <w:szCs w:val="24"/>
        </w:rPr>
        <w:t xml:space="preserve"> uveden</w:t>
      </w:r>
      <w:r w:rsidRPr="00BC1B4C" w:rsidR="00F224BE">
        <w:rPr>
          <w:rFonts w:ascii="Times New Roman" w:hAnsi="Times New Roman" w:cs="Times New Roman"/>
          <w:szCs w:val="24"/>
        </w:rPr>
        <w:t>é</w:t>
      </w:r>
      <w:r w:rsidRPr="00BC1B4C">
        <w:rPr>
          <w:rFonts w:ascii="Times New Roman" w:hAnsi="Times New Roman" w:cs="Times New Roman"/>
          <w:szCs w:val="24"/>
        </w:rPr>
        <w:t xml:space="preserve"> v ods</w:t>
      </w:r>
      <w:r w:rsidRPr="00BC1B4C" w:rsidR="00382DE6">
        <w:rPr>
          <w:rFonts w:ascii="Times New Roman" w:hAnsi="Times New Roman" w:cs="Times New Roman"/>
          <w:szCs w:val="24"/>
        </w:rPr>
        <w:t>ekoch</w:t>
      </w:r>
      <w:r w:rsidRPr="00BC1B4C">
        <w:rPr>
          <w:rFonts w:ascii="Times New Roman" w:hAnsi="Times New Roman" w:cs="Times New Roman"/>
          <w:szCs w:val="24"/>
        </w:rPr>
        <w:t xml:space="preserve"> </w:t>
      </w:r>
      <w:r w:rsidRPr="00BC1B4C" w:rsidR="00E079AF">
        <w:rPr>
          <w:rFonts w:ascii="Times New Roman" w:hAnsi="Times New Roman" w:cs="Times New Roman"/>
          <w:szCs w:val="24"/>
        </w:rPr>
        <w:t>1 a 5</w:t>
      </w:r>
      <w:r w:rsidRPr="00BC1B4C">
        <w:rPr>
          <w:rFonts w:ascii="Times New Roman" w:hAnsi="Times New Roman" w:cs="Times New Roman"/>
          <w:szCs w:val="24"/>
        </w:rPr>
        <w:t xml:space="preserve">; ak jednotlivé aktívne zložky nie sú dostatočne známe, </w:t>
      </w:r>
      <w:r w:rsidRPr="00BC1B4C" w:rsidR="00A51227">
        <w:rPr>
          <w:rFonts w:ascii="Times New Roman" w:hAnsi="Times New Roman" w:cs="Times New Roman"/>
          <w:szCs w:val="24"/>
        </w:rPr>
        <w:t xml:space="preserve">predkladajú sa </w:t>
      </w:r>
      <w:r w:rsidRPr="00BC1B4C">
        <w:rPr>
          <w:rFonts w:ascii="Times New Roman" w:hAnsi="Times New Roman" w:cs="Times New Roman"/>
          <w:szCs w:val="24"/>
        </w:rPr>
        <w:t>tieto údaje aj</w:t>
      </w:r>
      <w:r w:rsidRPr="00BC1B4C" w:rsidR="00E079AF">
        <w:rPr>
          <w:rFonts w:ascii="Times New Roman" w:hAnsi="Times New Roman" w:cs="Times New Roman"/>
          <w:szCs w:val="24"/>
        </w:rPr>
        <w:t xml:space="preserve"> </w:t>
      </w:r>
      <w:r w:rsidRPr="00BC1B4C" w:rsidR="00A51227">
        <w:rPr>
          <w:rFonts w:ascii="Times New Roman" w:hAnsi="Times New Roman" w:cs="Times New Roman"/>
          <w:szCs w:val="24"/>
        </w:rPr>
        <w:t xml:space="preserve">o </w:t>
      </w:r>
      <w:r w:rsidRPr="00BC1B4C" w:rsidR="00E079AF">
        <w:rPr>
          <w:rFonts w:ascii="Times New Roman" w:hAnsi="Times New Roman" w:cs="Times New Roman"/>
          <w:szCs w:val="24"/>
        </w:rPr>
        <w:t xml:space="preserve">jednotlivých aktívnych </w:t>
      </w:r>
      <w:r w:rsidRPr="00BC1B4C" w:rsidR="00A51227">
        <w:rPr>
          <w:rFonts w:ascii="Times New Roman" w:hAnsi="Times New Roman" w:cs="Times New Roman"/>
          <w:szCs w:val="24"/>
        </w:rPr>
        <w:t>zlož</w:t>
      </w:r>
      <w:r w:rsidRPr="00BC1B4C" w:rsidR="00E079AF">
        <w:rPr>
          <w:rFonts w:ascii="Times New Roman" w:hAnsi="Times New Roman" w:cs="Times New Roman"/>
          <w:szCs w:val="24"/>
        </w:rPr>
        <w:t>k</w:t>
      </w:r>
      <w:r w:rsidRPr="00BC1B4C" w:rsidR="00A51227">
        <w:rPr>
          <w:rFonts w:ascii="Times New Roman" w:hAnsi="Times New Roman" w:cs="Times New Roman"/>
          <w:szCs w:val="24"/>
        </w:rPr>
        <w:t>ách</w:t>
      </w:r>
      <w:r w:rsidRPr="00BC1B4C" w:rsidR="00E079AF">
        <w:rPr>
          <w:rFonts w:ascii="Times New Roman" w:hAnsi="Times New Roman" w:cs="Times New Roman"/>
          <w:szCs w:val="24"/>
        </w:rPr>
        <w:t>,</w:t>
      </w:r>
    </w:p>
    <w:p w:rsidR="00252614" w:rsidRPr="00BC1B4C" w:rsidP="00E310BB">
      <w:pPr>
        <w:pStyle w:val="Styl1"/>
        <w:numPr>
          <w:numId w:val="13"/>
        </w:numPr>
        <w:tabs>
          <w:tab w:val="num" w:pos="360"/>
          <w:tab w:val="clear" w:pos="567"/>
          <w:tab w:val="clear" w:pos="709"/>
          <w:tab w:val="clear" w:pos="720"/>
          <w:tab w:val="left" w:pos="960"/>
        </w:tabs>
        <w:ind w:left="360"/>
        <w:rPr>
          <w:rFonts w:ascii="Times New Roman" w:hAnsi="Times New Roman" w:cs="Times New Roman"/>
          <w:szCs w:val="24"/>
        </w:rPr>
      </w:pPr>
      <w:r w:rsidRPr="00BC1B4C">
        <w:rPr>
          <w:rFonts w:ascii="Times New Roman" w:hAnsi="Times New Roman" w:cs="Times New Roman"/>
          <w:szCs w:val="24"/>
        </w:rPr>
        <w:t xml:space="preserve"> všetky </w:t>
      </w:r>
      <w:r w:rsidRPr="00BC1B4C" w:rsidR="00A51227">
        <w:rPr>
          <w:rFonts w:ascii="Times New Roman" w:hAnsi="Times New Roman" w:cs="Times New Roman"/>
          <w:szCs w:val="24"/>
        </w:rPr>
        <w:t>rozhodnutia o registrácii lieku</w:t>
      </w:r>
      <w:r w:rsidRPr="00BC1B4C">
        <w:rPr>
          <w:rFonts w:ascii="Times New Roman" w:hAnsi="Times New Roman" w:cs="Times New Roman"/>
          <w:szCs w:val="24"/>
        </w:rPr>
        <w:t xml:space="preserve"> vydané žiadateľovi v inom členskom štáte alebo v tre</w:t>
      </w:r>
      <w:r w:rsidRPr="00BC1B4C" w:rsidR="00A51227">
        <w:rPr>
          <w:rFonts w:ascii="Times New Roman" w:hAnsi="Times New Roman" w:cs="Times New Roman"/>
          <w:szCs w:val="24"/>
        </w:rPr>
        <w:t>ťom</w:t>
      </w:r>
      <w:r w:rsidRPr="00BC1B4C">
        <w:rPr>
          <w:rFonts w:ascii="Times New Roman" w:hAnsi="Times New Roman" w:cs="Times New Roman"/>
          <w:szCs w:val="24"/>
        </w:rPr>
        <w:t xml:space="preserve"> </w:t>
      </w:r>
      <w:r w:rsidRPr="00BC1B4C" w:rsidR="00A51227">
        <w:rPr>
          <w:rFonts w:ascii="Times New Roman" w:hAnsi="Times New Roman" w:cs="Times New Roman"/>
          <w:szCs w:val="24"/>
        </w:rPr>
        <w:t>štáte</w:t>
      </w:r>
      <w:r w:rsidRPr="00BC1B4C">
        <w:rPr>
          <w:rFonts w:ascii="Times New Roman" w:hAnsi="Times New Roman" w:cs="Times New Roman"/>
          <w:szCs w:val="24"/>
        </w:rPr>
        <w:t xml:space="preserve"> a podrobnosti o všetkých rozhodnutiach o zamietnutí </w:t>
      </w:r>
      <w:r w:rsidRPr="00BC1B4C" w:rsidR="00A51227">
        <w:rPr>
          <w:rFonts w:ascii="Times New Roman" w:hAnsi="Times New Roman" w:cs="Times New Roman"/>
          <w:szCs w:val="24"/>
        </w:rPr>
        <w:t xml:space="preserve">registrácie lieku </w:t>
      </w:r>
      <w:r w:rsidRPr="00BC1B4C">
        <w:rPr>
          <w:rFonts w:ascii="Times New Roman" w:hAnsi="Times New Roman" w:cs="Times New Roman"/>
          <w:szCs w:val="24"/>
        </w:rPr>
        <w:t>v členskom štáte alebo v tre</w:t>
      </w:r>
      <w:r w:rsidRPr="00BC1B4C" w:rsidR="00A51227">
        <w:rPr>
          <w:rFonts w:ascii="Times New Roman" w:hAnsi="Times New Roman" w:cs="Times New Roman"/>
          <w:szCs w:val="24"/>
        </w:rPr>
        <w:t>ťom</w:t>
      </w:r>
      <w:r w:rsidRPr="00BC1B4C">
        <w:rPr>
          <w:rFonts w:ascii="Times New Roman" w:hAnsi="Times New Roman" w:cs="Times New Roman"/>
          <w:szCs w:val="24"/>
        </w:rPr>
        <w:t xml:space="preserve"> </w:t>
      </w:r>
      <w:r w:rsidRPr="00BC1B4C" w:rsidR="00A51227">
        <w:rPr>
          <w:rFonts w:ascii="Times New Roman" w:hAnsi="Times New Roman" w:cs="Times New Roman"/>
          <w:szCs w:val="24"/>
        </w:rPr>
        <w:t>štáte s</w:t>
      </w:r>
      <w:r w:rsidRPr="00BC1B4C" w:rsidR="007E6D4E">
        <w:rPr>
          <w:rFonts w:ascii="Times New Roman" w:hAnsi="Times New Roman" w:cs="Times New Roman"/>
          <w:szCs w:val="24"/>
        </w:rPr>
        <w:t> odôvodnen</w:t>
      </w:r>
      <w:r w:rsidRPr="00BC1B4C" w:rsidR="00C70E44">
        <w:rPr>
          <w:rFonts w:ascii="Times New Roman" w:hAnsi="Times New Roman" w:cs="Times New Roman"/>
          <w:szCs w:val="24"/>
        </w:rPr>
        <w:t>ím</w:t>
      </w:r>
      <w:r w:rsidRPr="00BC1B4C" w:rsidR="007E6D4E">
        <w:rPr>
          <w:rFonts w:ascii="Times New Roman" w:hAnsi="Times New Roman" w:cs="Times New Roman"/>
          <w:szCs w:val="24"/>
        </w:rPr>
        <w:t xml:space="preserve"> týchto rozhodnutí,</w:t>
      </w:r>
    </w:p>
    <w:p w:rsidR="00252614" w:rsidRPr="00BC1B4C" w:rsidP="00E310BB">
      <w:pPr>
        <w:pStyle w:val="Styl1"/>
        <w:numPr>
          <w:numId w:val="13"/>
        </w:numPr>
        <w:tabs>
          <w:tab w:val="num" w:pos="360"/>
          <w:tab w:val="clear" w:pos="567"/>
          <w:tab w:val="clear" w:pos="709"/>
          <w:tab w:val="clear" w:pos="720"/>
          <w:tab w:val="left" w:pos="960"/>
        </w:tabs>
        <w:ind w:left="360"/>
        <w:rPr>
          <w:rFonts w:ascii="Times New Roman" w:hAnsi="Times New Roman" w:cs="Times New Roman"/>
          <w:szCs w:val="24"/>
        </w:rPr>
      </w:pPr>
      <w:r w:rsidRPr="00BC1B4C">
        <w:rPr>
          <w:rFonts w:ascii="Times New Roman" w:hAnsi="Times New Roman" w:cs="Times New Roman"/>
          <w:szCs w:val="24"/>
        </w:rPr>
        <w:t>dôkaz</w:t>
      </w:r>
      <w:r w:rsidRPr="00BC1B4C" w:rsidR="00DD3297">
        <w:rPr>
          <w:rFonts w:ascii="Times New Roman" w:hAnsi="Times New Roman" w:cs="Times New Roman"/>
          <w:szCs w:val="24"/>
        </w:rPr>
        <w:t xml:space="preserve"> publikovaný vo vedeckých prácach</w:t>
      </w:r>
      <w:r w:rsidRPr="00BC1B4C">
        <w:rPr>
          <w:rFonts w:ascii="Times New Roman" w:hAnsi="Times New Roman" w:cs="Times New Roman"/>
          <w:szCs w:val="24"/>
        </w:rPr>
        <w:t xml:space="preserve"> o tom, že liek alebo produkt sa </w:t>
      </w:r>
      <w:r w:rsidRPr="00BC1B4C" w:rsidR="00FE2C96">
        <w:rPr>
          <w:rFonts w:ascii="Times New Roman" w:hAnsi="Times New Roman" w:cs="Times New Roman"/>
          <w:szCs w:val="24"/>
        </w:rPr>
        <w:t xml:space="preserve">používal na liečenie </w:t>
      </w:r>
      <w:r w:rsidRPr="00BC1B4C" w:rsidR="00C70E44">
        <w:rPr>
          <w:rFonts w:ascii="Times New Roman" w:hAnsi="Times New Roman" w:cs="Times New Roman"/>
          <w:szCs w:val="24"/>
        </w:rPr>
        <w:t>najmenej</w:t>
      </w:r>
      <w:r w:rsidRPr="00BC1B4C">
        <w:rPr>
          <w:rFonts w:ascii="Times New Roman" w:hAnsi="Times New Roman" w:cs="Times New Roman"/>
          <w:szCs w:val="24"/>
        </w:rPr>
        <w:t xml:space="preserve"> 30 rokov pred dátumom podania žiadosti</w:t>
      </w:r>
      <w:r w:rsidRPr="00BC1B4C" w:rsidR="00FE2C96">
        <w:rPr>
          <w:rFonts w:ascii="Times New Roman" w:hAnsi="Times New Roman" w:cs="Times New Roman"/>
          <w:szCs w:val="24"/>
        </w:rPr>
        <w:t xml:space="preserve"> o registráciu</w:t>
      </w:r>
      <w:r w:rsidRPr="00BC1B4C">
        <w:rPr>
          <w:rFonts w:ascii="Times New Roman" w:hAnsi="Times New Roman" w:cs="Times New Roman"/>
          <w:szCs w:val="24"/>
        </w:rPr>
        <w:t xml:space="preserve">, z toho </w:t>
      </w:r>
      <w:r w:rsidRPr="00BC1B4C" w:rsidR="00C70E44">
        <w:rPr>
          <w:rFonts w:ascii="Times New Roman" w:hAnsi="Times New Roman" w:cs="Times New Roman"/>
          <w:szCs w:val="24"/>
        </w:rPr>
        <w:t xml:space="preserve">najmenej </w:t>
      </w:r>
      <w:r w:rsidRPr="00BC1B4C">
        <w:rPr>
          <w:rFonts w:ascii="Times New Roman" w:hAnsi="Times New Roman" w:cs="Times New Roman"/>
          <w:szCs w:val="24"/>
        </w:rPr>
        <w:t>15 rokov v </w:t>
      </w:r>
      <w:r w:rsidRPr="00BC1B4C" w:rsidR="009700E0">
        <w:rPr>
          <w:rFonts w:ascii="Times New Roman" w:hAnsi="Times New Roman" w:cs="Times New Roman"/>
          <w:szCs w:val="24"/>
        </w:rPr>
        <w:t>Spoločenstve</w:t>
      </w:r>
      <w:r w:rsidRPr="00BC1B4C" w:rsidR="00FE2C96">
        <w:rPr>
          <w:rFonts w:ascii="Times New Roman" w:hAnsi="Times New Roman" w:cs="Times New Roman"/>
          <w:szCs w:val="24"/>
        </w:rPr>
        <w:t xml:space="preserve">. Štátny ústav môže požiadať </w:t>
      </w:r>
      <w:r w:rsidRPr="00BC1B4C" w:rsidR="002C744D">
        <w:rPr>
          <w:rFonts w:ascii="Times New Roman" w:hAnsi="Times New Roman" w:cs="Times New Roman"/>
          <w:szCs w:val="24"/>
        </w:rPr>
        <w:t>V</w:t>
      </w:r>
      <w:r w:rsidRPr="00BC1B4C">
        <w:rPr>
          <w:rFonts w:ascii="Times New Roman" w:hAnsi="Times New Roman" w:cs="Times New Roman"/>
          <w:szCs w:val="24"/>
        </w:rPr>
        <w:t>ýbor pre rastlinné lieky</w:t>
      </w:r>
      <w:r w:rsidRPr="00BC1B4C" w:rsidR="00F82B64">
        <w:rPr>
          <w:rFonts w:ascii="Times New Roman" w:hAnsi="Times New Roman" w:cs="Times New Roman"/>
          <w:szCs w:val="24"/>
        </w:rPr>
        <w:t>, ktorý je odborným poradným orgánom</w:t>
      </w:r>
      <w:r w:rsidRPr="00BC1B4C" w:rsidR="005904E1">
        <w:rPr>
          <w:rFonts w:ascii="Times New Roman" w:hAnsi="Times New Roman" w:cs="Times New Roman"/>
          <w:szCs w:val="24"/>
        </w:rPr>
        <w:t xml:space="preserve"> </w:t>
      </w:r>
      <w:r w:rsidRPr="00BC1B4C" w:rsidR="00B867E3">
        <w:rPr>
          <w:rFonts w:ascii="Times New Roman" w:hAnsi="Times New Roman" w:cs="Times New Roman"/>
          <w:szCs w:val="24"/>
        </w:rPr>
        <w:t xml:space="preserve">agentúry </w:t>
      </w:r>
      <w:r w:rsidRPr="00BC1B4C" w:rsidR="00D135FD">
        <w:rPr>
          <w:rFonts w:ascii="Times New Roman" w:hAnsi="Times New Roman" w:cs="Times New Roman"/>
          <w:szCs w:val="24"/>
        </w:rPr>
        <w:t xml:space="preserve">pre otázky súvisiace s registráciou tradičných rastlinných liekov </w:t>
      </w:r>
      <w:r w:rsidRPr="00BC1B4C" w:rsidR="00FE2C96">
        <w:rPr>
          <w:rFonts w:ascii="Times New Roman" w:hAnsi="Times New Roman" w:cs="Times New Roman"/>
          <w:szCs w:val="24"/>
        </w:rPr>
        <w:t xml:space="preserve">o </w:t>
      </w:r>
      <w:r w:rsidRPr="00BC1B4C">
        <w:rPr>
          <w:rFonts w:ascii="Times New Roman" w:hAnsi="Times New Roman" w:cs="Times New Roman"/>
          <w:szCs w:val="24"/>
        </w:rPr>
        <w:t>vyprac</w:t>
      </w:r>
      <w:r w:rsidRPr="00BC1B4C" w:rsidR="00FE2C96">
        <w:rPr>
          <w:rFonts w:ascii="Times New Roman" w:hAnsi="Times New Roman" w:cs="Times New Roman"/>
          <w:szCs w:val="24"/>
        </w:rPr>
        <w:t>ovanie</w:t>
      </w:r>
      <w:r w:rsidRPr="00BC1B4C">
        <w:rPr>
          <w:rFonts w:ascii="Times New Roman" w:hAnsi="Times New Roman" w:cs="Times New Roman"/>
          <w:szCs w:val="24"/>
        </w:rPr>
        <w:t xml:space="preserve"> stanovisk</w:t>
      </w:r>
      <w:r w:rsidRPr="00BC1B4C" w:rsidR="00FE2C96">
        <w:rPr>
          <w:rFonts w:ascii="Times New Roman" w:hAnsi="Times New Roman" w:cs="Times New Roman"/>
          <w:szCs w:val="24"/>
        </w:rPr>
        <w:t>a</w:t>
      </w:r>
      <w:r w:rsidRPr="00BC1B4C">
        <w:rPr>
          <w:rFonts w:ascii="Times New Roman" w:hAnsi="Times New Roman" w:cs="Times New Roman"/>
          <w:szCs w:val="24"/>
        </w:rPr>
        <w:t xml:space="preserve"> o validite dôkazu o dlhodobom používaní</w:t>
      </w:r>
      <w:r w:rsidRPr="00BC1B4C" w:rsidR="002C7B75">
        <w:rPr>
          <w:rFonts w:ascii="Times New Roman" w:hAnsi="Times New Roman" w:cs="Times New Roman"/>
          <w:szCs w:val="24"/>
        </w:rPr>
        <w:t xml:space="preserve"> lieku,</w:t>
      </w:r>
      <w:r w:rsidRPr="00BC1B4C">
        <w:rPr>
          <w:rFonts w:ascii="Times New Roman" w:hAnsi="Times New Roman" w:cs="Times New Roman"/>
          <w:szCs w:val="24"/>
        </w:rPr>
        <w:t xml:space="preserve"> produktu alebo rovnocenného produktu. </w:t>
      </w:r>
      <w:r w:rsidRPr="00BC1B4C" w:rsidR="00FE2C96">
        <w:rPr>
          <w:rFonts w:ascii="Times New Roman" w:hAnsi="Times New Roman" w:cs="Times New Roman"/>
          <w:szCs w:val="24"/>
        </w:rPr>
        <w:t xml:space="preserve">Štátny ústav predloží </w:t>
      </w:r>
      <w:r w:rsidRPr="00BC1B4C" w:rsidR="0031218A">
        <w:rPr>
          <w:rFonts w:ascii="Times New Roman" w:hAnsi="Times New Roman" w:cs="Times New Roman"/>
          <w:szCs w:val="24"/>
        </w:rPr>
        <w:t>V</w:t>
      </w:r>
      <w:r w:rsidRPr="00BC1B4C">
        <w:rPr>
          <w:rFonts w:ascii="Times New Roman" w:hAnsi="Times New Roman" w:cs="Times New Roman"/>
          <w:szCs w:val="24"/>
        </w:rPr>
        <w:t xml:space="preserve">ýboru </w:t>
      </w:r>
      <w:r w:rsidRPr="00BC1B4C" w:rsidR="00FE2C96">
        <w:rPr>
          <w:rFonts w:ascii="Times New Roman" w:hAnsi="Times New Roman" w:cs="Times New Roman"/>
          <w:szCs w:val="24"/>
        </w:rPr>
        <w:t xml:space="preserve">pre rastlinné lieky </w:t>
      </w:r>
      <w:r w:rsidRPr="00BC1B4C">
        <w:rPr>
          <w:rFonts w:ascii="Times New Roman" w:hAnsi="Times New Roman" w:cs="Times New Roman"/>
          <w:szCs w:val="24"/>
        </w:rPr>
        <w:t>príslušnú d</w:t>
      </w:r>
      <w:r w:rsidRPr="00BC1B4C" w:rsidR="007E6D4E">
        <w:rPr>
          <w:rFonts w:ascii="Times New Roman" w:hAnsi="Times New Roman" w:cs="Times New Roman"/>
          <w:szCs w:val="24"/>
        </w:rPr>
        <w:t>okumentáciu</w:t>
      </w:r>
      <w:r w:rsidRPr="00BC1B4C" w:rsidR="00FE2C96">
        <w:rPr>
          <w:rFonts w:ascii="Times New Roman" w:hAnsi="Times New Roman" w:cs="Times New Roman"/>
          <w:szCs w:val="24"/>
        </w:rPr>
        <w:t>, ktorá je súčasťou</w:t>
      </w:r>
      <w:r w:rsidRPr="00BC1B4C" w:rsidR="007E6D4E">
        <w:rPr>
          <w:rFonts w:ascii="Times New Roman" w:hAnsi="Times New Roman" w:cs="Times New Roman"/>
          <w:szCs w:val="24"/>
        </w:rPr>
        <w:t xml:space="preserve"> žiados</w:t>
      </w:r>
      <w:r w:rsidRPr="00BC1B4C" w:rsidR="00FE2C96">
        <w:rPr>
          <w:rFonts w:ascii="Times New Roman" w:hAnsi="Times New Roman" w:cs="Times New Roman"/>
          <w:szCs w:val="24"/>
        </w:rPr>
        <w:t>ti o registráciu lieku</w:t>
      </w:r>
      <w:r w:rsidRPr="00BC1B4C" w:rsidR="007E6D4E">
        <w:rPr>
          <w:rFonts w:ascii="Times New Roman" w:hAnsi="Times New Roman" w:cs="Times New Roman"/>
          <w:szCs w:val="24"/>
        </w:rPr>
        <w:t>,</w:t>
      </w:r>
    </w:p>
    <w:p w:rsidR="00252614" w:rsidRPr="00BC1B4C" w:rsidP="00E310BB">
      <w:pPr>
        <w:pStyle w:val="Styl1"/>
        <w:numPr>
          <w:numId w:val="13"/>
        </w:numPr>
        <w:tabs>
          <w:tab w:val="num" w:pos="360"/>
          <w:tab w:val="clear" w:pos="567"/>
          <w:tab w:val="clear" w:pos="709"/>
          <w:tab w:val="clear" w:pos="720"/>
          <w:tab w:val="left" w:pos="960"/>
        </w:tabs>
        <w:ind w:left="360"/>
        <w:rPr>
          <w:rFonts w:ascii="Times New Roman" w:hAnsi="Times New Roman" w:cs="Times New Roman"/>
          <w:szCs w:val="24"/>
        </w:rPr>
      </w:pPr>
      <w:r w:rsidRPr="00BC1B4C">
        <w:rPr>
          <w:rFonts w:ascii="Times New Roman" w:hAnsi="Times New Roman" w:cs="Times New Roman"/>
          <w:szCs w:val="24"/>
        </w:rPr>
        <w:t>bibliografický prehľad údajov o bezpečnosti spolu so  správou experta</w:t>
      </w:r>
      <w:r w:rsidRPr="00BC1B4C" w:rsidR="00ED05A5">
        <w:rPr>
          <w:rFonts w:ascii="Times New Roman" w:hAnsi="Times New Roman" w:cs="Times New Roman"/>
          <w:szCs w:val="24"/>
        </w:rPr>
        <w:t xml:space="preserve">; </w:t>
      </w:r>
      <w:r w:rsidRPr="00BC1B4C" w:rsidR="00FE2C96">
        <w:rPr>
          <w:rFonts w:ascii="Times New Roman" w:hAnsi="Times New Roman" w:cs="Times New Roman"/>
          <w:szCs w:val="24"/>
        </w:rPr>
        <w:t>na požiadanie štátneho ústavu</w:t>
      </w:r>
      <w:r w:rsidRPr="00BC1B4C">
        <w:rPr>
          <w:rFonts w:ascii="Times New Roman" w:hAnsi="Times New Roman" w:cs="Times New Roman"/>
          <w:szCs w:val="24"/>
        </w:rPr>
        <w:t xml:space="preserve"> </w:t>
      </w:r>
      <w:r w:rsidRPr="00BC1B4C" w:rsidR="00ED05A5">
        <w:rPr>
          <w:rFonts w:ascii="Times New Roman" w:hAnsi="Times New Roman" w:cs="Times New Roman"/>
          <w:szCs w:val="24"/>
        </w:rPr>
        <w:t>ďalšie</w:t>
      </w:r>
      <w:r w:rsidRPr="00BC1B4C">
        <w:rPr>
          <w:rFonts w:ascii="Times New Roman" w:hAnsi="Times New Roman" w:cs="Times New Roman"/>
          <w:szCs w:val="24"/>
        </w:rPr>
        <w:t xml:space="preserve"> údaje nevyhnutne potrebné </w:t>
      </w:r>
      <w:r w:rsidRPr="00BC1B4C" w:rsidR="00FE2C96">
        <w:rPr>
          <w:rFonts w:ascii="Times New Roman" w:hAnsi="Times New Roman" w:cs="Times New Roman"/>
          <w:szCs w:val="24"/>
        </w:rPr>
        <w:t>na</w:t>
      </w:r>
      <w:r w:rsidRPr="00BC1B4C">
        <w:rPr>
          <w:rFonts w:ascii="Times New Roman" w:hAnsi="Times New Roman" w:cs="Times New Roman"/>
          <w:szCs w:val="24"/>
        </w:rPr>
        <w:t xml:space="preserve"> posúdenie bezpečnosti lieku.</w:t>
      </w:r>
    </w:p>
    <w:p w:rsidR="00252614" w:rsidRPr="00BC1B4C" w:rsidP="00E310BB">
      <w:pPr>
        <w:pStyle w:val="Styl1"/>
        <w:tabs>
          <w:tab w:val="left" w:pos="960"/>
        </w:tabs>
        <w:ind w:left="960" w:hanging="480"/>
        <w:rPr>
          <w:rFonts w:ascii="Times New Roman" w:hAnsi="Times New Roman" w:cs="Times New Roman"/>
          <w:szCs w:val="24"/>
        </w:rPr>
      </w:pPr>
    </w:p>
    <w:p w:rsidR="00EE7A71" w:rsidRPr="00BC1B4C" w:rsidP="00E310BB">
      <w:pPr>
        <w:pStyle w:val="Styl1"/>
        <w:tabs>
          <w:tab w:val="left" w:pos="0"/>
          <w:tab w:val="clear" w:pos="567"/>
          <w:tab w:val="clear" w:pos="709"/>
        </w:tabs>
        <w:rPr>
          <w:rFonts w:ascii="Times New Roman" w:hAnsi="Times New Roman" w:cs="Times New Roman"/>
          <w:szCs w:val="24"/>
        </w:rPr>
      </w:pPr>
      <w:r w:rsidRPr="00BC1B4C">
        <w:rPr>
          <w:rFonts w:ascii="Times New Roman" w:hAnsi="Times New Roman" w:cs="Times New Roman"/>
          <w:szCs w:val="24"/>
        </w:rPr>
        <w:t>(</w:t>
      </w:r>
      <w:r w:rsidRPr="00BC1B4C" w:rsidR="00802088">
        <w:rPr>
          <w:rFonts w:ascii="Times New Roman" w:hAnsi="Times New Roman" w:cs="Times New Roman"/>
          <w:szCs w:val="24"/>
        </w:rPr>
        <w:t>7</w:t>
      </w:r>
      <w:r w:rsidRPr="00BC1B4C">
        <w:rPr>
          <w:rFonts w:ascii="Times New Roman" w:hAnsi="Times New Roman" w:cs="Times New Roman"/>
          <w:szCs w:val="24"/>
        </w:rPr>
        <w:t xml:space="preserve">) Údaje </w:t>
      </w:r>
      <w:r w:rsidRPr="00BC1B4C" w:rsidR="00C933E7">
        <w:rPr>
          <w:rFonts w:ascii="Times New Roman" w:hAnsi="Times New Roman" w:cs="Times New Roman"/>
          <w:szCs w:val="24"/>
        </w:rPr>
        <w:t>a doklady podľa ods</w:t>
      </w:r>
      <w:r w:rsidRPr="00BC1B4C" w:rsidR="00966220">
        <w:rPr>
          <w:rFonts w:ascii="Times New Roman" w:hAnsi="Times New Roman" w:cs="Times New Roman"/>
          <w:szCs w:val="24"/>
        </w:rPr>
        <w:t>eku</w:t>
      </w:r>
      <w:r w:rsidRPr="00BC1B4C" w:rsidR="00C933E7">
        <w:rPr>
          <w:rFonts w:ascii="Times New Roman" w:hAnsi="Times New Roman" w:cs="Times New Roman"/>
          <w:szCs w:val="24"/>
        </w:rPr>
        <w:t xml:space="preserve"> </w:t>
      </w:r>
      <w:r w:rsidRPr="00BC1B4C" w:rsidR="009B7C2E">
        <w:rPr>
          <w:rFonts w:ascii="Times New Roman" w:hAnsi="Times New Roman" w:cs="Times New Roman"/>
          <w:szCs w:val="24"/>
        </w:rPr>
        <w:t>6</w:t>
      </w:r>
      <w:r w:rsidRPr="00BC1B4C" w:rsidR="00C933E7">
        <w:rPr>
          <w:rFonts w:ascii="Times New Roman" w:hAnsi="Times New Roman" w:cs="Times New Roman"/>
          <w:szCs w:val="24"/>
        </w:rPr>
        <w:t xml:space="preserve"> písm. d) až f)</w:t>
      </w:r>
      <w:r w:rsidRPr="00BC1B4C">
        <w:rPr>
          <w:rFonts w:ascii="Times New Roman" w:hAnsi="Times New Roman" w:cs="Times New Roman"/>
          <w:szCs w:val="24"/>
        </w:rPr>
        <w:t xml:space="preserve"> sa nemusia predložiť</w:t>
      </w:r>
      <w:r w:rsidRPr="00BC1B4C" w:rsidR="00C933E7">
        <w:rPr>
          <w:rFonts w:ascii="Times New Roman" w:hAnsi="Times New Roman" w:cs="Times New Roman"/>
          <w:szCs w:val="24"/>
        </w:rPr>
        <w:t>,</w:t>
      </w:r>
      <w:r w:rsidRPr="00BC1B4C">
        <w:rPr>
          <w:rFonts w:ascii="Times New Roman" w:hAnsi="Times New Roman" w:cs="Times New Roman"/>
          <w:szCs w:val="24"/>
        </w:rPr>
        <w:t xml:space="preserve"> </w:t>
      </w:r>
      <w:r w:rsidRPr="00BC1B4C" w:rsidR="00C933E7">
        <w:rPr>
          <w:rFonts w:ascii="Times New Roman" w:hAnsi="Times New Roman" w:cs="Times New Roman"/>
          <w:szCs w:val="24"/>
        </w:rPr>
        <w:t>a</w:t>
      </w:r>
      <w:r w:rsidRPr="00BC1B4C">
        <w:rPr>
          <w:rFonts w:ascii="Times New Roman" w:hAnsi="Times New Roman" w:cs="Times New Roman"/>
          <w:szCs w:val="24"/>
        </w:rPr>
        <w:t xml:space="preserve">k </w:t>
      </w:r>
      <w:r w:rsidRPr="00BC1B4C" w:rsidR="00C933E7">
        <w:rPr>
          <w:rFonts w:ascii="Times New Roman" w:hAnsi="Times New Roman" w:cs="Times New Roman"/>
          <w:szCs w:val="24"/>
        </w:rPr>
        <w:t xml:space="preserve">predmetom žiadosti je tradičný rastlinný liek, ktorý obsahuje  </w:t>
      </w:r>
      <w:r w:rsidRPr="00BC1B4C">
        <w:rPr>
          <w:rFonts w:ascii="Times New Roman" w:hAnsi="Times New Roman" w:cs="Times New Roman"/>
          <w:szCs w:val="24"/>
        </w:rPr>
        <w:t>rastlinn</w:t>
      </w:r>
      <w:r w:rsidRPr="00BC1B4C" w:rsidR="00C933E7">
        <w:rPr>
          <w:rFonts w:ascii="Times New Roman" w:hAnsi="Times New Roman" w:cs="Times New Roman"/>
          <w:szCs w:val="24"/>
        </w:rPr>
        <w:t>ú</w:t>
      </w:r>
      <w:r w:rsidRPr="00BC1B4C">
        <w:rPr>
          <w:rFonts w:ascii="Times New Roman" w:hAnsi="Times New Roman" w:cs="Times New Roman"/>
          <w:szCs w:val="24"/>
        </w:rPr>
        <w:t xml:space="preserve"> látk</w:t>
      </w:r>
      <w:r w:rsidRPr="00BC1B4C" w:rsidR="00C933E7">
        <w:rPr>
          <w:rFonts w:ascii="Times New Roman" w:hAnsi="Times New Roman" w:cs="Times New Roman"/>
          <w:szCs w:val="24"/>
        </w:rPr>
        <w:t>u</w:t>
      </w:r>
      <w:r w:rsidRPr="00BC1B4C">
        <w:rPr>
          <w:rFonts w:ascii="Times New Roman" w:hAnsi="Times New Roman" w:cs="Times New Roman"/>
          <w:szCs w:val="24"/>
        </w:rPr>
        <w:t>, rastlinn</w:t>
      </w:r>
      <w:r w:rsidRPr="00BC1B4C" w:rsidR="00C933E7">
        <w:rPr>
          <w:rFonts w:ascii="Times New Roman" w:hAnsi="Times New Roman" w:cs="Times New Roman"/>
          <w:szCs w:val="24"/>
        </w:rPr>
        <w:t>ý</w:t>
      </w:r>
      <w:r w:rsidRPr="00BC1B4C">
        <w:rPr>
          <w:rFonts w:ascii="Times New Roman" w:hAnsi="Times New Roman" w:cs="Times New Roman"/>
          <w:szCs w:val="24"/>
        </w:rPr>
        <w:t xml:space="preserve"> príprav</w:t>
      </w:r>
      <w:r w:rsidRPr="00BC1B4C" w:rsidR="00C933E7">
        <w:rPr>
          <w:rFonts w:ascii="Times New Roman" w:hAnsi="Times New Roman" w:cs="Times New Roman"/>
          <w:szCs w:val="24"/>
        </w:rPr>
        <w:t>o</w:t>
      </w:r>
      <w:r w:rsidRPr="00BC1B4C">
        <w:rPr>
          <w:rFonts w:ascii="Times New Roman" w:hAnsi="Times New Roman" w:cs="Times New Roman"/>
          <w:szCs w:val="24"/>
        </w:rPr>
        <w:t>k alebo ich kombináci</w:t>
      </w:r>
      <w:r w:rsidRPr="00BC1B4C" w:rsidR="00C933E7">
        <w:rPr>
          <w:rFonts w:ascii="Times New Roman" w:hAnsi="Times New Roman" w:cs="Times New Roman"/>
          <w:szCs w:val="24"/>
        </w:rPr>
        <w:t>u uvedenú</w:t>
      </w:r>
      <w:r w:rsidRPr="00BC1B4C">
        <w:rPr>
          <w:rFonts w:ascii="Times New Roman" w:hAnsi="Times New Roman" w:cs="Times New Roman"/>
          <w:szCs w:val="24"/>
        </w:rPr>
        <w:t xml:space="preserve"> v zozname </w:t>
      </w:r>
      <w:r w:rsidRPr="00BC1B4C" w:rsidR="007355CE">
        <w:rPr>
          <w:rFonts w:ascii="Times New Roman" w:hAnsi="Times New Roman" w:cs="Times New Roman"/>
          <w:szCs w:val="24"/>
        </w:rPr>
        <w:t xml:space="preserve">rastlinných látok, rastlinných prípravkov a ich kombinácií určených na používanie v tradičných rastlinných liekoch, ktorý </w:t>
      </w:r>
      <w:r w:rsidRPr="00BC1B4C" w:rsidR="004C4975">
        <w:rPr>
          <w:rFonts w:ascii="Times New Roman" w:hAnsi="Times New Roman" w:cs="Times New Roman"/>
          <w:szCs w:val="24"/>
        </w:rPr>
        <w:t>vydá</w:t>
      </w:r>
      <w:r w:rsidRPr="00BC1B4C" w:rsidR="005A6861">
        <w:rPr>
          <w:rFonts w:ascii="Times New Roman" w:hAnsi="Times New Roman" w:cs="Times New Roman"/>
          <w:szCs w:val="24"/>
        </w:rPr>
        <w:t>va</w:t>
      </w:r>
      <w:r w:rsidRPr="00BC1B4C" w:rsidR="004C4975">
        <w:rPr>
          <w:rFonts w:ascii="Times New Roman" w:hAnsi="Times New Roman" w:cs="Times New Roman"/>
          <w:szCs w:val="24"/>
        </w:rPr>
        <w:t xml:space="preserve"> </w:t>
      </w:r>
      <w:r w:rsidRPr="00BC1B4C" w:rsidR="005A6861">
        <w:rPr>
          <w:rFonts w:ascii="Times New Roman" w:hAnsi="Times New Roman" w:cs="Times New Roman"/>
          <w:szCs w:val="24"/>
        </w:rPr>
        <w:t xml:space="preserve">ministerstvo zdravotníctva </w:t>
      </w:r>
      <w:r w:rsidRPr="00BC1B4C" w:rsidR="004C4975">
        <w:rPr>
          <w:rFonts w:ascii="Times New Roman" w:hAnsi="Times New Roman" w:cs="Times New Roman"/>
          <w:szCs w:val="24"/>
        </w:rPr>
        <w:t>všeobecne záväzným právnym predpisom.</w:t>
      </w:r>
    </w:p>
    <w:p w:rsidR="00EE7A71" w:rsidRPr="00BC1B4C" w:rsidP="00E310BB">
      <w:pPr>
        <w:pStyle w:val="Styl1"/>
        <w:tabs>
          <w:tab w:val="left" w:pos="960"/>
        </w:tabs>
        <w:ind w:left="960" w:hanging="480"/>
        <w:rPr>
          <w:rFonts w:ascii="Times New Roman" w:hAnsi="Times New Roman" w:cs="Times New Roman"/>
          <w:szCs w:val="24"/>
        </w:rPr>
      </w:pPr>
    </w:p>
    <w:p w:rsidR="0034128E" w:rsidRPr="00BC1B4C" w:rsidP="00E310BB">
      <w:pPr>
        <w:pStyle w:val="Styl1"/>
        <w:tabs>
          <w:tab w:val="left" w:pos="0"/>
          <w:tab w:val="clear" w:pos="567"/>
          <w:tab w:val="left" w:pos="960"/>
        </w:tabs>
        <w:rPr>
          <w:rFonts w:ascii="Times New Roman" w:hAnsi="Times New Roman" w:cs="Times New Roman"/>
          <w:szCs w:val="24"/>
        </w:rPr>
      </w:pPr>
      <w:r w:rsidRPr="00BC1B4C">
        <w:rPr>
          <w:rFonts w:ascii="Times New Roman" w:hAnsi="Times New Roman" w:cs="Times New Roman"/>
          <w:szCs w:val="24"/>
        </w:rPr>
        <w:t>(</w:t>
      </w:r>
      <w:r w:rsidRPr="00BC1B4C" w:rsidR="00802088">
        <w:rPr>
          <w:rFonts w:ascii="Times New Roman" w:hAnsi="Times New Roman" w:cs="Times New Roman"/>
          <w:szCs w:val="24"/>
        </w:rPr>
        <w:t>8</w:t>
      </w:r>
      <w:r w:rsidRPr="00BC1B4C">
        <w:rPr>
          <w:rFonts w:ascii="Times New Roman" w:hAnsi="Times New Roman" w:cs="Times New Roman"/>
          <w:szCs w:val="24"/>
        </w:rPr>
        <w:t xml:space="preserve">) </w:t>
      </w:r>
      <w:r w:rsidRPr="00BC1B4C" w:rsidR="00CC0D5F">
        <w:rPr>
          <w:rFonts w:ascii="Times New Roman" w:hAnsi="Times New Roman" w:cs="Times New Roman"/>
          <w:szCs w:val="24"/>
        </w:rPr>
        <w:t xml:space="preserve">Rovnocenný produkt </w:t>
      </w:r>
      <w:r w:rsidRPr="00BC1B4C" w:rsidR="00DD3297">
        <w:rPr>
          <w:rFonts w:ascii="Times New Roman" w:hAnsi="Times New Roman" w:cs="Times New Roman"/>
          <w:szCs w:val="24"/>
        </w:rPr>
        <w:t>podľa</w:t>
      </w:r>
      <w:r w:rsidRPr="00BC1B4C">
        <w:rPr>
          <w:rFonts w:ascii="Times New Roman" w:hAnsi="Times New Roman" w:cs="Times New Roman"/>
          <w:szCs w:val="24"/>
        </w:rPr>
        <w:t xml:space="preserve"> odseku </w:t>
      </w:r>
      <w:r w:rsidRPr="00BC1B4C" w:rsidR="009B7C2E">
        <w:rPr>
          <w:rFonts w:ascii="Times New Roman" w:hAnsi="Times New Roman" w:cs="Times New Roman"/>
          <w:szCs w:val="24"/>
        </w:rPr>
        <w:t>6</w:t>
      </w:r>
      <w:r w:rsidRPr="00BC1B4C">
        <w:rPr>
          <w:rFonts w:ascii="Times New Roman" w:hAnsi="Times New Roman" w:cs="Times New Roman"/>
          <w:szCs w:val="24"/>
        </w:rPr>
        <w:t xml:space="preserve"> písm. e)</w:t>
      </w:r>
      <w:r w:rsidRPr="00BC1B4C" w:rsidR="00DD3297">
        <w:rPr>
          <w:rFonts w:ascii="Times New Roman" w:hAnsi="Times New Roman" w:cs="Times New Roman"/>
          <w:szCs w:val="24"/>
        </w:rPr>
        <w:t xml:space="preserve"> </w:t>
      </w:r>
      <w:r w:rsidRPr="00BC1B4C" w:rsidR="00CC0D5F">
        <w:rPr>
          <w:rFonts w:ascii="Times New Roman" w:hAnsi="Times New Roman" w:cs="Times New Roman"/>
          <w:szCs w:val="24"/>
        </w:rPr>
        <w:t xml:space="preserve">je </w:t>
      </w:r>
      <w:r w:rsidRPr="00BC1B4C" w:rsidR="00DD3297">
        <w:rPr>
          <w:rFonts w:ascii="Times New Roman" w:hAnsi="Times New Roman" w:cs="Times New Roman"/>
          <w:szCs w:val="24"/>
        </w:rPr>
        <w:t>produkt</w:t>
      </w:r>
      <w:r w:rsidRPr="00BC1B4C">
        <w:rPr>
          <w:rFonts w:ascii="Times New Roman" w:hAnsi="Times New Roman" w:cs="Times New Roman"/>
          <w:szCs w:val="24"/>
        </w:rPr>
        <w:t>, k</w:t>
      </w:r>
      <w:r w:rsidRPr="00BC1B4C" w:rsidR="00CC0D5F">
        <w:rPr>
          <w:rFonts w:ascii="Times New Roman" w:hAnsi="Times New Roman" w:cs="Times New Roman"/>
          <w:szCs w:val="24"/>
        </w:rPr>
        <w:t>torý</w:t>
      </w:r>
      <w:r w:rsidRPr="00BC1B4C">
        <w:rPr>
          <w:rFonts w:ascii="Times New Roman" w:hAnsi="Times New Roman" w:cs="Times New Roman"/>
          <w:szCs w:val="24"/>
        </w:rPr>
        <w:t xml:space="preserve"> má rovnaké aktívne zložky, bez ohľadu na použité pomocné látky, má rovnaký alebo podobný požadovaný účinok, rovnaký obsah aktívnych zložiek, rovnaké dávkovanie a rovnakú cestu podania ako liek, ktorý je predmetom žiadosti.</w:t>
      </w:r>
    </w:p>
    <w:p w:rsidR="0034128E" w:rsidRPr="00BC1B4C" w:rsidP="00E310BB">
      <w:pPr>
        <w:pStyle w:val="Styl1"/>
        <w:tabs>
          <w:tab w:val="left" w:pos="960"/>
        </w:tabs>
        <w:ind w:left="480" w:hanging="480"/>
        <w:rPr>
          <w:rFonts w:ascii="Times New Roman" w:hAnsi="Times New Roman" w:cs="Times New Roman"/>
          <w:szCs w:val="24"/>
        </w:rPr>
      </w:pPr>
    </w:p>
    <w:p w:rsidR="0034128E" w:rsidRPr="00BC1B4C" w:rsidP="00E310BB">
      <w:pPr>
        <w:pStyle w:val="Styl1"/>
        <w:tabs>
          <w:tab w:val="left" w:pos="0"/>
          <w:tab w:val="clear" w:pos="567"/>
          <w:tab w:val="left" w:pos="960"/>
        </w:tabs>
        <w:rPr>
          <w:rFonts w:ascii="Times New Roman" w:hAnsi="Times New Roman" w:cs="Times New Roman"/>
          <w:szCs w:val="24"/>
        </w:rPr>
      </w:pPr>
      <w:r w:rsidRPr="00BC1B4C">
        <w:rPr>
          <w:rFonts w:ascii="Times New Roman" w:hAnsi="Times New Roman" w:cs="Times New Roman"/>
          <w:szCs w:val="24"/>
        </w:rPr>
        <w:t>(</w:t>
      </w:r>
      <w:r w:rsidRPr="00BC1B4C" w:rsidR="00802088">
        <w:rPr>
          <w:rFonts w:ascii="Times New Roman" w:hAnsi="Times New Roman" w:cs="Times New Roman"/>
          <w:szCs w:val="24"/>
        </w:rPr>
        <w:t>9</w:t>
      </w:r>
      <w:r w:rsidRPr="00BC1B4C">
        <w:rPr>
          <w:rFonts w:ascii="Times New Roman" w:hAnsi="Times New Roman" w:cs="Times New Roman"/>
          <w:szCs w:val="24"/>
        </w:rPr>
        <w:t xml:space="preserve">) Požiadavka týkajúca sa dôkazu o liečebnom používaní v priebehu tridsiatich rokov uvedená v odseku </w:t>
      </w:r>
      <w:r w:rsidRPr="00BC1B4C" w:rsidR="009B7C2E">
        <w:rPr>
          <w:rFonts w:ascii="Times New Roman" w:hAnsi="Times New Roman" w:cs="Times New Roman"/>
          <w:szCs w:val="24"/>
        </w:rPr>
        <w:t>6</w:t>
      </w:r>
      <w:r w:rsidRPr="00BC1B4C">
        <w:rPr>
          <w:rFonts w:ascii="Times New Roman" w:hAnsi="Times New Roman" w:cs="Times New Roman"/>
          <w:szCs w:val="24"/>
        </w:rPr>
        <w:t xml:space="preserve"> písm. </w:t>
      </w:r>
      <w:r w:rsidRPr="00BC1B4C" w:rsidR="003A129F">
        <w:rPr>
          <w:rFonts w:ascii="Times New Roman" w:hAnsi="Times New Roman" w:cs="Times New Roman"/>
          <w:szCs w:val="24"/>
        </w:rPr>
        <w:t>e</w:t>
      </w:r>
      <w:r w:rsidRPr="00BC1B4C">
        <w:rPr>
          <w:rFonts w:ascii="Times New Roman" w:hAnsi="Times New Roman" w:cs="Times New Roman"/>
          <w:szCs w:val="24"/>
        </w:rPr>
        <w:t xml:space="preserve">) </w:t>
      </w:r>
      <w:r w:rsidRPr="00BC1B4C" w:rsidR="003A129F">
        <w:rPr>
          <w:rFonts w:ascii="Times New Roman" w:hAnsi="Times New Roman" w:cs="Times New Roman"/>
          <w:szCs w:val="24"/>
        </w:rPr>
        <w:t xml:space="preserve">sa považuje za </w:t>
      </w:r>
      <w:r w:rsidRPr="00BC1B4C">
        <w:rPr>
          <w:rFonts w:ascii="Times New Roman" w:hAnsi="Times New Roman" w:cs="Times New Roman"/>
          <w:szCs w:val="24"/>
        </w:rPr>
        <w:t>splnen</w:t>
      </w:r>
      <w:r w:rsidRPr="00BC1B4C" w:rsidR="003A129F">
        <w:rPr>
          <w:rFonts w:ascii="Times New Roman" w:hAnsi="Times New Roman" w:cs="Times New Roman"/>
          <w:szCs w:val="24"/>
        </w:rPr>
        <w:t>ú</w:t>
      </w:r>
      <w:r w:rsidRPr="00BC1B4C">
        <w:rPr>
          <w:rFonts w:ascii="Times New Roman" w:hAnsi="Times New Roman" w:cs="Times New Roman"/>
          <w:szCs w:val="24"/>
        </w:rPr>
        <w:t xml:space="preserve"> aj vtedy, ak produkt</w:t>
      </w:r>
      <w:r w:rsidRPr="00BC1B4C" w:rsidR="003A129F">
        <w:rPr>
          <w:rFonts w:ascii="Times New Roman" w:hAnsi="Times New Roman" w:cs="Times New Roman"/>
          <w:szCs w:val="24"/>
        </w:rPr>
        <w:t xml:space="preserve"> nebol uvedený</w:t>
      </w:r>
      <w:r w:rsidRPr="00BC1B4C">
        <w:rPr>
          <w:rFonts w:ascii="Times New Roman" w:hAnsi="Times New Roman" w:cs="Times New Roman"/>
          <w:szCs w:val="24"/>
        </w:rPr>
        <w:t xml:space="preserve"> na trh  </w:t>
      </w:r>
      <w:r w:rsidRPr="00BC1B4C" w:rsidR="003A129F">
        <w:rPr>
          <w:rFonts w:ascii="Times New Roman" w:hAnsi="Times New Roman" w:cs="Times New Roman"/>
          <w:szCs w:val="24"/>
        </w:rPr>
        <w:t xml:space="preserve">na základe osobitného </w:t>
      </w:r>
      <w:r w:rsidRPr="00BC1B4C">
        <w:rPr>
          <w:rFonts w:ascii="Times New Roman" w:hAnsi="Times New Roman" w:cs="Times New Roman"/>
          <w:szCs w:val="24"/>
        </w:rPr>
        <w:t>povolen</w:t>
      </w:r>
      <w:r w:rsidRPr="00BC1B4C" w:rsidR="003A129F">
        <w:rPr>
          <w:rFonts w:ascii="Times New Roman" w:hAnsi="Times New Roman" w:cs="Times New Roman"/>
          <w:szCs w:val="24"/>
        </w:rPr>
        <w:t>ia</w:t>
      </w:r>
      <w:r w:rsidRPr="00BC1B4C">
        <w:rPr>
          <w:rFonts w:ascii="Times New Roman" w:hAnsi="Times New Roman" w:cs="Times New Roman"/>
          <w:szCs w:val="24"/>
        </w:rPr>
        <w:t xml:space="preserve">. Rovnako je </w:t>
      </w:r>
      <w:r w:rsidRPr="00BC1B4C" w:rsidR="003A129F">
        <w:rPr>
          <w:rFonts w:ascii="Times New Roman" w:hAnsi="Times New Roman" w:cs="Times New Roman"/>
          <w:szCs w:val="24"/>
        </w:rPr>
        <w:t xml:space="preserve">táto požiadavka </w:t>
      </w:r>
      <w:r w:rsidRPr="00BC1B4C">
        <w:rPr>
          <w:rFonts w:ascii="Times New Roman" w:hAnsi="Times New Roman" w:cs="Times New Roman"/>
          <w:szCs w:val="24"/>
        </w:rPr>
        <w:t xml:space="preserve">splnená aj vtedy, ak sa počas tohto obdobia </w:t>
      </w:r>
      <w:r w:rsidRPr="00BC1B4C" w:rsidR="003A129F">
        <w:rPr>
          <w:rFonts w:ascii="Times New Roman" w:hAnsi="Times New Roman" w:cs="Times New Roman"/>
          <w:szCs w:val="24"/>
        </w:rPr>
        <w:t>zmenšil</w:t>
      </w:r>
      <w:r w:rsidRPr="00BC1B4C">
        <w:rPr>
          <w:rFonts w:ascii="Times New Roman" w:hAnsi="Times New Roman" w:cs="Times New Roman"/>
          <w:szCs w:val="24"/>
        </w:rPr>
        <w:t xml:space="preserve"> počet alebo obsah </w:t>
      </w:r>
      <w:r w:rsidRPr="00BC1B4C" w:rsidR="003A129F">
        <w:rPr>
          <w:rFonts w:ascii="Times New Roman" w:hAnsi="Times New Roman" w:cs="Times New Roman"/>
          <w:szCs w:val="24"/>
        </w:rPr>
        <w:t xml:space="preserve">aktívnych </w:t>
      </w:r>
      <w:r w:rsidRPr="00BC1B4C">
        <w:rPr>
          <w:rFonts w:ascii="Times New Roman" w:hAnsi="Times New Roman" w:cs="Times New Roman"/>
          <w:szCs w:val="24"/>
        </w:rPr>
        <w:t xml:space="preserve">zložiek </w:t>
      </w:r>
      <w:r w:rsidRPr="00BC1B4C" w:rsidR="003A129F">
        <w:rPr>
          <w:rFonts w:ascii="Times New Roman" w:hAnsi="Times New Roman" w:cs="Times New Roman"/>
          <w:szCs w:val="24"/>
        </w:rPr>
        <w:t xml:space="preserve">v </w:t>
      </w:r>
      <w:r w:rsidRPr="00BC1B4C">
        <w:rPr>
          <w:rFonts w:ascii="Times New Roman" w:hAnsi="Times New Roman" w:cs="Times New Roman"/>
          <w:szCs w:val="24"/>
        </w:rPr>
        <w:t>lieku.</w:t>
      </w:r>
    </w:p>
    <w:p w:rsidR="00B66588" w:rsidRPr="00BC1B4C" w:rsidP="00E310BB">
      <w:pPr>
        <w:pStyle w:val="Styl1"/>
        <w:tabs>
          <w:tab w:val="left" w:pos="960"/>
        </w:tabs>
        <w:ind w:left="480" w:hanging="480"/>
        <w:rPr>
          <w:rFonts w:ascii="Times New Roman" w:hAnsi="Times New Roman" w:cs="Times New Roman"/>
          <w:szCs w:val="24"/>
        </w:rPr>
      </w:pPr>
    </w:p>
    <w:p w:rsidR="00B66588" w:rsidRPr="00BC1B4C" w:rsidP="00E310BB">
      <w:pPr>
        <w:pStyle w:val="Styl1"/>
        <w:tabs>
          <w:tab w:val="left" w:pos="0"/>
          <w:tab w:val="clear" w:pos="567"/>
          <w:tab w:val="left" w:pos="960"/>
        </w:tabs>
        <w:rPr>
          <w:rFonts w:ascii="Times New Roman" w:hAnsi="Times New Roman" w:cs="Times New Roman"/>
          <w:szCs w:val="24"/>
        </w:rPr>
      </w:pPr>
      <w:r w:rsidRPr="00BC1B4C">
        <w:rPr>
          <w:rFonts w:ascii="Times New Roman" w:hAnsi="Times New Roman" w:cs="Times New Roman"/>
          <w:szCs w:val="24"/>
        </w:rPr>
        <w:t>(1</w:t>
      </w:r>
      <w:r w:rsidRPr="00BC1B4C" w:rsidR="00802088">
        <w:rPr>
          <w:rFonts w:ascii="Times New Roman" w:hAnsi="Times New Roman" w:cs="Times New Roman"/>
          <w:szCs w:val="24"/>
        </w:rPr>
        <w:t>0</w:t>
      </w:r>
      <w:r w:rsidRPr="00BC1B4C">
        <w:rPr>
          <w:rFonts w:ascii="Times New Roman" w:hAnsi="Times New Roman" w:cs="Times New Roman"/>
          <w:szCs w:val="24"/>
        </w:rPr>
        <w:t>)</w:t>
      </w:r>
      <w:r w:rsidRPr="00BC1B4C" w:rsidR="003A6ACA">
        <w:rPr>
          <w:rFonts w:ascii="Times New Roman" w:hAnsi="Times New Roman" w:cs="Times New Roman"/>
          <w:szCs w:val="24"/>
        </w:rPr>
        <w:t xml:space="preserve"> </w:t>
      </w:r>
      <w:r w:rsidRPr="00BC1B4C">
        <w:rPr>
          <w:rFonts w:ascii="Times New Roman" w:hAnsi="Times New Roman" w:cs="Times New Roman"/>
          <w:szCs w:val="24"/>
        </w:rPr>
        <w:t>Ak sa produkt používal v </w:t>
      </w:r>
      <w:r w:rsidRPr="00BC1B4C" w:rsidR="00CC0D5F">
        <w:rPr>
          <w:rFonts w:ascii="Times New Roman" w:hAnsi="Times New Roman" w:cs="Times New Roman"/>
          <w:szCs w:val="24"/>
        </w:rPr>
        <w:t>s</w:t>
      </w:r>
      <w:r w:rsidRPr="00BC1B4C" w:rsidR="009700E0">
        <w:rPr>
          <w:rFonts w:ascii="Times New Roman" w:hAnsi="Times New Roman" w:cs="Times New Roman"/>
          <w:szCs w:val="24"/>
        </w:rPr>
        <w:t>poločenstve</w:t>
      </w:r>
      <w:r w:rsidRPr="00BC1B4C">
        <w:rPr>
          <w:rFonts w:ascii="Times New Roman" w:hAnsi="Times New Roman" w:cs="Times New Roman"/>
          <w:szCs w:val="24"/>
        </w:rPr>
        <w:t xml:space="preserve"> menej ako 15 rokov, ale </w:t>
      </w:r>
      <w:r w:rsidRPr="00BC1B4C" w:rsidR="00581916">
        <w:rPr>
          <w:rFonts w:ascii="Times New Roman" w:hAnsi="Times New Roman" w:cs="Times New Roman"/>
          <w:szCs w:val="24"/>
        </w:rPr>
        <w:t>spĺňa požiadavky na zjednodušený postup registrácie podľa ods</w:t>
      </w:r>
      <w:r w:rsidRPr="00BC1B4C" w:rsidR="009B7C2E">
        <w:rPr>
          <w:rFonts w:ascii="Times New Roman" w:hAnsi="Times New Roman" w:cs="Times New Roman"/>
          <w:szCs w:val="24"/>
        </w:rPr>
        <w:t>eku</w:t>
      </w:r>
      <w:r w:rsidRPr="00BC1B4C" w:rsidR="00581916">
        <w:rPr>
          <w:rFonts w:ascii="Times New Roman" w:hAnsi="Times New Roman" w:cs="Times New Roman"/>
          <w:szCs w:val="24"/>
        </w:rPr>
        <w:t xml:space="preserve"> 4</w:t>
      </w:r>
      <w:r w:rsidRPr="00BC1B4C">
        <w:rPr>
          <w:rFonts w:ascii="Times New Roman" w:hAnsi="Times New Roman" w:cs="Times New Roman"/>
          <w:szCs w:val="24"/>
        </w:rPr>
        <w:t xml:space="preserve">, </w:t>
      </w:r>
      <w:r w:rsidRPr="00BC1B4C" w:rsidR="003A6ACA">
        <w:rPr>
          <w:rFonts w:ascii="Times New Roman" w:hAnsi="Times New Roman" w:cs="Times New Roman"/>
          <w:szCs w:val="24"/>
        </w:rPr>
        <w:t xml:space="preserve">štátny ústav postúpi žiadosť o registráciu aj s dokumentáciou </w:t>
      </w:r>
      <w:r w:rsidRPr="00BC1B4C" w:rsidR="00A5755D">
        <w:rPr>
          <w:rFonts w:ascii="Times New Roman" w:hAnsi="Times New Roman" w:cs="Times New Roman"/>
          <w:szCs w:val="24"/>
        </w:rPr>
        <w:t>v</w:t>
      </w:r>
      <w:r w:rsidRPr="00BC1B4C">
        <w:rPr>
          <w:rFonts w:ascii="Times New Roman" w:hAnsi="Times New Roman" w:cs="Times New Roman"/>
          <w:szCs w:val="24"/>
        </w:rPr>
        <w:t>ýboru pre rastlinné lieky</w:t>
      </w:r>
      <w:r w:rsidRPr="00BC1B4C" w:rsidR="003A6ACA">
        <w:rPr>
          <w:rFonts w:ascii="Times New Roman" w:hAnsi="Times New Roman" w:cs="Times New Roman"/>
          <w:szCs w:val="24"/>
        </w:rPr>
        <w:t xml:space="preserve">, aby posúdil, či sú v plnej miere splnené ostatné požiadavky zjednodušeného postupu registrácie. </w:t>
      </w:r>
    </w:p>
    <w:p w:rsidR="00B66588" w:rsidRPr="00BC1B4C" w:rsidP="00E310BB">
      <w:pPr>
        <w:pStyle w:val="Styl1"/>
        <w:tabs>
          <w:tab w:val="left" w:pos="0"/>
          <w:tab w:val="clear" w:pos="567"/>
          <w:tab w:val="left" w:pos="960"/>
        </w:tabs>
        <w:rPr>
          <w:rFonts w:ascii="Times New Roman" w:hAnsi="Times New Roman" w:cs="Times New Roman"/>
          <w:szCs w:val="24"/>
        </w:rPr>
      </w:pPr>
    </w:p>
    <w:p w:rsidR="003A1028" w:rsidRPr="00BC1B4C" w:rsidP="00E310BB">
      <w:pPr>
        <w:pStyle w:val="Styl1"/>
        <w:tabs>
          <w:tab w:val="left" w:pos="0"/>
          <w:tab w:val="clear" w:pos="567"/>
          <w:tab w:val="left" w:pos="960"/>
        </w:tabs>
        <w:rPr>
          <w:rFonts w:ascii="Times New Roman" w:hAnsi="Times New Roman" w:cs="Times New Roman"/>
          <w:szCs w:val="24"/>
        </w:rPr>
      </w:pPr>
      <w:r w:rsidRPr="00BC1B4C">
        <w:rPr>
          <w:rFonts w:ascii="Times New Roman" w:hAnsi="Times New Roman" w:cs="Times New Roman"/>
          <w:szCs w:val="24"/>
        </w:rPr>
        <w:t>(1</w:t>
      </w:r>
      <w:r w:rsidRPr="00BC1B4C" w:rsidR="00802088">
        <w:rPr>
          <w:rFonts w:ascii="Times New Roman" w:hAnsi="Times New Roman" w:cs="Times New Roman"/>
          <w:szCs w:val="24"/>
        </w:rPr>
        <w:t>1</w:t>
      </w:r>
      <w:r w:rsidRPr="00BC1B4C">
        <w:rPr>
          <w:rFonts w:ascii="Times New Roman" w:hAnsi="Times New Roman" w:cs="Times New Roman"/>
          <w:szCs w:val="24"/>
        </w:rPr>
        <w:t>)  Štátny ústav rozhodne o zamietnutí žiadosti o registráciu, ak žiadosť nie je v súlade s odsekmi 4</w:t>
      </w:r>
      <w:r w:rsidRPr="00BC1B4C" w:rsidR="004C054D">
        <w:rPr>
          <w:rFonts w:ascii="Times New Roman" w:hAnsi="Times New Roman" w:cs="Times New Roman"/>
          <w:szCs w:val="24"/>
        </w:rPr>
        <w:t xml:space="preserve"> až </w:t>
      </w:r>
      <w:r w:rsidRPr="00BC1B4C" w:rsidR="009B7C2E">
        <w:rPr>
          <w:rFonts w:ascii="Times New Roman" w:hAnsi="Times New Roman" w:cs="Times New Roman"/>
          <w:szCs w:val="24"/>
        </w:rPr>
        <w:t>9</w:t>
      </w:r>
      <w:r w:rsidRPr="00BC1B4C">
        <w:rPr>
          <w:rFonts w:ascii="Times New Roman" w:hAnsi="Times New Roman" w:cs="Times New Roman"/>
          <w:szCs w:val="24"/>
        </w:rPr>
        <w:t xml:space="preserve"> alebo ak </w:t>
      </w:r>
    </w:p>
    <w:p w:rsidR="003A1028" w:rsidRPr="00BC1B4C" w:rsidP="00E310BB">
      <w:pPr>
        <w:pStyle w:val="Styl1"/>
        <w:numPr>
          <w:numId w:val="12"/>
        </w:numPr>
        <w:tabs>
          <w:tab w:val="left" w:pos="360"/>
          <w:tab w:val="clear" w:pos="567"/>
          <w:tab w:val="clear" w:pos="709"/>
          <w:tab w:val="clear" w:pos="720"/>
        </w:tabs>
        <w:ind w:left="360"/>
        <w:rPr>
          <w:rFonts w:ascii="Times New Roman" w:hAnsi="Times New Roman" w:cs="Times New Roman"/>
          <w:szCs w:val="24"/>
        </w:rPr>
      </w:pPr>
      <w:r w:rsidRPr="00BC1B4C" w:rsidR="004C054D">
        <w:rPr>
          <w:rFonts w:ascii="Times New Roman" w:hAnsi="Times New Roman" w:cs="Times New Roman"/>
          <w:szCs w:val="24"/>
        </w:rPr>
        <w:t xml:space="preserve">liek nemá deklarované </w:t>
      </w:r>
      <w:r w:rsidRPr="00BC1B4C">
        <w:rPr>
          <w:rFonts w:ascii="Times New Roman" w:hAnsi="Times New Roman" w:cs="Times New Roman"/>
          <w:szCs w:val="24"/>
        </w:rPr>
        <w:t xml:space="preserve">kvalitatívne a kvantitatívne </w:t>
      </w:r>
      <w:r w:rsidRPr="00BC1B4C" w:rsidR="004C054D">
        <w:rPr>
          <w:rFonts w:ascii="Times New Roman" w:hAnsi="Times New Roman" w:cs="Times New Roman"/>
          <w:szCs w:val="24"/>
        </w:rPr>
        <w:t xml:space="preserve">látkové </w:t>
      </w:r>
      <w:r w:rsidRPr="00BC1B4C">
        <w:rPr>
          <w:rFonts w:ascii="Times New Roman" w:hAnsi="Times New Roman" w:cs="Times New Roman"/>
          <w:szCs w:val="24"/>
        </w:rPr>
        <w:t>zloženie</w:t>
      </w:r>
      <w:r w:rsidRPr="00BC1B4C" w:rsidR="004C054D">
        <w:rPr>
          <w:rFonts w:ascii="Times New Roman" w:hAnsi="Times New Roman" w:cs="Times New Roman"/>
          <w:szCs w:val="24"/>
        </w:rPr>
        <w:t>,</w:t>
      </w:r>
      <w:r w:rsidRPr="00BC1B4C">
        <w:rPr>
          <w:rFonts w:ascii="Times New Roman" w:hAnsi="Times New Roman" w:cs="Times New Roman"/>
          <w:szCs w:val="24"/>
        </w:rPr>
        <w:t xml:space="preserve"> </w:t>
      </w:r>
    </w:p>
    <w:p w:rsidR="00D9697F" w:rsidRPr="00BC1B4C" w:rsidP="00E310BB">
      <w:pPr>
        <w:pStyle w:val="Styl1"/>
        <w:numPr>
          <w:numId w:val="12"/>
        </w:numPr>
        <w:tabs>
          <w:tab w:val="left" w:pos="360"/>
          <w:tab w:val="clear" w:pos="567"/>
          <w:tab w:val="clear" w:pos="709"/>
          <w:tab w:val="clear" w:pos="720"/>
        </w:tabs>
        <w:ind w:left="360"/>
        <w:rPr>
          <w:rFonts w:ascii="Times New Roman" w:hAnsi="Times New Roman" w:cs="Times New Roman"/>
          <w:szCs w:val="24"/>
        </w:rPr>
      </w:pPr>
      <w:r w:rsidRPr="00BC1B4C" w:rsidR="003A1028">
        <w:rPr>
          <w:rFonts w:ascii="Times New Roman" w:hAnsi="Times New Roman" w:cs="Times New Roman"/>
          <w:szCs w:val="24"/>
        </w:rPr>
        <w:t xml:space="preserve">indikácie </w:t>
      </w:r>
      <w:r w:rsidRPr="00BC1B4C">
        <w:rPr>
          <w:rFonts w:ascii="Times New Roman" w:hAnsi="Times New Roman" w:cs="Times New Roman"/>
          <w:szCs w:val="24"/>
        </w:rPr>
        <w:t>nie sú v súlade s ods</w:t>
      </w:r>
      <w:r w:rsidRPr="00BC1B4C" w:rsidR="00382DE6">
        <w:rPr>
          <w:rFonts w:ascii="Times New Roman" w:hAnsi="Times New Roman" w:cs="Times New Roman"/>
          <w:szCs w:val="24"/>
        </w:rPr>
        <w:t>ekom</w:t>
      </w:r>
      <w:r w:rsidRPr="00BC1B4C">
        <w:rPr>
          <w:rFonts w:ascii="Times New Roman" w:hAnsi="Times New Roman" w:cs="Times New Roman"/>
          <w:szCs w:val="24"/>
        </w:rPr>
        <w:t xml:space="preserve"> 4 písm. a),</w:t>
      </w:r>
    </w:p>
    <w:p w:rsidR="003A1028" w:rsidRPr="00BC1B4C" w:rsidP="00E310BB">
      <w:pPr>
        <w:pStyle w:val="Styl1"/>
        <w:numPr>
          <w:numId w:val="12"/>
        </w:numPr>
        <w:tabs>
          <w:tab w:val="left"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produkt by mohol byť za bežnýc</w:t>
      </w:r>
      <w:r w:rsidRPr="00BC1B4C" w:rsidR="00D9697F">
        <w:rPr>
          <w:rFonts w:ascii="Times New Roman" w:hAnsi="Times New Roman" w:cs="Times New Roman"/>
          <w:szCs w:val="24"/>
        </w:rPr>
        <w:t xml:space="preserve">h podmienok používania </w:t>
      </w:r>
      <w:r w:rsidRPr="00BC1B4C" w:rsidR="00B867E3">
        <w:rPr>
          <w:rFonts w:ascii="Times New Roman" w:hAnsi="Times New Roman" w:cs="Times New Roman"/>
          <w:szCs w:val="24"/>
        </w:rPr>
        <w:t xml:space="preserve">zdraviu </w:t>
      </w:r>
      <w:r w:rsidRPr="00BC1B4C" w:rsidR="00D9697F">
        <w:rPr>
          <w:rFonts w:ascii="Times New Roman" w:hAnsi="Times New Roman" w:cs="Times New Roman"/>
          <w:szCs w:val="24"/>
        </w:rPr>
        <w:t>škodlivý,</w:t>
      </w:r>
    </w:p>
    <w:p w:rsidR="003A1028" w:rsidRPr="00BC1B4C" w:rsidP="00E310BB">
      <w:pPr>
        <w:pStyle w:val="Styl1"/>
        <w:numPr>
          <w:numId w:val="12"/>
        </w:numPr>
        <w:tabs>
          <w:tab w:val="left"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údaje o tradičnom používaní sú nedostatočné, predovšetkým, ak farmakologické účinky a účinnosť lieku nie sú hodnoverne p</w:t>
      </w:r>
      <w:r w:rsidRPr="00BC1B4C" w:rsidR="00D9697F">
        <w:rPr>
          <w:rFonts w:ascii="Times New Roman" w:hAnsi="Times New Roman" w:cs="Times New Roman"/>
          <w:szCs w:val="24"/>
        </w:rPr>
        <w:t>reukázané</w:t>
      </w:r>
      <w:r w:rsidRPr="00BC1B4C">
        <w:rPr>
          <w:rFonts w:ascii="Times New Roman" w:hAnsi="Times New Roman" w:cs="Times New Roman"/>
          <w:szCs w:val="24"/>
        </w:rPr>
        <w:t xml:space="preserve"> jeho dlhodobým používaním a</w:t>
      </w:r>
      <w:r w:rsidRPr="00BC1B4C" w:rsidR="00D9697F">
        <w:rPr>
          <w:rFonts w:ascii="Times New Roman" w:hAnsi="Times New Roman" w:cs="Times New Roman"/>
          <w:szCs w:val="24"/>
        </w:rPr>
        <w:t> </w:t>
      </w:r>
      <w:r w:rsidRPr="00BC1B4C">
        <w:rPr>
          <w:rFonts w:ascii="Times New Roman" w:hAnsi="Times New Roman" w:cs="Times New Roman"/>
          <w:szCs w:val="24"/>
        </w:rPr>
        <w:t>skúsenosťami</w:t>
      </w:r>
      <w:r w:rsidRPr="00BC1B4C" w:rsidR="00D9697F">
        <w:rPr>
          <w:rFonts w:ascii="Times New Roman" w:hAnsi="Times New Roman" w:cs="Times New Roman"/>
          <w:szCs w:val="24"/>
        </w:rPr>
        <w:t xml:space="preserve"> s používaním,</w:t>
      </w:r>
    </w:p>
    <w:p w:rsidR="003A1028" w:rsidRPr="00BC1B4C" w:rsidP="00E310BB">
      <w:pPr>
        <w:pStyle w:val="Styl1"/>
        <w:numPr>
          <w:numId w:val="12"/>
        </w:numPr>
        <w:tabs>
          <w:tab w:val="left" w:pos="360"/>
          <w:tab w:val="clear" w:pos="567"/>
          <w:tab w:val="clear" w:pos="709"/>
          <w:tab w:val="clear" w:pos="720"/>
        </w:tabs>
        <w:ind w:left="360"/>
        <w:rPr>
          <w:rFonts w:ascii="Times New Roman" w:hAnsi="Times New Roman" w:cs="Times New Roman"/>
          <w:szCs w:val="24"/>
        </w:rPr>
      </w:pPr>
      <w:r w:rsidRPr="00BC1B4C" w:rsidR="00032FEC">
        <w:rPr>
          <w:rFonts w:ascii="Times New Roman" w:hAnsi="Times New Roman" w:cs="Times New Roman"/>
          <w:szCs w:val="24"/>
        </w:rPr>
        <w:t xml:space="preserve">predložené výsledky farmaceutického skúšania </w:t>
      </w:r>
      <w:r w:rsidRPr="00BC1B4C" w:rsidR="008642BF">
        <w:rPr>
          <w:rFonts w:ascii="Times New Roman" w:hAnsi="Times New Roman" w:cs="Times New Roman"/>
          <w:szCs w:val="24"/>
        </w:rPr>
        <w:t xml:space="preserve">nepreukázali, že aktívne zložky a pomocné látky obsiahnuté v lieku a lieková forma </w:t>
      </w:r>
      <w:r w:rsidRPr="00BC1B4C" w:rsidR="00D9697F">
        <w:rPr>
          <w:rFonts w:ascii="Times New Roman" w:hAnsi="Times New Roman" w:cs="Times New Roman"/>
          <w:szCs w:val="24"/>
        </w:rPr>
        <w:t>spĺňa</w:t>
      </w:r>
      <w:r w:rsidRPr="00BC1B4C" w:rsidR="008642BF">
        <w:rPr>
          <w:rFonts w:ascii="Times New Roman" w:hAnsi="Times New Roman" w:cs="Times New Roman"/>
          <w:szCs w:val="24"/>
        </w:rPr>
        <w:t>jú</w:t>
      </w:r>
      <w:r w:rsidRPr="00BC1B4C" w:rsidR="00D9697F">
        <w:rPr>
          <w:rFonts w:ascii="Times New Roman" w:hAnsi="Times New Roman" w:cs="Times New Roman"/>
          <w:szCs w:val="24"/>
        </w:rPr>
        <w:t xml:space="preserve"> požiadavky na kvalitu.</w:t>
      </w:r>
    </w:p>
    <w:p w:rsidR="005904E1" w:rsidRPr="00BC1B4C" w:rsidP="00E310BB">
      <w:pPr>
        <w:pStyle w:val="Styl1"/>
        <w:tabs>
          <w:tab w:val="left" w:pos="360"/>
          <w:tab w:val="clear" w:pos="567"/>
          <w:tab w:val="clear" w:pos="709"/>
        </w:tabs>
        <w:rPr>
          <w:rFonts w:ascii="Times New Roman" w:hAnsi="Times New Roman" w:cs="Times New Roman"/>
          <w:szCs w:val="24"/>
        </w:rPr>
      </w:pPr>
    </w:p>
    <w:p w:rsidR="007355CE" w:rsidRPr="00BC1B4C" w:rsidP="00E310BB">
      <w:pPr>
        <w:pStyle w:val="Styl1"/>
        <w:tabs>
          <w:tab w:val="left" w:pos="0"/>
          <w:tab w:val="clear" w:pos="567"/>
          <w:tab w:val="clear" w:pos="709"/>
        </w:tabs>
        <w:rPr>
          <w:rFonts w:ascii="Times New Roman" w:hAnsi="Times New Roman" w:cs="Times New Roman"/>
          <w:szCs w:val="24"/>
        </w:rPr>
      </w:pPr>
      <w:r w:rsidRPr="00BC1B4C" w:rsidR="00802088">
        <w:rPr>
          <w:rFonts w:ascii="Times New Roman" w:hAnsi="Times New Roman" w:cs="Times New Roman"/>
          <w:szCs w:val="24"/>
        </w:rPr>
        <w:t>(12</w:t>
      </w:r>
      <w:r w:rsidRPr="00BC1B4C">
        <w:rPr>
          <w:rFonts w:ascii="Times New Roman" w:hAnsi="Times New Roman" w:cs="Times New Roman"/>
          <w:szCs w:val="24"/>
        </w:rPr>
        <w:t>) Ak tradičný rastlinný liek obsahuje  rastlinnú látku, rastlinný prípravok alebo ich kombináciu uvedenú v zozname rastlinných látok, rastlinných prípravkov a ich kombinácií určených na používanie v tradičných rastlinných liekoch</w:t>
      </w:r>
      <w:r w:rsidRPr="00BC1B4C" w:rsidR="005A6861">
        <w:rPr>
          <w:rFonts w:ascii="Times New Roman" w:hAnsi="Times New Roman" w:cs="Times New Roman"/>
          <w:szCs w:val="24"/>
        </w:rPr>
        <w:t xml:space="preserve"> podľa odseku 8</w:t>
      </w:r>
      <w:r w:rsidRPr="00BC1B4C" w:rsidR="000A19E1">
        <w:rPr>
          <w:rFonts w:ascii="Times New Roman" w:hAnsi="Times New Roman" w:cs="Times New Roman"/>
          <w:szCs w:val="24"/>
        </w:rPr>
        <w:t>, ustanovenia ods</w:t>
      </w:r>
      <w:r w:rsidRPr="00BC1B4C" w:rsidR="00382DE6">
        <w:rPr>
          <w:rFonts w:ascii="Times New Roman" w:hAnsi="Times New Roman" w:cs="Times New Roman"/>
          <w:szCs w:val="24"/>
        </w:rPr>
        <w:t>eku</w:t>
      </w:r>
      <w:r w:rsidRPr="00BC1B4C" w:rsidR="000A19E1">
        <w:rPr>
          <w:rFonts w:ascii="Times New Roman" w:hAnsi="Times New Roman" w:cs="Times New Roman"/>
          <w:szCs w:val="24"/>
        </w:rPr>
        <w:t xml:space="preserve"> </w:t>
      </w:r>
      <w:r w:rsidRPr="00BC1B4C" w:rsidR="00755146">
        <w:rPr>
          <w:rFonts w:ascii="Times New Roman" w:hAnsi="Times New Roman" w:cs="Times New Roman"/>
          <w:szCs w:val="24"/>
        </w:rPr>
        <w:t xml:space="preserve">6 písm. d) až f) a odseku </w:t>
      </w:r>
      <w:r w:rsidRPr="00BC1B4C" w:rsidR="000A19E1">
        <w:rPr>
          <w:rFonts w:ascii="Times New Roman" w:hAnsi="Times New Roman" w:cs="Times New Roman"/>
          <w:szCs w:val="24"/>
        </w:rPr>
        <w:t>1</w:t>
      </w:r>
      <w:r w:rsidRPr="00BC1B4C" w:rsidR="009B7C2E">
        <w:rPr>
          <w:rFonts w:ascii="Times New Roman" w:hAnsi="Times New Roman" w:cs="Times New Roman"/>
          <w:szCs w:val="24"/>
        </w:rPr>
        <w:t>1</w:t>
      </w:r>
      <w:r w:rsidRPr="00BC1B4C" w:rsidR="000A19E1">
        <w:rPr>
          <w:rFonts w:ascii="Times New Roman" w:hAnsi="Times New Roman" w:cs="Times New Roman"/>
          <w:szCs w:val="24"/>
        </w:rPr>
        <w:t xml:space="preserve"> písm. c) a d) </w:t>
      </w:r>
      <w:r w:rsidRPr="00BC1B4C">
        <w:rPr>
          <w:rFonts w:ascii="Times New Roman" w:hAnsi="Times New Roman" w:cs="Times New Roman"/>
          <w:szCs w:val="24"/>
        </w:rPr>
        <w:t>sa neuplatňuj</w:t>
      </w:r>
      <w:r w:rsidRPr="00BC1B4C" w:rsidR="000A19E1">
        <w:rPr>
          <w:rFonts w:ascii="Times New Roman" w:hAnsi="Times New Roman" w:cs="Times New Roman"/>
          <w:szCs w:val="24"/>
        </w:rPr>
        <w:t>ú</w:t>
      </w:r>
      <w:r w:rsidRPr="00BC1B4C">
        <w:rPr>
          <w:rFonts w:ascii="Times New Roman" w:hAnsi="Times New Roman" w:cs="Times New Roman"/>
          <w:szCs w:val="24"/>
        </w:rPr>
        <w:t>.</w:t>
      </w:r>
    </w:p>
    <w:p w:rsidR="007355CE" w:rsidRPr="00BC1B4C" w:rsidP="00E310BB">
      <w:pPr>
        <w:pStyle w:val="Styl1"/>
        <w:tabs>
          <w:tab w:val="left" w:pos="360"/>
          <w:tab w:val="clear" w:pos="567"/>
          <w:tab w:val="clear" w:pos="709"/>
        </w:tabs>
        <w:rPr>
          <w:rFonts w:ascii="Times New Roman" w:hAnsi="Times New Roman" w:cs="Times New Roman"/>
          <w:szCs w:val="24"/>
        </w:rPr>
      </w:pPr>
    </w:p>
    <w:p w:rsidR="003A1028" w:rsidRPr="00BC1B4C" w:rsidP="00E310BB">
      <w:pPr>
        <w:pStyle w:val="Styl1"/>
        <w:tabs>
          <w:tab w:val="left" w:pos="0"/>
          <w:tab w:val="left" w:pos="180"/>
          <w:tab w:val="clear" w:pos="567"/>
          <w:tab w:val="left" w:pos="960"/>
        </w:tabs>
        <w:rPr>
          <w:rFonts w:ascii="Times New Roman" w:hAnsi="Times New Roman" w:cs="Times New Roman"/>
          <w:szCs w:val="24"/>
        </w:rPr>
      </w:pPr>
      <w:r w:rsidRPr="00BC1B4C" w:rsidR="00B44612">
        <w:rPr>
          <w:rFonts w:ascii="Times New Roman" w:hAnsi="Times New Roman" w:cs="Times New Roman"/>
          <w:szCs w:val="24"/>
        </w:rPr>
        <w:t>(1</w:t>
      </w:r>
      <w:r w:rsidRPr="00BC1B4C" w:rsidR="00802088">
        <w:rPr>
          <w:rFonts w:ascii="Times New Roman" w:hAnsi="Times New Roman" w:cs="Times New Roman"/>
          <w:szCs w:val="24"/>
        </w:rPr>
        <w:t>3</w:t>
      </w:r>
      <w:r w:rsidRPr="00BC1B4C" w:rsidR="00B44612">
        <w:rPr>
          <w:rFonts w:ascii="Times New Roman" w:hAnsi="Times New Roman" w:cs="Times New Roman"/>
          <w:szCs w:val="24"/>
        </w:rPr>
        <w:t xml:space="preserve">) Štátny ústav </w:t>
      </w:r>
      <w:r w:rsidRPr="00BC1B4C">
        <w:rPr>
          <w:rFonts w:ascii="Times New Roman" w:hAnsi="Times New Roman" w:cs="Times New Roman"/>
          <w:szCs w:val="24"/>
        </w:rPr>
        <w:t>oznámi žiadateľovi</w:t>
      </w:r>
      <w:r w:rsidRPr="00BC1B4C" w:rsidR="00B44612">
        <w:rPr>
          <w:rFonts w:ascii="Times New Roman" w:hAnsi="Times New Roman" w:cs="Times New Roman"/>
          <w:szCs w:val="24"/>
        </w:rPr>
        <w:t xml:space="preserve"> a</w:t>
      </w:r>
      <w:r w:rsidRPr="00BC1B4C">
        <w:rPr>
          <w:rFonts w:ascii="Times New Roman" w:hAnsi="Times New Roman" w:cs="Times New Roman"/>
          <w:szCs w:val="24"/>
        </w:rPr>
        <w:t xml:space="preserve"> </w:t>
      </w:r>
      <w:r w:rsidRPr="00BC1B4C" w:rsidR="00251BC7">
        <w:rPr>
          <w:rFonts w:ascii="Times New Roman" w:hAnsi="Times New Roman" w:cs="Times New Roman"/>
          <w:szCs w:val="24"/>
        </w:rPr>
        <w:t>komisii</w:t>
      </w:r>
      <w:r w:rsidRPr="00BC1B4C">
        <w:rPr>
          <w:rFonts w:ascii="Times New Roman" w:hAnsi="Times New Roman" w:cs="Times New Roman"/>
          <w:szCs w:val="24"/>
        </w:rPr>
        <w:t xml:space="preserve"> a</w:t>
      </w:r>
      <w:r w:rsidRPr="00BC1B4C" w:rsidR="00732502">
        <w:rPr>
          <w:rFonts w:ascii="Times New Roman" w:hAnsi="Times New Roman" w:cs="Times New Roman"/>
          <w:szCs w:val="24"/>
        </w:rPr>
        <w:t xml:space="preserve"> ktorémukoľvek </w:t>
      </w:r>
      <w:r w:rsidRPr="00BC1B4C" w:rsidR="00B44612">
        <w:rPr>
          <w:rFonts w:ascii="Times New Roman" w:hAnsi="Times New Roman" w:cs="Times New Roman"/>
          <w:szCs w:val="24"/>
        </w:rPr>
        <w:t>ko</w:t>
      </w:r>
      <w:r w:rsidRPr="00BC1B4C">
        <w:rPr>
          <w:rFonts w:ascii="Times New Roman" w:hAnsi="Times New Roman" w:cs="Times New Roman"/>
          <w:szCs w:val="24"/>
        </w:rPr>
        <w:t>mpetentnému orgánu</w:t>
      </w:r>
      <w:r w:rsidRPr="00BC1B4C" w:rsidR="00AD2B82">
        <w:rPr>
          <w:rFonts w:ascii="Times New Roman" w:hAnsi="Times New Roman" w:cs="Times New Roman"/>
          <w:szCs w:val="24"/>
        </w:rPr>
        <w:t xml:space="preserve"> členského štátu</w:t>
      </w:r>
      <w:r w:rsidRPr="00BC1B4C" w:rsidR="00732502">
        <w:rPr>
          <w:rFonts w:ascii="Times New Roman" w:hAnsi="Times New Roman" w:cs="Times New Roman"/>
          <w:szCs w:val="24"/>
        </w:rPr>
        <w:t>, ktorý o to požiada</w:t>
      </w:r>
      <w:r w:rsidRPr="00BC1B4C">
        <w:rPr>
          <w:rFonts w:ascii="Times New Roman" w:hAnsi="Times New Roman" w:cs="Times New Roman"/>
          <w:szCs w:val="24"/>
        </w:rPr>
        <w:t>,</w:t>
      </w:r>
      <w:r w:rsidRPr="00BC1B4C" w:rsidR="00B44612">
        <w:rPr>
          <w:rFonts w:ascii="Times New Roman" w:hAnsi="Times New Roman" w:cs="Times New Roman"/>
          <w:szCs w:val="24"/>
        </w:rPr>
        <w:t xml:space="preserve"> </w:t>
      </w:r>
      <w:r w:rsidRPr="00BC1B4C">
        <w:rPr>
          <w:rFonts w:ascii="Times New Roman" w:hAnsi="Times New Roman" w:cs="Times New Roman"/>
          <w:szCs w:val="24"/>
        </w:rPr>
        <w:t xml:space="preserve">rozhodnutie o zamietnutí  registrácie  tradičného </w:t>
      </w:r>
      <w:r w:rsidRPr="00BC1B4C" w:rsidR="00B44612">
        <w:rPr>
          <w:rFonts w:ascii="Times New Roman" w:hAnsi="Times New Roman" w:cs="Times New Roman"/>
          <w:szCs w:val="24"/>
        </w:rPr>
        <w:t>rastlinného lieku</w:t>
      </w:r>
      <w:r w:rsidRPr="00BC1B4C">
        <w:rPr>
          <w:rFonts w:ascii="Times New Roman" w:hAnsi="Times New Roman" w:cs="Times New Roman"/>
          <w:szCs w:val="24"/>
        </w:rPr>
        <w:t xml:space="preserve"> a dôvody zamietnutia.</w:t>
      </w:r>
    </w:p>
    <w:p w:rsidR="00EE7A71" w:rsidRPr="00BC1B4C" w:rsidP="00E310BB">
      <w:pPr>
        <w:pStyle w:val="Styl1"/>
        <w:tabs>
          <w:tab w:val="left" w:pos="0"/>
          <w:tab w:val="clear" w:pos="567"/>
          <w:tab w:val="left" w:pos="960"/>
        </w:tabs>
        <w:rPr>
          <w:rFonts w:ascii="Times New Roman" w:hAnsi="Times New Roman" w:cs="Times New Roman"/>
          <w:szCs w:val="24"/>
        </w:rPr>
      </w:pPr>
    </w:p>
    <w:p w:rsidR="00D51CB4" w:rsidRPr="00BC1B4C" w:rsidP="00E310BB">
      <w:pPr>
        <w:pStyle w:val="Styl1"/>
        <w:tabs>
          <w:tab w:val="left" w:pos="0"/>
          <w:tab w:val="clear" w:pos="567"/>
          <w:tab w:val="left" w:pos="960"/>
        </w:tabs>
        <w:rPr>
          <w:rFonts w:ascii="Times New Roman" w:hAnsi="Times New Roman" w:cs="Times New Roman"/>
          <w:szCs w:val="24"/>
        </w:rPr>
      </w:pPr>
      <w:r w:rsidRPr="00BC1B4C" w:rsidR="00802088">
        <w:rPr>
          <w:rFonts w:ascii="Times New Roman" w:hAnsi="Times New Roman" w:cs="Times New Roman"/>
          <w:szCs w:val="24"/>
        </w:rPr>
        <w:t>(14</w:t>
      </w:r>
      <w:r w:rsidRPr="00BC1B4C">
        <w:rPr>
          <w:rFonts w:ascii="Times New Roman" w:hAnsi="Times New Roman" w:cs="Times New Roman"/>
          <w:szCs w:val="24"/>
        </w:rPr>
        <w:t xml:space="preserve">) Ak sa rastlinná látka, rastlinný prípravok alebo ich kombinácia vyškrtne zo zoznamu </w:t>
      </w:r>
      <w:r w:rsidRPr="00BC1B4C" w:rsidR="004B5D4E">
        <w:rPr>
          <w:rFonts w:ascii="Times New Roman" w:hAnsi="Times New Roman" w:cs="Times New Roman"/>
          <w:szCs w:val="24"/>
        </w:rPr>
        <w:t>rastlinných látok, rastlinných prípravkov a ich kombinácií určených na používanie v tradičných rastlinných liekoch,</w:t>
      </w:r>
      <w:r w:rsidRPr="00BC1B4C" w:rsidR="000A19E1">
        <w:rPr>
          <w:rFonts w:ascii="Times New Roman" w:hAnsi="Times New Roman" w:cs="Times New Roman"/>
          <w:szCs w:val="24"/>
        </w:rPr>
        <w:t xml:space="preserve"> </w:t>
      </w:r>
      <w:r w:rsidRPr="00BC1B4C" w:rsidR="004B1CED">
        <w:rPr>
          <w:rFonts w:ascii="Times New Roman" w:hAnsi="Times New Roman" w:cs="Times New Roman"/>
          <w:szCs w:val="24"/>
        </w:rPr>
        <w:t xml:space="preserve">štátny ústav </w:t>
      </w:r>
      <w:r w:rsidRPr="00BC1B4C" w:rsidR="004B5D4E">
        <w:rPr>
          <w:rFonts w:ascii="Times New Roman" w:hAnsi="Times New Roman" w:cs="Times New Roman"/>
          <w:szCs w:val="24"/>
        </w:rPr>
        <w:t>rozhodnutie o </w:t>
      </w:r>
      <w:r w:rsidRPr="00BC1B4C">
        <w:rPr>
          <w:rFonts w:ascii="Times New Roman" w:hAnsi="Times New Roman" w:cs="Times New Roman"/>
          <w:szCs w:val="24"/>
        </w:rPr>
        <w:t>registráci</w:t>
      </w:r>
      <w:r w:rsidRPr="00BC1B4C" w:rsidR="004B5D4E">
        <w:rPr>
          <w:rFonts w:ascii="Times New Roman" w:hAnsi="Times New Roman" w:cs="Times New Roman"/>
          <w:szCs w:val="24"/>
        </w:rPr>
        <w:t xml:space="preserve">i </w:t>
      </w:r>
      <w:r w:rsidRPr="00BC1B4C" w:rsidR="004C05A3">
        <w:rPr>
          <w:rFonts w:ascii="Times New Roman" w:hAnsi="Times New Roman" w:cs="Times New Roman"/>
          <w:szCs w:val="24"/>
        </w:rPr>
        <w:t xml:space="preserve">tradičného rastlinného </w:t>
      </w:r>
      <w:r w:rsidRPr="00BC1B4C" w:rsidR="004B5D4E">
        <w:rPr>
          <w:rFonts w:ascii="Times New Roman" w:hAnsi="Times New Roman" w:cs="Times New Roman"/>
          <w:szCs w:val="24"/>
        </w:rPr>
        <w:t>lieku</w:t>
      </w:r>
      <w:r w:rsidRPr="00BC1B4C">
        <w:rPr>
          <w:rFonts w:ascii="Times New Roman" w:hAnsi="Times New Roman" w:cs="Times New Roman"/>
          <w:szCs w:val="24"/>
        </w:rPr>
        <w:t xml:space="preserve"> </w:t>
      </w:r>
      <w:r w:rsidRPr="00BC1B4C" w:rsidR="004C05A3">
        <w:rPr>
          <w:rFonts w:ascii="Times New Roman" w:hAnsi="Times New Roman" w:cs="Times New Roman"/>
          <w:szCs w:val="24"/>
        </w:rPr>
        <w:t xml:space="preserve">obsahujúceho túto rastlinnú látku, rastlinný prípravok alebo ich kombináciu </w:t>
      </w:r>
      <w:r w:rsidRPr="00BC1B4C">
        <w:rPr>
          <w:rFonts w:ascii="Times New Roman" w:hAnsi="Times New Roman" w:cs="Times New Roman"/>
          <w:szCs w:val="24"/>
        </w:rPr>
        <w:t xml:space="preserve">vydané na základe </w:t>
      </w:r>
      <w:r w:rsidRPr="00BC1B4C" w:rsidR="004B5D4E">
        <w:rPr>
          <w:rFonts w:ascii="Times New Roman" w:hAnsi="Times New Roman" w:cs="Times New Roman"/>
          <w:szCs w:val="24"/>
        </w:rPr>
        <w:t xml:space="preserve">žiadosti o registráciu podľa odseku </w:t>
      </w:r>
      <w:r w:rsidRPr="00BC1B4C" w:rsidR="009B7C2E">
        <w:rPr>
          <w:rFonts w:ascii="Times New Roman" w:hAnsi="Times New Roman" w:cs="Times New Roman"/>
          <w:szCs w:val="24"/>
        </w:rPr>
        <w:t>7</w:t>
      </w:r>
      <w:r w:rsidRPr="00BC1B4C" w:rsidR="004B1CED">
        <w:rPr>
          <w:rFonts w:ascii="Times New Roman" w:hAnsi="Times New Roman" w:cs="Times New Roman"/>
          <w:szCs w:val="24"/>
        </w:rPr>
        <w:t xml:space="preserve"> </w:t>
      </w:r>
      <w:r w:rsidRPr="00BC1B4C">
        <w:rPr>
          <w:rFonts w:ascii="Times New Roman" w:hAnsi="Times New Roman" w:cs="Times New Roman"/>
          <w:szCs w:val="24"/>
        </w:rPr>
        <w:t>zruš</w:t>
      </w:r>
      <w:r w:rsidRPr="00BC1B4C" w:rsidR="004B1CED">
        <w:rPr>
          <w:rFonts w:ascii="Times New Roman" w:hAnsi="Times New Roman" w:cs="Times New Roman"/>
          <w:szCs w:val="24"/>
        </w:rPr>
        <w:t>í</w:t>
      </w:r>
      <w:r w:rsidRPr="00BC1B4C">
        <w:rPr>
          <w:rFonts w:ascii="Times New Roman" w:hAnsi="Times New Roman" w:cs="Times New Roman"/>
          <w:szCs w:val="24"/>
        </w:rPr>
        <w:t xml:space="preserve">, ak </w:t>
      </w:r>
      <w:r w:rsidRPr="00BC1B4C" w:rsidR="004B1CED">
        <w:rPr>
          <w:rFonts w:ascii="Times New Roman" w:hAnsi="Times New Roman" w:cs="Times New Roman"/>
          <w:szCs w:val="24"/>
        </w:rPr>
        <w:t xml:space="preserve">držiteľ rozhodnutia o registrácii lieku do troch </w:t>
      </w:r>
      <w:r w:rsidRPr="00BC1B4C">
        <w:rPr>
          <w:rFonts w:ascii="Times New Roman" w:hAnsi="Times New Roman" w:cs="Times New Roman"/>
          <w:szCs w:val="24"/>
        </w:rPr>
        <w:t>mesiacov nepredlož</w:t>
      </w:r>
      <w:r w:rsidRPr="00BC1B4C" w:rsidR="004B1CED">
        <w:rPr>
          <w:rFonts w:ascii="Times New Roman" w:hAnsi="Times New Roman" w:cs="Times New Roman"/>
          <w:szCs w:val="24"/>
        </w:rPr>
        <w:t>í</w:t>
      </w:r>
      <w:r w:rsidRPr="00BC1B4C">
        <w:rPr>
          <w:rFonts w:ascii="Times New Roman" w:hAnsi="Times New Roman" w:cs="Times New Roman"/>
          <w:szCs w:val="24"/>
        </w:rPr>
        <w:t xml:space="preserve"> údaje a dokumenty </w:t>
      </w:r>
      <w:r w:rsidRPr="00BC1B4C" w:rsidR="004B1CED">
        <w:rPr>
          <w:rFonts w:ascii="Times New Roman" w:hAnsi="Times New Roman" w:cs="Times New Roman"/>
          <w:szCs w:val="24"/>
        </w:rPr>
        <w:t xml:space="preserve">podľa odseku </w:t>
      </w:r>
      <w:r w:rsidRPr="00BC1B4C" w:rsidR="009B7C2E">
        <w:rPr>
          <w:rFonts w:ascii="Times New Roman" w:hAnsi="Times New Roman" w:cs="Times New Roman"/>
          <w:szCs w:val="24"/>
        </w:rPr>
        <w:t>6</w:t>
      </w:r>
      <w:r w:rsidRPr="00BC1B4C" w:rsidR="000A19E1">
        <w:rPr>
          <w:rFonts w:ascii="Times New Roman" w:hAnsi="Times New Roman" w:cs="Times New Roman"/>
          <w:szCs w:val="24"/>
        </w:rPr>
        <w:t xml:space="preserve"> písm. d) až f)</w:t>
      </w:r>
      <w:r w:rsidRPr="00BC1B4C">
        <w:rPr>
          <w:rFonts w:ascii="Times New Roman" w:hAnsi="Times New Roman" w:cs="Times New Roman"/>
          <w:szCs w:val="24"/>
        </w:rPr>
        <w:t>.</w:t>
      </w:r>
      <w:r w:rsidRPr="00BC1B4C" w:rsidR="009B7C2E">
        <w:rPr>
          <w:rFonts w:ascii="Times New Roman" w:hAnsi="Times New Roman" w:cs="Times New Roman"/>
          <w:szCs w:val="24"/>
        </w:rPr>
        <w:t>“.</w:t>
      </w:r>
    </w:p>
    <w:p w:rsidR="00640F95" w:rsidRPr="00BC1B4C" w:rsidP="00E310BB">
      <w:pPr>
        <w:pStyle w:val="Styl1"/>
        <w:tabs>
          <w:tab w:val="left" w:pos="960"/>
        </w:tabs>
        <w:rPr>
          <w:rFonts w:ascii="Times New Roman" w:hAnsi="Times New Roman" w:cs="Times New Roman"/>
          <w:szCs w:val="24"/>
        </w:rPr>
      </w:pPr>
    </w:p>
    <w:p w:rsidR="00A759C3"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22 vrátane nadpisu znie:</w:t>
      </w:r>
    </w:p>
    <w:p w:rsidR="00A759C3" w:rsidRPr="00BC1B4C" w:rsidP="00E310BB">
      <w:pPr>
        <w:pStyle w:val="PlainText"/>
        <w:jc w:val="center"/>
        <w:rPr>
          <w:rFonts w:ascii="Times New Roman" w:hAnsi="Times New Roman" w:cs="Times New Roman"/>
          <w:sz w:val="24"/>
          <w:szCs w:val="24"/>
        </w:rPr>
      </w:pPr>
      <w:r w:rsidRPr="00BC1B4C">
        <w:rPr>
          <w:rFonts w:ascii="Times New Roman" w:hAnsi="Times New Roman" w:cs="Times New Roman"/>
          <w:sz w:val="24"/>
          <w:szCs w:val="24"/>
        </w:rPr>
        <w:t>„§ 22</w:t>
      </w:r>
    </w:p>
    <w:p w:rsidR="00A759C3" w:rsidRPr="00BC1B4C" w:rsidP="00E310BB">
      <w:pPr>
        <w:pStyle w:val="PlainText"/>
        <w:jc w:val="center"/>
        <w:rPr>
          <w:rFonts w:ascii="Times New Roman" w:hAnsi="Times New Roman" w:cs="Times New Roman"/>
          <w:sz w:val="24"/>
          <w:szCs w:val="24"/>
        </w:rPr>
      </w:pPr>
      <w:r w:rsidRPr="00BC1B4C">
        <w:rPr>
          <w:rFonts w:ascii="Times New Roman" w:hAnsi="Times New Roman" w:cs="Times New Roman"/>
          <w:sz w:val="24"/>
          <w:szCs w:val="24"/>
        </w:rPr>
        <w:t>Rozhodnutie o registrácii lieku</w:t>
      </w:r>
    </w:p>
    <w:p w:rsidR="00A759C3" w:rsidRPr="00BC1B4C" w:rsidP="00E310BB">
      <w:pPr>
        <w:pStyle w:val="PlainText"/>
        <w:rPr>
          <w:rFonts w:ascii="Times New Roman" w:hAnsi="Times New Roman" w:cs="Times New Roman"/>
          <w:sz w:val="24"/>
          <w:szCs w:val="24"/>
        </w:rPr>
      </w:pP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(1) Ak produkt spĺňa požiadavky na kvalitný, bezpečný a účinný liek, štátny ústav doručí žiadateľovi rozhodnutie o registrácii lieku (ďalej len "držiteľ rozhodnutia o registrácii lieku"), v ktorom </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a) povolí jeho uvedenie na trh a zapísanie do zoznamu registrovaných liekov,</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b) rozhodne o zatriedení lieku do skupiny liekov podľa § 38a ods. 1,</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c) schváli označenie vonkajšieho a vnútorného obalu,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d) schváli písomnú informáciu pre používateľov lieku,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e) schváli súhrn charakteristických vlastností lieku.</w:t>
      </w:r>
    </w:p>
    <w:p w:rsidR="00A759C3" w:rsidRPr="00BC1B4C" w:rsidP="00E310BB">
      <w:pPr>
        <w:pStyle w:val="PlainText"/>
        <w:rPr>
          <w:szCs w:val="24"/>
        </w:rPr>
      </w:pPr>
      <w:r w:rsidRPr="00BC1B4C">
        <w:rPr>
          <w:szCs w:val="24"/>
        </w:rPr>
        <w:t xml:space="preserve"> </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(2) Rozhodnutie o registrácii lieku ďalej obsahuje</w:t>
      </w:r>
    </w:p>
    <w:p w:rsidR="00A759C3"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 a) meno a priezvisko, miesto trvalého pobytu držiteľa rozhodnutia o registrácii lieku, ak ide o fyzickú os</w:t>
      </w:r>
      <w:r w:rsidRPr="00BC1B4C" w:rsidR="00C76C43">
        <w:rPr>
          <w:rFonts w:ascii="Times New Roman" w:hAnsi="Times New Roman" w:cs="Times New Roman"/>
          <w:sz w:val="24"/>
          <w:szCs w:val="24"/>
        </w:rPr>
        <w:t>obu, alebo obchodné meno</w:t>
      </w:r>
      <w:r w:rsidRPr="00BC1B4C" w:rsidR="00727E98">
        <w:rPr>
          <w:rFonts w:ascii="Times New Roman" w:hAnsi="Times New Roman" w:cs="Times New Roman"/>
          <w:sz w:val="24"/>
          <w:szCs w:val="24"/>
        </w:rPr>
        <w:t xml:space="preserve"> a</w:t>
      </w:r>
      <w:r w:rsidRPr="00BC1B4C" w:rsidR="00C76C43">
        <w:rPr>
          <w:rFonts w:ascii="Times New Roman" w:hAnsi="Times New Roman" w:cs="Times New Roman"/>
          <w:sz w:val="24"/>
          <w:szCs w:val="24"/>
        </w:rPr>
        <w:t xml:space="preserve"> sídlo</w:t>
      </w:r>
      <w:r w:rsidRPr="00BC1B4C">
        <w:rPr>
          <w:rFonts w:ascii="Times New Roman" w:hAnsi="Times New Roman" w:cs="Times New Roman"/>
          <w:sz w:val="24"/>
          <w:szCs w:val="24"/>
        </w:rPr>
        <w:t>, ak ide o právnickú osobu,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b) názov lieku, pod ktorým sa povoľuje jeho uvedenie na trh,</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c) liekovú formu,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d) kvalitatívne a kvantitatívne zloženie lieku,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e) anatomicko-terapeuticko-chemické zatriedenie lieku,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f) zatriedenie lieku podľa spôsobu výdaja,</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g) údaj, či liek obsahuje omamnú, alebo psychotropnú látku,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h) registračné číslo,</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i) kód štátneho ústavu alebo ústavu kontroly veterinárnych liečiv,</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j) lehotu splnenia podmienky podľa § 22 ods. 1</w:t>
      </w:r>
      <w:r w:rsidRPr="00BC1B4C" w:rsidR="00A460FE">
        <w:rPr>
          <w:rFonts w:ascii="Times New Roman" w:hAnsi="Times New Roman" w:cs="Times New Roman"/>
          <w:sz w:val="24"/>
          <w:szCs w:val="24"/>
        </w:rPr>
        <w:t>6</w:t>
      </w:r>
      <w:r w:rsidRPr="00BC1B4C">
        <w:rPr>
          <w:rFonts w:ascii="Times New Roman" w:hAnsi="Times New Roman" w:cs="Times New Roman"/>
          <w:sz w:val="24"/>
          <w:szCs w:val="24"/>
        </w:rPr>
        <w:t>.</w:t>
      </w:r>
    </w:p>
    <w:p w:rsidR="00A759C3" w:rsidRPr="00BC1B4C" w:rsidP="00E310BB">
      <w:pPr>
        <w:pStyle w:val="PlainText"/>
        <w:rPr>
          <w:szCs w:val="24"/>
        </w:rPr>
      </w:pPr>
      <w:r w:rsidRPr="00BC1B4C">
        <w:rPr>
          <w:szCs w:val="24"/>
        </w:rPr>
        <w:t xml:space="preserve"> </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(3) Súčasťou rozhodnutia o registrácii lieku môže byť uloženie povinnosti preukazovať v ustanovených lehotách vybrané vlastnosti lieku alebo ďalšie údaje (§ 21 ods. </w:t>
      </w:r>
      <w:r w:rsidRPr="00BC1B4C" w:rsidR="00A460FE">
        <w:rPr>
          <w:rFonts w:ascii="Times New Roman" w:hAnsi="Times New Roman" w:cs="Times New Roman"/>
          <w:sz w:val="24"/>
          <w:szCs w:val="24"/>
        </w:rPr>
        <w:t>2</w:t>
      </w:r>
      <w:r w:rsidRPr="00BC1B4C" w:rsidR="00C87D2C">
        <w:rPr>
          <w:rFonts w:ascii="Times New Roman" w:hAnsi="Times New Roman" w:cs="Times New Roman"/>
          <w:sz w:val="24"/>
          <w:szCs w:val="24"/>
        </w:rPr>
        <w:t>4</w:t>
      </w:r>
      <w:r w:rsidRPr="00BC1B4C">
        <w:rPr>
          <w:rFonts w:ascii="Times New Roman" w:hAnsi="Times New Roman" w:cs="Times New Roman"/>
          <w:sz w:val="24"/>
          <w:szCs w:val="24"/>
        </w:rPr>
        <w:t>).</w:t>
      </w:r>
    </w:p>
    <w:p w:rsidR="00913D96" w:rsidRPr="00BC1B4C" w:rsidP="00E310BB">
      <w:pPr>
        <w:pStyle w:val="PlainText"/>
        <w:rPr>
          <w:rFonts w:ascii="Times New Roman" w:hAnsi="Times New Roman" w:cs="Times New Roman"/>
          <w:sz w:val="24"/>
          <w:szCs w:val="24"/>
        </w:rPr>
      </w:pPr>
    </w:p>
    <w:p w:rsidR="00A460FE" w:rsidRPr="00BC1B4C" w:rsidP="00E310BB">
      <w:pPr>
        <w:pStyle w:val="PlainText"/>
        <w:rPr>
          <w:szCs w:val="24"/>
        </w:rPr>
      </w:pPr>
      <w:r w:rsidRPr="00BC1B4C">
        <w:rPr>
          <w:rFonts w:ascii="Times New Roman" w:hAnsi="Times New Roman" w:cs="Times New Roman"/>
          <w:sz w:val="24"/>
          <w:szCs w:val="24"/>
        </w:rPr>
        <w:t>(4) Rozhodnutie o registrácii lieku je platné päť rokov. Štátny ústav môže platnosť rozhodnutia o registrácii lieku predĺžiť na základe písomnej žiadosti podanej naj</w:t>
      </w:r>
      <w:r w:rsidRPr="00BC1B4C" w:rsidR="00C76C43">
        <w:rPr>
          <w:rFonts w:ascii="Times New Roman" w:hAnsi="Times New Roman" w:cs="Times New Roman"/>
          <w:sz w:val="24"/>
          <w:szCs w:val="24"/>
        </w:rPr>
        <w:t>neskôr</w:t>
      </w:r>
      <w:r w:rsidRPr="00BC1B4C">
        <w:rPr>
          <w:rFonts w:ascii="Times New Roman" w:hAnsi="Times New Roman" w:cs="Times New Roman"/>
          <w:sz w:val="24"/>
          <w:szCs w:val="24"/>
        </w:rPr>
        <w:t xml:space="preserve">  šesť mesiacov pred uplynutím platnosti rozhodnutia o registrácii lieku po prehodnotení vyváženosti rizík a prospechu lieku. Žiadosť o predĺženie platnosti rozhodnutia o registrácii lieku musí obsahovať konsolidovanú verziu dokumentácie registračného spisu týkajúcej sa kvality, bezpečnosti a účinnosti, vrátane všetkých schválených zmien zavedených od vydania rozhodnutia o registrácii lieku. Štátny ústav o predĺžení platnosti registrácie lieku musí rozhodnúť do 180 dní od podania žiadosti.</w:t>
      </w:r>
      <w:r w:rsidRPr="00BC1B4C">
        <w:rPr>
          <w:szCs w:val="24"/>
        </w:rPr>
        <w:t xml:space="preserve"> </w:t>
      </w:r>
    </w:p>
    <w:p w:rsidR="00A460FE" w:rsidRPr="00BC1B4C" w:rsidP="00E310BB">
      <w:pPr>
        <w:rPr>
          <w:rFonts w:ascii="Times New Roman" w:hAnsi="Times New Roman" w:cs="Times New Roman"/>
          <w:szCs w:val="24"/>
        </w:rPr>
      </w:pPr>
    </w:p>
    <w:p w:rsidR="00A460FE"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(5) Rozhodnutie o predĺžení platnosti </w:t>
      </w:r>
      <w:r w:rsidRPr="00BC1B4C" w:rsidR="00C76C43">
        <w:rPr>
          <w:rFonts w:ascii="Times New Roman" w:hAnsi="Times New Roman" w:cs="Times New Roman"/>
          <w:szCs w:val="24"/>
        </w:rPr>
        <w:t>rozhodnutia o registrácii lieku</w:t>
      </w:r>
      <w:r w:rsidRPr="00BC1B4C">
        <w:rPr>
          <w:rFonts w:ascii="Times New Roman" w:hAnsi="Times New Roman" w:cs="Times New Roman"/>
          <w:szCs w:val="24"/>
        </w:rPr>
        <w:t xml:space="preserve"> je platné bez časového obmedzenia, ak štátny ústav na základe opodstatnených dôvodov súvisiacich s dohľadom nad liekmi nerozhodne o ešte jednom dodatočnom päťročnom predĺžení platnosti rozhodnutia o registrácii lieku. </w:t>
      </w:r>
    </w:p>
    <w:p w:rsidR="00A460FE" w:rsidRPr="00BC1B4C" w:rsidP="00E310BB">
      <w:pPr>
        <w:pStyle w:val="Styl1"/>
        <w:tabs>
          <w:tab w:val="clear" w:pos="567"/>
          <w:tab w:val="clear" w:pos="709"/>
        </w:tabs>
        <w:rPr>
          <w:rFonts w:ascii="Times New Roman" w:hAnsi="Times New Roman" w:cs="Times New Roman"/>
          <w:szCs w:val="24"/>
        </w:rPr>
      </w:pPr>
    </w:p>
    <w:p w:rsidR="00A460FE"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(6) Rozhodnutie o registrácii lieku stratí platnosť, ak </w:t>
      </w:r>
    </w:p>
    <w:p w:rsidR="00A460FE" w:rsidRPr="00BC1B4C" w:rsidP="00E310BB">
      <w:pPr>
        <w:pStyle w:val="Styl1"/>
        <w:numPr>
          <w:numId w:val="16"/>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do troch rokov od jeho vydania liek nebude uvedený na trh v Slovenskej republike alebo</w:t>
      </w:r>
    </w:p>
    <w:p w:rsidR="00A460FE" w:rsidRPr="00BC1B4C" w:rsidP="00E310BB">
      <w:pPr>
        <w:pStyle w:val="Styl1"/>
        <w:numPr>
          <w:numId w:val="16"/>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sa liek uvedený na trh v Slovenskej republike,  v priebehu troch po sebe nasledujúcich rokov na trhu Slovenskej republiky nenachádza. </w:t>
      </w:r>
    </w:p>
    <w:p w:rsidR="00A460FE" w:rsidRPr="00BC1B4C" w:rsidP="00E310BB">
      <w:pPr>
        <w:pStyle w:val="Styl1"/>
        <w:tabs>
          <w:tab w:val="clear" w:pos="567"/>
          <w:tab w:val="clear" w:pos="709"/>
        </w:tabs>
        <w:ind w:left="360"/>
        <w:rPr>
          <w:rFonts w:ascii="Times New Roman" w:hAnsi="Times New Roman" w:cs="Times New Roman"/>
          <w:szCs w:val="24"/>
        </w:rPr>
      </w:pPr>
      <w:r w:rsidRPr="00BC1B4C">
        <w:rPr>
          <w:rFonts w:ascii="Times New Roman" w:hAnsi="Times New Roman" w:cs="Times New Roman"/>
          <w:szCs w:val="24"/>
        </w:rPr>
        <w:t xml:space="preserve"> </w:t>
      </w:r>
    </w:p>
    <w:p w:rsidR="00A460FE"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(7) Štátny ústav môže vo výnimočných prípadoch povoliť výnimku z ods</w:t>
      </w:r>
      <w:r w:rsidRPr="00BC1B4C" w:rsidR="00382DE6">
        <w:rPr>
          <w:rFonts w:ascii="Times New Roman" w:hAnsi="Times New Roman" w:cs="Times New Roman"/>
          <w:szCs w:val="24"/>
        </w:rPr>
        <w:t>ekov</w:t>
      </w:r>
      <w:r w:rsidRPr="00BC1B4C">
        <w:rPr>
          <w:rFonts w:ascii="Times New Roman" w:hAnsi="Times New Roman" w:cs="Times New Roman"/>
          <w:szCs w:val="24"/>
        </w:rPr>
        <w:t xml:space="preserve"> 5 a 6 z dôvodu ochrany záujmov verejného zdravotníctva. Povolenie výnimk</w:t>
      </w:r>
      <w:r w:rsidRPr="00BC1B4C" w:rsidR="00141B23">
        <w:rPr>
          <w:rFonts w:ascii="Times New Roman" w:hAnsi="Times New Roman" w:cs="Times New Roman"/>
          <w:szCs w:val="24"/>
        </w:rPr>
        <w:t>y sa musí odôvodniť.</w:t>
      </w:r>
    </w:p>
    <w:p w:rsidR="00A759C3" w:rsidRPr="00BC1B4C" w:rsidP="00E310BB">
      <w:pPr>
        <w:pStyle w:val="PlainText"/>
        <w:rPr>
          <w:szCs w:val="24"/>
        </w:rPr>
      </w:pP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w:t>
      </w:r>
      <w:r w:rsidRPr="00BC1B4C" w:rsidR="008F62A4">
        <w:rPr>
          <w:rFonts w:ascii="Times New Roman" w:hAnsi="Times New Roman" w:cs="Times New Roman"/>
          <w:sz w:val="24"/>
          <w:szCs w:val="24"/>
        </w:rPr>
        <w:t>8</w:t>
      </w:r>
      <w:r w:rsidRPr="00BC1B4C">
        <w:rPr>
          <w:rFonts w:ascii="Times New Roman" w:hAnsi="Times New Roman" w:cs="Times New Roman"/>
          <w:sz w:val="24"/>
          <w:szCs w:val="24"/>
        </w:rPr>
        <w:t xml:space="preserve">) Po nadobudnutí právoplatnosti rozhodnutia o registrácii lieku zapíše štátny ústav liek do Zoznamu registrovaných humánnych liekov. Štátny ústav predkladá </w:t>
      </w:r>
      <w:r w:rsidRPr="00BC1B4C" w:rsidR="001F252F">
        <w:rPr>
          <w:rFonts w:ascii="Times New Roman" w:hAnsi="Times New Roman" w:cs="Times New Roman"/>
          <w:sz w:val="24"/>
          <w:szCs w:val="24"/>
        </w:rPr>
        <w:t xml:space="preserve">komisii a </w:t>
      </w:r>
      <w:r w:rsidRPr="00BC1B4C">
        <w:rPr>
          <w:rFonts w:ascii="Times New Roman" w:hAnsi="Times New Roman" w:cs="Times New Roman"/>
          <w:sz w:val="24"/>
          <w:szCs w:val="24"/>
        </w:rPr>
        <w:t xml:space="preserve">ministerstvu zdravotníctva oznámenie o registrácii, predĺžení registrácie, o zmene v registrácii, zrušení registrácie alebo o pozastavení registrácie, ktoré ministerstvo zdravotníctva zverejňuje vo </w:t>
      </w:r>
      <w:r w:rsidRPr="00BC1B4C" w:rsidR="00370EA4">
        <w:rPr>
          <w:rFonts w:ascii="Times New Roman" w:hAnsi="Times New Roman" w:cs="Times New Roman"/>
          <w:sz w:val="24"/>
          <w:szCs w:val="24"/>
        </w:rPr>
        <w:t>Vestníku Ministerstva zdravotníctva Slovenskej republiky.</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w:t>
      </w:r>
    </w:p>
    <w:p w:rsidR="008F62A4" w:rsidRPr="00BC1B4C" w:rsidP="00E310BB">
      <w:pPr>
        <w:pStyle w:val="Styl1"/>
        <w:tabs>
          <w:tab w:val="left" w:pos="360"/>
        </w:tabs>
        <w:rPr>
          <w:rFonts w:ascii="Times New Roman" w:hAnsi="Times New Roman" w:cs="Times New Roman"/>
          <w:szCs w:val="24"/>
        </w:rPr>
      </w:pPr>
      <w:r w:rsidRPr="00BC1B4C">
        <w:rPr>
          <w:rFonts w:ascii="Times New Roman" w:hAnsi="Times New Roman" w:cs="Times New Roman"/>
          <w:szCs w:val="24"/>
        </w:rPr>
        <w:t xml:space="preserve">(9) Štátny ústav bezodkladne po vydaní rozhodnutia o registrácii lieku, sprístupni verejnosti vydané rozhodnutie o registrácii lieku spolu so súhrnom charakteristických vlastností lieku. </w:t>
      </w:r>
    </w:p>
    <w:p w:rsidR="008F62A4" w:rsidRPr="00BC1B4C" w:rsidP="00E310BB">
      <w:pPr>
        <w:pStyle w:val="PlainText"/>
        <w:rPr>
          <w:rFonts w:ascii="Times New Roman" w:hAnsi="Times New Roman" w:cs="Times New Roman"/>
          <w:sz w:val="24"/>
          <w:szCs w:val="24"/>
        </w:rPr>
      </w:pPr>
    </w:p>
    <w:p w:rsidR="008F62A4" w:rsidRPr="00BC1B4C" w:rsidP="00E310BB">
      <w:pPr>
        <w:pStyle w:val="Styl1"/>
        <w:tabs>
          <w:tab w:val="left" w:pos="0"/>
          <w:tab w:val="left" w:pos="540"/>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(10) Štátny ústav vypracuje hodnotiacu správu a stanovisko k dokumentácii o výsledkoch farmaceutického skúšania, farmakologicko-toxikologického skúšania a klinického skúšania lieku. Hodnotiacu správu aktualizuje vždy, keď sa zistia nové údaje, ktoré sú dôležité pre hodnotenie kvality, bezpečnosti a účinnosti lieku. </w:t>
      </w:r>
    </w:p>
    <w:p w:rsidR="008F62A4" w:rsidRPr="00BC1B4C" w:rsidP="00E310BB">
      <w:pPr>
        <w:pStyle w:val="Styl1"/>
        <w:tabs>
          <w:tab w:val="clear" w:pos="567"/>
          <w:tab w:val="clear" w:pos="709"/>
        </w:tabs>
        <w:rPr>
          <w:rFonts w:ascii="Times New Roman" w:hAnsi="Times New Roman" w:cs="Times New Roman"/>
          <w:szCs w:val="24"/>
        </w:rPr>
      </w:pPr>
    </w:p>
    <w:p w:rsidR="008F62A4"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(11) Štátny ústav zverejní hodnotiacu správu</w:t>
      </w:r>
      <w:r w:rsidRPr="00BC1B4C" w:rsidR="00370EA4">
        <w:rPr>
          <w:rFonts w:ascii="Times New Roman" w:hAnsi="Times New Roman" w:cs="Times New Roman"/>
          <w:szCs w:val="24"/>
        </w:rPr>
        <w:t xml:space="preserve"> na internete</w:t>
      </w:r>
      <w:r w:rsidRPr="00BC1B4C">
        <w:rPr>
          <w:rFonts w:ascii="Times New Roman" w:hAnsi="Times New Roman" w:cs="Times New Roman"/>
          <w:szCs w:val="24"/>
        </w:rPr>
        <w:t>, ktorú upraví tak, aby neobsahovala informácie a údaje dôverného obchodného charakteru spolu s odôvodnením. Odôvodnenie sa poskytne samostatne na každú indikáciu.</w:t>
      </w:r>
    </w:p>
    <w:p w:rsidR="00131C4C" w:rsidRPr="00BC1B4C" w:rsidP="00E310BB">
      <w:pPr>
        <w:pStyle w:val="PlainText"/>
        <w:rPr>
          <w:rFonts w:ascii="Times New Roman" w:hAnsi="Times New Roman" w:cs="Times New Roman"/>
          <w:sz w:val="24"/>
          <w:szCs w:val="24"/>
        </w:rPr>
      </w:pP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w:t>
      </w:r>
      <w:r w:rsidRPr="00BC1B4C" w:rsidR="0093524D">
        <w:rPr>
          <w:rFonts w:ascii="Times New Roman" w:hAnsi="Times New Roman" w:cs="Times New Roman"/>
          <w:sz w:val="24"/>
          <w:szCs w:val="24"/>
        </w:rPr>
        <w:t>12</w:t>
      </w:r>
      <w:r w:rsidRPr="00BC1B4C">
        <w:rPr>
          <w:rFonts w:ascii="Times New Roman" w:hAnsi="Times New Roman" w:cs="Times New Roman"/>
          <w:sz w:val="24"/>
          <w:szCs w:val="24"/>
        </w:rPr>
        <w:t>) Držiteľ rozhodnutia o registrácii lieku je povinný vopred požiadať štátny ústav o schválenie pripravovanej zmeny. Pri schvaľovaní zmien v rozhodnutí o registrácii lieku vydanom podľa § 22 a 22a sa postupuje podľa osobitného predpisu. 12aa)</w:t>
      </w:r>
    </w:p>
    <w:p w:rsidR="00131C4C" w:rsidRPr="00BC1B4C" w:rsidP="00E310BB">
      <w:pPr>
        <w:rPr>
          <w:rFonts w:ascii="Times New Roman" w:hAnsi="Times New Roman" w:cs="Times New Roman"/>
          <w:szCs w:val="24"/>
        </w:rPr>
      </w:pPr>
    </w:p>
    <w:p w:rsidR="0093524D" w:rsidRPr="00BC1B4C" w:rsidP="00E310BB">
      <w:pPr>
        <w:rPr>
          <w:rFonts w:ascii="Times New Roman" w:hAnsi="Times New Roman" w:cs="Times New Roman"/>
          <w:szCs w:val="24"/>
        </w:rPr>
      </w:pPr>
      <w:r w:rsidRPr="00BC1B4C">
        <w:rPr>
          <w:rFonts w:ascii="Times New Roman" w:hAnsi="Times New Roman" w:cs="Times New Roman"/>
          <w:szCs w:val="24"/>
        </w:rPr>
        <w:t>(13) Návrh na každú zmenu balenia a označovania lieku a na zmenu písomnej informácie pre používateľov liekov, ak táto zmena je v súlade so súhrnom charakteristických vlastností lieku predkladá držiteľ rozhodnutia o registrácii lieku štátnemu ústavu formou písomného oznámenia. Ak štátny ústav do 30 dní od prijatia oznámenia o navrhovanej zmene písomne neoznámi držiteľovi rozhodnutia o registrácii lieku nesúhlas s navrhovanou zmenou, môže navrhovateľ zmenu uskutočniť.</w:t>
      </w:r>
    </w:p>
    <w:p w:rsidR="00A759C3" w:rsidRPr="00BC1B4C" w:rsidP="00E310BB">
      <w:pPr>
        <w:pStyle w:val="PlainText"/>
        <w:rPr>
          <w:szCs w:val="24"/>
        </w:rPr>
      </w:pP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w:t>
      </w:r>
      <w:r w:rsidRPr="00BC1B4C" w:rsidR="0093524D">
        <w:rPr>
          <w:rFonts w:ascii="Times New Roman" w:hAnsi="Times New Roman" w:cs="Times New Roman"/>
          <w:sz w:val="24"/>
          <w:szCs w:val="24"/>
        </w:rPr>
        <w:t>14</w:t>
      </w:r>
      <w:r w:rsidRPr="00BC1B4C">
        <w:rPr>
          <w:rFonts w:ascii="Times New Roman" w:hAnsi="Times New Roman" w:cs="Times New Roman"/>
          <w:sz w:val="24"/>
          <w:szCs w:val="24"/>
        </w:rPr>
        <w:t>) Štátny ústav môže</w:t>
      </w:r>
      <w:r w:rsidRPr="00BC1B4C" w:rsidR="00D54DB4">
        <w:rPr>
          <w:rFonts w:ascii="Times New Roman" w:hAnsi="Times New Roman" w:cs="Times New Roman"/>
          <w:sz w:val="24"/>
          <w:szCs w:val="24"/>
        </w:rPr>
        <w:t>, ak</w:t>
      </w:r>
      <w:r w:rsidRPr="00BC1B4C">
        <w:rPr>
          <w:rFonts w:ascii="Times New Roman" w:hAnsi="Times New Roman" w:cs="Times New Roman"/>
          <w:sz w:val="24"/>
          <w:szCs w:val="24"/>
        </w:rPr>
        <w:t xml:space="preserve"> registrovaný liek má také nežiaduce účinky, ktoré neboli známe pri </w:t>
      </w:r>
      <w:r w:rsidRPr="00BC1B4C" w:rsidR="00D54DB4">
        <w:rPr>
          <w:rFonts w:ascii="Times New Roman" w:hAnsi="Times New Roman" w:cs="Times New Roman"/>
          <w:sz w:val="24"/>
          <w:szCs w:val="24"/>
        </w:rPr>
        <w:t>posudzovaní žiadosti o registráciu lieku</w:t>
      </w:r>
      <w:r w:rsidRPr="00BC1B4C">
        <w:rPr>
          <w:rFonts w:ascii="Times New Roman" w:hAnsi="Times New Roman" w:cs="Times New Roman"/>
          <w:sz w:val="24"/>
          <w:szCs w:val="24"/>
        </w:rPr>
        <w:t>, rozhodnúť o pozastavení registrácie, a to najviac na 90 dní. Odvolanie proti rozhodnutiu o pozastavení registrácie nemá odkladný účinok.</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w:t>
      </w:r>
      <w:r w:rsidRPr="00BC1B4C" w:rsidR="0093524D">
        <w:rPr>
          <w:rFonts w:ascii="Times New Roman" w:hAnsi="Times New Roman" w:cs="Times New Roman"/>
          <w:sz w:val="24"/>
          <w:szCs w:val="24"/>
        </w:rPr>
        <w:t>15</w:t>
      </w:r>
      <w:r w:rsidRPr="00BC1B4C">
        <w:rPr>
          <w:rFonts w:ascii="Times New Roman" w:hAnsi="Times New Roman" w:cs="Times New Roman"/>
          <w:sz w:val="24"/>
          <w:szCs w:val="24"/>
        </w:rPr>
        <w:t>) Štátny ústav rozhodnutie o registrácii lieku zruší, ak sa preukáže, že</w:t>
      </w:r>
    </w:p>
    <w:p w:rsidR="00A759C3"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držiteľ rozhodnutia o registrácii lieku porušuje ustanovenia tohto zákona,</w:t>
      </w:r>
    </w:p>
    <w:p w:rsidR="00BC697D"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nemá deklarované  kvalitatívne a kvantitatívne zloženie,</w:t>
      </w:r>
    </w:p>
    <w:p w:rsidR="00A759C3"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účinnosť alebo bezpečnosť lieku nezodpovedá súčasnému stavu poznatkov lekárskych a farmaceutických vied,</w:t>
      </w:r>
    </w:p>
    <w:p w:rsidR="00BC697D"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vyváženosť rizika a prínosu nie je za povolených podmienok používania priaznivá,</w:t>
      </w:r>
    </w:p>
    <w:p w:rsidR="00A759C3"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sa dodatočne zmenila kvalita, účinnosť alebo bezpečnosť lieku,</w:t>
      </w:r>
    </w:p>
    <w:p w:rsidR="00A759C3"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držiteľ rozhodnutia o registrácii lieku nesplnil podmienku uloženú podľa ods</w:t>
      </w:r>
      <w:r w:rsidRPr="00BC1B4C" w:rsidR="006F69FC">
        <w:rPr>
          <w:rFonts w:ascii="Times New Roman" w:hAnsi="Times New Roman" w:cs="Times New Roman"/>
          <w:sz w:val="24"/>
          <w:szCs w:val="24"/>
        </w:rPr>
        <w:t>eku</w:t>
      </w:r>
      <w:r w:rsidRPr="00BC1B4C">
        <w:rPr>
          <w:rFonts w:ascii="Times New Roman" w:hAnsi="Times New Roman" w:cs="Times New Roman"/>
          <w:sz w:val="24"/>
          <w:szCs w:val="24"/>
        </w:rPr>
        <w:t xml:space="preserve"> 1</w:t>
      </w:r>
      <w:r w:rsidRPr="00BC1B4C" w:rsidR="00AD2B82">
        <w:rPr>
          <w:rFonts w:ascii="Times New Roman" w:hAnsi="Times New Roman" w:cs="Times New Roman"/>
          <w:sz w:val="24"/>
          <w:szCs w:val="24"/>
        </w:rPr>
        <w:t>7</w:t>
      </w:r>
      <w:r w:rsidRPr="00BC1B4C" w:rsidR="00A96A27">
        <w:rPr>
          <w:rFonts w:ascii="Times New Roman" w:hAnsi="Times New Roman" w:cs="Times New Roman"/>
          <w:sz w:val="24"/>
          <w:szCs w:val="24"/>
        </w:rPr>
        <w:t>,</w:t>
      </w:r>
    </w:p>
    <w:p w:rsidR="00A96A27" w:rsidRPr="00BC1B4C" w:rsidP="00E310BB">
      <w:pPr>
        <w:pStyle w:val="PlainText"/>
        <w:numPr>
          <w:ilvl w:val="1"/>
          <w:numId w:val="14"/>
        </w:numPr>
        <w:tabs>
          <w:tab w:val="num" w:pos="360"/>
          <w:tab w:val="clear" w:pos="1440"/>
        </w:tabs>
        <w:ind w:left="360"/>
        <w:rPr>
          <w:rFonts w:ascii="Times New Roman" w:hAnsi="Times New Roman" w:cs="Times New Roman"/>
          <w:sz w:val="24"/>
          <w:szCs w:val="24"/>
        </w:rPr>
      </w:pPr>
      <w:r w:rsidRPr="00BC1B4C">
        <w:rPr>
          <w:rFonts w:ascii="Times New Roman" w:hAnsi="Times New Roman" w:cs="Times New Roman"/>
          <w:sz w:val="24"/>
          <w:szCs w:val="24"/>
        </w:rPr>
        <w:t>neboli vykonané kontroly lieku alebo jeho zložiek a kontroly medziproduktov počas výrobného procesu alebo, ak nebola splnená niektorá iná požiadavka alebo povinnosť súvisiaca s vydaním  povolenia na výrobu.</w:t>
      </w:r>
    </w:p>
    <w:p w:rsidR="00A96A27" w:rsidRPr="00BC1B4C" w:rsidP="00E310BB">
      <w:pPr>
        <w:pStyle w:val="BodyText"/>
        <w:spacing w:after="0"/>
        <w:rPr>
          <w:rFonts w:ascii="Times New Roman" w:hAnsi="Times New Roman" w:cs="Times New Roman"/>
          <w:color w:val="FF0000"/>
          <w:szCs w:val="24"/>
        </w:rPr>
      </w:pPr>
    </w:p>
    <w:p w:rsidR="00A759C3" w:rsidRPr="00BC1B4C" w:rsidP="00E310BB">
      <w:pPr>
        <w:pStyle w:val="PlainText"/>
        <w:rPr>
          <w:rFonts w:ascii="Times New Roman" w:hAnsi="Times New Roman" w:cs="Times New Roman"/>
          <w:sz w:val="24"/>
          <w:szCs w:val="24"/>
        </w:rPr>
      </w:pPr>
      <w:r w:rsidRPr="00BC1B4C" w:rsidR="0093524D">
        <w:rPr>
          <w:rFonts w:ascii="Times New Roman" w:hAnsi="Times New Roman" w:cs="Times New Roman"/>
          <w:sz w:val="24"/>
          <w:szCs w:val="24"/>
        </w:rPr>
        <w:t>(16</w:t>
      </w:r>
      <w:r w:rsidRPr="00BC1B4C">
        <w:rPr>
          <w:rFonts w:ascii="Times New Roman" w:hAnsi="Times New Roman" w:cs="Times New Roman"/>
          <w:sz w:val="24"/>
          <w:szCs w:val="24"/>
        </w:rPr>
        <w:t>) Štátny ústav môže rozhodnutie o registrácii lieku zrušiť, ak o zrušenie požiada držiteľ rozhodnutia o registrácii lieku.</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 </w:t>
      </w:r>
    </w:p>
    <w:p w:rsidR="00A759C3"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(1</w:t>
      </w:r>
      <w:r w:rsidRPr="00BC1B4C" w:rsidR="0093524D">
        <w:rPr>
          <w:rFonts w:ascii="Times New Roman" w:hAnsi="Times New Roman" w:cs="Times New Roman"/>
          <w:sz w:val="24"/>
          <w:szCs w:val="24"/>
        </w:rPr>
        <w:t>7</w:t>
      </w:r>
      <w:r w:rsidRPr="00BC1B4C">
        <w:rPr>
          <w:rFonts w:ascii="Times New Roman" w:hAnsi="Times New Roman" w:cs="Times New Roman"/>
          <w:sz w:val="24"/>
          <w:szCs w:val="24"/>
        </w:rPr>
        <w:t>) Rozhodnutie o registrácii lieku m</w:t>
      </w:r>
      <w:r w:rsidRPr="00BC1B4C" w:rsidR="008E1BA8">
        <w:rPr>
          <w:rFonts w:ascii="Times New Roman" w:hAnsi="Times New Roman" w:cs="Times New Roman"/>
          <w:sz w:val="24"/>
          <w:szCs w:val="24"/>
        </w:rPr>
        <w:t>ožno vydať s týmito podmienkami</w:t>
      </w:r>
      <w:r w:rsidRPr="00BC1B4C">
        <w:rPr>
          <w:rFonts w:ascii="Times New Roman" w:hAnsi="Times New Roman" w:cs="Times New Roman"/>
          <w:sz w:val="24"/>
          <w:szCs w:val="24"/>
        </w:rPr>
        <w:t xml:space="preserve"> </w:t>
      </w:r>
    </w:p>
    <w:p w:rsidR="00A759C3"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a) </w:t>
      </w:r>
      <w:r w:rsidRPr="00BC1B4C" w:rsidR="0093524D">
        <w:rPr>
          <w:rFonts w:ascii="Times New Roman" w:hAnsi="Times New Roman" w:cs="Times New Roman"/>
          <w:sz w:val="24"/>
          <w:szCs w:val="24"/>
        </w:rPr>
        <w:t xml:space="preserve"> </w:t>
      </w:r>
      <w:r w:rsidRPr="00BC1B4C">
        <w:rPr>
          <w:rFonts w:ascii="Times New Roman" w:hAnsi="Times New Roman" w:cs="Times New Roman"/>
          <w:sz w:val="24"/>
          <w:szCs w:val="24"/>
        </w:rPr>
        <w:t xml:space="preserve">žiadateľ musí </w:t>
      </w:r>
      <w:r w:rsidRPr="00BC1B4C" w:rsidR="00370EA4">
        <w:rPr>
          <w:rFonts w:ascii="Times New Roman" w:hAnsi="Times New Roman" w:cs="Times New Roman"/>
          <w:sz w:val="24"/>
          <w:szCs w:val="24"/>
        </w:rPr>
        <w:t>s</w:t>
      </w:r>
      <w:r w:rsidRPr="00BC1B4C">
        <w:rPr>
          <w:rFonts w:ascii="Times New Roman" w:hAnsi="Times New Roman" w:cs="Times New Roman"/>
          <w:sz w:val="24"/>
          <w:szCs w:val="24"/>
        </w:rPr>
        <w:t>končiť farmaceutické skúšanie, toxikologicko-farmakologické skúšanie a klinické skúšanie v lehote určenej štátnym ústavom; výsledky týchto skúšaní budú podkladom na prehodnotenie prínosu lieku k rizikám lieku,</w:t>
      </w:r>
    </w:p>
    <w:p w:rsidR="00A759C3"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 b)</w:t>
      </w:r>
      <w:r w:rsidRPr="00BC1B4C" w:rsidR="0093524D">
        <w:rPr>
          <w:rFonts w:ascii="Times New Roman" w:hAnsi="Times New Roman" w:cs="Times New Roman"/>
          <w:sz w:val="24"/>
          <w:szCs w:val="24"/>
        </w:rPr>
        <w:t xml:space="preserve"> </w:t>
      </w:r>
      <w:r w:rsidRPr="00BC1B4C">
        <w:rPr>
          <w:rFonts w:ascii="Times New Roman" w:hAnsi="Times New Roman" w:cs="Times New Roman"/>
          <w:sz w:val="24"/>
          <w:szCs w:val="24"/>
        </w:rPr>
        <w:t xml:space="preserve"> liek možno vydať len na lekársky predpis a v odôvodnených prípadoch, jeho podávanie  m</w:t>
      </w:r>
      <w:r w:rsidRPr="00BC1B4C" w:rsidR="00370EA4">
        <w:rPr>
          <w:rFonts w:ascii="Times New Roman" w:hAnsi="Times New Roman" w:cs="Times New Roman"/>
          <w:sz w:val="24"/>
          <w:szCs w:val="24"/>
        </w:rPr>
        <w:t>ožno</w:t>
      </w:r>
      <w:r w:rsidRPr="00BC1B4C">
        <w:rPr>
          <w:rFonts w:ascii="Times New Roman" w:hAnsi="Times New Roman" w:cs="Times New Roman"/>
          <w:sz w:val="24"/>
          <w:szCs w:val="24"/>
        </w:rPr>
        <w:t xml:space="preserve"> povoliť len pod lekárskou kontrolou, prípadne len v nemocnici a podávanie rádi</w:t>
      </w:r>
      <w:r w:rsidRPr="00BC1B4C" w:rsidR="00370EA4">
        <w:rPr>
          <w:rFonts w:ascii="Times New Roman" w:hAnsi="Times New Roman" w:cs="Times New Roman"/>
          <w:sz w:val="24"/>
          <w:szCs w:val="24"/>
        </w:rPr>
        <w:t xml:space="preserve">oaktívneho lieku len </w:t>
      </w:r>
      <w:r w:rsidRPr="00BC1B4C">
        <w:rPr>
          <w:rFonts w:ascii="Times New Roman" w:hAnsi="Times New Roman" w:cs="Times New Roman"/>
          <w:sz w:val="24"/>
          <w:szCs w:val="24"/>
        </w:rPr>
        <w:t>osobou</w:t>
      </w:r>
      <w:r w:rsidRPr="00BC1B4C" w:rsidR="00370EA4">
        <w:rPr>
          <w:rFonts w:ascii="Times New Roman" w:hAnsi="Times New Roman" w:cs="Times New Roman"/>
          <w:sz w:val="24"/>
          <w:szCs w:val="24"/>
        </w:rPr>
        <w:t xml:space="preserve"> oprávnenou podávať rádioaktívny liek</w:t>
      </w:r>
      <w:r w:rsidRPr="00BC1B4C">
        <w:rPr>
          <w:rFonts w:ascii="Times New Roman" w:hAnsi="Times New Roman" w:cs="Times New Roman"/>
          <w:sz w:val="24"/>
          <w:szCs w:val="24"/>
        </w:rPr>
        <w:t>,</w:t>
      </w:r>
    </w:p>
    <w:p w:rsidR="00A759C3"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 c) v písomnej informácii pre používateľov, v súhrne charakteristických vlastností lieku a v každej lekárskej informácii musí byť upozornenie pre lekára, že vo vymenovaných prípadoch neexistujú ešte dostatočné informácie o predmetnom lieku.</w:t>
      </w:r>
    </w:p>
    <w:p w:rsidR="006A1BFB" w:rsidRPr="00BC1B4C" w:rsidP="00E310BB">
      <w:pPr>
        <w:pStyle w:val="PlainText"/>
        <w:rPr>
          <w:rFonts w:ascii="Times New Roman" w:hAnsi="Times New Roman" w:cs="Times New Roman"/>
          <w:sz w:val="24"/>
          <w:szCs w:val="24"/>
        </w:rPr>
      </w:pPr>
      <w:r w:rsidRPr="00BC1B4C" w:rsidR="0093524D">
        <w:rPr>
          <w:rFonts w:ascii="Times New Roman" w:hAnsi="Times New Roman" w:cs="Times New Roman"/>
          <w:sz w:val="24"/>
          <w:szCs w:val="24"/>
        </w:rPr>
        <w:t xml:space="preserve"> </w:t>
      </w:r>
      <w:r w:rsidRPr="00BC1B4C">
        <w:rPr>
          <w:rFonts w:ascii="Times New Roman" w:hAnsi="Times New Roman" w:cs="Times New Roman"/>
          <w:sz w:val="24"/>
          <w:szCs w:val="24"/>
        </w:rPr>
        <w:t>(1</w:t>
      </w:r>
      <w:r w:rsidRPr="00BC1B4C" w:rsidR="00B202C8">
        <w:rPr>
          <w:rFonts w:ascii="Times New Roman" w:hAnsi="Times New Roman" w:cs="Times New Roman"/>
          <w:sz w:val="24"/>
          <w:szCs w:val="24"/>
        </w:rPr>
        <w:t>8</w:t>
      </w:r>
      <w:r w:rsidRPr="00BC1B4C">
        <w:rPr>
          <w:rFonts w:ascii="Times New Roman" w:hAnsi="Times New Roman" w:cs="Times New Roman"/>
          <w:sz w:val="24"/>
          <w:szCs w:val="24"/>
        </w:rPr>
        <w:t>) Rozhodnutie o registrácii lieku nezbavuje výrobcu lieku a držiteľa rozhodnutia o registrácii lieku občianskej zodpovednosti a trestno-právnej zodpovednosti za prípadn</w:t>
      </w:r>
      <w:r w:rsidRPr="00BC1B4C" w:rsidR="005A52CC">
        <w:rPr>
          <w:rFonts w:ascii="Times New Roman" w:hAnsi="Times New Roman" w:cs="Times New Roman"/>
          <w:sz w:val="24"/>
          <w:szCs w:val="24"/>
        </w:rPr>
        <w:t>é</w:t>
      </w:r>
      <w:r w:rsidRPr="00BC1B4C">
        <w:rPr>
          <w:rFonts w:ascii="Times New Roman" w:hAnsi="Times New Roman" w:cs="Times New Roman"/>
          <w:sz w:val="24"/>
          <w:szCs w:val="24"/>
        </w:rPr>
        <w:t xml:space="preserve"> škody, ktoré vznikli </w:t>
      </w:r>
      <w:r w:rsidRPr="00BC1B4C" w:rsidR="005A52CC">
        <w:rPr>
          <w:rFonts w:ascii="Times New Roman" w:hAnsi="Times New Roman" w:cs="Times New Roman"/>
          <w:sz w:val="24"/>
          <w:szCs w:val="24"/>
        </w:rPr>
        <w:t>pri používaní</w:t>
      </w:r>
      <w:r w:rsidRPr="00BC1B4C">
        <w:rPr>
          <w:rFonts w:ascii="Times New Roman" w:hAnsi="Times New Roman" w:cs="Times New Roman"/>
          <w:sz w:val="24"/>
          <w:szCs w:val="24"/>
        </w:rPr>
        <w:t xml:space="preserve"> lieku</w:t>
      </w:r>
      <w:r w:rsidRPr="00BC1B4C" w:rsidR="005A52CC">
        <w:rPr>
          <w:rFonts w:ascii="Times New Roman" w:hAnsi="Times New Roman" w:cs="Times New Roman"/>
          <w:sz w:val="24"/>
          <w:szCs w:val="24"/>
        </w:rPr>
        <w:t xml:space="preserve"> v súlade so schváleným súhrnom charakteristických vlastností lieku a s písomnou informáciou pre používateľov lieku.“.</w:t>
      </w:r>
    </w:p>
    <w:p w:rsidR="006A1BFB" w:rsidRPr="00BC1B4C" w:rsidP="00E310BB">
      <w:pPr>
        <w:rPr>
          <w:rFonts w:ascii="Times New Roman" w:hAnsi="Times New Roman" w:cs="Times New Roman"/>
          <w:szCs w:val="24"/>
        </w:rPr>
      </w:pPr>
    </w:p>
    <w:p w:rsidR="007C3DF1"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22a vrátane nadpisu znie:</w:t>
      </w:r>
    </w:p>
    <w:p w:rsidR="007C3DF1" w:rsidRPr="00BC1B4C" w:rsidP="00E310BB">
      <w:pPr>
        <w:jc w:val="center"/>
        <w:rPr>
          <w:rFonts w:ascii="Times New Roman" w:hAnsi="Times New Roman" w:cs="Times New Roman"/>
          <w:szCs w:val="24"/>
        </w:rPr>
      </w:pPr>
      <w:r w:rsidRPr="00BC1B4C">
        <w:rPr>
          <w:rFonts w:ascii="Times New Roman" w:hAnsi="Times New Roman" w:cs="Times New Roman"/>
          <w:szCs w:val="24"/>
        </w:rPr>
        <w:t>„22a</w:t>
      </w:r>
    </w:p>
    <w:p w:rsidR="00574408" w:rsidRPr="00BC1B4C" w:rsidP="00E310BB">
      <w:pPr>
        <w:jc w:val="center"/>
        <w:rPr>
          <w:rFonts w:ascii="Times New Roman" w:hAnsi="Times New Roman" w:cs="Times New Roman"/>
          <w:szCs w:val="24"/>
        </w:rPr>
      </w:pPr>
      <w:r w:rsidRPr="00BC1B4C">
        <w:rPr>
          <w:rFonts w:ascii="Times New Roman" w:hAnsi="Times New Roman" w:cs="Times New Roman"/>
          <w:szCs w:val="24"/>
        </w:rPr>
        <w:t>Decentralizovaný postup  registrácie lieku a</w:t>
      </w:r>
    </w:p>
    <w:p w:rsidR="008972C7" w:rsidRPr="00BC1B4C" w:rsidP="00E310BB">
      <w:pPr>
        <w:jc w:val="center"/>
        <w:rPr>
          <w:rFonts w:ascii="Times New Roman" w:hAnsi="Times New Roman" w:cs="Times New Roman"/>
          <w:szCs w:val="24"/>
        </w:rPr>
      </w:pPr>
      <w:r w:rsidRPr="00BC1B4C" w:rsidR="00574408">
        <w:rPr>
          <w:rFonts w:ascii="Times New Roman" w:hAnsi="Times New Roman" w:cs="Times New Roman"/>
          <w:szCs w:val="24"/>
        </w:rPr>
        <w:t>p</w:t>
      </w:r>
      <w:r w:rsidRPr="00BC1B4C" w:rsidR="008435D4">
        <w:rPr>
          <w:rFonts w:ascii="Times New Roman" w:hAnsi="Times New Roman" w:cs="Times New Roman"/>
          <w:szCs w:val="24"/>
        </w:rPr>
        <w:t>ostup v</w:t>
      </w:r>
      <w:r w:rsidRPr="00BC1B4C" w:rsidR="007C3DF1">
        <w:rPr>
          <w:rFonts w:ascii="Times New Roman" w:hAnsi="Times New Roman" w:cs="Times New Roman"/>
          <w:szCs w:val="24"/>
        </w:rPr>
        <w:t>zájomné</w:t>
      </w:r>
      <w:r w:rsidRPr="00BC1B4C" w:rsidR="008435D4">
        <w:rPr>
          <w:rFonts w:ascii="Times New Roman" w:hAnsi="Times New Roman" w:cs="Times New Roman"/>
          <w:szCs w:val="24"/>
        </w:rPr>
        <w:t>ho</w:t>
      </w:r>
      <w:r w:rsidRPr="00BC1B4C" w:rsidR="007C3DF1">
        <w:rPr>
          <w:rFonts w:ascii="Times New Roman" w:hAnsi="Times New Roman" w:cs="Times New Roman"/>
          <w:szCs w:val="24"/>
        </w:rPr>
        <w:t xml:space="preserve"> uznani</w:t>
      </w:r>
      <w:r w:rsidRPr="00BC1B4C" w:rsidR="008435D4">
        <w:rPr>
          <w:rFonts w:ascii="Times New Roman" w:hAnsi="Times New Roman" w:cs="Times New Roman"/>
          <w:szCs w:val="24"/>
        </w:rPr>
        <w:t>a</w:t>
      </w:r>
      <w:r w:rsidRPr="00BC1B4C" w:rsidR="007C3DF1">
        <w:rPr>
          <w:rFonts w:ascii="Times New Roman" w:hAnsi="Times New Roman" w:cs="Times New Roman"/>
          <w:szCs w:val="24"/>
        </w:rPr>
        <w:t xml:space="preserve"> registrácie lieku medzi členskými štátmi</w:t>
      </w:r>
      <w:r w:rsidRPr="00BC1B4C" w:rsidR="008435D4">
        <w:rPr>
          <w:rFonts w:ascii="Times New Roman" w:hAnsi="Times New Roman" w:cs="Times New Roman"/>
          <w:szCs w:val="24"/>
        </w:rPr>
        <w:t> </w:t>
      </w:r>
    </w:p>
    <w:p w:rsidR="00BC0C02" w:rsidRPr="00BC1B4C" w:rsidP="00E310BB">
      <w:pPr>
        <w:jc w:val="center"/>
        <w:rPr>
          <w:rFonts w:ascii="Times New Roman" w:hAnsi="Times New Roman" w:cs="Times New Roman"/>
          <w:szCs w:val="24"/>
        </w:rPr>
      </w:pPr>
    </w:p>
    <w:p w:rsidR="00DB32C4"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 </w:t>
      </w:r>
      <w:r w:rsidRPr="00BC1B4C" w:rsidR="00657667">
        <w:rPr>
          <w:rFonts w:ascii="Times New Roman" w:hAnsi="Times New Roman" w:cs="Times New Roman"/>
          <w:szCs w:val="24"/>
        </w:rPr>
        <w:t>Ak liek nie je registrovaný v žiadnom členskom štáte, ž</w:t>
      </w:r>
      <w:r w:rsidRPr="00BC1B4C">
        <w:rPr>
          <w:rFonts w:ascii="Times New Roman" w:hAnsi="Times New Roman" w:cs="Times New Roman"/>
          <w:szCs w:val="24"/>
        </w:rPr>
        <w:t xml:space="preserve">iadosť o registráciu lieku vo viac ako </w:t>
      </w:r>
      <w:r w:rsidRPr="00BC1B4C" w:rsidR="00F54765">
        <w:rPr>
          <w:rFonts w:ascii="Times New Roman" w:hAnsi="Times New Roman" w:cs="Times New Roman"/>
          <w:szCs w:val="24"/>
        </w:rPr>
        <w:t xml:space="preserve">v </w:t>
      </w:r>
      <w:r w:rsidRPr="00BC1B4C">
        <w:rPr>
          <w:rFonts w:ascii="Times New Roman" w:hAnsi="Times New Roman" w:cs="Times New Roman"/>
          <w:szCs w:val="24"/>
        </w:rPr>
        <w:t xml:space="preserve">jednom členskom štáte predkladá žiadateľ kompetentným orgánom </w:t>
      </w:r>
      <w:r w:rsidRPr="00BC1B4C" w:rsidR="00C407F6">
        <w:rPr>
          <w:rFonts w:ascii="Times New Roman" w:hAnsi="Times New Roman" w:cs="Times New Roman"/>
          <w:szCs w:val="24"/>
        </w:rPr>
        <w:t xml:space="preserve">dotknutých </w:t>
      </w:r>
      <w:r w:rsidRPr="00BC1B4C" w:rsidR="0088655F">
        <w:rPr>
          <w:rFonts w:ascii="Times New Roman" w:hAnsi="Times New Roman" w:cs="Times New Roman"/>
          <w:szCs w:val="24"/>
        </w:rPr>
        <w:t>člen</w:t>
      </w:r>
      <w:r w:rsidRPr="00BC1B4C">
        <w:rPr>
          <w:rFonts w:ascii="Times New Roman" w:hAnsi="Times New Roman" w:cs="Times New Roman"/>
          <w:szCs w:val="24"/>
        </w:rPr>
        <w:t>ských štáto</w:t>
      </w:r>
      <w:r w:rsidRPr="00BC1B4C" w:rsidR="0088655F">
        <w:rPr>
          <w:rFonts w:ascii="Times New Roman" w:hAnsi="Times New Roman" w:cs="Times New Roman"/>
          <w:szCs w:val="24"/>
        </w:rPr>
        <w:t>v</w:t>
      </w:r>
      <w:r w:rsidRPr="00BC1B4C" w:rsidR="00C407F6">
        <w:rPr>
          <w:rFonts w:ascii="Times New Roman" w:hAnsi="Times New Roman" w:cs="Times New Roman"/>
          <w:szCs w:val="24"/>
        </w:rPr>
        <w:t>.</w:t>
      </w:r>
      <w:r w:rsidRPr="00BC1B4C" w:rsidR="0088655F">
        <w:rPr>
          <w:rFonts w:ascii="Times New Roman" w:hAnsi="Times New Roman" w:cs="Times New Roman"/>
          <w:szCs w:val="24"/>
        </w:rPr>
        <w:t xml:space="preserve"> </w:t>
      </w:r>
      <w:r w:rsidRPr="00BC1B4C" w:rsidR="00F54765">
        <w:rPr>
          <w:rFonts w:ascii="Times New Roman" w:hAnsi="Times New Roman" w:cs="Times New Roman"/>
          <w:szCs w:val="24"/>
        </w:rPr>
        <w:t>Ž</w:t>
      </w:r>
      <w:r w:rsidRPr="00BC1B4C">
        <w:rPr>
          <w:rFonts w:ascii="Times New Roman" w:hAnsi="Times New Roman" w:cs="Times New Roman"/>
          <w:szCs w:val="24"/>
        </w:rPr>
        <w:t>iadosť</w:t>
      </w:r>
      <w:r w:rsidRPr="00BC1B4C" w:rsidR="00F54765">
        <w:rPr>
          <w:rFonts w:ascii="Times New Roman" w:hAnsi="Times New Roman" w:cs="Times New Roman"/>
          <w:szCs w:val="24"/>
        </w:rPr>
        <w:t xml:space="preserve"> o registráciu  lieku obsahuje údaje a doklady uvedené v § 21 ods. 4</w:t>
      </w:r>
      <w:r w:rsidRPr="00BC1B4C" w:rsidR="008E1BA8">
        <w:rPr>
          <w:rFonts w:ascii="Times New Roman" w:hAnsi="Times New Roman" w:cs="Times New Roman"/>
          <w:szCs w:val="24"/>
        </w:rPr>
        <w:t>.</w:t>
      </w:r>
      <w:r w:rsidRPr="00BC1B4C" w:rsidR="00F54765">
        <w:rPr>
          <w:rFonts w:ascii="Times New Roman" w:hAnsi="Times New Roman" w:cs="Times New Roman"/>
          <w:szCs w:val="24"/>
        </w:rPr>
        <w:t xml:space="preserve"> </w:t>
      </w:r>
      <w:r w:rsidRPr="00BC1B4C">
        <w:rPr>
          <w:rFonts w:ascii="Times New Roman" w:hAnsi="Times New Roman" w:cs="Times New Roman"/>
          <w:szCs w:val="24"/>
        </w:rPr>
        <w:t xml:space="preserve"> </w:t>
      </w:r>
      <w:r w:rsidRPr="00BC1B4C" w:rsidR="00F54765">
        <w:rPr>
          <w:rFonts w:ascii="Times New Roman" w:hAnsi="Times New Roman" w:cs="Times New Roman"/>
          <w:szCs w:val="24"/>
        </w:rPr>
        <w:t xml:space="preserve">Súčasťou žiadosti je </w:t>
      </w:r>
      <w:r w:rsidRPr="00BC1B4C">
        <w:rPr>
          <w:rFonts w:ascii="Times New Roman" w:hAnsi="Times New Roman" w:cs="Times New Roman"/>
          <w:szCs w:val="24"/>
        </w:rPr>
        <w:t>zoznam členských štátov</w:t>
      </w:r>
      <w:r w:rsidRPr="00BC1B4C" w:rsidR="00F54765">
        <w:rPr>
          <w:rFonts w:ascii="Times New Roman" w:hAnsi="Times New Roman" w:cs="Times New Roman"/>
          <w:szCs w:val="24"/>
        </w:rPr>
        <w:t>, ktorým bola žiadosť o registráciu lieku predložená.</w:t>
      </w:r>
    </w:p>
    <w:p w:rsidR="00DB32C4" w:rsidRPr="00BC1B4C" w:rsidP="00E310BB">
      <w:pPr>
        <w:pStyle w:val="Styl1"/>
        <w:tabs>
          <w:tab w:val="clear" w:pos="567"/>
          <w:tab w:val="clear" w:pos="709"/>
        </w:tabs>
        <w:rPr>
          <w:rFonts w:ascii="Times New Roman" w:hAnsi="Times New Roman" w:cs="Times New Roman"/>
          <w:szCs w:val="24"/>
        </w:rPr>
      </w:pPr>
    </w:p>
    <w:p w:rsidR="00DB32C4" w:rsidRPr="00BC1B4C" w:rsidP="00E310BB">
      <w:pPr>
        <w:pStyle w:val="Styl1"/>
        <w:rPr>
          <w:rFonts w:ascii="Times New Roman" w:hAnsi="Times New Roman" w:cs="Times New Roman"/>
          <w:szCs w:val="24"/>
        </w:rPr>
      </w:pPr>
      <w:r w:rsidRPr="00BC1B4C" w:rsidR="00C407F6">
        <w:rPr>
          <w:rFonts w:ascii="Times New Roman" w:hAnsi="Times New Roman" w:cs="Times New Roman"/>
          <w:szCs w:val="24"/>
        </w:rPr>
        <w:t xml:space="preserve">(2) </w:t>
      </w:r>
      <w:r w:rsidRPr="00BC1B4C">
        <w:rPr>
          <w:rFonts w:ascii="Times New Roman" w:hAnsi="Times New Roman" w:cs="Times New Roman"/>
          <w:szCs w:val="24"/>
        </w:rPr>
        <w:t xml:space="preserve">Žiadateľ požiada jeden </w:t>
      </w:r>
      <w:r w:rsidRPr="00BC1B4C" w:rsidR="00C407F6">
        <w:rPr>
          <w:rFonts w:ascii="Times New Roman" w:hAnsi="Times New Roman" w:cs="Times New Roman"/>
          <w:szCs w:val="24"/>
        </w:rPr>
        <w:t xml:space="preserve">z </w:t>
      </w:r>
      <w:r w:rsidRPr="00BC1B4C">
        <w:rPr>
          <w:rFonts w:ascii="Times New Roman" w:hAnsi="Times New Roman" w:cs="Times New Roman"/>
          <w:szCs w:val="24"/>
        </w:rPr>
        <w:t>členský</w:t>
      </w:r>
      <w:r w:rsidRPr="00BC1B4C" w:rsidR="00C407F6">
        <w:rPr>
          <w:rFonts w:ascii="Times New Roman" w:hAnsi="Times New Roman" w:cs="Times New Roman"/>
          <w:szCs w:val="24"/>
        </w:rPr>
        <w:t>ch</w:t>
      </w:r>
      <w:r w:rsidRPr="00BC1B4C">
        <w:rPr>
          <w:rFonts w:ascii="Times New Roman" w:hAnsi="Times New Roman" w:cs="Times New Roman"/>
          <w:szCs w:val="24"/>
        </w:rPr>
        <w:t xml:space="preserve"> štát</w:t>
      </w:r>
      <w:r w:rsidRPr="00BC1B4C" w:rsidR="00C407F6">
        <w:rPr>
          <w:rFonts w:ascii="Times New Roman" w:hAnsi="Times New Roman" w:cs="Times New Roman"/>
          <w:szCs w:val="24"/>
        </w:rPr>
        <w:t>ov, v ktorých predkladá žiadosť o registráciu lieku (ďalej len „referenčný členský štát“)</w:t>
      </w:r>
      <w:r w:rsidRPr="00BC1B4C">
        <w:rPr>
          <w:rFonts w:ascii="Times New Roman" w:hAnsi="Times New Roman" w:cs="Times New Roman"/>
          <w:szCs w:val="24"/>
        </w:rPr>
        <w:t>, aby vypracoval hodnotiacu správu o</w:t>
      </w:r>
      <w:r w:rsidRPr="00BC1B4C" w:rsidR="00C407F6">
        <w:rPr>
          <w:rFonts w:ascii="Times New Roman" w:hAnsi="Times New Roman" w:cs="Times New Roman"/>
          <w:szCs w:val="24"/>
        </w:rPr>
        <w:t> </w:t>
      </w:r>
      <w:r w:rsidRPr="00BC1B4C">
        <w:rPr>
          <w:rFonts w:ascii="Times New Roman" w:hAnsi="Times New Roman" w:cs="Times New Roman"/>
          <w:szCs w:val="24"/>
        </w:rPr>
        <w:t>lieku</w:t>
      </w:r>
      <w:r w:rsidRPr="00BC1B4C" w:rsidR="00C407F6">
        <w:rPr>
          <w:rFonts w:ascii="Times New Roman" w:hAnsi="Times New Roman" w:cs="Times New Roman"/>
          <w:szCs w:val="24"/>
        </w:rPr>
        <w:t>, ktorý je predmetom žiadosti o registráciu lieku</w:t>
      </w:r>
      <w:r w:rsidRPr="00BC1B4C" w:rsidR="00CD167B">
        <w:rPr>
          <w:rFonts w:ascii="Times New Roman" w:hAnsi="Times New Roman" w:cs="Times New Roman"/>
          <w:szCs w:val="24"/>
        </w:rPr>
        <w:t>.</w:t>
      </w:r>
    </w:p>
    <w:p w:rsidR="00DB32C4" w:rsidRPr="00BC1B4C" w:rsidP="00E310BB">
      <w:pPr>
        <w:pStyle w:val="Styl1"/>
        <w:tabs>
          <w:tab w:val="clear" w:pos="567"/>
          <w:tab w:val="clear" w:pos="709"/>
        </w:tabs>
        <w:ind w:left="567"/>
        <w:rPr>
          <w:rFonts w:ascii="Times New Roman" w:hAnsi="Times New Roman" w:cs="Times New Roman"/>
          <w:szCs w:val="24"/>
        </w:rPr>
      </w:pPr>
    </w:p>
    <w:p w:rsidR="00657667" w:rsidRPr="00BC1B4C" w:rsidP="00E310BB">
      <w:pPr>
        <w:pStyle w:val="PlainText"/>
        <w:rPr>
          <w:szCs w:val="24"/>
        </w:rPr>
      </w:pPr>
      <w:r w:rsidRPr="00BC1B4C">
        <w:rPr>
          <w:rFonts w:ascii="Times New Roman" w:hAnsi="Times New Roman" w:cs="Times New Roman"/>
          <w:sz w:val="24"/>
          <w:szCs w:val="24"/>
        </w:rPr>
        <w:t>(</w:t>
      </w:r>
      <w:r w:rsidRPr="00BC1B4C" w:rsidR="00066CC6">
        <w:rPr>
          <w:rFonts w:ascii="Times New Roman" w:hAnsi="Times New Roman" w:cs="Times New Roman"/>
          <w:sz w:val="24"/>
          <w:szCs w:val="24"/>
        </w:rPr>
        <w:t>3</w:t>
      </w:r>
      <w:r w:rsidRPr="00BC1B4C">
        <w:rPr>
          <w:rFonts w:ascii="Times New Roman" w:hAnsi="Times New Roman" w:cs="Times New Roman"/>
          <w:sz w:val="24"/>
          <w:szCs w:val="24"/>
        </w:rPr>
        <w:t xml:space="preserve">) </w:t>
      </w:r>
      <w:r w:rsidRPr="00BC1B4C" w:rsidR="00066CC6">
        <w:rPr>
          <w:rFonts w:ascii="Times New Roman" w:hAnsi="Times New Roman" w:cs="Times New Roman"/>
          <w:sz w:val="24"/>
          <w:szCs w:val="24"/>
        </w:rPr>
        <w:t xml:space="preserve">Ak </w:t>
      </w:r>
      <w:r w:rsidRPr="00BC1B4C" w:rsidR="00781E31">
        <w:rPr>
          <w:rFonts w:ascii="Times New Roman" w:hAnsi="Times New Roman" w:cs="Times New Roman"/>
          <w:sz w:val="24"/>
          <w:szCs w:val="24"/>
        </w:rPr>
        <w:t xml:space="preserve">je </w:t>
      </w:r>
      <w:r w:rsidRPr="00BC1B4C" w:rsidR="00066CC6">
        <w:rPr>
          <w:rFonts w:ascii="Times New Roman" w:hAnsi="Times New Roman" w:cs="Times New Roman"/>
          <w:sz w:val="24"/>
          <w:szCs w:val="24"/>
        </w:rPr>
        <w:t>liek registrovaný v členskom štáte, d</w:t>
      </w:r>
      <w:r w:rsidRPr="00BC1B4C">
        <w:rPr>
          <w:rFonts w:ascii="Times New Roman" w:hAnsi="Times New Roman" w:cs="Times New Roman"/>
          <w:sz w:val="24"/>
          <w:szCs w:val="24"/>
        </w:rPr>
        <w:t xml:space="preserve">ržiteľ rozhodnutia o registrácii lieku pred </w:t>
      </w:r>
      <w:r w:rsidR="00BC1B4C">
        <w:rPr>
          <w:rFonts w:ascii="Times New Roman" w:hAnsi="Times New Roman" w:cs="Times New Roman"/>
          <w:sz w:val="24"/>
          <w:szCs w:val="24"/>
        </w:rPr>
        <w:t>p</w:t>
      </w:r>
      <w:r w:rsidRPr="00BC1B4C">
        <w:rPr>
          <w:rFonts w:ascii="Times New Roman" w:hAnsi="Times New Roman" w:cs="Times New Roman"/>
          <w:sz w:val="24"/>
          <w:szCs w:val="24"/>
        </w:rPr>
        <w:t xml:space="preserve">odaním žiadosti o vzájomné uznanie registrácie lieku </w:t>
      </w:r>
      <w:r w:rsidRPr="00BC1B4C" w:rsidR="009E4473">
        <w:rPr>
          <w:rFonts w:ascii="Times New Roman" w:hAnsi="Times New Roman" w:cs="Times New Roman"/>
          <w:sz w:val="24"/>
          <w:szCs w:val="24"/>
        </w:rPr>
        <w:t xml:space="preserve">v Slovenskej republike </w:t>
      </w:r>
      <w:r w:rsidRPr="00BC1B4C">
        <w:rPr>
          <w:rFonts w:ascii="Times New Roman" w:hAnsi="Times New Roman" w:cs="Times New Roman"/>
          <w:sz w:val="24"/>
          <w:szCs w:val="24"/>
        </w:rPr>
        <w:t>informuje referenčný členský štát, že predkladá  štátnemu ústavu žiadosť o vzájomne uznanie registrácie lieku, ktorá obsahuje náležitosti podľa § 21</w:t>
      </w:r>
      <w:r w:rsidRPr="00BC1B4C" w:rsidR="009A6D33">
        <w:rPr>
          <w:rFonts w:ascii="Times New Roman" w:hAnsi="Times New Roman" w:cs="Times New Roman"/>
          <w:sz w:val="24"/>
          <w:szCs w:val="24"/>
        </w:rPr>
        <w:t>.</w:t>
      </w:r>
      <w:r w:rsidRPr="00BC1B4C">
        <w:rPr>
          <w:rFonts w:ascii="Times New Roman" w:hAnsi="Times New Roman" w:cs="Times New Roman"/>
          <w:sz w:val="24"/>
          <w:szCs w:val="24"/>
        </w:rPr>
        <w:t xml:space="preserve">  </w:t>
      </w:r>
    </w:p>
    <w:p w:rsidR="00BC697D" w:rsidRPr="00BC1B4C" w:rsidP="00E310BB">
      <w:pPr>
        <w:pStyle w:val="PlainText"/>
        <w:rPr>
          <w:rFonts w:ascii="Times New Roman" w:hAnsi="Times New Roman" w:cs="Times New Roman"/>
          <w:sz w:val="24"/>
          <w:szCs w:val="24"/>
        </w:rPr>
      </w:pPr>
    </w:p>
    <w:p w:rsidR="00657667"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w:t>
      </w:r>
      <w:r w:rsidRPr="00BC1B4C" w:rsidR="00066CC6">
        <w:rPr>
          <w:rFonts w:ascii="Times New Roman" w:hAnsi="Times New Roman" w:cs="Times New Roman"/>
          <w:sz w:val="24"/>
          <w:szCs w:val="24"/>
        </w:rPr>
        <w:t>4</w:t>
      </w:r>
      <w:r w:rsidRPr="00BC1B4C">
        <w:rPr>
          <w:rFonts w:ascii="Times New Roman" w:hAnsi="Times New Roman" w:cs="Times New Roman"/>
          <w:sz w:val="24"/>
          <w:szCs w:val="24"/>
        </w:rPr>
        <w:t>) Držiteľ rozhodnutia o registrácii lieku požiada referenčný</w:t>
      </w:r>
      <w:r w:rsidRPr="00BC1B4C" w:rsidR="00066CC6">
        <w:rPr>
          <w:rFonts w:ascii="Times New Roman" w:hAnsi="Times New Roman" w:cs="Times New Roman"/>
          <w:sz w:val="24"/>
          <w:szCs w:val="24"/>
        </w:rPr>
        <w:t xml:space="preserve"> členský </w:t>
      </w:r>
      <w:r w:rsidRPr="00BC1B4C">
        <w:rPr>
          <w:rFonts w:ascii="Times New Roman" w:hAnsi="Times New Roman" w:cs="Times New Roman"/>
          <w:sz w:val="24"/>
          <w:szCs w:val="24"/>
        </w:rPr>
        <w:t xml:space="preserve">štát o </w:t>
      </w:r>
      <w:r w:rsidRPr="00BC1B4C" w:rsidR="00066CC6">
        <w:rPr>
          <w:rFonts w:ascii="Times New Roman" w:hAnsi="Times New Roman" w:cs="Times New Roman"/>
          <w:sz w:val="24"/>
          <w:szCs w:val="24"/>
        </w:rPr>
        <w:t>vypracovanie hodnotiacej správy o lieku alebo o aktualizáciu už vypracovanej hodnotiacej správy</w:t>
      </w:r>
      <w:r w:rsidRPr="00BC1B4C">
        <w:rPr>
          <w:rFonts w:ascii="Times New Roman" w:hAnsi="Times New Roman" w:cs="Times New Roman"/>
          <w:sz w:val="24"/>
          <w:szCs w:val="24"/>
        </w:rPr>
        <w:t xml:space="preserve"> o predmetnom lieku </w:t>
      </w:r>
      <w:r w:rsidRPr="00BC1B4C" w:rsidR="0042046F">
        <w:rPr>
          <w:rFonts w:ascii="Times New Roman" w:hAnsi="Times New Roman" w:cs="Times New Roman"/>
          <w:sz w:val="24"/>
          <w:szCs w:val="24"/>
        </w:rPr>
        <w:t xml:space="preserve">a o jej zaslanie </w:t>
      </w:r>
      <w:r w:rsidRPr="00BC1B4C">
        <w:rPr>
          <w:rFonts w:ascii="Times New Roman" w:hAnsi="Times New Roman" w:cs="Times New Roman"/>
          <w:sz w:val="24"/>
          <w:szCs w:val="24"/>
        </w:rPr>
        <w:t>štátnemu ústavu.</w:t>
      </w:r>
    </w:p>
    <w:p w:rsidR="00657667" w:rsidRPr="00BC1B4C" w:rsidP="00E310BB">
      <w:pPr>
        <w:pStyle w:val="PlainText"/>
        <w:rPr>
          <w:szCs w:val="24"/>
        </w:rPr>
      </w:pPr>
    </w:p>
    <w:p w:rsidR="00657667"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w:t>
      </w:r>
      <w:r w:rsidRPr="00BC1B4C" w:rsidR="00023FFE">
        <w:rPr>
          <w:rFonts w:ascii="Times New Roman" w:hAnsi="Times New Roman" w:cs="Times New Roman"/>
          <w:sz w:val="24"/>
          <w:szCs w:val="24"/>
        </w:rPr>
        <w:t xml:space="preserve">5) Ak </w:t>
      </w:r>
      <w:r w:rsidRPr="00BC1B4C">
        <w:rPr>
          <w:rFonts w:ascii="Times New Roman" w:hAnsi="Times New Roman" w:cs="Times New Roman"/>
          <w:sz w:val="24"/>
          <w:szCs w:val="24"/>
        </w:rPr>
        <w:t>je referenčným členským štátom Slovenská republika,</w:t>
      </w:r>
      <w:r w:rsidRPr="00BC1B4C" w:rsidR="00023FFE">
        <w:rPr>
          <w:rFonts w:ascii="Times New Roman" w:hAnsi="Times New Roman" w:cs="Times New Roman"/>
          <w:sz w:val="24"/>
          <w:szCs w:val="24"/>
        </w:rPr>
        <w:t xml:space="preserve"> </w:t>
      </w:r>
      <w:r w:rsidRPr="00BC1B4C">
        <w:rPr>
          <w:rFonts w:ascii="Times New Roman" w:hAnsi="Times New Roman" w:cs="Times New Roman"/>
          <w:sz w:val="24"/>
          <w:szCs w:val="24"/>
        </w:rPr>
        <w:t xml:space="preserve">štátny ústav </w:t>
      </w:r>
      <w:r w:rsidRPr="00BC1B4C" w:rsidR="00023FFE">
        <w:rPr>
          <w:rFonts w:ascii="Times New Roman" w:hAnsi="Times New Roman" w:cs="Times New Roman"/>
          <w:sz w:val="24"/>
          <w:szCs w:val="24"/>
        </w:rPr>
        <w:t xml:space="preserve">vypracuje alebo aktualizuje </w:t>
      </w:r>
      <w:r w:rsidRPr="00BC1B4C">
        <w:rPr>
          <w:rFonts w:ascii="Times New Roman" w:hAnsi="Times New Roman" w:cs="Times New Roman"/>
          <w:sz w:val="24"/>
          <w:szCs w:val="24"/>
        </w:rPr>
        <w:t>hodnotiacu správu týkajúcu sa dotknutého</w:t>
      </w:r>
      <w:r w:rsidRPr="00BC1B4C" w:rsidR="00023FFE">
        <w:rPr>
          <w:rFonts w:ascii="Times New Roman" w:hAnsi="Times New Roman" w:cs="Times New Roman"/>
          <w:sz w:val="24"/>
          <w:szCs w:val="24"/>
        </w:rPr>
        <w:t xml:space="preserve"> </w:t>
      </w:r>
      <w:r w:rsidRPr="00BC1B4C">
        <w:rPr>
          <w:rFonts w:ascii="Times New Roman" w:hAnsi="Times New Roman" w:cs="Times New Roman"/>
          <w:sz w:val="24"/>
          <w:szCs w:val="24"/>
        </w:rPr>
        <w:t>lieku do 90 dní od prijatia žiadosti a  pošle ju</w:t>
      </w:r>
      <w:r w:rsidRPr="00BC1B4C" w:rsidR="00023FFE">
        <w:rPr>
          <w:rFonts w:ascii="Times New Roman" w:hAnsi="Times New Roman" w:cs="Times New Roman"/>
          <w:sz w:val="24"/>
          <w:szCs w:val="24"/>
        </w:rPr>
        <w:t xml:space="preserve"> so schváleným súhrnom charakteristických vlastností lieku, schváleným označovaním lieku a s písomnou informáciou pre používateľov liekov</w:t>
      </w:r>
      <w:r w:rsidRPr="00BC1B4C">
        <w:rPr>
          <w:rFonts w:ascii="Times New Roman" w:hAnsi="Times New Roman" w:cs="Times New Roman"/>
          <w:sz w:val="24"/>
          <w:szCs w:val="24"/>
        </w:rPr>
        <w:t xml:space="preserve"> členskému štátu,</w:t>
      </w:r>
      <w:r w:rsidRPr="00BC1B4C" w:rsidR="00023FFE">
        <w:rPr>
          <w:rFonts w:ascii="Times New Roman" w:hAnsi="Times New Roman" w:cs="Times New Roman"/>
          <w:sz w:val="24"/>
          <w:szCs w:val="24"/>
        </w:rPr>
        <w:t xml:space="preserve"> </w:t>
      </w:r>
      <w:r w:rsidRPr="00BC1B4C">
        <w:rPr>
          <w:rFonts w:ascii="Times New Roman" w:hAnsi="Times New Roman" w:cs="Times New Roman"/>
          <w:sz w:val="24"/>
          <w:szCs w:val="24"/>
        </w:rPr>
        <w:t>ktorému držiteľ rozhodnutia o registrácii lieku predložil žiadosť</w:t>
      </w:r>
      <w:r w:rsidRPr="00BC1B4C" w:rsidR="00023FFE">
        <w:rPr>
          <w:rFonts w:ascii="Times New Roman" w:hAnsi="Times New Roman" w:cs="Times New Roman"/>
          <w:sz w:val="24"/>
          <w:szCs w:val="24"/>
        </w:rPr>
        <w:t xml:space="preserve"> </w:t>
      </w:r>
      <w:r w:rsidRPr="00BC1B4C">
        <w:rPr>
          <w:rFonts w:ascii="Times New Roman" w:hAnsi="Times New Roman" w:cs="Times New Roman"/>
          <w:sz w:val="24"/>
          <w:szCs w:val="24"/>
        </w:rPr>
        <w:t>o vzájomné uznanie registrácie lieku</w:t>
      </w:r>
      <w:r w:rsidRPr="00BC1B4C" w:rsidR="00023FFE">
        <w:rPr>
          <w:rFonts w:ascii="Times New Roman" w:hAnsi="Times New Roman" w:cs="Times New Roman"/>
          <w:sz w:val="24"/>
          <w:szCs w:val="24"/>
        </w:rPr>
        <w:t xml:space="preserve"> a žiadateľovi</w:t>
      </w:r>
      <w:r w:rsidRPr="00BC1B4C">
        <w:rPr>
          <w:rFonts w:ascii="Times New Roman" w:hAnsi="Times New Roman" w:cs="Times New Roman"/>
          <w:sz w:val="24"/>
          <w:szCs w:val="24"/>
        </w:rPr>
        <w:t>.</w:t>
      </w:r>
    </w:p>
    <w:p w:rsidR="00657667" w:rsidRPr="00BC1B4C" w:rsidP="00E310BB">
      <w:pPr>
        <w:pStyle w:val="Styl1"/>
        <w:tabs>
          <w:tab w:val="clear" w:pos="567"/>
          <w:tab w:val="clear" w:pos="709"/>
        </w:tabs>
        <w:ind w:left="567"/>
        <w:rPr>
          <w:rFonts w:ascii="Times New Roman" w:hAnsi="Times New Roman" w:cs="Times New Roman"/>
          <w:szCs w:val="24"/>
        </w:rPr>
      </w:pPr>
    </w:p>
    <w:p w:rsidR="00D34048" w:rsidRPr="00BC1B4C" w:rsidP="00E310BB">
      <w:pPr>
        <w:pStyle w:val="Styl1"/>
        <w:tabs>
          <w:tab w:val="clear" w:pos="567"/>
          <w:tab w:val="clear" w:pos="709"/>
        </w:tabs>
        <w:rPr>
          <w:rFonts w:ascii="Times New Roman" w:hAnsi="Times New Roman" w:cs="Times New Roman"/>
          <w:szCs w:val="24"/>
        </w:rPr>
      </w:pPr>
      <w:r w:rsidRPr="00BC1B4C" w:rsidR="000C07DB">
        <w:rPr>
          <w:rFonts w:ascii="Times New Roman" w:hAnsi="Times New Roman" w:cs="Times New Roman"/>
          <w:szCs w:val="24"/>
        </w:rPr>
        <w:t xml:space="preserve">(6) </w:t>
      </w:r>
      <w:r w:rsidRPr="00BC1B4C" w:rsidR="006C0199">
        <w:rPr>
          <w:rFonts w:ascii="Times New Roman" w:hAnsi="Times New Roman" w:cs="Times New Roman"/>
          <w:szCs w:val="24"/>
        </w:rPr>
        <w:t xml:space="preserve">Ak </w:t>
      </w:r>
      <w:r w:rsidRPr="00BC1B4C" w:rsidR="00DB32C4">
        <w:rPr>
          <w:rFonts w:ascii="Times New Roman" w:hAnsi="Times New Roman" w:cs="Times New Roman"/>
          <w:szCs w:val="24"/>
        </w:rPr>
        <w:t xml:space="preserve">v čase podania žiadosti </w:t>
      </w:r>
      <w:r w:rsidRPr="00BC1B4C" w:rsidR="006C0199">
        <w:rPr>
          <w:rFonts w:ascii="Times New Roman" w:hAnsi="Times New Roman" w:cs="Times New Roman"/>
          <w:szCs w:val="24"/>
        </w:rPr>
        <w:t xml:space="preserve">o registráciu lieku </w:t>
      </w:r>
      <w:r w:rsidRPr="00BC1B4C">
        <w:rPr>
          <w:rFonts w:ascii="Times New Roman" w:hAnsi="Times New Roman" w:cs="Times New Roman"/>
          <w:szCs w:val="24"/>
        </w:rPr>
        <w:t xml:space="preserve">štátnemu ústavu </w:t>
      </w:r>
      <w:r w:rsidRPr="00BC1B4C" w:rsidR="006C0199">
        <w:rPr>
          <w:rFonts w:ascii="Times New Roman" w:hAnsi="Times New Roman" w:cs="Times New Roman"/>
          <w:szCs w:val="24"/>
        </w:rPr>
        <w:t xml:space="preserve">už bola podaná žiadosť o registráciu toho istého lieku v inom členskom štáte a žiadosť o registráciu </w:t>
      </w:r>
      <w:r w:rsidRPr="00BC1B4C">
        <w:rPr>
          <w:rFonts w:ascii="Times New Roman" w:hAnsi="Times New Roman" w:cs="Times New Roman"/>
          <w:szCs w:val="24"/>
        </w:rPr>
        <w:t xml:space="preserve">lieku </w:t>
      </w:r>
      <w:r w:rsidRPr="00BC1B4C" w:rsidR="006C0199">
        <w:rPr>
          <w:rFonts w:ascii="Times New Roman" w:hAnsi="Times New Roman" w:cs="Times New Roman"/>
          <w:szCs w:val="24"/>
        </w:rPr>
        <w:t>v tomto členskom štáte je v štádiu posudzovania</w:t>
      </w:r>
      <w:r w:rsidRPr="00BC1B4C" w:rsidR="00DB32C4">
        <w:rPr>
          <w:rFonts w:ascii="Times New Roman" w:hAnsi="Times New Roman" w:cs="Times New Roman"/>
          <w:szCs w:val="24"/>
        </w:rPr>
        <w:t>, žiadateľ požiada referenčn</w:t>
      </w:r>
      <w:r w:rsidRPr="00BC1B4C" w:rsidR="009E4473">
        <w:rPr>
          <w:rFonts w:ascii="Times New Roman" w:hAnsi="Times New Roman" w:cs="Times New Roman"/>
          <w:szCs w:val="24"/>
        </w:rPr>
        <w:t>ý</w:t>
      </w:r>
      <w:r w:rsidRPr="00BC1B4C" w:rsidR="00DB32C4">
        <w:rPr>
          <w:rFonts w:ascii="Times New Roman" w:hAnsi="Times New Roman" w:cs="Times New Roman"/>
          <w:szCs w:val="24"/>
        </w:rPr>
        <w:t xml:space="preserve"> člensk</w:t>
      </w:r>
      <w:r w:rsidRPr="00BC1B4C" w:rsidR="009E4473">
        <w:rPr>
          <w:rFonts w:ascii="Times New Roman" w:hAnsi="Times New Roman" w:cs="Times New Roman"/>
          <w:szCs w:val="24"/>
        </w:rPr>
        <w:t>ý</w:t>
      </w:r>
      <w:r w:rsidRPr="00BC1B4C" w:rsidR="00DB32C4">
        <w:rPr>
          <w:rFonts w:ascii="Times New Roman" w:hAnsi="Times New Roman" w:cs="Times New Roman"/>
          <w:szCs w:val="24"/>
        </w:rPr>
        <w:t xml:space="preserve"> štát o vypracovanie návrhu hodnotiacej správy, návrhu súhrnu charakterist</w:t>
      </w:r>
      <w:r w:rsidRPr="00BC1B4C" w:rsidR="006C0199">
        <w:rPr>
          <w:rFonts w:ascii="Times New Roman" w:hAnsi="Times New Roman" w:cs="Times New Roman"/>
          <w:szCs w:val="24"/>
        </w:rPr>
        <w:t>ických vlastností lieku, návrhu označovania lieku</w:t>
      </w:r>
      <w:r w:rsidRPr="00BC1B4C" w:rsidR="00DB32C4">
        <w:rPr>
          <w:rFonts w:ascii="Times New Roman" w:hAnsi="Times New Roman" w:cs="Times New Roman"/>
          <w:szCs w:val="24"/>
        </w:rPr>
        <w:t xml:space="preserve"> a návrhu </w:t>
      </w:r>
      <w:r w:rsidRPr="00BC1B4C" w:rsidR="006C0199">
        <w:rPr>
          <w:rFonts w:ascii="Times New Roman" w:hAnsi="Times New Roman" w:cs="Times New Roman"/>
          <w:szCs w:val="24"/>
        </w:rPr>
        <w:t>písomnej informácie pre používateľov lieku</w:t>
      </w:r>
      <w:r w:rsidRPr="00BC1B4C">
        <w:rPr>
          <w:rFonts w:ascii="Times New Roman" w:hAnsi="Times New Roman" w:cs="Times New Roman"/>
          <w:szCs w:val="24"/>
        </w:rPr>
        <w:t xml:space="preserve"> a</w:t>
      </w:r>
      <w:r w:rsidRPr="00BC1B4C" w:rsidR="00996F5C">
        <w:rPr>
          <w:rFonts w:ascii="Times New Roman" w:hAnsi="Times New Roman" w:cs="Times New Roman"/>
          <w:szCs w:val="24"/>
        </w:rPr>
        <w:t xml:space="preserve"> zaslanie požadovaných </w:t>
      </w:r>
      <w:r w:rsidRPr="00BC1B4C" w:rsidR="00FC5D0B">
        <w:rPr>
          <w:rFonts w:ascii="Times New Roman" w:hAnsi="Times New Roman" w:cs="Times New Roman"/>
          <w:szCs w:val="24"/>
        </w:rPr>
        <w:t>dokumentov</w:t>
      </w:r>
      <w:r w:rsidRPr="00BC1B4C" w:rsidR="00996F5C">
        <w:rPr>
          <w:rFonts w:ascii="Times New Roman" w:hAnsi="Times New Roman" w:cs="Times New Roman"/>
          <w:szCs w:val="24"/>
        </w:rPr>
        <w:t xml:space="preserve"> </w:t>
      </w:r>
      <w:r w:rsidRPr="00BC1B4C">
        <w:rPr>
          <w:rFonts w:ascii="Times New Roman" w:hAnsi="Times New Roman" w:cs="Times New Roman"/>
          <w:szCs w:val="24"/>
        </w:rPr>
        <w:t>v lehote do 120 dní od prijatia žiadosti štátnemu ústavu</w:t>
      </w:r>
      <w:r w:rsidRPr="00BC1B4C" w:rsidR="00A44ADD">
        <w:rPr>
          <w:rFonts w:ascii="Times New Roman" w:hAnsi="Times New Roman" w:cs="Times New Roman"/>
          <w:szCs w:val="24"/>
        </w:rPr>
        <w:t>,</w:t>
      </w:r>
      <w:r w:rsidRPr="00BC1B4C" w:rsidR="009E4473">
        <w:rPr>
          <w:rFonts w:ascii="Times New Roman" w:hAnsi="Times New Roman" w:cs="Times New Roman"/>
          <w:szCs w:val="24"/>
        </w:rPr>
        <w:t xml:space="preserve"> </w:t>
      </w:r>
      <w:r w:rsidRPr="00BC1B4C">
        <w:rPr>
          <w:rFonts w:ascii="Times New Roman" w:hAnsi="Times New Roman" w:cs="Times New Roman"/>
          <w:szCs w:val="24"/>
        </w:rPr>
        <w:t>dotknutý</w:t>
      </w:r>
      <w:r w:rsidRPr="00BC1B4C" w:rsidR="009E4473">
        <w:rPr>
          <w:rFonts w:ascii="Times New Roman" w:hAnsi="Times New Roman" w:cs="Times New Roman"/>
          <w:szCs w:val="24"/>
        </w:rPr>
        <w:t>m</w:t>
      </w:r>
      <w:r w:rsidRPr="00BC1B4C">
        <w:rPr>
          <w:rFonts w:ascii="Times New Roman" w:hAnsi="Times New Roman" w:cs="Times New Roman"/>
          <w:szCs w:val="24"/>
        </w:rPr>
        <w:t xml:space="preserve"> členský</w:t>
      </w:r>
      <w:r w:rsidRPr="00BC1B4C" w:rsidR="009E4473">
        <w:rPr>
          <w:rFonts w:ascii="Times New Roman" w:hAnsi="Times New Roman" w:cs="Times New Roman"/>
          <w:szCs w:val="24"/>
        </w:rPr>
        <w:t>m</w:t>
      </w:r>
      <w:r w:rsidRPr="00BC1B4C">
        <w:rPr>
          <w:rFonts w:ascii="Times New Roman" w:hAnsi="Times New Roman" w:cs="Times New Roman"/>
          <w:szCs w:val="24"/>
        </w:rPr>
        <w:t xml:space="preserve"> štáto</w:t>
      </w:r>
      <w:r w:rsidRPr="00BC1B4C" w:rsidR="009E4473">
        <w:rPr>
          <w:rFonts w:ascii="Times New Roman" w:hAnsi="Times New Roman" w:cs="Times New Roman"/>
          <w:szCs w:val="24"/>
        </w:rPr>
        <w:t>m</w:t>
      </w:r>
      <w:r w:rsidRPr="00BC1B4C" w:rsidR="00A44ADD">
        <w:rPr>
          <w:rFonts w:ascii="Times New Roman" w:hAnsi="Times New Roman" w:cs="Times New Roman"/>
          <w:szCs w:val="24"/>
        </w:rPr>
        <w:t xml:space="preserve"> a žiadateľovi</w:t>
      </w:r>
      <w:r w:rsidRPr="00BC1B4C" w:rsidR="00DB32C4">
        <w:rPr>
          <w:rFonts w:ascii="Times New Roman" w:hAnsi="Times New Roman" w:cs="Times New Roman"/>
          <w:szCs w:val="24"/>
        </w:rPr>
        <w:t xml:space="preserve">. </w:t>
      </w:r>
    </w:p>
    <w:p w:rsidR="00996F5C" w:rsidRPr="00BC1B4C" w:rsidP="00E310BB">
      <w:pPr>
        <w:pStyle w:val="Styl1"/>
        <w:tabs>
          <w:tab w:val="clear" w:pos="567"/>
          <w:tab w:val="clear" w:pos="709"/>
        </w:tabs>
        <w:rPr>
          <w:rFonts w:ascii="Times New Roman" w:hAnsi="Times New Roman" w:cs="Times New Roman"/>
          <w:szCs w:val="24"/>
        </w:rPr>
      </w:pPr>
    </w:p>
    <w:p w:rsidR="00996F5C"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(7) </w:t>
      </w:r>
      <w:r w:rsidRPr="00BC1B4C" w:rsidR="0042046F">
        <w:rPr>
          <w:rFonts w:ascii="Times New Roman" w:hAnsi="Times New Roman" w:cs="Times New Roman"/>
          <w:szCs w:val="24"/>
        </w:rPr>
        <w:t>Ak š</w:t>
      </w:r>
      <w:r w:rsidRPr="00BC1B4C">
        <w:rPr>
          <w:rFonts w:ascii="Times New Roman" w:hAnsi="Times New Roman" w:cs="Times New Roman"/>
          <w:szCs w:val="24"/>
        </w:rPr>
        <w:t>tátny ústav</w:t>
      </w:r>
      <w:r w:rsidRPr="00BC1B4C" w:rsidR="0042046F">
        <w:rPr>
          <w:rFonts w:ascii="Times New Roman" w:hAnsi="Times New Roman" w:cs="Times New Roman"/>
          <w:szCs w:val="24"/>
        </w:rPr>
        <w:t xml:space="preserve"> nemá námietky k návrhu hodnotiacej správy, návrhu súhrnu charakteristických vlastností lieku, návrhu označovania lieku a návrhu písomnej informácie pre používateľov lieku,</w:t>
      </w:r>
      <w:r w:rsidRPr="00BC1B4C">
        <w:rPr>
          <w:rFonts w:ascii="Times New Roman" w:hAnsi="Times New Roman" w:cs="Times New Roman"/>
          <w:szCs w:val="24"/>
        </w:rPr>
        <w:t xml:space="preserve"> do 90 dní od prijatia požadovaných dokumentov </w:t>
      </w:r>
      <w:r w:rsidRPr="00BC1B4C" w:rsidR="00FC5D0B">
        <w:rPr>
          <w:rFonts w:ascii="Times New Roman" w:hAnsi="Times New Roman" w:cs="Times New Roman"/>
          <w:szCs w:val="24"/>
        </w:rPr>
        <w:t xml:space="preserve">od referenčného členského štátu </w:t>
      </w:r>
      <w:r w:rsidRPr="00BC1B4C" w:rsidR="00704BD4">
        <w:rPr>
          <w:rFonts w:ascii="Times New Roman" w:hAnsi="Times New Roman" w:cs="Times New Roman"/>
          <w:szCs w:val="24"/>
        </w:rPr>
        <w:t>schváli</w:t>
      </w:r>
      <w:r w:rsidRPr="00BC1B4C">
        <w:rPr>
          <w:rFonts w:ascii="Times New Roman" w:hAnsi="Times New Roman" w:cs="Times New Roman"/>
          <w:szCs w:val="24"/>
        </w:rPr>
        <w:t xml:space="preserve"> hodnotiacu správu, súhrn charakteristických vlastností lieku, označovanie lieku a písomnú informáciu pre používateľov lieku a informuj</w:t>
      </w:r>
      <w:r w:rsidRPr="00BC1B4C" w:rsidR="00E93E20">
        <w:rPr>
          <w:rFonts w:ascii="Times New Roman" w:hAnsi="Times New Roman" w:cs="Times New Roman"/>
          <w:szCs w:val="24"/>
        </w:rPr>
        <w:t>e</w:t>
      </w:r>
      <w:r w:rsidRPr="00BC1B4C">
        <w:rPr>
          <w:rFonts w:ascii="Times New Roman" w:hAnsi="Times New Roman" w:cs="Times New Roman"/>
          <w:szCs w:val="24"/>
        </w:rPr>
        <w:t xml:space="preserve"> o tom referenčn</w:t>
      </w:r>
      <w:r w:rsidRPr="00BC1B4C" w:rsidR="009E4473">
        <w:rPr>
          <w:rFonts w:ascii="Times New Roman" w:hAnsi="Times New Roman" w:cs="Times New Roman"/>
          <w:szCs w:val="24"/>
        </w:rPr>
        <w:t>ý</w:t>
      </w:r>
      <w:r w:rsidRPr="00BC1B4C">
        <w:rPr>
          <w:rFonts w:ascii="Times New Roman" w:hAnsi="Times New Roman" w:cs="Times New Roman"/>
          <w:szCs w:val="24"/>
        </w:rPr>
        <w:t xml:space="preserve"> člensk</w:t>
      </w:r>
      <w:r w:rsidRPr="00BC1B4C" w:rsidR="009E4473">
        <w:rPr>
          <w:rFonts w:ascii="Times New Roman" w:hAnsi="Times New Roman" w:cs="Times New Roman"/>
          <w:szCs w:val="24"/>
        </w:rPr>
        <w:t>ý</w:t>
      </w:r>
      <w:r w:rsidRPr="00BC1B4C">
        <w:rPr>
          <w:rFonts w:ascii="Times New Roman" w:hAnsi="Times New Roman" w:cs="Times New Roman"/>
          <w:szCs w:val="24"/>
        </w:rPr>
        <w:t xml:space="preserve"> štát. </w:t>
      </w:r>
      <w:r w:rsidRPr="00BC1B4C" w:rsidR="009E4473">
        <w:rPr>
          <w:rFonts w:ascii="Times New Roman" w:hAnsi="Times New Roman" w:cs="Times New Roman"/>
          <w:szCs w:val="24"/>
        </w:rPr>
        <w:t>R</w:t>
      </w:r>
      <w:r w:rsidRPr="00BC1B4C">
        <w:rPr>
          <w:rFonts w:ascii="Times New Roman" w:hAnsi="Times New Roman" w:cs="Times New Roman"/>
          <w:szCs w:val="24"/>
        </w:rPr>
        <w:t>eferenčn</w:t>
      </w:r>
      <w:r w:rsidRPr="00BC1B4C" w:rsidR="009E4473">
        <w:rPr>
          <w:rFonts w:ascii="Times New Roman" w:hAnsi="Times New Roman" w:cs="Times New Roman"/>
          <w:szCs w:val="24"/>
        </w:rPr>
        <w:t>ý</w:t>
      </w:r>
      <w:r w:rsidRPr="00BC1B4C">
        <w:rPr>
          <w:rFonts w:ascii="Times New Roman" w:hAnsi="Times New Roman" w:cs="Times New Roman"/>
          <w:szCs w:val="24"/>
        </w:rPr>
        <w:t xml:space="preserve"> člensk</w:t>
      </w:r>
      <w:r w:rsidRPr="00BC1B4C" w:rsidR="009E4473">
        <w:rPr>
          <w:rFonts w:ascii="Times New Roman" w:hAnsi="Times New Roman" w:cs="Times New Roman"/>
          <w:szCs w:val="24"/>
        </w:rPr>
        <w:t>ý</w:t>
      </w:r>
      <w:r w:rsidRPr="00BC1B4C">
        <w:rPr>
          <w:rFonts w:ascii="Times New Roman" w:hAnsi="Times New Roman" w:cs="Times New Roman"/>
          <w:szCs w:val="24"/>
        </w:rPr>
        <w:t xml:space="preserve"> štát</w:t>
      </w:r>
      <w:r w:rsidRPr="00BC1B4C" w:rsidR="00932097">
        <w:rPr>
          <w:rFonts w:ascii="Times New Roman" w:hAnsi="Times New Roman" w:cs="Times New Roman"/>
          <w:szCs w:val="24"/>
        </w:rPr>
        <w:t>, ak</w:t>
      </w:r>
      <w:r w:rsidRPr="00BC1B4C">
        <w:rPr>
          <w:rFonts w:ascii="Times New Roman" w:hAnsi="Times New Roman" w:cs="Times New Roman"/>
          <w:szCs w:val="24"/>
        </w:rPr>
        <w:t xml:space="preserve"> zaznamená dohodu všetkých strán, uzavrie </w:t>
      </w:r>
      <w:r w:rsidRPr="00BC1B4C" w:rsidR="00781E31">
        <w:rPr>
          <w:rFonts w:ascii="Times New Roman" w:hAnsi="Times New Roman" w:cs="Times New Roman"/>
          <w:szCs w:val="24"/>
        </w:rPr>
        <w:t>konanie</w:t>
      </w:r>
      <w:r w:rsidRPr="00BC1B4C">
        <w:rPr>
          <w:rFonts w:ascii="Times New Roman" w:hAnsi="Times New Roman" w:cs="Times New Roman"/>
          <w:szCs w:val="24"/>
        </w:rPr>
        <w:t xml:space="preserve"> a informuje o tom žiadateľa.</w:t>
      </w:r>
    </w:p>
    <w:p w:rsidR="00996F5C" w:rsidRPr="00BC1B4C" w:rsidP="00E310BB">
      <w:pPr>
        <w:pStyle w:val="Styl1"/>
        <w:tabs>
          <w:tab w:val="clear" w:pos="567"/>
          <w:tab w:val="clear" w:pos="709"/>
        </w:tabs>
        <w:rPr>
          <w:rFonts w:ascii="Times New Roman" w:hAnsi="Times New Roman" w:cs="Times New Roman"/>
          <w:szCs w:val="24"/>
        </w:rPr>
      </w:pPr>
    </w:p>
    <w:p w:rsidR="00A44ADD" w:rsidRPr="00BC1B4C" w:rsidP="00E310BB">
      <w:pPr>
        <w:pStyle w:val="Styl1"/>
        <w:tabs>
          <w:tab w:val="clear" w:pos="567"/>
          <w:tab w:val="clear" w:pos="709"/>
        </w:tabs>
        <w:rPr>
          <w:rFonts w:ascii="Times New Roman" w:hAnsi="Times New Roman" w:cs="Times New Roman"/>
          <w:szCs w:val="24"/>
        </w:rPr>
      </w:pPr>
      <w:r w:rsidRPr="00BC1B4C" w:rsidR="00D34048">
        <w:rPr>
          <w:rFonts w:ascii="Times New Roman" w:hAnsi="Times New Roman" w:cs="Times New Roman"/>
          <w:szCs w:val="24"/>
        </w:rPr>
        <w:t>(</w:t>
      </w:r>
      <w:r w:rsidRPr="00BC1B4C" w:rsidR="00520D8E">
        <w:rPr>
          <w:rFonts w:ascii="Times New Roman" w:hAnsi="Times New Roman" w:cs="Times New Roman"/>
          <w:szCs w:val="24"/>
        </w:rPr>
        <w:t>8</w:t>
      </w:r>
      <w:r w:rsidRPr="00BC1B4C" w:rsidR="00D34048">
        <w:rPr>
          <w:rFonts w:ascii="Times New Roman" w:hAnsi="Times New Roman" w:cs="Times New Roman"/>
          <w:szCs w:val="24"/>
        </w:rPr>
        <w:t xml:space="preserve">) </w:t>
      </w:r>
      <w:r w:rsidRPr="00BC1B4C">
        <w:rPr>
          <w:rFonts w:ascii="Times New Roman" w:hAnsi="Times New Roman" w:cs="Times New Roman"/>
          <w:szCs w:val="24"/>
        </w:rPr>
        <w:t xml:space="preserve">Ak je referenčným členským štátom Slovenská republika, štátny ústav vypracuje návrh hodnotiacej správy, návrh súhrnu charakteristických vlastností lieku, návrh označovania lieku a návrh písomnej informácie pre používateľov lieku a v lehote do 120 dní od prijatia žiadosti pošle </w:t>
      </w:r>
      <w:r w:rsidRPr="00BC1B4C" w:rsidR="00996F5C">
        <w:rPr>
          <w:rFonts w:ascii="Times New Roman" w:hAnsi="Times New Roman" w:cs="Times New Roman"/>
          <w:szCs w:val="24"/>
        </w:rPr>
        <w:t xml:space="preserve">požadované </w:t>
      </w:r>
      <w:r w:rsidRPr="00BC1B4C" w:rsidR="00FC5D0B">
        <w:rPr>
          <w:rFonts w:ascii="Times New Roman" w:hAnsi="Times New Roman" w:cs="Times New Roman"/>
          <w:szCs w:val="24"/>
        </w:rPr>
        <w:t>dokumenty</w:t>
      </w:r>
      <w:r w:rsidRPr="00BC1B4C" w:rsidR="00996F5C">
        <w:rPr>
          <w:rFonts w:ascii="Times New Roman" w:hAnsi="Times New Roman" w:cs="Times New Roman"/>
          <w:szCs w:val="24"/>
        </w:rPr>
        <w:t xml:space="preserve"> </w:t>
      </w:r>
      <w:r w:rsidRPr="00BC1B4C">
        <w:rPr>
          <w:rFonts w:ascii="Times New Roman" w:hAnsi="Times New Roman" w:cs="Times New Roman"/>
          <w:szCs w:val="24"/>
        </w:rPr>
        <w:t>dotknutý</w:t>
      </w:r>
      <w:r w:rsidRPr="00BC1B4C" w:rsidR="00932097">
        <w:rPr>
          <w:rFonts w:ascii="Times New Roman" w:hAnsi="Times New Roman" w:cs="Times New Roman"/>
          <w:szCs w:val="24"/>
        </w:rPr>
        <w:t>m</w:t>
      </w:r>
      <w:r w:rsidRPr="00BC1B4C">
        <w:rPr>
          <w:rFonts w:ascii="Times New Roman" w:hAnsi="Times New Roman" w:cs="Times New Roman"/>
          <w:szCs w:val="24"/>
        </w:rPr>
        <w:t xml:space="preserve"> členský</w:t>
      </w:r>
      <w:r w:rsidRPr="00BC1B4C" w:rsidR="00932097">
        <w:rPr>
          <w:rFonts w:ascii="Times New Roman" w:hAnsi="Times New Roman" w:cs="Times New Roman"/>
          <w:szCs w:val="24"/>
        </w:rPr>
        <w:t>m</w:t>
      </w:r>
      <w:r w:rsidRPr="00BC1B4C">
        <w:rPr>
          <w:rFonts w:ascii="Times New Roman" w:hAnsi="Times New Roman" w:cs="Times New Roman"/>
          <w:szCs w:val="24"/>
        </w:rPr>
        <w:t xml:space="preserve"> štáto</w:t>
      </w:r>
      <w:r w:rsidRPr="00BC1B4C" w:rsidR="00932097">
        <w:rPr>
          <w:rFonts w:ascii="Times New Roman" w:hAnsi="Times New Roman" w:cs="Times New Roman"/>
          <w:szCs w:val="24"/>
        </w:rPr>
        <w:t>m</w:t>
      </w:r>
      <w:r w:rsidRPr="00BC1B4C">
        <w:rPr>
          <w:rFonts w:ascii="Times New Roman" w:hAnsi="Times New Roman" w:cs="Times New Roman"/>
          <w:szCs w:val="24"/>
        </w:rPr>
        <w:t xml:space="preserve"> a žiadateľovi. </w:t>
      </w:r>
    </w:p>
    <w:p w:rsidR="00DB32C4" w:rsidRPr="00BC1B4C" w:rsidP="00E310BB">
      <w:pPr>
        <w:pStyle w:val="Styl1"/>
        <w:tabs>
          <w:tab w:val="clear" w:pos="567"/>
          <w:tab w:val="clear" w:pos="709"/>
        </w:tabs>
        <w:rPr>
          <w:rFonts w:ascii="Times New Roman" w:hAnsi="Times New Roman" w:cs="Times New Roman"/>
          <w:szCs w:val="24"/>
        </w:rPr>
      </w:pPr>
    </w:p>
    <w:p w:rsidR="00FC5D0B" w:rsidRPr="00BC1B4C" w:rsidP="00E310BB">
      <w:pPr>
        <w:pStyle w:val="Styl1"/>
        <w:tabs>
          <w:tab w:val="clear" w:pos="567"/>
          <w:tab w:val="clear" w:pos="709"/>
        </w:tabs>
        <w:rPr>
          <w:rFonts w:ascii="Times New Roman" w:hAnsi="Times New Roman" w:cs="Times New Roman"/>
          <w:szCs w:val="24"/>
        </w:rPr>
      </w:pPr>
      <w:r w:rsidRPr="00BC1B4C" w:rsidR="00520D8E">
        <w:rPr>
          <w:rFonts w:ascii="Times New Roman" w:hAnsi="Times New Roman" w:cs="Times New Roman"/>
          <w:szCs w:val="24"/>
        </w:rPr>
        <w:t>(9</w:t>
      </w:r>
      <w:r w:rsidRPr="00BC1B4C" w:rsidR="00D82C51">
        <w:rPr>
          <w:rFonts w:ascii="Times New Roman" w:hAnsi="Times New Roman" w:cs="Times New Roman"/>
          <w:szCs w:val="24"/>
        </w:rPr>
        <w:t>) Ak je referenčným členským štátom Slovenská republika, štátny ústav po prijatí informácie od členských štátov o</w:t>
      </w:r>
      <w:r w:rsidRPr="00BC1B4C" w:rsidR="00520D8E">
        <w:rPr>
          <w:rFonts w:ascii="Times New Roman" w:hAnsi="Times New Roman" w:cs="Times New Roman"/>
          <w:szCs w:val="24"/>
        </w:rPr>
        <w:t> </w:t>
      </w:r>
      <w:r w:rsidRPr="00BC1B4C" w:rsidR="00D82C51">
        <w:rPr>
          <w:rFonts w:ascii="Times New Roman" w:hAnsi="Times New Roman" w:cs="Times New Roman"/>
          <w:szCs w:val="24"/>
        </w:rPr>
        <w:t>schválení hodnotiacej správy, súhrnu charakteristických vlastností lieku, označovania lieku a</w:t>
      </w:r>
      <w:r w:rsidRPr="00BC1B4C" w:rsidR="00520D8E">
        <w:rPr>
          <w:rFonts w:ascii="Times New Roman" w:hAnsi="Times New Roman" w:cs="Times New Roman"/>
          <w:szCs w:val="24"/>
        </w:rPr>
        <w:t> </w:t>
      </w:r>
      <w:r w:rsidRPr="00BC1B4C" w:rsidR="00D82C51">
        <w:rPr>
          <w:rFonts w:ascii="Times New Roman" w:hAnsi="Times New Roman" w:cs="Times New Roman"/>
          <w:szCs w:val="24"/>
        </w:rPr>
        <w:t>písomnej informácie pre používateľov lieku</w:t>
      </w:r>
      <w:r w:rsidRPr="00BC1B4C">
        <w:rPr>
          <w:rFonts w:ascii="Times New Roman" w:hAnsi="Times New Roman" w:cs="Times New Roman"/>
          <w:szCs w:val="24"/>
        </w:rPr>
        <w:t xml:space="preserve"> zaznamená dohodu všetkých </w:t>
      </w:r>
      <w:r w:rsidRPr="00BC1B4C" w:rsidR="00320885">
        <w:rPr>
          <w:rFonts w:ascii="Times New Roman" w:hAnsi="Times New Roman" w:cs="Times New Roman"/>
          <w:szCs w:val="24"/>
        </w:rPr>
        <w:t xml:space="preserve">dotknutých </w:t>
      </w:r>
      <w:r w:rsidRPr="00BC1B4C" w:rsidR="00B23D7A">
        <w:rPr>
          <w:rFonts w:ascii="Times New Roman" w:hAnsi="Times New Roman" w:cs="Times New Roman"/>
          <w:szCs w:val="24"/>
        </w:rPr>
        <w:t>členských štá</w:t>
      </w:r>
      <w:r w:rsidRPr="00BC1B4C" w:rsidR="00320885">
        <w:rPr>
          <w:rFonts w:ascii="Times New Roman" w:hAnsi="Times New Roman" w:cs="Times New Roman"/>
          <w:szCs w:val="24"/>
        </w:rPr>
        <w:t>tov</w:t>
      </w:r>
      <w:r w:rsidRPr="00BC1B4C">
        <w:rPr>
          <w:rFonts w:ascii="Times New Roman" w:hAnsi="Times New Roman" w:cs="Times New Roman"/>
          <w:szCs w:val="24"/>
        </w:rPr>
        <w:t xml:space="preserve">, </w:t>
      </w:r>
      <w:r w:rsidRPr="00BC1B4C" w:rsidR="00320885">
        <w:rPr>
          <w:rFonts w:ascii="Times New Roman" w:hAnsi="Times New Roman" w:cs="Times New Roman"/>
          <w:szCs w:val="24"/>
        </w:rPr>
        <w:t xml:space="preserve">skončí schvaľovacie konanie </w:t>
      </w:r>
      <w:r w:rsidRPr="00BC1B4C">
        <w:rPr>
          <w:rFonts w:ascii="Times New Roman" w:hAnsi="Times New Roman" w:cs="Times New Roman"/>
          <w:szCs w:val="24"/>
        </w:rPr>
        <w:t>a</w:t>
      </w:r>
      <w:r w:rsidRPr="00BC1B4C" w:rsidR="00520D8E">
        <w:rPr>
          <w:rFonts w:ascii="Times New Roman" w:hAnsi="Times New Roman" w:cs="Times New Roman"/>
          <w:szCs w:val="24"/>
        </w:rPr>
        <w:t> </w:t>
      </w:r>
      <w:r w:rsidRPr="00BC1B4C">
        <w:rPr>
          <w:rFonts w:ascii="Times New Roman" w:hAnsi="Times New Roman" w:cs="Times New Roman"/>
          <w:szCs w:val="24"/>
        </w:rPr>
        <w:t>informuje o</w:t>
      </w:r>
      <w:r w:rsidRPr="00BC1B4C" w:rsidR="00520D8E">
        <w:rPr>
          <w:rFonts w:ascii="Times New Roman" w:hAnsi="Times New Roman" w:cs="Times New Roman"/>
          <w:szCs w:val="24"/>
        </w:rPr>
        <w:t> </w:t>
      </w:r>
      <w:r w:rsidRPr="00BC1B4C">
        <w:rPr>
          <w:rFonts w:ascii="Times New Roman" w:hAnsi="Times New Roman" w:cs="Times New Roman"/>
          <w:szCs w:val="24"/>
        </w:rPr>
        <w:t>tom žiadateľa.</w:t>
      </w:r>
    </w:p>
    <w:p w:rsidR="00DB32C4" w:rsidRPr="00BC1B4C" w:rsidP="00E310BB">
      <w:pPr>
        <w:pStyle w:val="Styl1"/>
        <w:tabs>
          <w:tab w:val="clear" w:pos="567"/>
          <w:tab w:val="clear" w:pos="709"/>
        </w:tabs>
        <w:rPr>
          <w:rFonts w:ascii="Times New Roman" w:hAnsi="Times New Roman" w:cs="Times New Roman"/>
          <w:szCs w:val="24"/>
        </w:rPr>
      </w:pPr>
    </w:p>
    <w:p w:rsidR="00DB32C4" w:rsidRPr="00BC1B4C" w:rsidP="00E310BB">
      <w:pPr>
        <w:pStyle w:val="Styl1"/>
        <w:tabs>
          <w:tab w:val="clear" w:pos="567"/>
          <w:tab w:val="clear" w:pos="709"/>
        </w:tabs>
        <w:rPr>
          <w:rFonts w:ascii="Times New Roman" w:hAnsi="Times New Roman" w:cs="Times New Roman"/>
          <w:szCs w:val="24"/>
        </w:rPr>
      </w:pPr>
      <w:r w:rsidRPr="00BC1B4C" w:rsidR="00520D8E">
        <w:rPr>
          <w:rFonts w:ascii="Times New Roman" w:hAnsi="Times New Roman" w:cs="Times New Roman"/>
          <w:szCs w:val="24"/>
        </w:rPr>
        <w:t>(10) Štátny ústav, ktorému bola podaná žiadosť podľa odseku 1 alebo 3</w:t>
      </w:r>
      <w:r w:rsidRPr="00BC1B4C">
        <w:rPr>
          <w:rFonts w:ascii="Times New Roman" w:hAnsi="Times New Roman" w:cs="Times New Roman"/>
          <w:szCs w:val="24"/>
        </w:rPr>
        <w:t xml:space="preserve"> prijme rozhodnutie v súlade so schválenou hodnotiacou správou, </w:t>
      </w:r>
      <w:r w:rsidRPr="00BC1B4C" w:rsidR="00320885">
        <w:rPr>
          <w:rFonts w:ascii="Times New Roman" w:hAnsi="Times New Roman" w:cs="Times New Roman"/>
          <w:szCs w:val="24"/>
        </w:rPr>
        <w:t xml:space="preserve">schváleným </w:t>
      </w:r>
      <w:r w:rsidRPr="00BC1B4C">
        <w:rPr>
          <w:rFonts w:ascii="Times New Roman" w:hAnsi="Times New Roman" w:cs="Times New Roman"/>
          <w:szCs w:val="24"/>
        </w:rPr>
        <w:t>súhrnom charakterist</w:t>
      </w:r>
      <w:r w:rsidRPr="00BC1B4C" w:rsidR="00320885">
        <w:rPr>
          <w:rFonts w:ascii="Times New Roman" w:hAnsi="Times New Roman" w:cs="Times New Roman"/>
          <w:szCs w:val="24"/>
        </w:rPr>
        <w:t>ických vlastností lieku,</w:t>
      </w:r>
      <w:r w:rsidRPr="00BC1B4C">
        <w:rPr>
          <w:rFonts w:ascii="Times New Roman" w:hAnsi="Times New Roman" w:cs="Times New Roman"/>
          <w:szCs w:val="24"/>
        </w:rPr>
        <w:t xml:space="preserve"> </w:t>
      </w:r>
      <w:r w:rsidRPr="00BC1B4C" w:rsidR="00320885">
        <w:rPr>
          <w:rFonts w:ascii="Times New Roman" w:hAnsi="Times New Roman" w:cs="Times New Roman"/>
          <w:szCs w:val="24"/>
        </w:rPr>
        <w:t xml:space="preserve">schváleným označovaním lieku a schválenou písomnou informáciou pre používateľov lieku do </w:t>
      </w:r>
      <w:r w:rsidRPr="00BC1B4C">
        <w:rPr>
          <w:rFonts w:ascii="Times New Roman" w:hAnsi="Times New Roman" w:cs="Times New Roman"/>
          <w:szCs w:val="24"/>
        </w:rPr>
        <w:t xml:space="preserve"> 30 dní od </w:t>
      </w:r>
      <w:r w:rsidRPr="00BC1B4C" w:rsidR="00320885">
        <w:rPr>
          <w:rFonts w:ascii="Times New Roman" w:hAnsi="Times New Roman" w:cs="Times New Roman"/>
          <w:szCs w:val="24"/>
        </w:rPr>
        <w:t xml:space="preserve"> skončenia schvaľovacieho konania</w:t>
      </w:r>
      <w:r w:rsidRPr="00BC1B4C" w:rsidR="00B23D7A">
        <w:rPr>
          <w:rFonts w:ascii="Times New Roman" w:hAnsi="Times New Roman" w:cs="Times New Roman"/>
          <w:szCs w:val="24"/>
        </w:rPr>
        <w:t xml:space="preserve"> </w:t>
      </w:r>
      <w:r w:rsidRPr="00BC1B4C" w:rsidR="00932097">
        <w:rPr>
          <w:rFonts w:ascii="Times New Roman" w:hAnsi="Times New Roman" w:cs="Times New Roman"/>
          <w:szCs w:val="24"/>
        </w:rPr>
        <w:t xml:space="preserve">v </w:t>
      </w:r>
      <w:r w:rsidRPr="00BC1B4C" w:rsidR="00B23D7A">
        <w:rPr>
          <w:rFonts w:ascii="Times New Roman" w:hAnsi="Times New Roman" w:cs="Times New Roman"/>
          <w:szCs w:val="24"/>
        </w:rPr>
        <w:t>referenčn</w:t>
      </w:r>
      <w:r w:rsidRPr="00BC1B4C" w:rsidR="00932097">
        <w:rPr>
          <w:rFonts w:ascii="Times New Roman" w:hAnsi="Times New Roman" w:cs="Times New Roman"/>
          <w:szCs w:val="24"/>
        </w:rPr>
        <w:t>om</w:t>
      </w:r>
      <w:r w:rsidRPr="00BC1B4C" w:rsidR="00B23D7A">
        <w:rPr>
          <w:rFonts w:ascii="Times New Roman" w:hAnsi="Times New Roman" w:cs="Times New Roman"/>
          <w:szCs w:val="24"/>
        </w:rPr>
        <w:t xml:space="preserve"> člensk</w:t>
      </w:r>
      <w:r w:rsidRPr="00BC1B4C" w:rsidR="00932097">
        <w:rPr>
          <w:rFonts w:ascii="Times New Roman" w:hAnsi="Times New Roman" w:cs="Times New Roman"/>
          <w:szCs w:val="24"/>
        </w:rPr>
        <w:t>om</w:t>
      </w:r>
      <w:r w:rsidRPr="00BC1B4C" w:rsidR="00B23D7A">
        <w:rPr>
          <w:rFonts w:ascii="Times New Roman" w:hAnsi="Times New Roman" w:cs="Times New Roman"/>
          <w:szCs w:val="24"/>
        </w:rPr>
        <w:t xml:space="preserve"> štát</w:t>
      </w:r>
      <w:r w:rsidRPr="00BC1B4C" w:rsidR="00932097">
        <w:rPr>
          <w:rFonts w:ascii="Times New Roman" w:hAnsi="Times New Roman" w:cs="Times New Roman"/>
          <w:szCs w:val="24"/>
        </w:rPr>
        <w:t>e</w:t>
      </w:r>
      <w:r w:rsidRPr="00BC1B4C" w:rsidR="00B23D7A">
        <w:rPr>
          <w:rFonts w:ascii="Times New Roman" w:hAnsi="Times New Roman" w:cs="Times New Roman"/>
          <w:szCs w:val="24"/>
        </w:rPr>
        <w:t xml:space="preserve"> </w:t>
      </w:r>
      <w:r w:rsidRPr="00BC1B4C" w:rsidR="00607DCC">
        <w:rPr>
          <w:rFonts w:ascii="Times New Roman" w:hAnsi="Times New Roman" w:cs="Times New Roman"/>
          <w:szCs w:val="24"/>
        </w:rPr>
        <w:t>podľa odseku</w:t>
      </w:r>
      <w:r w:rsidRPr="00BC1B4C" w:rsidR="00B23D7A">
        <w:rPr>
          <w:rFonts w:ascii="Times New Roman" w:hAnsi="Times New Roman" w:cs="Times New Roman"/>
          <w:szCs w:val="24"/>
        </w:rPr>
        <w:t xml:space="preserve"> 9.</w:t>
      </w:r>
    </w:p>
    <w:p w:rsidR="009803DD" w:rsidRPr="00BC1B4C" w:rsidP="00E310BB">
      <w:pPr>
        <w:pStyle w:val="BodyText"/>
        <w:spacing w:after="0"/>
        <w:rPr>
          <w:rFonts w:ascii="Times New Roman" w:hAnsi="Times New Roman" w:cs="Times New Roman"/>
          <w:szCs w:val="24"/>
        </w:rPr>
      </w:pPr>
    </w:p>
    <w:p w:rsidR="00D27E5B" w:rsidRPr="00BC1B4C" w:rsidP="00E310BB">
      <w:pPr>
        <w:pStyle w:val="Styl1"/>
        <w:tabs>
          <w:tab w:val="clear" w:pos="567"/>
          <w:tab w:val="clear" w:pos="709"/>
        </w:tabs>
        <w:rPr>
          <w:rFonts w:ascii="Times New Roman" w:hAnsi="Times New Roman" w:cs="Times New Roman"/>
          <w:szCs w:val="24"/>
        </w:rPr>
      </w:pPr>
      <w:r w:rsidRPr="00BC1B4C" w:rsidR="009803DD">
        <w:rPr>
          <w:rFonts w:ascii="Times New Roman" w:hAnsi="Times New Roman" w:cs="Times New Roman"/>
          <w:szCs w:val="24"/>
        </w:rPr>
        <w:t>(11) Ak štátny ústav nemôže v lehote uvedenej v </w:t>
      </w:r>
      <w:r w:rsidRPr="00BC1B4C" w:rsidR="00382DE6">
        <w:rPr>
          <w:rFonts w:ascii="Times New Roman" w:hAnsi="Times New Roman" w:cs="Times New Roman"/>
          <w:szCs w:val="24"/>
        </w:rPr>
        <w:t>odseku</w:t>
      </w:r>
      <w:r w:rsidRPr="00BC1B4C" w:rsidR="009803DD">
        <w:rPr>
          <w:rFonts w:ascii="Times New Roman" w:hAnsi="Times New Roman" w:cs="Times New Roman"/>
          <w:szCs w:val="24"/>
        </w:rPr>
        <w:t xml:space="preserve"> 7 schváliť hodnotiacu správu, </w:t>
      </w:r>
      <w:r w:rsidRPr="00BC1B4C" w:rsidR="007E78B8">
        <w:rPr>
          <w:rFonts w:ascii="Times New Roman" w:hAnsi="Times New Roman" w:cs="Times New Roman"/>
          <w:szCs w:val="24"/>
        </w:rPr>
        <w:t xml:space="preserve">súhrn charakteristických vlastností lieku, označovanie lieku a písomnú informáciu pre používateľov lieku </w:t>
      </w:r>
      <w:r w:rsidRPr="00BC1B4C" w:rsidR="009803DD">
        <w:rPr>
          <w:rFonts w:ascii="Times New Roman" w:hAnsi="Times New Roman" w:cs="Times New Roman"/>
          <w:szCs w:val="24"/>
        </w:rPr>
        <w:t xml:space="preserve">z dôvodu potenciálneho závažného rizika pre verejné zdravotníctvo, </w:t>
      </w:r>
      <w:r w:rsidRPr="00BC1B4C" w:rsidR="007E78B8">
        <w:rPr>
          <w:rFonts w:ascii="Times New Roman" w:hAnsi="Times New Roman" w:cs="Times New Roman"/>
          <w:szCs w:val="24"/>
        </w:rPr>
        <w:t>po</w:t>
      </w:r>
      <w:r w:rsidRPr="00BC1B4C" w:rsidR="009803DD">
        <w:rPr>
          <w:rFonts w:ascii="Times New Roman" w:hAnsi="Times New Roman" w:cs="Times New Roman"/>
          <w:szCs w:val="24"/>
        </w:rPr>
        <w:t>šle vysvetlenie a odôvodnenie svojho stanoviska referenčné</w:t>
      </w:r>
      <w:r w:rsidRPr="00BC1B4C" w:rsidR="00932097">
        <w:rPr>
          <w:rFonts w:ascii="Times New Roman" w:hAnsi="Times New Roman" w:cs="Times New Roman"/>
          <w:szCs w:val="24"/>
        </w:rPr>
        <w:t>mu</w:t>
      </w:r>
      <w:r w:rsidRPr="00BC1B4C" w:rsidR="009803DD">
        <w:rPr>
          <w:rFonts w:ascii="Times New Roman" w:hAnsi="Times New Roman" w:cs="Times New Roman"/>
          <w:szCs w:val="24"/>
        </w:rPr>
        <w:t xml:space="preserve"> členské</w:t>
      </w:r>
      <w:r w:rsidRPr="00BC1B4C" w:rsidR="00932097">
        <w:rPr>
          <w:rFonts w:ascii="Times New Roman" w:hAnsi="Times New Roman" w:cs="Times New Roman"/>
          <w:szCs w:val="24"/>
        </w:rPr>
        <w:t>mu</w:t>
      </w:r>
      <w:r w:rsidRPr="00BC1B4C" w:rsidR="009803DD">
        <w:rPr>
          <w:rFonts w:ascii="Times New Roman" w:hAnsi="Times New Roman" w:cs="Times New Roman"/>
          <w:szCs w:val="24"/>
        </w:rPr>
        <w:t xml:space="preserve"> štátu, dotknutý</w:t>
      </w:r>
      <w:r w:rsidRPr="00BC1B4C" w:rsidR="00932097">
        <w:rPr>
          <w:rFonts w:ascii="Times New Roman" w:hAnsi="Times New Roman" w:cs="Times New Roman"/>
          <w:szCs w:val="24"/>
        </w:rPr>
        <w:t>m</w:t>
      </w:r>
      <w:r w:rsidRPr="00BC1B4C" w:rsidR="009803DD">
        <w:rPr>
          <w:rFonts w:ascii="Times New Roman" w:hAnsi="Times New Roman" w:cs="Times New Roman"/>
          <w:szCs w:val="24"/>
        </w:rPr>
        <w:t xml:space="preserve"> členský</w:t>
      </w:r>
      <w:r w:rsidRPr="00BC1B4C" w:rsidR="00932097">
        <w:rPr>
          <w:rFonts w:ascii="Times New Roman" w:hAnsi="Times New Roman" w:cs="Times New Roman"/>
          <w:szCs w:val="24"/>
        </w:rPr>
        <w:t>m</w:t>
      </w:r>
      <w:r w:rsidRPr="00BC1B4C" w:rsidR="009803DD">
        <w:rPr>
          <w:rFonts w:ascii="Times New Roman" w:hAnsi="Times New Roman" w:cs="Times New Roman"/>
          <w:szCs w:val="24"/>
        </w:rPr>
        <w:t xml:space="preserve"> štáto</w:t>
      </w:r>
      <w:r w:rsidRPr="00BC1B4C" w:rsidR="00932097">
        <w:rPr>
          <w:rFonts w:ascii="Times New Roman" w:hAnsi="Times New Roman" w:cs="Times New Roman"/>
          <w:szCs w:val="24"/>
        </w:rPr>
        <w:t>m</w:t>
      </w:r>
      <w:r w:rsidRPr="00BC1B4C" w:rsidR="009803DD">
        <w:rPr>
          <w:rFonts w:ascii="Times New Roman" w:hAnsi="Times New Roman" w:cs="Times New Roman"/>
          <w:szCs w:val="24"/>
        </w:rPr>
        <w:t xml:space="preserve"> a žiadateľovi. Sporné body okamžite oznámi koordinačnej skupine</w:t>
      </w:r>
      <w:r w:rsidRPr="00BC1B4C" w:rsidR="00A55320">
        <w:rPr>
          <w:rFonts w:ascii="Times New Roman" w:hAnsi="Times New Roman" w:cs="Times New Roman"/>
          <w:szCs w:val="24"/>
        </w:rPr>
        <w:t xml:space="preserve"> pre humánne lieky</w:t>
      </w:r>
      <w:r w:rsidRPr="00BC1B4C">
        <w:rPr>
          <w:rFonts w:ascii="Times New Roman" w:hAnsi="Times New Roman" w:cs="Times New Roman"/>
          <w:szCs w:val="24"/>
        </w:rPr>
        <w:t xml:space="preserve">. </w:t>
      </w:r>
    </w:p>
    <w:p w:rsidR="00781E31" w:rsidRPr="00BC1B4C" w:rsidP="00E310BB">
      <w:pPr>
        <w:pStyle w:val="Styl1"/>
        <w:tabs>
          <w:tab w:val="clear" w:pos="567"/>
          <w:tab w:val="clear" w:pos="709"/>
        </w:tabs>
        <w:rPr>
          <w:rFonts w:ascii="Times New Roman" w:hAnsi="Times New Roman" w:cs="Times New Roman"/>
          <w:szCs w:val="24"/>
        </w:rPr>
      </w:pPr>
    </w:p>
    <w:p w:rsidR="009803DD" w:rsidRPr="00BC1B4C" w:rsidP="00E310BB">
      <w:pPr>
        <w:pStyle w:val="Styl1"/>
        <w:tabs>
          <w:tab w:val="clear" w:pos="567"/>
          <w:tab w:val="clear" w:pos="709"/>
        </w:tabs>
        <w:rPr>
          <w:rFonts w:ascii="Times New Roman" w:hAnsi="Times New Roman" w:cs="Times New Roman"/>
          <w:szCs w:val="24"/>
        </w:rPr>
      </w:pPr>
      <w:r w:rsidRPr="00BC1B4C" w:rsidR="00D873FC">
        <w:rPr>
          <w:rFonts w:ascii="Times New Roman" w:hAnsi="Times New Roman" w:cs="Times New Roman"/>
          <w:szCs w:val="24"/>
        </w:rPr>
        <w:t xml:space="preserve">(12) </w:t>
      </w:r>
      <w:r w:rsidRPr="00BC1B4C">
        <w:rPr>
          <w:rFonts w:ascii="Times New Roman" w:hAnsi="Times New Roman" w:cs="Times New Roman"/>
          <w:szCs w:val="24"/>
        </w:rPr>
        <w:t xml:space="preserve">Ak </w:t>
      </w:r>
      <w:r w:rsidRPr="00BC1B4C" w:rsidR="00D873FC">
        <w:rPr>
          <w:rFonts w:ascii="Times New Roman" w:hAnsi="Times New Roman" w:cs="Times New Roman"/>
          <w:szCs w:val="24"/>
        </w:rPr>
        <w:t xml:space="preserve">do </w:t>
      </w:r>
      <w:r w:rsidRPr="00BC1B4C">
        <w:rPr>
          <w:rFonts w:ascii="Times New Roman" w:hAnsi="Times New Roman" w:cs="Times New Roman"/>
          <w:szCs w:val="24"/>
        </w:rPr>
        <w:t xml:space="preserve">60 dní od oznámenia sporných </w:t>
      </w:r>
      <w:r w:rsidRPr="00BC1B4C" w:rsidR="00476CC1">
        <w:rPr>
          <w:rFonts w:ascii="Times New Roman" w:hAnsi="Times New Roman" w:cs="Times New Roman"/>
          <w:szCs w:val="24"/>
        </w:rPr>
        <w:t>otázok dotknuté</w:t>
      </w:r>
      <w:r w:rsidRPr="00BC1B4C">
        <w:rPr>
          <w:rFonts w:ascii="Times New Roman" w:hAnsi="Times New Roman" w:cs="Times New Roman"/>
          <w:szCs w:val="24"/>
        </w:rPr>
        <w:t xml:space="preserve"> členské štáty dospejú k dohode, </w:t>
      </w:r>
      <w:r w:rsidRPr="00BC1B4C" w:rsidR="008D5BBA">
        <w:rPr>
          <w:rFonts w:ascii="Times New Roman" w:hAnsi="Times New Roman" w:cs="Times New Roman"/>
          <w:szCs w:val="24"/>
        </w:rPr>
        <w:t xml:space="preserve">štátny ústav, ak je </w:t>
      </w:r>
      <w:r w:rsidRPr="00BC1B4C" w:rsidR="00932097">
        <w:rPr>
          <w:rFonts w:ascii="Times New Roman" w:hAnsi="Times New Roman" w:cs="Times New Roman"/>
          <w:szCs w:val="24"/>
        </w:rPr>
        <w:t>Slovenská republika</w:t>
      </w:r>
      <w:r w:rsidRPr="00BC1B4C" w:rsidR="008D5BBA">
        <w:rPr>
          <w:rFonts w:ascii="Times New Roman" w:hAnsi="Times New Roman" w:cs="Times New Roman"/>
          <w:szCs w:val="24"/>
        </w:rPr>
        <w:t xml:space="preserve"> </w:t>
      </w:r>
      <w:r w:rsidRPr="00BC1B4C">
        <w:rPr>
          <w:rFonts w:ascii="Times New Roman" w:hAnsi="Times New Roman" w:cs="Times New Roman"/>
          <w:szCs w:val="24"/>
        </w:rPr>
        <w:t>referenčn</w:t>
      </w:r>
      <w:r w:rsidRPr="00BC1B4C" w:rsidR="00932097">
        <w:rPr>
          <w:rFonts w:ascii="Times New Roman" w:hAnsi="Times New Roman" w:cs="Times New Roman"/>
          <w:szCs w:val="24"/>
        </w:rPr>
        <w:t>ým</w:t>
      </w:r>
      <w:r w:rsidRPr="00BC1B4C">
        <w:rPr>
          <w:rFonts w:ascii="Times New Roman" w:hAnsi="Times New Roman" w:cs="Times New Roman"/>
          <w:szCs w:val="24"/>
        </w:rPr>
        <w:t xml:space="preserve"> člensk</w:t>
      </w:r>
      <w:r w:rsidRPr="00BC1B4C" w:rsidR="00932097">
        <w:rPr>
          <w:rFonts w:ascii="Times New Roman" w:hAnsi="Times New Roman" w:cs="Times New Roman"/>
          <w:szCs w:val="24"/>
        </w:rPr>
        <w:t>ým</w:t>
      </w:r>
      <w:r w:rsidRPr="00BC1B4C">
        <w:rPr>
          <w:rFonts w:ascii="Times New Roman" w:hAnsi="Times New Roman" w:cs="Times New Roman"/>
          <w:szCs w:val="24"/>
        </w:rPr>
        <w:t xml:space="preserve"> štát</w:t>
      </w:r>
      <w:r w:rsidRPr="00BC1B4C" w:rsidR="00932097">
        <w:rPr>
          <w:rFonts w:ascii="Times New Roman" w:hAnsi="Times New Roman" w:cs="Times New Roman"/>
          <w:szCs w:val="24"/>
        </w:rPr>
        <w:t>om</w:t>
      </w:r>
      <w:r w:rsidRPr="00BC1B4C">
        <w:rPr>
          <w:rFonts w:ascii="Times New Roman" w:hAnsi="Times New Roman" w:cs="Times New Roman"/>
          <w:szCs w:val="24"/>
        </w:rPr>
        <w:t xml:space="preserve"> zaznamená túto dohodu, </w:t>
      </w:r>
      <w:r w:rsidRPr="00BC1B4C" w:rsidR="008D5BBA">
        <w:rPr>
          <w:rFonts w:ascii="Times New Roman" w:hAnsi="Times New Roman" w:cs="Times New Roman"/>
          <w:szCs w:val="24"/>
        </w:rPr>
        <w:t>skončí schvaľovacie konanie a informuje o tom žiadateľa</w:t>
      </w:r>
      <w:r w:rsidRPr="00BC1B4C" w:rsidR="00D873FC">
        <w:rPr>
          <w:rFonts w:ascii="Times New Roman" w:hAnsi="Times New Roman" w:cs="Times New Roman"/>
          <w:szCs w:val="24"/>
        </w:rPr>
        <w:t xml:space="preserve"> a ďalej sa postupuje podľa odseku 10.</w:t>
      </w:r>
    </w:p>
    <w:p w:rsidR="009803DD" w:rsidRPr="00BC1B4C" w:rsidP="00E310BB">
      <w:pPr>
        <w:pStyle w:val="Styl1"/>
        <w:tabs>
          <w:tab w:val="clear" w:pos="567"/>
          <w:tab w:val="clear" w:pos="709"/>
        </w:tabs>
        <w:rPr>
          <w:rFonts w:ascii="Times New Roman" w:hAnsi="Times New Roman" w:cs="Times New Roman"/>
          <w:szCs w:val="24"/>
        </w:rPr>
      </w:pPr>
    </w:p>
    <w:p w:rsidR="009803DD" w:rsidRPr="00BC1B4C" w:rsidP="00E310BB">
      <w:pPr>
        <w:pStyle w:val="Styl1"/>
        <w:tabs>
          <w:tab w:val="clear" w:pos="567"/>
          <w:tab w:val="clear" w:pos="709"/>
        </w:tabs>
        <w:rPr>
          <w:rFonts w:ascii="Times New Roman" w:hAnsi="Times New Roman" w:cs="Times New Roman"/>
          <w:szCs w:val="24"/>
        </w:rPr>
      </w:pPr>
      <w:r w:rsidRPr="00BC1B4C" w:rsidR="00D873FC">
        <w:rPr>
          <w:rFonts w:ascii="Times New Roman" w:hAnsi="Times New Roman" w:cs="Times New Roman"/>
          <w:szCs w:val="24"/>
        </w:rPr>
        <w:t xml:space="preserve">(13) </w:t>
      </w:r>
      <w:r w:rsidRPr="00BC1B4C">
        <w:rPr>
          <w:rFonts w:ascii="Times New Roman" w:hAnsi="Times New Roman" w:cs="Times New Roman"/>
          <w:szCs w:val="24"/>
        </w:rPr>
        <w:t xml:space="preserve">Ak </w:t>
      </w:r>
      <w:r w:rsidRPr="00BC1B4C" w:rsidR="00D873FC">
        <w:rPr>
          <w:rFonts w:ascii="Times New Roman" w:hAnsi="Times New Roman" w:cs="Times New Roman"/>
          <w:szCs w:val="24"/>
        </w:rPr>
        <w:t xml:space="preserve">sa </w:t>
      </w:r>
      <w:r w:rsidRPr="00BC1B4C">
        <w:rPr>
          <w:rFonts w:ascii="Times New Roman" w:hAnsi="Times New Roman" w:cs="Times New Roman"/>
          <w:szCs w:val="24"/>
        </w:rPr>
        <w:t>člensk</w:t>
      </w:r>
      <w:r w:rsidRPr="00BC1B4C" w:rsidR="00932097">
        <w:rPr>
          <w:rFonts w:ascii="Times New Roman" w:hAnsi="Times New Roman" w:cs="Times New Roman"/>
          <w:szCs w:val="24"/>
        </w:rPr>
        <w:t>é</w:t>
      </w:r>
      <w:r w:rsidRPr="00BC1B4C">
        <w:rPr>
          <w:rFonts w:ascii="Times New Roman" w:hAnsi="Times New Roman" w:cs="Times New Roman"/>
          <w:szCs w:val="24"/>
        </w:rPr>
        <w:t xml:space="preserve"> štát</w:t>
      </w:r>
      <w:r w:rsidRPr="00BC1B4C" w:rsidR="00932097">
        <w:rPr>
          <w:rFonts w:ascii="Times New Roman" w:hAnsi="Times New Roman" w:cs="Times New Roman"/>
          <w:szCs w:val="24"/>
        </w:rPr>
        <w:t>y</w:t>
      </w:r>
      <w:r w:rsidRPr="00BC1B4C">
        <w:rPr>
          <w:rFonts w:ascii="Times New Roman" w:hAnsi="Times New Roman" w:cs="Times New Roman"/>
          <w:szCs w:val="24"/>
        </w:rPr>
        <w:t xml:space="preserve"> nedohod</w:t>
      </w:r>
      <w:r w:rsidRPr="00BC1B4C" w:rsidR="00D873FC">
        <w:rPr>
          <w:rFonts w:ascii="Times New Roman" w:hAnsi="Times New Roman" w:cs="Times New Roman"/>
          <w:szCs w:val="24"/>
        </w:rPr>
        <w:t>nú</w:t>
      </w:r>
      <w:r w:rsidRPr="00BC1B4C">
        <w:rPr>
          <w:rFonts w:ascii="Times New Roman" w:hAnsi="Times New Roman" w:cs="Times New Roman"/>
          <w:szCs w:val="24"/>
        </w:rPr>
        <w:t xml:space="preserve"> </w:t>
      </w:r>
      <w:r w:rsidRPr="00BC1B4C" w:rsidR="00D873FC">
        <w:rPr>
          <w:rFonts w:ascii="Times New Roman" w:hAnsi="Times New Roman" w:cs="Times New Roman"/>
          <w:szCs w:val="24"/>
        </w:rPr>
        <w:t>do</w:t>
      </w:r>
      <w:r w:rsidRPr="00BC1B4C">
        <w:rPr>
          <w:rFonts w:ascii="Times New Roman" w:hAnsi="Times New Roman" w:cs="Times New Roman"/>
          <w:szCs w:val="24"/>
        </w:rPr>
        <w:t xml:space="preserve"> 60</w:t>
      </w:r>
      <w:r w:rsidRPr="00BC1B4C" w:rsidR="00D873FC">
        <w:rPr>
          <w:rFonts w:ascii="Times New Roman" w:hAnsi="Times New Roman" w:cs="Times New Roman"/>
          <w:szCs w:val="24"/>
        </w:rPr>
        <w:t xml:space="preserve"> </w:t>
      </w:r>
      <w:r w:rsidRPr="00BC1B4C">
        <w:rPr>
          <w:rFonts w:ascii="Times New Roman" w:hAnsi="Times New Roman" w:cs="Times New Roman"/>
          <w:szCs w:val="24"/>
        </w:rPr>
        <w:t>dn</w:t>
      </w:r>
      <w:r w:rsidRPr="00BC1B4C" w:rsidR="00D873FC">
        <w:rPr>
          <w:rFonts w:ascii="Times New Roman" w:hAnsi="Times New Roman" w:cs="Times New Roman"/>
          <w:szCs w:val="24"/>
        </w:rPr>
        <w:t xml:space="preserve">í od oznámenia sporných </w:t>
      </w:r>
      <w:r w:rsidRPr="00BC1B4C" w:rsidR="00476CC1">
        <w:rPr>
          <w:rFonts w:ascii="Times New Roman" w:hAnsi="Times New Roman" w:cs="Times New Roman"/>
          <w:szCs w:val="24"/>
        </w:rPr>
        <w:t>otázok</w:t>
      </w:r>
      <w:r w:rsidRPr="00BC1B4C" w:rsidR="00F41D4E">
        <w:rPr>
          <w:rFonts w:ascii="Times New Roman" w:hAnsi="Times New Roman" w:cs="Times New Roman"/>
          <w:szCs w:val="24"/>
        </w:rPr>
        <w:t xml:space="preserve">, štátny ústav, ak je </w:t>
      </w:r>
      <w:r w:rsidRPr="00BC1B4C" w:rsidR="00DB5F3B">
        <w:rPr>
          <w:rFonts w:ascii="Times New Roman" w:hAnsi="Times New Roman" w:cs="Times New Roman"/>
          <w:szCs w:val="24"/>
        </w:rPr>
        <w:t>Slovenská republika</w:t>
      </w:r>
      <w:r w:rsidRPr="00BC1B4C" w:rsidR="00F41D4E">
        <w:rPr>
          <w:rFonts w:ascii="Times New Roman" w:hAnsi="Times New Roman" w:cs="Times New Roman"/>
          <w:szCs w:val="24"/>
        </w:rPr>
        <w:t xml:space="preserve"> referenčn</w:t>
      </w:r>
      <w:r w:rsidRPr="00BC1B4C" w:rsidR="00DB5F3B">
        <w:rPr>
          <w:rFonts w:ascii="Times New Roman" w:hAnsi="Times New Roman" w:cs="Times New Roman"/>
          <w:szCs w:val="24"/>
        </w:rPr>
        <w:t>ým</w:t>
      </w:r>
      <w:r w:rsidRPr="00BC1B4C" w:rsidR="00F41D4E">
        <w:rPr>
          <w:rFonts w:ascii="Times New Roman" w:hAnsi="Times New Roman" w:cs="Times New Roman"/>
          <w:szCs w:val="24"/>
        </w:rPr>
        <w:t xml:space="preserve"> člensk</w:t>
      </w:r>
      <w:r w:rsidRPr="00BC1B4C" w:rsidR="00DB5F3B">
        <w:rPr>
          <w:rFonts w:ascii="Times New Roman" w:hAnsi="Times New Roman" w:cs="Times New Roman"/>
          <w:szCs w:val="24"/>
        </w:rPr>
        <w:t>ým</w:t>
      </w:r>
      <w:r w:rsidRPr="00BC1B4C" w:rsidR="00F41D4E">
        <w:rPr>
          <w:rFonts w:ascii="Times New Roman" w:hAnsi="Times New Roman" w:cs="Times New Roman"/>
          <w:szCs w:val="24"/>
        </w:rPr>
        <w:t xml:space="preserve"> štát</w:t>
      </w:r>
      <w:r w:rsidRPr="00BC1B4C" w:rsidR="00DB5F3B">
        <w:rPr>
          <w:rFonts w:ascii="Times New Roman" w:hAnsi="Times New Roman" w:cs="Times New Roman"/>
          <w:szCs w:val="24"/>
        </w:rPr>
        <w:t>om</w:t>
      </w:r>
      <w:r w:rsidRPr="00BC1B4C">
        <w:rPr>
          <w:rFonts w:ascii="Times New Roman" w:hAnsi="Times New Roman" w:cs="Times New Roman"/>
          <w:szCs w:val="24"/>
        </w:rPr>
        <w:t xml:space="preserve"> o tom okamžite inform</w:t>
      </w:r>
      <w:r w:rsidRPr="00BC1B4C" w:rsidR="00F41D4E">
        <w:rPr>
          <w:rFonts w:ascii="Times New Roman" w:hAnsi="Times New Roman" w:cs="Times New Roman"/>
          <w:szCs w:val="24"/>
        </w:rPr>
        <w:t>uje</w:t>
      </w:r>
      <w:r w:rsidRPr="00BC1B4C">
        <w:rPr>
          <w:rFonts w:ascii="Times New Roman" w:hAnsi="Times New Roman" w:cs="Times New Roman"/>
          <w:szCs w:val="24"/>
        </w:rPr>
        <w:t xml:space="preserve"> </w:t>
      </w:r>
      <w:r w:rsidRPr="00BC1B4C" w:rsidR="00F41D4E">
        <w:rPr>
          <w:rFonts w:ascii="Times New Roman" w:hAnsi="Times New Roman" w:cs="Times New Roman"/>
          <w:szCs w:val="24"/>
        </w:rPr>
        <w:t>a</w:t>
      </w:r>
      <w:r w:rsidRPr="00BC1B4C">
        <w:rPr>
          <w:rFonts w:ascii="Times New Roman" w:hAnsi="Times New Roman" w:cs="Times New Roman"/>
          <w:szCs w:val="24"/>
        </w:rPr>
        <w:t>gentúr</w:t>
      </w:r>
      <w:r w:rsidRPr="00BC1B4C" w:rsidR="00F41D4E">
        <w:rPr>
          <w:rFonts w:ascii="Times New Roman" w:hAnsi="Times New Roman" w:cs="Times New Roman"/>
          <w:szCs w:val="24"/>
        </w:rPr>
        <w:t>u</w:t>
      </w:r>
      <w:r w:rsidRPr="00BC1B4C" w:rsidR="00217383">
        <w:rPr>
          <w:rFonts w:ascii="Times New Roman" w:hAnsi="Times New Roman" w:cs="Times New Roman"/>
          <w:szCs w:val="24"/>
        </w:rPr>
        <w:t>, ktorej</w:t>
      </w:r>
      <w:r w:rsidRPr="00BC1B4C">
        <w:rPr>
          <w:rFonts w:ascii="Times New Roman" w:hAnsi="Times New Roman" w:cs="Times New Roman"/>
          <w:szCs w:val="24"/>
        </w:rPr>
        <w:t xml:space="preserve"> </w:t>
      </w:r>
      <w:r w:rsidRPr="00BC1B4C" w:rsidR="00F41D4E">
        <w:rPr>
          <w:rFonts w:ascii="Times New Roman" w:hAnsi="Times New Roman" w:cs="Times New Roman"/>
          <w:szCs w:val="24"/>
        </w:rPr>
        <w:t>po</w:t>
      </w:r>
      <w:r w:rsidRPr="00BC1B4C">
        <w:rPr>
          <w:rFonts w:ascii="Times New Roman" w:hAnsi="Times New Roman" w:cs="Times New Roman"/>
          <w:szCs w:val="24"/>
        </w:rPr>
        <w:t xml:space="preserve">šle podrobné </w:t>
      </w:r>
      <w:r w:rsidRPr="00BC1B4C" w:rsidR="00CF2DF9">
        <w:rPr>
          <w:rFonts w:ascii="Times New Roman" w:hAnsi="Times New Roman" w:cs="Times New Roman"/>
          <w:szCs w:val="24"/>
        </w:rPr>
        <w:t>stanovisko</w:t>
      </w:r>
      <w:r w:rsidRPr="00BC1B4C">
        <w:rPr>
          <w:rFonts w:ascii="Times New Roman" w:hAnsi="Times New Roman" w:cs="Times New Roman"/>
          <w:szCs w:val="24"/>
        </w:rPr>
        <w:t xml:space="preserve"> </w:t>
      </w:r>
      <w:r w:rsidRPr="00BC1B4C" w:rsidR="00CF2DF9">
        <w:rPr>
          <w:rFonts w:ascii="Times New Roman" w:hAnsi="Times New Roman" w:cs="Times New Roman"/>
          <w:szCs w:val="24"/>
        </w:rPr>
        <w:t xml:space="preserve">k sporným </w:t>
      </w:r>
      <w:r w:rsidRPr="00BC1B4C" w:rsidR="00476CC1">
        <w:rPr>
          <w:rFonts w:ascii="Times New Roman" w:hAnsi="Times New Roman" w:cs="Times New Roman"/>
          <w:szCs w:val="24"/>
        </w:rPr>
        <w:t>otázkam</w:t>
      </w:r>
      <w:r w:rsidRPr="00BC1B4C">
        <w:rPr>
          <w:rFonts w:ascii="Times New Roman" w:hAnsi="Times New Roman" w:cs="Times New Roman"/>
          <w:szCs w:val="24"/>
        </w:rPr>
        <w:t xml:space="preserve">, </w:t>
      </w:r>
      <w:r w:rsidRPr="00BC1B4C" w:rsidR="00CF2DF9">
        <w:rPr>
          <w:rFonts w:ascii="Times New Roman" w:hAnsi="Times New Roman" w:cs="Times New Roman"/>
          <w:szCs w:val="24"/>
        </w:rPr>
        <w:t>pri</w:t>
      </w:r>
      <w:r w:rsidRPr="00BC1B4C">
        <w:rPr>
          <w:rFonts w:ascii="Times New Roman" w:hAnsi="Times New Roman" w:cs="Times New Roman"/>
          <w:szCs w:val="24"/>
        </w:rPr>
        <w:t> ktorých členské štáty nedosiah</w:t>
      </w:r>
      <w:r w:rsidRPr="00BC1B4C" w:rsidR="00CF2DF9">
        <w:rPr>
          <w:rFonts w:ascii="Times New Roman" w:hAnsi="Times New Roman" w:cs="Times New Roman"/>
          <w:szCs w:val="24"/>
        </w:rPr>
        <w:t>li</w:t>
      </w:r>
      <w:r w:rsidRPr="00BC1B4C">
        <w:rPr>
          <w:rFonts w:ascii="Times New Roman" w:hAnsi="Times New Roman" w:cs="Times New Roman"/>
          <w:szCs w:val="24"/>
        </w:rPr>
        <w:t xml:space="preserve"> dohodu a o príčinách ich sporu. Kópi</w:t>
      </w:r>
      <w:r w:rsidRPr="00BC1B4C" w:rsidR="00CF2DF9">
        <w:rPr>
          <w:rFonts w:ascii="Times New Roman" w:hAnsi="Times New Roman" w:cs="Times New Roman"/>
          <w:szCs w:val="24"/>
        </w:rPr>
        <w:t xml:space="preserve">u </w:t>
      </w:r>
      <w:r w:rsidRPr="00BC1B4C" w:rsidR="00E579F9">
        <w:rPr>
          <w:rFonts w:ascii="Times New Roman" w:hAnsi="Times New Roman" w:cs="Times New Roman"/>
          <w:szCs w:val="24"/>
        </w:rPr>
        <w:t>stanoviska pošle aj</w:t>
      </w:r>
      <w:r w:rsidRPr="00BC1B4C">
        <w:rPr>
          <w:rFonts w:ascii="Times New Roman" w:hAnsi="Times New Roman" w:cs="Times New Roman"/>
          <w:szCs w:val="24"/>
        </w:rPr>
        <w:t xml:space="preserve"> žiadateľovi.</w:t>
      </w:r>
    </w:p>
    <w:p w:rsidR="009803DD" w:rsidRPr="00BC1B4C" w:rsidP="00E310BB">
      <w:pPr>
        <w:pStyle w:val="Styl1"/>
        <w:tabs>
          <w:tab w:val="clear" w:pos="567"/>
          <w:tab w:val="clear" w:pos="709"/>
        </w:tabs>
        <w:rPr>
          <w:rFonts w:ascii="Times New Roman" w:hAnsi="Times New Roman" w:cs="Times New Roman"/>
          <w:szCs w:val="24"/>
        </w:rPr>
      </w:pPr>
    </w:p>
    <w:p w:rsidR="009803DD" w:rsidRPr="00BC1B4C" w:rsidP="00E310BB">
      <w:pPr>
        <w:pStyle w:val="Styl1"/>
        <w:tabs>
          <w:tab w:val="clear" w:pos="567"/>
          <w:tab w:val="clear" w:pos="709"/>
        </w:tabs>
        <w:rPr>
          <w:rFonts w:ascii="Times New Roman" w:hAnsi="Times New Roman" w:cs="Times New Roman"/>
          <w:szCs w:val="24"/>
        </w:rPr>
      </w:pPr>
      <w:r w:rsidRPr="00BC1B4C" w:rsidR="00E579F9">
        <w:rPr>
          <w:rFonts w:ascii="Times New Roman" w:hAnsi="Times New Roman" w:cs="Times New Roman"/>
          <w:szCs w:val="24"/>
        </w:rPr>
        <w:t>(14) Ž</w:t>
      </w:r>
      <w:r w:rsidRPr="00BC1B4C">
        <w:rPr>
          <w:rFonts w:ascii="Times New Roman" w:hAnsi="Times New Roman" w:cs="Times New Roman"/>
          <w:szCs w:val="24"/>
        </w:rPr>
        <w:t xml:space="preserve">iadateľ </w:t>
      </w:r>
      <w:r w:rsidRPr="00BC1B4C" w:rsidR="00E579F9">
        <w:rPr>
          <w:rFonts w:ascii="Times New Roman" w:hAnsi="Times New Roman" w:cs="Times New Roman"/>
          <w:szCs w:val="24"/>
        </w:rPr>
        <w:t xml:space="preserve">po prijatí informácie </w:t>
      </w:r>
      <w:r w:rsidRPr="00BC1B4C" w:rsidR="00C0476A">
        <w:rPr>
          <w:rFonts w:ascii="Times New Roman" w:hAnsi="Times New Roman" w:cs="Times New Roman"/>
          <w:szCs w:val="24"/>
        </w:rPr>
        <w:t xml:space="preserve">a stanoviska </w:t>
      </w:r>
      <w:r w:rsidRPr="00BC1B4C" w:rsidR="00BD397D">
        <w:rPr>
          <w:rFonts w:ascii="Times New Roman" w:hAnsi="Times New Roman" w:cs="Times New Roman"/>
          <w:szCs w:val="24"/>
        </w:rPr>
        <w:t xml:space="preserve">od štátneho ústavu </w:t>
      </w:r>
      <w:r w:rsidRPr="00BC1B4C" w:rsidR="00E579F9">
        <w:rPr>
          <w:rFonts w:ascii="Times New Roman" w:hAnsi="Times New Roman" w:cs="Times New Roman"/>
          <w:szCs w:val="24"/>
        </w:rPr>
        <w:t xml:space="preserve">o tom, že </w:t>
      </w:r>
      <w:r w:rsidRPr="00BC1B4C" w:rsidR="00DB5F3B">
        <w:rPr>
          <w:rFonts w:ascii="Times New Roman" w:hAnsi="Times New Roman" w:cs="Times New Roman"/>
          <w:szCs w:val="24"/>
        </w:rPr>
        <w:t xml:space="preserve">sa </w:t>
      </w:r>
      <w:r w:rsidRPr="00BC1B4C" w:rsidR="00BD397D">
        <w:rPr>
          <w:rFonts w:ascii="Times New Roman" w:hAnsi="Times New Roman" w:cs="Times New Roman"/>
          <w:szCs w:val="24"/>
        </w:rPr>
        <w:t>člensk</w:t>
      </w:r>
      <w:r w:rsidRPr="00BC1B4C" w:rsidR="00DB5F3B">
        <w:rPr>
          <w:rFonts w:ascii="Times New Roman" w:hAnsi="Times New Roman" w:cs="Times New Roman"/>
          <w:szCs w:val="24"/>
        </w:rPr>
        <w:t>é</w:t>
      </w:r>
      <w:r w:rsidRPr="00BC1B4C" w:rsidR="00BD397D">
        <w:rPr>
          <w:rFonts w:ascii="Times New Roman" w:hAnsi="Times New Roman" w:cs="Times New Roman"/>
          <w:szCs w:val="24"/>
        </w:rPr>
        <w:t xml:space="preserve"> štát</w:t>
      </w:r>
      <w:r w:rsidRPr="00BC1B4C" w:rsidR="00DB5F3B">
        <w:rPr>
          <w:rFonts w:ascii="Times New Roman" w:hAnsi="Times New Roman" w:cs="Times New Roman"/>
          <w:szCs w:val="24"/>
        </w:rPr>
        <w:t>y</w:t>
      </w:r>
      <w:r w:rsidRPr="00BC1B4C" w:rsidR="00BD397D">
        <w:rPr>
          <w:rFonts w:ascii="Times New Roman" w:hAnsi="Times New Roman" w:cs="Times New Roman"/>
          <w:szCs w:val="24"/>
        </w:rPr>
        <w:t xml:space="preserve"> nedohodli </w:t>
      </w:r>
      <w:r w:rsidRPr="00BC1B4C" w:rsidR="00C0476A">
        <w:rPr>
          <w:rFonts w:ascii="Times New Roman" w:hAnsi="Times New Roman" w:cs="Times New Roman"/>
          <w:szCs w:val="24"/>
        </w:rPr>
        <w:t xml:space="preserve">na vyriešení </w:t>
      </w:r>
      <w:r w:rsidRPr="00BC1B4C" w:rsidR="00BD397D">
        <w:rPr>
          <w:rFonts w:ascii="Times New Roman" w:hAnsi="Times New Roman" w:cs="Times New Roman"/>
          <w:szCs w:val="24"/>
        </w:rPr>
        <w:t xml:space="preserve">sporných </w:t>
      </w:r>
      <w:r w:rsidRPr="00BC1B4C" w:rsidR="008E3947">
        <w:rPr>
          <w:rFonts w:ascii="Times New Roman" w:hAnsi="Times New Roman" w:cs="Times New Roman"/>
          <w:szCs w:val="24"/>
        </w:rPr>
        <w:t>otázok</w:t>
      </w:r>
      <w:r w:rsidRPr="00BC1B4C" w:rsidR="00BD397D">
        <w:rPr>
          <w:rFonts w:ascii="Times New Roman" w:hAnsi="Times New Roman" w:cs="Times New Roman"/>
          <w:szCs w:val="24"/>
        </w:rPr>
        <w:t xml:space="preserve"> </w:t>
      </w:r>
      <w:r w:rsidRPr="00BC1B4C" w:rsidR="00C0476A">
        <w:rPr>
          <w:rFonts w:ascii="Times New Roman" w:hAnsi="Times New Roman" w:cs="Times New Roman"/>
          <w:szCs w:val="24"/>
        </w:rPr>
        <w:t>uvedených v</w:t>
      </w:r>
      <w:r w:rsidRPr="00BC1B4C" w:rsidR="00BD397D">
        <w:rPr>
          <w:rFonts w:ascii="Times New Roman" w:hAnsi="Times New Roman" w:cs="Times New Roman"/>
          <w:szCs w:val="24"/>
        </w:rPr>
        <w:t xml:space="preserve"> odseku 11 a že  </w:t>
      </w:r>
      <w:r w:rsidRPr="00BC1B4C" w:rsidR="00C0476A">
        <w:rPr>
          <w:rFonts w:ascii="Times New Roman" w:hAnsi="Times New Roman" w:cs="Times New Roman"/>
          <w:szCs w:val="24"/>
        </w:rPr>
        <w:t>riešenie tejto</w:t>
      </w:r>
      <w:r w:rsidRPr="00BC1B4C" w:rsidR="00E579F9">
        <w:rPr>
          <w:rFonts w:ascii="Times New Roman" w:hAnsi="Times New Roman" w:cs="Times New Roman"/>
          <w:szCs w:val="24"/>
        </w:rPr>
        <w:t xml:space="preserve"> vec</w:t>
      </w:r>
      <w:r w:rsidRPr="00BC1B4C" w:rsidR="00C0476A">
        <w:rPr>
          <w:rFonts w:ascii="Times New Roman" w:hAnsi="Times New Roman" w:cs="Times New Roman"/>
          <w:szCs w:val="24"/>
        </w:rPr>
        <w:t>i</w:t>
      </w:r>
      <w:r w:rsidRPr="00BC1B4C" w:rsidR="00E579F9">
        <w:rPr>
          <w:rFonts w:ascii="Times New Roman" w:hAnsi="Times New Roman" w:cs="Times New Roman"/>
          <w:szCs w:val="24"/>
        </w:rPr>
        <w:t xml:space="preserve"> </w:t>
      </w:r>
      <w:r w:rsidRPr="00BC1B4C" w:rsidR="0008361E">
        <w:rPr>
          <w:rFonts w:ascii="Times New Roman" w:hAnsi="Times New Roman" w:cs="Times New Roman"/>
          <w:szCs w:val="24"/>
        </w:rPr>
        <w:t>štátny ústav postúpil agentúre</w:t>
      </w:r>
      <w:r w:rsidRPr="00BC1B4C">
        <w:rPr>
          <w:rFonts w:ascii="Times New Roman" w:hAnsi="Times New Roman" w:cs="Times New Roman"/>
          <w:szCs w:val="24"/>
        </w:rPr>
        <w:t>,</w:t>
      </w:r>
      <w:r w:rsidRPr="00BC1B4C" w:rsidR="00E579F9">
        <w:rPr>
          <w:rFonts w:ascii="Times New Roman" w:hAnsi="Times New Roman" w:cs="Times New Roman"/>
          <w:szCs w:val="24"/>
        </w:rPr>
        <w:t xml:space="preserve"> bez odkladu po</w:t>
      </w:r>
      <w:r w:rsidRPr="00BC1B4C">
        <w:rPr>
          <w:rFonts w:ascii="Times New Roman" w:hAnsi="Times New Roman" w:cs="Times New Roman"/>
          <w:szCs w:val="24"/>
        </w:rPr>
        <w:t xml:space="preserve">šle </w:t>
      </w:r>
      <w:r w:rsidRPr="00BC1B4C" w:rsidR="00E579F9">
        <w:rPr>
          <w:rFonts w:ascii="Times New Roman" w:hAnsi="Times New Roman" w:cs="Times New Roman"/>
          <w:szCs w:val="24"/>
        </w:rPr>
        <w:t>a</w:t>
      </w:r>
      <w:r w:rsidRPr="00BC1B4C">
        <w:rPr>
          <w:rFonts w:ascii="Times New Roman" w:hAnsi="Times New Roman" w:cs="Times New Roman"/>
          <w:szCs w:val="24"/>
        </w:rPr>
        <w:t xml:space="preserve">gentúre kópie </w:t>
      </w:r>
      <w:r w:rsidRPr="00BC1B4C" w:rsidR="00BD397D">
        <w:rPr>
          <w:rFonts w:ascii="Times New Roman" w:hAnsi="Times New Roman" w:cs="Times New Roman"/>
          <w:szCs w:val="24"/>
        </w:rPr>
        <w:t xml:space="preserve">údajov a dokladov </w:t>
      </w:r>
      <w:r w:rsidRPr="00BC1B4C">
        <w:rPr>
          <w:rFonts w:ascii="Times New Roman" w:hAnsi="Times New Roman" w:cs="Times New Roman"/>
          <w:szCs w:val="24"/>
        </w:rPr>
        <w:t>uvedených v odseku 1.</w:t>
      </w:r>
    </w:p>
    <w:p w:rsidR="00773BB1" w:rsidRPr="00BC1B4C" w:rsidP="00E310BB">
      <w:pPr>
        <w:pStyle w:val="BodyText"/>
        <w:spacing w:after="0"/>
        <w:jc w:val="left"/>
        <w:rPr>
          <w:rFonts w:ascii="Times New Roman" w:hAnsi="Times New Roman" w:cs="Times New Roman"/>
          <w:szCs w:val="24"/>
        </w:rPr>
      </w:pPr>
    </w:p>
    <w:p w:rsidR="00773BB1" w:rsidRPr="00BC1B4C" w:rsidP="00E310BB">
      <w:pPr>
        <w:pStyle w:val="BodyText"/>
        <w:spacing w:after="0"/>
        <w:rPr>
          <w:rFonts w:ascii="Times New Roman" w:hAnsi="Times New Roman" w:cs="Times New Roman"/>
          <w:sz w:val="22"/>
          <w:szCs w:val="24"/>
        </w:rPr>
      </w:pPr>
      <w:r w:rsidRPr="00BC1B4C">
        <w:rPr>
          <w:rFonts w:ascii="Times New Roman" w:hAnsi="Times New Roman" w:cs="Times New Roman"/>
          <w:szCs w:val="24"/>
        </w:rPr>
        <w:t>(15) Ak sa členské štáty nedohodnú do 60 dní od oznámenia sporných otázok a štátny ústav schválil hodnotiacu správu, súhrn charakteristických vlastností lieku, označovanie lieku a písomnú informáciu pre používateľov lieku, ktoré navrhol referenčný členský štát, na požiadanie žiadateľa môže vydať rozhodnutie o registrácii lieku bez toho, aby čakal na konečné rozhodnutie komisie.</w:t>
      </w:r>
    </w:p>
    <w:p w:rsidR="009803DD" w:rsidRPr="00BC1B4C" w:rsidP="00E310BB">
      <w:pPr>
        <w:pStyle w:val="Styl1"/>
        <w:tabs>
          <w:tab w:val="clear" w:pos="567"/>
          <w:tab w:val="clear" w:pos="709"/>
        </w:tabs>
        <w:rPr>
          <w:rFonts w:ascii="Times New Roman" w:hAnsi="Times New Roman" w:cs="Times New Roman"/>
          <w:szCs w:val="24"/>
        </w:rPr>
      </w:pPr>
    </w:p>
    <w:p w:rsidR="000A19A3" w:rsidRPr="00BC1B4C" w:rsidP="00E310BB">
      <w:pPr>
        <w:pStyle w:val="Styl1"/>
        <w:tabs>
          <w:tab w:val="clear" w:pos="567"/>
          <w:tab w:val="clear" w:pos="709"/>
        </w:tabs>
        <w:rPr>
          <w:rFonts w:ascii="Times New Roman" w:hAnsi="Times New Roman" w:cs="Times New Roman"/>
          <w:szCs w:val="24"/>
        </w:rPr>
      </w:pPr>
      <w:r w:rsidRPr="00BC1B4C" w:rsidR="00EA3FCE">
        <w:rPr>
          <w:rFonts w:ascii="Times New Roman" w:hAnsi="Times New Roman" w:cs="Times New Roman"/>
          <w:szCs w:val="24"/>
        </w:rPr>
        <w:t>(16) Ak boli podané dve alebo viac žiadostí o registráciu lieku na rovnaký liek a ak členské štáty prijali rozdielne rozhodnuti</w:t>
      </w:r>
      <w:r w:rsidRPr="00BC1B4C" w:rsidR="00860191">
        <w:rPr>
          <w:rFonts w:ascii="Times New Roman" w:hAnsi="Times New Roman" w:cs="Times New Roman"/>
          <w:szCs w:val="24"/>
        </w:rPr>
        <w:t>e</w:t>
      </w:r>
      <w:r w:rsidRPr="00BC1B4C" w:rsidR="00EA3FCE">
        <w:rPr>
          <w:rFonts w:ascii="Times New Roman" w:hAnsi="Times New Roman" w:cs="Times New Roman"/>
          <w:szCs w:val="24"/>
        </w:rPr>
        <w:t xml:space="preserve"> o registrácii lieku, </w:t>
      </w:r>
      <w:r w:rsidRPr="00BC1B4C" w:rsidR="00860191">
        <w:rPr>
          <w:rFonts w:ascii="Times New Roman" w:hAnsi="Times New Roman" w:cs="Times New Roman"/>
          <w:szCs w:val="24"/>
        </w:rPr>
        <w:t xml:space="preserve">rozhodnutie o </w:t>
      </w:r>
      <w:r w:rsidRPr="00BC1B4C" w:rsidR="00EA3FCE">
        <w:rPr>
          <w:rFonts w:ascii="Times New Roman" w:hAnsi="Times New Roman" w:cs="Times New Roman"/>
          <w:szCs w:val="24"/>
        </w:rPr>
        <w:t xml:space="preserve">pozastavení registrácie lieku alebo </w:t>
      </w:r>
      <w:r w:rsidRPr="00BC1B4C" w:rsidR="00860191">
        <w:rPr>
          <w:rFonts w:ascii="Times New Roman" w:hAnsi="Times New Roman" w:cs="Times New Roman"/>
          <w:szCs w:val="24"/>
        </w:rPr>
        <w:t xml:space="preserve">rozhodnutie </w:t>
      </w:r>
      <w:r w:rsidRPr="00BC1B4C" w:rsidR="00EA3FCE">
        <w:rPr>
          <w:rFonts w:ascii="Times New Roman" w:hAnsi="Times New Roman" w:cs="Times New Roman"/>
          <w:szCs w:val="24"/>
        </w:rPr>
        <w:t>o</w:t>
      </w:r>
      <w:r w:rsidRPr="00BC1B4C" w:rsidR="00860191">
        <w:rPr>
          <w:rFonts w:ascii="Times New Roman" w:hAnsi="Times New Roman" w:cs="Times New Roman"/>
          <w:szCs w:val="24"/>
        </w:rPr>
        <w:t> </w:t>
      </w:r>
      <w:r w:rsidRPr="00BC1B4C" w:rsidR="00EA3FCE">
        <w:rPr>
          <w:rFonts w:ascii="Times New Roman" w:hAnsi="Times New Roman" w:cs="Times New Roman"/>
          <w:szCs w:val="24"/>
        </w:rPr>
        <w:t>zrušení registrácie lieku, môže štátny ústav, žiadateľ alebo držiteľ rozhodnutia o</w:t>
      </w:r>
      <w:r w:rsidRPr="00BC1B4C" w:rsidR="00860191">
        <w:rPr>
          <w:rFonts w:ascii="Times New Roman" w:hAnsi="Times New Roman" w:cs="Times New Roman"/>
          <w:szCs w:val="24"/>
        </w:rPr>
        <w:t> </w:t>
      </w:r>
      <w:r w:rsidRPr="00BC1B4C" w:rsidR="00EA3FCE">
        <w:rPr>
          <w:rFonts w:ascii="Times New Roman" w:hAnsi="Times New Roman" w:cs="Times New Roman"/>
          <w:szCs w:val="24"/>
        </w:rPr>
        <w:t xml:space="preserve">registrácii lieku postúpiť </w:t>
      </w:r>
      <w:r w:rsidRPr="00BC1B4C" w:rsidR="00E92FDB">
        <w:rPr>
          <w:rFonts w:ascii="Times New Roman" w:hAnsi="Times New Roman" w:cs="Times New Roman"/>
          <w:szCs w:val="24"/>
        </w:rPr>
        <w:t>spornú otázku</w:t>
      </w:r>
      <w:r w:rsidRPr="00BC1B4C" w:rsidR="00EA3FCE">
        <w:rPr>
          <w:rFonts w:ascii="Times New Roman" w:hAnsi="Times New Roman" w:cs="Times New Roman"/>
          <w:szCs w:val="24"/>
        </w:rPr>
        <w:t xml:space="preserve"> Výboru pre lieky na humánne použitie (ďalej len „výbor“)</w:t>
      </w:r>
      <w:r w:rsidRPr="00BC1B4C">
        <w:rPr>
          <w:rFonts w:ascii="Times New Roman" w:hAnsi="Times New Roman" w:cs="Times New Roman"/>
          <w:szCs w:val="24"/>
        </w:rPr>
        <w:t>, ktorý je poradným orgánom agentúry pre otázky súvisiace s registráciou liekov,</w:t>
      </w:r>
      <w:r w:rsidRPr="00BC1B4C" w:rsidR="00631CA0">
        <w:rPr>
          <w:rFonts w:ascii="Times New Roman" w:hAnsi="Times New Roman" w:cs="Times New Roman"/>
          <w:szCs w:val="24"/>
        </w:rPr>
        <w:t xml:space="preserve"> </w:t>
      </w:r>
      <w:r w:rsidRPr="00BC1B4C" w:rsidR="009E6482">
        <w:rPr>
          <w:rFonts w:ascii="Times New Roman" w:hAnsi="Times New Roman" w:cs="Times New Roman"/>
          <w:szCs w:val="24"/>
        </w:rPr>
        <w:t>na ďalšie konanie.</w:t>
      </w:r>
    </w:p>
    <w:p w:rsidR="00EA3FCE" w:rsidRPr="00BC1B4C" w:rsidP="00E310BB">
      <w:pPr>
        <w:pStyle w:val="Styl1"/>
        <w:tabs>
          <w:tab w:val="clear" w:pos="567"/>
          <w:tab w:val="clear" w:pos="709"/>
        </w:tabs>
        <w:rPr>
          <w:rFonts w:ascii="Times New Roman" w:hAnsi="Times New Roman" w:cs="Times New Roman"/>
          <w:szCs w:val="24"/>
        </w:rPr>
      </w:pPr>
      <w:r w:rsidRPr="00BC1B4C" w:rsidR="000A19A3">
        <w:rPr>
          <w:rFonts w:ascii="Times New Roman" w:hAnsi="Times New Roman" w:cs="Times New Roman"/>
          <w:szCs w:val="24"/>
        </w:rPr>
        <w:t xml:space="preserve"> </w:t>
      </w:r>
    </w:p>
    <w:p w:rsidR="00C25A2A" w:rsidRPr="00BC1B4C" w:rsidP="00E310BB">
      <w:pPr>
        <w:pStyle w:val="PlainText"/>
        <w:rPr>
          <w:rFonts w:ascii="Times New Roman" w:hAnsi="Times New Roman" w:cs="Times New Roman"/>
          <w:sz w:val="24"/>
          <w:szCs w:val="24"/>
        </w:rPr>
      </w:pPr>
      <w:r w:rsidRPr="00BC1B4C" w:rsidR="008A111B">
        <w:rPr>
          <w:rFonts w:ascii="Times New Roman" w:hAnsi="Times New Roman" w:cs="Times New Roman"/>
          <w:sz w:val="24"/>
          <w:szCs w:val="24"/>
        </w:rPr>
        <w:t xml:space="preserve">(17) </w:t>
      </w:r>
      <w:r w:rsidRPr="00BC1B4C">
        <w:rPr>
          <w:rFonts w:ascii="Times New Roman" w:hAnsi="Times New Roman" w:cs="Times New Roman"/>
          <w:sz w:val="24"/>
          <w:szCs w:val="24"/>
        </w:rPr>
        <w:t>Ak komisia vydá konečné rozhodnutie v prípadoch podľa odseku 13, štátny ústav vydá do 30 dní od úradného oznámenia tohto rozhodnutia rozhodnutie o registrácii lieku, rozhodnutie o zrušení registrácie lieku, rozhodnutie o zmene v rozhodnutí o registrácii lieku alebo o zamietnutí registrácie lieku tak, aby bolo v súlade  s rozhodnutím komisie; v odôvodnení sa uvedie, že sa vydáva na základe rozhodnutia komisie. Štátny ústav o vydanom rozhodnutí informuje komisiu a agentúru.</w:t>
      </w:r>
      <w:r w:rsidRPr="00BC1B4C" w:rsidR="00120DA0">
        <w:rPr>
          <w:rFonts w:ascii="Times New Roman" w:hAnsi="Times New Roman" w:cs="Times New Roman"/>
          <w:sz w:val="24"/>
          <w:szCs w:val="24"/>
        </w:rPr>
        <w:t xml:space="preserve"> Agentúre predloží  kópiu vydaného rozhodnutia a súhrn charakteristických vlastností lieku.</w:t>
      </w:r>
    </w:p>
    <w:p w:rsidR="008A111B" w:rsidRPr="00BC1B4C" w:rsidP="00E310BB">
      <w:pPr>
        <w:pStyle w:val="Styl1"/>
        <w:tabs>
          <w:tab w:val="clear" w:pos="567"/>
          <w:tab w:val="clear" w:pos="709"/>
        </w:tabs>
        <w:rPr>
          <w:rFonts w:ascii="Times New Roman" w:hAnsi="Times New Roman" w:cs="Times New Roman"/>
          <w:szCs w:val="24"/>
        </w:rPr>
      </w:pPr>
    </w:p>
    <w:p w:rsidR="00EA3FCE" w:rsidRPr="00BC1B4C" w:rsidP="00E310BB">
      <w:pPr>
        <w:pStyle w:val="Styl1"/>
        <w:tabs>
          <w:tab w:val="clear" w:pos="567"/>
          <w:tab w:val="clear" w:pos="709"/>
        </w:tabs>
        <w:rPr>
          <w:rFonts w:ascii="Times New Roman" w:hAnsi="Times New Roman" w:cs="Times New Roman"/>
          <w:szCs w:val="24"/>
        </w:rPr>
      </w:pPr>
      <w:r w:rsidRPr="00BC1B4C" w:rsidR="008A111B">
        <w:rPr>
          <w:rFonts w:ascii="Times New Roman" w:hAnsi="Times New Roman" w:cs="Times New Roman"/>
          <w:szCs w:val="24"/>
        </w:rPr>
        <w:t>(18</w:t>
      </w:r>
      <w:r w:rsidRPr="00BC1B4C" w:rsidR="00860191">
        <w:rPr>
          <w:rFonts w:ascii="Times New Roman" w:hAnsi="Times New Roman" w:cs="Times New Roman"/>
          <w:szCs w:val="24"/>
        </w:rPr>
        <w:t xml:space="preserve">) Na </w:t>
      </w:r>
      <w:r w:rsidRPr="00BC1B4C">
        <w:rPr>
          <w:rFonts w:ascii="Times New Roman" w:hAnsi="Times New Roman" w:cs="Times New Roman"/>
          <w:szCs w:val="24"/>
        </w:rPr>
        <w:t xml:space="preserve">zosúladenie </w:t>
      </w:r>
      <w:r w:rsidRPr="00BC1B4C" w:rsidR="00860191">
        <w:rPr>
          <w:rFonts w:ascii="Times New Roman" w:hAnsi="Times New Roman" w:cs="Times New Roman"/>
          <w:szCs w:val="24"/>
        </w:rPr>
        <w:t xml:space="preserve">rozhodnutí o registrácii lieku, o pozastavení registrácie lieku alebo o zrušení registrácie lieku </w:t>
      </w:r>
      <w:r w:rsidRPr="00BC1B4C">
        <w:rPr>
          <w:rFonts w:ascii="Times New Roman" w:hAnsi="Times New Roman" w:cs="Times New Roman"/>
          <w:szCs w:val="24"/>
        </w:rPr>
        <w:t>vydaných v</w:t>
      </w:r>
      <w:r w:rsidRPr="00BC1B4C" w:rsidR="00860191">
        <w:rPr>
          <w:rFonts w:ascii="Times New Roman" w:hAnsi="Times New Roman" w:cs="Times New Roman"/>
          <w:szCs w:val="24"/>
        </w:rPr>
        <w:t> členských štátoch</w:t>
      </w:r>
      <w:r w:rsidRPr="00BC1B4C">
        <w:rPr>
          <w:rFonts w:ascii="Times New Roman" w:hAnsi="Times New Roman" w:cs="Times New Roman"/>
          <w:szCs w:val="24"/>
        </w:rPr>
        <w:t xml:space="preserve">, </w:t>
      </w:r>
      <w:r w:rsidRPr="00BC1B4C" w:rsidR="00860191">
        <w:rPr>
          <w:rFonts w:ascii="Times New Roman" w:hAnsi="Times New Roman" w:cs="Times New Roman"/>
          <w:szCs w:val="24"/>
        </w:rPr>
        <w:t>štátny ústav</w:t>
      </w:r>
      <w:r w:rsidRPr="00BC1B4C">
        <w:rPr>
          <w:rFonts w:ascii="Times New Roman" w:hAnsi="Times New Roman" w:cs="Times New Roman"/>
          <w:szCs w:val="24"/>
        </w:rPr>
        <w:t xml:space="preserve"> </w:t>
      </w:r>
      <w:r w:rsidRPr="00BC1B4C" w:rsidR="00860191">
        <w:rPr>
          <w:rFonts w:ascii="Times New Roman" w:hAnsi="Times New Roman" w:cs="Times New Roman"/>
          <w:szCs w:val="24"/>
        </w:rPr>
        <w:t>raz</w:t>
      </w:r>
      <w:r w:rsidRPr="00BC1B4C">
        <w:rPr>
          <w:rFonts w:ascii="Times New Roman" w:hAnsi="Times New Roman" w:cs="Times New Roman"/>
          <w:szCs w:val="24"/>
        </w:rPr>
        <w:t xml:space="preserve"> ro</w:t>
      </w:r>
      <w:r w:rsidRPr="00BC1B4C" w:rsidR="00860191">
        <w:rPr>
          <w:rFonts w:ascii="Times New Roman" w:hAnsi="Times New Roman" w:cs="Times New Roman"/>
          <w:szCs w:val="24"/>
        </w:rPr>
        <w:t>čne</w:t>
      </w:r>
      <w:r w:rsidRPr="00BC1B4C">
        <w:rPr>
          <w:rFonts w:ascii="Times New Roman" w:hAnsi="Times New Roman" w:cs="Times New Roman"/>
          <w:szCs w:val="24"/>
        </w:rPr>
        <w:t xml:space="preserve"> po</w:t>
      </w:r>
      <w:r w:rsidRPr="00BC1B4C" w:rsidR="00860191">
        <w:rPr>
          <w:rFonts w:ascii="Times New Roman" w:hAnsi="Times New Roman" w:cs="Times New Roman"/>
          <w:szCs w:val="24"/>
        </w:rPr>
        <w:t>šle</w:t>
      </w:r>
      <w:r w:rsidRPr="00BC1B4C">
        <w:rPr>
          <w:rFonts w:ascii="Times New Roman" w:hAnsi="Times New Roman" w:cs="Times New Roman"/>
          <w:szCs w:val="24"/>
        </w:rPr>
        <w:t xml:space="preserve"> koordinačnej skupine </w:t>
      </w:r>
      <w:r w:rsidRPr="00BC1B4C" w:rsidR="00A55320">
        <w:rPr>
          <w:rFonts w:ascii="Times New Roman" w:hAnsi="Times New Roman" w:cs="Times New Roman"/>
          <w:szCs w:val="24"/>
        </w:rPr>
        <w:t xml:space="preserve">pre humánne lieky </w:t>
      </w:r>
      <w:r w:rsidRPr="00BC1B4C">
        <w:rPr>
          <w:rFonts w:ascii="Times New Roman" w:hAnsi="Times New Roman" w:cs="Times New Roman"/>
          <w:szCs w:val="24"/>
        </w:rPr>
        <w:t xml:space="preserve">zoznam liekov, pre ktoré sa má vypracovať harmonizovaný súhrn </w:t>
      </w:r>
      <w:r w:rsidRPr="00BC1B4C" w:rsidR="00860191">
        <w:rPr>
          <w:rFonts w:ascii="Times New Roman" w:hAnsi="Times New Roman" w:cs="Times New Roman"/>
          <w:szCs w:val="24"/>
        </w:rPr>
        <w:t>charakteristických vlastností lieku.</w:t>
      </w:r>
    </w:p>
    <w:p w:rsidR="00EA3FCE" w:rsidRPr="00BC1B4C" w:rsidP="00E310BB">
      <w:pPr>
        <w:pStyle w:val="Styl1"/>
        <w:tabs>
          <w:tab w:val="clear" w:pos="567"/>
          <w:tab w:val="clear" w:pos="709"/>
        </w:tabs>
        <w:rPr>
          <w:rFonts w:ascii="Times New Roman" w:hAnsi="Times New Roman" w:cs="Times New Roman"/>
          <w:szCs w:val="24"/>
        </w:rPr>
      </w:pPr>
    </w:p>
    <w:p w:rsidR="005B3290" w:rsidRPr="00BC1B4C" w:rsidP="00E310BB">
      <w:pPr>
        <w:pStyle w:val="Styl1"/>
        <w:tabs>
          <w:tab w:val="left" w:pos="0"/>
          <w:tab w:val="clear" w:pos="567"/>
          <w:tab w:val="clear" w:pos="709"/>
        </w:tabs>
        <w:rPr>
          <w:rFonts w:ascii="Times New Roman" w:hAnsi="Times New Roman" w:cs="Times New Roman"/>
          <w:i/>
          <w:szCs w:val="24"/>
        </w:rPr>
      </w:pPr>
      <w:r w:rsidRPr="00BC1B4C" w:rsidR="008A111B">
        <w:rPr>
          <w:rFonts w:ascii="Times New Roman" w:hAnsi="Times New Roman" w:cs="Times New Roman"/>
          <w:szCs w:val="24"/>
          <w:lang w:eastAsia="sk-SK"/>
        </w:rPr>
        <w:t>(19</w:t>
      </w:r>
      <w:r w:rsidRPr="00BC1B4C" w:rsidR="007623C5">
        <w:rPr>
          <w:rFonts w:ascii="Times New Roman" w:hAnsi="Times New Roman" w:cs="Times New Roman"/>
          <w:szCs w:val="24"/>
          <w:lang w:eastAsia="sk-SK"/>
        </w:rPr>
        <w:t xml:space="preserve">) </w:t>
      </w:r>
      <w:r w:rsidRPr="00BC1B4C">
        <w:rPr>
          <w:rFonts w:ascii="Times New Roman" w:hAnsi="Times New Roman" w:cs="Times New Roman"/>
          <w:szCs w:val="24"/>
        </w:rPr>
        <w:t xml:space="preserve">V osobitných prípadoch, týkajúcich sa záujmov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ak je potrebné prijať opatrenia súvisiace s vykonávaním dohľadu nad liekmi, štátny ústav, žiadateľ alebo držiteľ rozhodnutia o registrácii lieku pred vydaním rozhodnutia o registrácii lieku, rozhodnutia o pozastavení registrácie lieku, rozhodnutia o zrušení registrácie lieku alebo rozhodnutia o zmene v registrácii lieku postúpiť vec výboru na ďalšie konanie. Štátny ústav určí otázku, ktorá sa postupuje výboru na posúdenie a informuje o tom žiadateľa alebo držiteľa rozhodnutia o registrácii lieku. Štátny ústav, žiadateľ alebo držiteľ rozhodnutia o registrácii lieku poskytnú výboru všetky dostupné informácie týkajúce sa príslušného problému.</w:t>
      </w:r>
    </w:p>
    <w:p w:rsidR="00860191" w:rsidRPr="00BC1B4C" w:rsidP="00E310BB">
      <w:pPr>
        <w:pStyle w:val="Styl1"/>
        <w:tabs>
          <w:tab w:val="clear" w:pos="567"/>
          <w:tab w:val="clear" w:pos="709"/>
        </w:tabs>
        <w:ind w:left="567"/>
        <w:rPr>
          <w:rFonts w:ascii="Times New Roman" w:hAnsi="Times New Roman" w:cs="Times New Roman"/>
          <w:szCs w:val="24"/>
          <w:lang w:eastAsia="sk-SK"/>
        </w:rPr>
      </w:pPr>
    </w:p>
    <w:p w:rsidR="004C2E2A" w:rsidRPr="00BC1B4C" w:rsidP="00E310BB">
      <w:pPr>
        <w:pStyle w:val="PlainText"/>
        <w:rPr>
          <w:rFonts w:ascii="Times New Roman" w:hAnsi="Times New Roman" w:cs="Times New Roman"/>
          <w:sz w:val="24"/>
          <w:szCs w:val="24"/>
        </w:rPr>
      </w:pPr>
      <w:r w:rsidRPr="00BC1B4C" w:rsidR="008A111B">
        <w:rPr>
          <w:rFonts w:ascii="Times New Roman" w:hAnsi="Times New Roman" w:cs="Times New Roman"/>
          <w:sz w:val="24"/>
          <w:szCs w:val="24"/>
        </w:rPr>
        <w:t>(2</w:t>
      </w:r>
      <w:r w:rsidRPr="00BC1B4C" w:rsidR="00D52FC5">
        <w:rPr>
          <w:rFonts w:ascii="Times New Roman" w:hAnsi="Times New Roman" w:cs="Times New Roman"/>
          <w:sz w:val="24"/>
          <w:szCs w:val="24"/>
        </w:rPr>
        <w:t>0</w:t>
      </w:r>
      <w:r w:rsidRPr="00BC1B4C">
        <w:rPr>
          <w:rFonts w:ascii="Times New Roman" w:hAnsi="Times New Roman" w:cs="Times New Roman"/>
          <w:sz w:val="24"/>
          <w:szCs w:val="24"/>
        </w:rPr>
        <w:t xml:space="preserve">) Držiteľ rozhodnutia o vzájomnom uznaní registrácie lieku môže požiadať o zmenu v rozhodnutí o vzájomnom uznaní registrácie lieku; v takom prípade predloží žiadosť  všetkým členským štátom, ktoré vydali rozhodnutie o vzájomnom uznaní registrácie lieku. Na rozhodovanie o žiadosti sa vzťahujú ustanovenia odsekov 1 až </w:t>
      </w:r>
      <w:r w:rsidRPr="00BC1B4C" w:rsidR="00DB5F3B">
        <w:rPr>
          <w:rFonts w:ascii="Times New Roman" w:hAnsi="Times New Roman" w:cs="Times New Roman"/>
          <w:sz w:val="24"/>
          <w:szCs w:val="24"/>
        </w:rPr>
        <w:t>2</w:t>
      </w:r>
      <w:r w:rsidRPr="00BC1B4C">
        <w:rPr>
          <w:rFonts w:ascii="Times New Roman" w:hAnsi="Times New Roman" w:cs="Times New Roman"/>
          <w:sz w:val="24"/>
          <w:szCs w:val="24"/>
        </w:rPr>
        <w:t>1.</w:t>
      </w:r>
    </w:p>
    <w:p w:rsidR="004C2E2A" w:rsidRPr="00BC1B4C" w:rsidP="00E310BB">
      <w:pPr>
        <w:pStyle w:val="PlainText"/>
        <w:rPr>
          <w:szCs w:val="24"/>
        </w:rPr>
      </w:pPr>
    </w:p>
    <w:p w:rsidR="00637DA8" w:rsidRPr="00BC1B4C" w:rsidP="00E310BB">
      <w:pPr>
        <w:pStyle w:val="PlainText"/>
        <w:rPr>
          <w:rFonts w:ascii="Times New Roman" w:hAnsi="Times New Roman" w:cs="Times New Roman"/>
          <w:sz w:val="24"/>
          <w:szCs w:val="24"/>
        </w:rPr>
      </w:pPr>
      <w:r w:rsidRPr="00BC1B4C" w:rsidR="00D52FC5">
        <w:rPr>
          <w:rFonts w:ascii="Times New Roman" w:hAnsi="Times New Roman" w:cs="Times New Roman"/>
          <w:sz w:val="24"/>
          <w:szCs w:val="24"/>
        </w:rPr>
        <w:t>(21</w:t>
      </w:r>
      <w:r w:rsidRPr="00BC1B4C">
        <w:rPr>
          <w:rFonts w:ascii="Times New Roman" w:hAnsi="Times New Roman" w:cs="Times New Roman"/>
          <w:sz w:val="24"/>
          <w:szCs w:val="24"/>
        </w:rPr>
        <w:t xml:space="preserve">) Ak členské štáty a štátny ústav nedosiahnu dohodu </w:t>
      </w:r>
      <w:r w:rsidRPr="00BC1B4C" w:rsidR="007B3F70">
        <w:rPr>
          <w:rFonts w:ascii="Times New Roman" w:hAnsi="Times New Roman" w:cs="Times New Roman"/>
          <w:sz w:val="24"/>
          <w:szCs w:val="24"/>
        </w:rPr>
        <w:t xml:space="preserve">podľa </w:t>
      </w:r>
      <w:r w:rsidRPr="00BC1B4C">
        <w:rPr>
          <w:rFonts w:ascii="Times New Roman" w:hAnsi="Times New Roman" w:cs="Times New Roman"/>
          <w:sz w:val="24"/>
          <w:szCs w:val="24"/>
        </w:rPr>
        <w:t>odsek</w:t>
      </w:r>
      <w:r w:rsidRPr="00BC1B4C" w:rsidR="007B3F70">
        <w:rPr>
          <w:rFonts w:ascii="Times New Roman" w:hAnsi="Times New Roman" w:cs="Times New Roman"/>
          <w:sz w:val="24"/>
          <w:szCs w:val="24"/>
        </w:rPr>
        <w:t>u 13</w:t>
      </w:r>
      <w:r w:rsidRPr="00BC1B4C">
        <w:rPr>
          <w:rFonts w:ascii="Times New Roman" w:hAnsi="Times New Roman" w:cs="Times New Roman"/>
          <w:sz w:val="24"/>
          <w:szCs w:val="24"/>
        </w:rPr>
        <w:t xml:space="preserve"> a ak je rozhodujúca rýchlosť konania, môže štátny ústav pozastaviť distribúciu a používanie predmetného lieku na území Slovenskej republiky až do vydania rozhodnutia komisiou podľa odsek</w:t>
      </w:r>
      <w:r w:rsidRPr="00BC1B4C" w:rsidR="007D21C4">
        <w:rPr>
          <w:rFonts w:ascii="Times New Roman" w:hAnsi="Times New Roman" w:cs="Times New Roman"/>
          <w:sz w:val="24"/>
          <w:szCs w:val="24"/>
        </w:rPr>
        <w:t>u</w:t>
      </w:r>
      <w:r w:rsidRPr="00BC1B4C">
        <w:rPr>
          <w:rFonts w:ascii="Times New Roman" w:hAnsi="Times New Roman" w:cs="Times New Roman"/>
          <w:sz w:val="24"/>
          <w:szCs w:val="24"/>
        </w:rPr>
        <w:t xml:space="preserve"> 1</w:t>
      </w:r>
      <w:r w:rsidRPr="00BC1B4C" w:rsidR="007D21C4">
        <w:rPr>
          <w:rFonts w:ascii="Times New Roman" w:hAnsi="Times New Roman" w:cs="Times New Roman"/>
          <w:sz w:val="24"/>
          <w:szCs w:val="24"/>
        </w:rPr>
        <w:t>7</w:t>
      </w:r>
      <w:r w:rsidRPr="00BC1B4C">
        <w:rPr>
          <w:rFonts w:ascii="Times New Roman" w:hAnsi="Times New Roman" w:cs="Times New Roman"/>
          <w:sz w:val="24"/>
          <w:szCs w:val="24"/>
        </w:rPr>
        <w:t xml:space="preserve"> k spornej otázke. O dôvodoch svojho konania informuje komisiu  a ostatné členské štáty  v nasledujúci pracovný deň</w:t>
      </w:r>
      <w:r w:rsidRPr="00BC1B4C" w:rsidR="005E3907">
        <w:rPr>
          <w:rFonts w:ascii="Times New Roman" w:hAnsi="Times New Roman" w:cs="Times New Roman"/>
          <w:sz w:val="24"/>
          <w:szCs w:val="24"/>
        </w:rPr>
        <w:t xml:space="preserve"> od dňa pozastavenia distribúcie a používania predmetného lieku na území Slovenskej republiky.</w:t>
      </w:r>
    </w:p>
    <w:p w:rsidR="00BC0C02" w:rsidRPr="00BC1B4C" w:rsidP="00E310BB">
      <w:pPr>
        <w:rPr>
          <w:rFonts w:ascii="Times New Roman" w:hAnsi="Times New Roman" w:cs="Times New Roman"/>
          <w:szCs w:val="24"/>
        </w:rPr>
      </w:pPr>
    </w:p>
    <w:p w:rsidR="009E6275" w:rsidRPr="00BC1B4C" w:rsidP="00E310BB">
      <w:pPr>
        <w:pStyle w:val="PlainText"/>
        <w:rPr>
          <w:rFonts w:ascii="Times New Roman" w:hAnsi="Times New Roman" w:cs="Times New Roman"/>
          <w:sz w:val="24"/>
          <w:szCs w:val="24"/>
        </w:rPr>
      </w:pPr>
      <w:r w:rsidRPr="00BC1B4C" w:rsidR="00D52FC5">
        <w:rPr>
          <w:rFonts w:ascii="Times New Roman" w:hAnsi="Times New Roman" w:cs="Times New Roman"/>
          <w:sz w:val="24"/>
          <w:szCs w:val="24"/>
        </w:rPr>
        <w:t>(22</w:t>
      </w:r>
      <w:r w:rsidRPr="00BC1B4C">
        <w:rPr>
          <w:rFonts w:ascii="Times New Roman" w:hAnsi="Times New Roman" w:cs="Times New Roman"/>
          <w:sz w:val="24"/>
          <w:szCs w:val="24"/>
        </w:rPr>
        <w:t>) Konanie uvedené v odsekoch 1</w:t>
      </w:r>
      <w:r w:rsidRPr="00BC1B4C" w:rsidR="00F96BA7">
        <w:rPr>
          <w:rFonts w:ascii="Times New Roman" w:hAnsi="Times New Roman" w:cs="Times New Roman"/>
          <w:sz w:val="24"/>
          <w:szCs w:val="24"/>
        </w:rPr>
        <w:t>3</w:t>
      </w:r>
      <w:r w:rsidRPr="00BC1B4C">
        <w:rPr>
          <w:rFonts w:ascii="Times New Roman" w:hAnsi="Times New Roman" w:cs="Times New Roman"/>
          <w:sz w:val="24"/>
          <w:szCs w:val="24"/>
        </w:rPr>
        <w:t xml:space="preserve"> až 2</w:t>
      </w:r>
      <w:r w:rsidRPr="00BC1B4C" w:rsidR="00F96BA7">
        <w:rPr>
          <w:rFonts w:ascii="Times New Roman" w:hAnsi="Times New Roman" w:cs="Times New Roman"/>
          <w:sz w:val="24"/>
          <w:szCs w:val="24"/>
        </w:rPr>
        <w:t>1</w:t>
      </w:r>
      <w:r w:rsidRPr="00BC1B4C">
        <w:rPr>
          <w:rFonts w:ascii="Times New Roman" w:hAnsi="Times New Roman" w:cs="Times New Roman"/>
          <w:sz w:val="24"/>
          <w:szCs w:val="24"/>
        </w:rPr>
        <w:t xml:space="preserve"> sa nevzťahuje na rozhodovanie o vzájomnom uznaní registrácie  homeopatického lieku podľa § 21 ods. 1</w:t>
      </w:r>
      <w:r w:rsidRPr="00BC1B4C" w:rsidR="00DA3199">
        <w:rPr>
          <w:rFonts w:ascii="Times New Roman" w:hAnsi="Times New Roman" w:cs="Times New Roman"/>
          <w:sz w:val="24"/>
          <w:szCs w:val="24"/>
        </w:rPr>
        <w:t>9</w:t>
      </w:r>
      <w:r w:rsidRPr="00BC1B4C">
        <w:rPr>
          <w:rFonts w:ascii="Times New Roman" w:hAnsi="Times New Roman" w:cs="Times New Roman"/>
          <w:sz w:val="24"/>
          <w:szCs w:val="24"/>
        </w:rPr>
        <w:t>.</w:t>
      </w:r>
    </w:p>
    <w:p w:rsidR="00564838" w:rsidRPr="00BC1B4C" w:rsidP="00E310BB">
      <w:pPr>
        <w:pStyle w:val="PlainText"/>
        <w:rPr>
          <w:rFonts w:ascii="Times New Roman" w:hAnsi="Times New Roman" w:cs="Times New Roman"/>
          <w:sz w:val="24"/>
          <w:szCs w:val="24"/>
        </w:rPr>
      </w:pPr>
    </w:p>
    <w:p w:rsidR="000D473D"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23 ods</w:t>
      </w:r>
      <w:r w:rsidRPr="00BC1B4C" w:rsidR="00A55320">
        <w:rPr>
          <w:rFonts w:ascii="Times New Roman" w:hAnsi="Times New Roman" w:cs="Times New Roman"/>
          <w:szCs w:val="24"/>
        </w:rPr>
        <w:t>.</w:t>
      </w:r>
      <w:r w:rsidRPr="00BC1B4C">
        <w:rPr>
          <w:rFonts w:ascii="Times New Roman" w:hAnsi="Times New Roman" w:cs="Times New Roman"/>
          <w:szCs w:val="24"/>
        </w:rPr>
        <w:t xml:space="preserve"> 1 písmen</w:t>
      </w:r>
      <w:r w:rsidRPr="00BC1B4C" w:rsidR="002E44F9">
        <w:rPr>
          <w:rFonts w:ascii="Times New Roman" w:hAnsi="Times New Roman" w:cs="Times New Roman"/>
          <w:szCs w:val="24"/>
        </w:rPr>
        <w:t>á c) a</w:t>
      </w:r>
      <w:r w:rsidRPr="00BC1B4C">
        <w:rPr>
          <w:rFonts w:ascii="Times New Roman" w:hAnsi="Times New Roman" w:cs="Times New Roman"/>
          <w:szCs w:val="24"/>
        </w:rPr>
        <w:t xml:space="preserve"> d) zne</w:t>
      </w:r>
      <w:r w:rsidRPr="00BC1B4C" w:rsidR="002E44F9">
        <w:rPr>
          <w:rFonts w:ascii="Times New Roman" w:hAnsi="Times New Roman" w:cs="Times New Roman"/>
          <w:szCs w:val="24"/>
        </w:rPr>
        <w:t>jú</w:t>
      </w:r>
      <w:r w:rsidRPr="00BC1B4C">
        <w:rPr>
          <w:rFonts w:ascii="Times New Roman" w:hAnsi="Times New Roman" w:cs="Times New Roman"/>
          <w:szCs w:val="24"/>
        </w:rPr>
        <w:t>:</w:t>
      </w:r>
    </w:p>
    <w:p w:rsidR="002E44F9" w:rsidRPr="00BC1B4C" w:rsidP="00E310BB">
      <w:pPr>
        <w:ind w:left="360" w:hanging="360"/>
        <w:rPr>
          <w:rFonts w:ascii="Times New Roman" w:hAnsi="Times New Roman" w:cs="Times New Roman"/>
          <w:szCs w:val="24"/>
        </w:rPr>
      </w:pPr>
      <w:r w:rsidRPr="00BC1B4C">
        <w:rPr>
          <w:rFonts w:ascii="Times New Roman" w:hAnsi="Times New Roman" w:cs="Times New Roman"/>
          <w:szCs w:val="24"/>
        </w:rPr>
        <w:t>„c)</w:t>
      </w:r>
      <w:r w:rsidRPr="00BC1B4C" w:rsidR="008D12E3">
        <w:rPr>
          <w:rFonts w:ascii="Times New Roman" w:hAnsi="Times New Roman" w:cs="Times New Roman"/>
          <w:szCs w:val="24"/>
        </w:rPr>
        <w:t xml:space="preserve"> najneskôr do 15 dní od prijatia informácie od osoby oprávnenej predpisovať lieky alebo od osoby oprávnenej vydávať lieky, oznamovať podozrenie na závažný nežiaduci účinok  registr</w:t>
      </w:r>
      <w:r w:rsidR="00BC1B4C">
        <w:rPr>
          <w:rFonts w:ascii="Times New Roman" w:hAnsi="Times New Roman" w:cs="Times New Roman"/>
          <w:szCs w:val="24"/>
        </w:rPr>
        <w:t>ovaného lieku štátnemu ústavu,</w:t>
      </w:r>
    </w:p>
    <w:p w:rsidR="000D473D" w:rsidRPr="00BC1B4C" w:rsidP="00E310BB">
      <w:pPr>
        <w:ind w:left="360" w:hanging="360"/>
        <w:rPr>
          <w:rFonts w:ascii="Times New Roman" w:hAnsi="Times New Roman" w:cs="Times New Roman"/>
          <w:szCs w:val="24"/>
        </w:rPr>
      </w:pPr>
      <w:r w:rsidRPr="00BC1B4C" w:rsidR="002E44F9">
        <w:rPr>
          <w:rFonts w:ascii="Times New Roman" w:hAnsi="Times New Roman" w:cs="Times New Roman"/>
          <w:szCs w:val="24"/>
        </w:rPr>
        <w:t xml:space="preserve"> </w:t>
      </w:r>
      <w:r w:rsidRPr="00BC1B4C">
        <w:rPr>
          <w:rFonts w:ascii="Times New Roman" w:hAnsi="Times New Roman" w:cs="Times New Roman"/>
          <w:szCs w:val="24"/>
        </w:rPr>
        <w:t>d) vyhodnocovať nežiaduce účinky registrovaného lieku a predkladať o nich štátnemu ústavu súhrnnú správu doplnenú kvalifikovaným rozborom</w:t>
      </w:r>
      <w:r w:rsidRPr="00BC1B4C" w:rsidR="0075763F">
        <w:rPr>
          <w:rFonts w:ascii="Times New Roman" w:hAnsi="Times New Roman" w:cs="Times New Roman"/>
          <w:szCs w:val="24"/>
        </w:rPr>
        <w:t xml:space="preserve"> (§ 42 ods. 4)</w:t>
      </w:r>
      <w:r w:rsidRPr="00BC1B4C">
        <w:rPr>
          <w:rFonts w:ascii="Times New Roman" w:hAnsi="Times New Roman" w:cs="Times New Roman"/>
          <w:szCs w:val="24"/>
        </w:rPr>
        <w:t>, a to</w:t>
      </w:r>
    </w:p>
    <w:p w:rsidR="002E44F9" w:rsidRPr="00BC1B4C" w:rsidP="00E310BB">
      <w:pPr>
        <w:numPr>
          <w:ilvl w:val="1"/>
          <w:numId w:val="30"/>
        </w:numPr>
        <w:tabs>
          <w:tab w:val="num" w:pos="720"/>
          <w:tab w:val="clear" w:pos="1440"/>
        </w:tabs>
        <w:ind w:left="720"/>
        <w:jc w:val="left"/>
        <w:rPr>
          <w:rFonts w:ascii="Times New Roman" w:hAnsi="Times New Roman" w:cs="Times New Roman"/>
          <w:szCs w:val="24"/>
        </w:rPr>
      </w:pPr>
      <w:r w:rsidRPr="00BC1B4C" w:rsidR="000D473D">
        <w:rPr>
          <w:rFonts w:ascii="Times New Roman" w:hAnsi="Times New Roman" w:cs="Times New Roman"/>
          <w:szCs w:val="24"/>
        </w:rPr>
        <w:t>prvé dva roky po registrácii každých šesť mesiacov,</w:t>
      </w:r>
    </w:p>
    <w:p w:rsidR="002E44F9" w:rsidRPr="00BC1B4C" w:rsidP="00E310BB">
      <w:pPr>
        <w:numPr>
          <w:ilvl w:val="1"/>
          <w:numId w:val="30"/>
        </w:numPr>
        <w:tabs>
          <w:tab w:val="num" w:pos="720"/>
          <w:tab w:val="clear" w:pos="1440"/>
        </w:tabs>
        <w:ind w:left="720"/>
        <w:jc w:val="left"/>
        <w:rPr>
          <w:rFonts w:ascii="Times New Roman" w:hAnsi="Times New Roman" w:cs="Times New Roman"/>
          <w:szCs w:val="24"/>
        </w:rPr>
      </w:pPr>
      <w:r w:rsidRPr="00BC1B4C" w:rsidR="000D473D">
        <w:rPr>
          <w:rFonts w:ascii="Times New Roman" w:hAnsi="Times New Roman" w:cs="Times New Roman"/>
          <w:szCs w:val="24"/>
        </w:rPr>
        <w:t xml:space="preserve">ďalšie dva roky každých </w:t>
      </w:r>
      <w:r w:rsidRPr="00BC1B4C" w:rsidR="00727E98">
        <w:rPr>
          <w:rFonts w:ascii="Times New Roman" w:hAnsi="Times New Roman" w:cs="Times New Roman"/>
          <w:szCs w:val="24"/>
        </w:rPr>
        <w:t>12</w:t>
      </w:r>
      <w:r w:rsidRPr="00BC1B4C" w:rsidR="000D473D">
        <w:rPr>
          <w:rFonts w:ascii="Times New Roman" w:hAnsi="Times New Roman" w:cs="Times New Roman"/>
          <w:szCs w:val="24"/>
        </w:rPr>
        <w:t xml:space="preserve"> mesiacov,</w:t>
      </w:r>
    </w:p>
    <w:p w:rsidR="000D473D" w:rsidRPr="00BC1B4C" w:rsidP="00E310BB">
      <w:pPr>
        <w:numPr>
          <w:ilvl w:val="1"/>
          <w:numId w:val="30"/>
        </w:numPr>
        <w:tabs>
          <w:tab w:val="num" w:pos="720"/>
          <w:tab w:val="clear" w:pos="1440"/>
        </w:tabs>
        <w:ind w:left="720"/>
        <w:jc w:val="left"/>
        <w:rPr>
          <w:rFonts w:ascii="Times New Roman" w:hAnsi="Times New Roman" w:cs="Times New Roman"/>
          <w:szCs w:val="24"/>
        </w:rPr>
      </w:pPr>
      <w:r w:rsidRPr="00BC1B4C">
        <w:rPr>
          <w:rFonts w:ascii="Times New Roman" w:hAnsi="Times New Roman" w:cs="Times New Roman"/>
          <w:szCs w:val="24"/>
        </w:rPr>
        <w:t>po uplynutí obdobia uvedeného v bode 2 v trojročných intervaloch  alebo bez</w:t>
      </w:r>
      <w:r w:rsidRPr="00BC1B4C" w:rsidR="008E1BA8">
        <w:rPr>
          <w:rFonts w:ascii="Times New Roman" w:hAnsi="Times New Roman" w:cs="Times New Roman"/>
          <w:szCs w:val="24"/>
        </w:rPr>
        <w:t>odkladne</w:t>
      </w:r>
      <w:r w:rsidRPr="00BC1B4C" w:rsidR="002E44F9">
        <w:rPr>
          <w:rFonts w:ascii="Times New Roman" w:hAnsi="Times New Roman" w:cs="Times New Roman"/>
          <w:szCs w:val="24"/>
        </w:rPr>
        <w:t xml:space="preserve"> </w:t>
      </w:r>
      <w:r w:rsidRPr="00BC1B4C">
        <w:rPr>
          <w:rFonts w:ascii="Times New Roman" w:hAnsi="Times New Roman" w:cs="Times New Roman"/>
          <w:szCs w:val="24"/>
        </w:rPr>
        <w:t>na požiadanie;</w:t>
      </w:r>
      <w:r w:rsidRPr="00BC1B4C" w:rsidR="0075763F">
        <w:rPr>
          <w:rFonts w:ascii="Times New Roman" w:hAnsi="Times New Roman" w:cs="Times New Roman"/>
          <w:szCs w:val="24"/>
        </w:rPr>
        <w:t>“.</w:t>
      </w:r>
    </w:p>
    <w:p w:rsidR="000D473D" w:rsidRPr="00BC1B4C" w:rsidP="00E310BB">
      <w:pPr>
        <w:rPr>
          <w:rFonts w:ascii="Times New Roman" w:hAnsi="Times New Roman" w:cs="Times New Roman"/>
          <w:szCs w:val="24"/>
        </w:rPr>
      </w:pPr>
    </w:p>
    <w:p w:rsidR="00B20DBD"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23 ods. 1 písmeno i) znie:</w:t>
      </w:r>
    </w:p>
    <w:p w:rsidR="00B20DBD" w:rsidRPr="00BC1B4C" w:rsidP="00E310BB">
      <w:pPr>
        <w:pStyle w:val="Styl1"/>
        <w:ind w:left="360" w:hanging="360"/>
        <w:rPr>
          <w:rFonts w:ascii="Times New Roman" w:hAnsi="Times New Roman" w:cs="Times New Roman"/>
          <w:szCs w:val="24"/>
        </w:rPr>
      </w:pPr>
      <w:r w:rsidRPr="00BC1B4C">
        <w:rPr>
          <w:rFonts w:ascii="Times New Roman" w:hAnsi="Times New Roman" w:cs="Times New Roman"/>
          <w:szCs w:val="24"/>
        </w:rPr>
        <w:t>„i) oznamovať štátnemu ústavu </w:t>
      </w:r>
    </w:p>
    <w:p w:rsidR="00B20DBD" w:rsidRPr="00BC1B4C" w:rsidP="00E310BB">
      <w:pPr>
        <w:pStyle w:val="Styl1"/>
        <w:numPr>
          <w:numId w:val="15"/>
        </w:numPr>
        <w:ind w:left="540" w:hanging="180"/>
        <w:rPr>
          <w:rFonts w:ascii="Times New Roman" w:hAnsi="Times New Roman" w:cs="Times New Roman"/>
          <w:szCs w:val="24"/>
        </w:rPr>
      </w:pPr>
      <w:r w:rsidRPr="00BC1B4C">
        <w:rPr>
          <w:rFonts w:ascii="Times New Roman" w:hAnsi="Times New Roman" w:cs="Times New Roman"/>
          <w:szCs w:val="24"/>
        </w:rPr>
        <w:t xml:space="preserve">po vydaní rozhodnutia o registrácii lieku dátum uvedenia každej povolenej veľkosti balenia lieku na trh Slovenskej republiky, </w:t>
      </w:r>
    </w:p>
    <w:p w:rsidR="00EE4564" w:rsidRPr="00BC1B4C" w:rsidP="00E310BB">
      <w:pPr>
        <w:pStyle w:val="Styl1"/>
        <w:numPr>
          <w:numId w:val="15"/>
        </w:numPr>
        <w:ind w:left="540" w:hanging="180"/>
        <w:rPr>
          <w:rFonts w:ascii="Times New Roman" w:hAnsi="Times New Roman" w:cs="Times New Roman"/>
          <w:szCs w:val="24"/>
        </w:rPr>
      </w:pPr>
      <w:r w:rsidRPr="00BC1B4C">
        <w:rPr>
          <w:rFonts w:ascii="Times New Roman" w:hAnsi="Times New Roman" w:cs="Times New Roman"/>
          <w:szCs w:val="24"/>
        </w:rPr>
        <w:t xml:space="preserve"> dočasné prerušenie </w:t>
      </w:r>
      <w:r w:rsidRPr="00BC1B4C" w:rsidR="00B06C3F">
        <w:rPr>
          <w:rFonts w:ascii="Times New Roman" w:hAnsi="Times New Roman" w:cs="Times New Roman"/>
          <w:szCs w:val="24"/>
        </w:rPr>
        <w:t xml:space="preserve">alebo zrušenie </w:t>
      </w:r>
      <w:r w:rsidRPr="00BC1B4C">
        <w:rPr>
          <w:rFonts w:ascii="Times New Roman" w:hAnsi="Times New Roman" w:cs="Times New Roman"/>
          <w:szCs w:val="24"/>
        </w:rPr>
        <w:t>uvádzania lieku  na trh</w:t>
      </w:r>
      <w:r w:rsidRPr="00BC1B4C" w:rsidR="00B06C3F">
        <w:rPr>
          <w:rFonts w:ascii="Times New Roman" w:hAnsi="Times New Roman" w:cs="Times New Roman"/>
          <w:szCs w:val="24"/>
        </w:rPr>
        <w:t xml:space="preserve"> Slovenskej republiky</w:t>
      </w:r>
      <w:r w:rsidRPr="00BC1B4C">
        <w:rPr>
          <w:rFonts w:ascii="Times New Roman" w:hAnsi="Times New Roman" w:cs="Times New Roman"/>
          <w:szCs w:val="24"/>
        </w:rPr>
        <w:t xml:space="preserve"> naj</w:t>
      </w:r>
      <w:r w:rsidRPr="00BC1B4C" w:rsidR="00B06C3F">
        <w:rPr>
          <w:rFonts w:ascii="Times New Roman" w:hAnsi="Times New Roman" w:cs="Times New Roman"/>
          <w:szCs w:val="24"/>
        </w:rPr>
        <w:t>menej</w:t>
      </w:r>
      <w:r w:rsidRPr="00BC1B4C">
        <w:rPr>
          <w:rFonts w:ascii="Times New Roman" w:hAnsi="Times New Roman" w:cs="Times New Roman"/>
          <w:szCs w:val="24"/>
        </w:rPr>
        <w:t xml:space="preserve"> </w:t>
      </w:r>
      <w:r w:rsidRPr="00BC1B4C" w:rsidR="00B06C3F">
        <w:rPr>
          <w:rFonts w:ascii="Times New Roman" w:hAnsi="Times New Roman" w:cs="Times New Roman"/>
          <w:szCs w:val="24"/>
        </w:rPr>
        <w:t>dva</w:t>
      </w:r>
      <w:r w:rsidRPr="00BC1B4C">
        <w:rPr>
          <w:rFonts w:ascii="Times New Roman" w:hAnsi="Times New Roman" w:cs="Times New Roman"/>
          <w:szCs w:val="24"/>
        </w:rPr>
        <w:t xml:space="preserve"> mesiace pred zamýšľaným prerušením</w:t>
      </w:r>
      <w:r w:rsidRPr="00BC1B4C" w:rsidR="00B06C3F">
        <w:rPr>
          <w:rFonts w:ascii="Times New Roman" w:hAnsi="Times New Roman" w:cs="Times New Roman"/>
          <w:szCs w:val="24"/>
        </w:rPr>
        <w:t xml:space="preserve"> alebo zrušením uvádzania lieku na trh</w:t>
      </w:r>
      <w:r w:rsidRPr="00BC1B4C">
        <w:rPr>
          <w:rFonts w:ascii="Times New Roman" w:hAnsi="Times New Roman" w:cs="Times New Roman"/>
          <w:szCs w:val="24"/>
        </w:rPr>
        <w:t>,</w:t>
      </w:r>
      <w:r w:rsidRPr="00BC1B4C" w:rsidR="00B06C3F">
        <w:rPr>
          <w:rFonts w:ascii="Times New Roman" w:hAnsi="Times New Roman" w:cs="Times New Roman"/>
          <w:szCs w:val="24"/>
        </w:rPr>
        <w:t xml:space="preserve"> </w:t>
      </w:r>
    </w:p>
    <w:p w:rsidR="00B20DBD" w:rsidRPr="00BC1B4C" w:rsidP="00E310BB">
      <w:pPr>
        <w:pStyle w:val="Styl1"/>
        <w:numPr>
          <w:numId w:val="15"/>
        </w:numPr>
        <w:tabs>
          <w:tab w:val="num" w:pos="540"/>
          <w:tab w:val="clear" w:pos="709"/>
        </w:tabs>
        <w:ind w:left="540" w:hanging="180"/>
        <w:rPr>
          <w:rFonts w:ascii="Times New Roman" w:hAnsi="Times New Roman" w:cs="Times New Roman"/>
          <w:szCs w:val="24"/>
        </w:rPr>
      </w:pPr>
      <w:r w:rsidRPr="00BC1B4C" w:rsidR="00B06C3F">
        <w:rPr>
          <w:rFonts w:ascii="Times New Roman" w:hAnsi="Times New Roman" w:cs="Times New Roman"/>
          <w:szCs w:val="24"/>
        </w:rPr>
        <w:t xml:space="preserve"> </w:t>
      </w:r>
      <w:r w:rsidRPr="00BC1B4C">
        <w:rPr>
          <w:rFonts w:ascii="Times New Roman" w:hAnsi="Times New Roman" w:cs="Times New Roman"/>
          <w:szCs w:val="24"/>
        </w:rPr>
        <w:t>každé zrušenie alebo pozastavenie registrácie lieku vydané v inom štáte,</w:t>
      </w:r>
      <w:r w:rsidRPr="00BC1B4C" w:rsidR="00B06C3F">
        <w:rPr>
          <w:rFonts w:ascii="Times New Roman" w:hAnsi="Times New Roman" w:cs="Times New Roman"/>
          <w:szCs w:val="24"/>
        </w:rPr>
        <w:t xml:space="preserve"> </w:t>
      </w:r>
    </w:p>
    <w:p w:rsidR="00B20DBD" w:rsidRPr="00BC1B4C" w:rsidP="00E310BB">
      <w:pPr>
        <w:pStyle w:val="Styl1"/>
        <w:numPr>
          <w:numId w:val="15"/>
        </w:numPr>
        <w:ind w:left="540" w:hanging="180"/>
        <w:rPr>
          <w:rFonts w:ascii="Times New Roman" w:hAnsi="Times New Roman" w:cs="Times New Roman"/>
          <w:szCs w:val="24"/>
        </w:rPr>
      </w:pPr>
      <w:r w:rsidRPr="00BC1B4C">
        <w:rPr>
          <w:rFonts w:ascii="Times New Roman" w:hAnsi="Times New Roman" w:cs="Times New Roman"/>
          <w:szCs w:val="24"/>
        </w:rPr>
        <w:t>každú novú informáciu, ktorá by mohla mať vplyv na hodnotenie prínosu a rizika  lieku,</w:t>
      </w:r>
    </w:p>
    <w:p w:rsidR="002B090B" w:rsidRPr="00BC1B4C" w:rsidP="00E310BB">
      <w:pPr>
        <w:pStyle w:val="Styl1"/>
        <w:numPr>
          <w:numId w:val="15"/>
        </w:numPr>
        <w:ind w:left="540" w:hanging="180"/>
        <w:rPr>
          <w:rFonts w:ascii="Times New Roman" w:hAnsi="Times New Roman" w:cs="Times New Roman"/>
          <w:szCs w:val="24"/>
        </w:rPr>
      </w:pPr>
      <w:r w:rsidRPr="00BC1B4C" w:rsidR="00746D19">
        <w:rPr>
          <w:rFonts w:ascii="Times New Roman" w:hAnsi="Times New Roman" w:cs="Times New Roman"/>
          <w:szCs w:val="24"/>
        </w:rPr>
        <w:t>údaje o počte predpísaných a predaných balení lieku, ak o to štátny ústav požiada,</w:t>
      </w:r>
      <w:r w:rsidRPr="00BC1B4C">
        <w:rPr>
          <w:rFonts w:ascii="Times New Roman" w:hAnsi="Times New Roman" w:cs="Times New Roman"/>
          <w:szCs w:val="24"/>
        </w:rPr>
        <w:t xml:space="preserve"> </w:t>
      </w:r>
    </w:p>
    <w:p w:rsidR="00746D19" w:rsidRPr="00BC1B4C" w:rsidP="00E310BB">
      <w:pPr>
        <w:pStyle w:val="Styl1"/>
        <w:numPr>
          <w:numId w:val="15"/>
        </w:numPr>
        <w:ind w:left="540" w:hanging="180"/>
        <w:rPr>
          <w:rFonts w:ascii="Times New Roman" w:hAnsi="Times New Roman" w:cs="Times New Roman"/>
          <w:szCs w:val="24"/>
        </w:rPr>
      </w:pPr>
      <w:r w:rsidRPr="00BC1B4C" w:rsidR="002B090B">
        <w:rPr>
          <w:rFonts w:ascii="Times New Roman" w:hAnsi="Times New Roman" w:cs="Times New Roman"/>
          <w:szCs w:val="24"/>
        </w:rPr>
        <w:t>pripravovanú reklamu lieku,</w:t>
      </w:r>
      <w:r w:rsidRPr="00BC1B4C">
        <w:rPr>
          <w:rFonts w:ascii="Times New Roman" w:hAnsi="Times New Roman" w:cs="Times New Roman"/>
          <w:szCs w:val="24"/>
        </w:rPr>
        <w:t xml:space="preserve">“. </w:t>
      </w:r>
    </w:p>
    <w:p w:rsidR="00B20DBD" w:rsidRPr="00BC1B4C" w:rsidP="00E310BB">
      <w:pPr>
        <w:rPr>
          <w:rFonts w:ascii="Times New Roman" w:hAnsi="Times New Roman" w:cs="Times New Roman"/>
          <w:szCs w:val="24"/>
        </w:rPr>
      </w:pPr>
    </w:p>
    <w:p w:rsidR="003105F6" w:rsidRPr="00BC1B4C" w:rsidP="00E310BB">
      <w:pPr>
        <w:numPr>
          <w:numId w:val="1"/>
        </w:numPr>
        <w:ind w:left="0" w:firstLine="0"/>
        <w:rPr>
          <w:rFonts w:ascii="Times New Roman" w:hAnsi="Times New Roman" w:cs="Times New Roman"/>
          <w:szCs w:val="24"/>
        </w:rPr>
      </w:pPr>
      <w:r w:rsidRPr="00BC1B4C" w:rsidR="0075763F">
        <w:rPr>
          <w:rFonts w:ascii="Times New Roman" w:hAnsi="Times New Roman" w:cs="Times New Roman"/>
          <w:szCs w:val="24"/>
        </w:rPr>
        <w:t>V § 23 ods</w:t>
      </w:r>
      <w:r w:rsidRPr="00BC1B4C" w:rsidR="00EC1450">
        <w:rPr>
          <w:rFonts w:ascii="Times New Roman" w:hAnsi="Times New Roman" w:cs="Times New Roman"/>
          <w:szCs w:val="24"/>
        </w:rPr>
        <w:t>.</w:t>
      </w:r>
      <w:r w:rsidRPr="00BC1B4C" w:rsidR="0075763F">
        <w:rPr>
          <w:rFonts w:ascii="Times New Roman" w:hAnsi="Times New Roman" w:cs="Times New Roman"/>
          <w:szCs w:val="24"/>
        </w:rPr>
        <w:t xml:space="preserve"> 1 písm</w:t>
      </w:r>
      <w:r w:rsidRPr="00BC1B4C">
        <w:rPr>
          <w:rFonts w:ascii="Times New Roman" w:hAnsi="Times New Roman" w:cs="Times New Roman"/>
          <w:szCs w:val="24"/>
        </w:rPr>
        <w:t>eno</w:t>
      </w:r>
      <w:r w:rsidRPr="00BC1B4C" w:rsidR="0075763F">
        <w:rPr>
          <w:rFonts w:ascii="Times New Roman" w:hAnsi="Times New Roman" w:cs="Times New Roman"/>
          <w:szCs w:val="24"/>
        </w:rPr>
        <w:t xml:space="preserve"> v) </w:t>
      </w:r>
      <w:r w:rsidRPr="00BC1B4C">
        <w:rPr>
          <w:rFonts w:ascii="Times New Roman" w:hAnsi="Times New Roman" w:cs="Times New Roman"/>
          <w:szCs w:val="24"/>
        </w:rPr>
        <w:t>znie:</w:t>
      </w:r>
    </w:p>
    <w:p w:rsidR="003105F6" w:rsidRPr="00BC1B4C" w:rsidP="00E310BB">
      <w:pPr>
        <w:ind w:left="540" w:hanging="540"/>
        <w:rPr>
          <w:rFonts w:ascii="Times New Roman" w:hAnsi="Times New Roman" w:cs="Times New Roman"/>
          <w:szCs w:val="24"/>
        </w:rPr>
      </w:pPr>
      <w:r w:rsidRPr="00BC1B4C">
        <w:rPr>
          <w:rFonts w:ascii="Times New Roman" w:hAnsi="Times New Roman" w:cs="Times New Roman"/>
          <w:szCs w:val="24"/>
        </w:rPr>
        <w:t>„v)  určiť fyzickú osobu s trvalým pobytom alebo právnickú osobu so sídlom na území Slovenskej republiky splnomocnenú držiteľom rozhodnutia o registrácii lieku zastupovať ho a konať v jeho mene.“.</w:t>
      </w:r>
    </w:p>
    <w:p w:rsidR="003105F6" w:rsidRPr="00BC1B4C" w:rsidP="00E310BB">
      <w:pPr>
        <w:rPr>
          <w:rFonts w:ascii="Times New Roman" w:hAnsi="Times New Roman" w:cs="Times New Roman"/>
          <w:szCs w:val="24"/>
        </w:rPr>
      </w:pPr>
    </w:p>
    <w:p w:rsidR="00D64867" w:rsidRPr="00BC1B4C" w:rsidP="00E310BB">
      <w:pPr>
        <w:numPr>
          <w:numId w:val="1"/>
        </w:numPr>
        <w:ind w:left="0" w:firstLine="0"/>
        <w:rPr>
          <w:rFonts w:ascii="Times New Roman" w:hAnsi="Times New Roman" w:cs="Times New Roman"/>
          <w:szCs w:val="24"/>
        </w:rPr>
      </w:pPr>
      <w:r w:rsidRPr="00BC1B4C" w:rsidR="00607DCC">
        <w:rPr>
          <w:rFonts w:ascii="Times New Roman" w:hAnsi="Times New Roman" w:cs="Times New Roman"/>
          <w:szCs w:val="24"/>
        </w:rPr>
        <w:t xml:space="preserve"> </w:t>
      </w:r>
      <w:r w:rsidRPr="00BC1B4C">
        <w:rPr>
          <w:rFonts w:ascii="Times New Roman" w:hAnsi="Times New Roman" w:cs="Times New Roman"/>
          <w:szCs w:val="24"/>
        </w:rPr>
        <w:t xml:space="preserve">§ 23 sa </w:t>
      </w:r>
      <w:r w:rsidRPr="00BC1B4C" w:rsidR="00607DCC">
        <w:rPr>
          <w:rFonts w:ascii="Times New Roman" w:hAnsi="Times New Roman" w:cs="Times New Roman"/>
          <w:szCs w:val="24"/>
        </w:rPr>
        <w:t xml:space="preserve">dopĺňa </w:t>
      </w:r>
      <w:r w:rsidRPr="00BC1B4C">
        <w:rPr>
          <w:rFonts w:ascii="Times New Roman" w:hAnsi="Times New Roman" w:cs="Times New Roman"/>
          <w:szCs w:val="24"/>
        </w:rPr>
        <w:t>odsek</w:t>
      </w:r>
      <w:r w:rsidRPr="00BC1B4C" w:rsidR="00607DCC">
        <w:rPr>
          <w:rFonts w:ascii="Times New Roman" w:hAnsi="Times New Roman" w:cs="Times New Roman"/>
          <w:szCs w:val="24"/>
        </w:rPr>
        <w:t>om</w:t>
      </w:r>
      <w:r w:rsidRPr="00BC1B4C">
        <w:rPr>
          <w:rFonts w:ascii="Times New Roman" w:hAnsi="Times New Roman" w:cs="Times New Roman"/>
          <w:szCs w:val="24"/>
        </w:rPr>
        <w:t xml:space="preserve"> 3, ktorý znie:</w:t>
      </w:r>
    </w:p>
    <w:p w:rsidR="00D64867"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Pr>
          <w:rFonts w:ascii="Times New Roman" w:hAnsi="Times New Roman" w:cs="Times New Roman"/>
          <w:szCs w:val="24"/>
        </w:rPr>
        <w:t>„(3) Držiteľ ro</w:t>
      </w:r>
      <w:r w:rsidRPr="00BC1B4C" w:rsidR="00EE4F53">
        <w:rPr>
          <w:rFonts w:ascii="Times New Roman" w:hAnsi="Times New Roman" w:cs="Times New Roman"/>
          <w:szCs w:val="24"/>
        </w:rPr>
        <w:t xml:space="preserve">zhodnutia o registrácii lieku </w:t>
      </w:r>
      <w:r w:rsidRPr="00BC1B4C">
        <w:rPr>
          <w:rFonts w:ascii="Times New Roman" w:hAnsi="Times New Roman" w:cs="Times New Roman"/>
          <w:szCs w:val="24"/>
        </w:rPr>
        <w:t>smie oznámiť informácie týkajúce sa výskytu nežiaducich účinkov lieku verejnosti</w:t>
      </w:r>
      <w:r w:rsidRPr="00BC1B4C" w:rsidR="001371CC">
        <w:rPr>
          <w:rFonts w:ascii="Times New Roman" w:hAnsi="Times New Roman" w:cs="Times New Roman"/>
          <w:szCs w:val="24"/>
        </w:rPr>
        <w:t xml:space="preserve">, ak o tom </w:t>
      </w:r>
      <w:r w:rsidRPr="00BC1B4C">
        <w:rPr>
          <w:rFonts w:ascii="Times New Roman" w:hAnsi="Times New Roman" w:cs="Times New Roman"/>
          <w:szCs w:val="24"/>
        </w:rPr>
        <w:t>inform</w:t>
      </w:r>
      <w:r w:rsidRPr="00BC1B4C" w:rsidR="001371CC">
        <w:rPr>
          <w:rFonts w:ascii="Times New Roman" w:hAnsi="Times New Roman" w:cs="Times New Roman"/>
          <w:szCs w:val="24"/>
        </w:rPr>
        <w:t>uje</w:t>
      </w:r>
      <w:r w:rsidRPr="00BC1B4C">
        <w:rPr>
          <w:rFonts w:ascii="Times New Roman" w:hAnsi="Times New Roman" w:cs="Times New Roman"/>
          <w:szCs w:val="24"/>
        </w:rPr>
        <w:t xml:space="preserve"> štátn</w:t>
      </w:r>
      <w:r w:rsidRPr="00BC1B4C" w:rsidR="001371CC">
        <w:rPr>
          <w:rFonts w:ascii="Times New Roman" w:hAnsi="Times New Roman" w:cs="Times New Roman"/>
          <w:szCs w:val="24"/>
        </w:rPr>
        <w:t>y</w:t>
      </w:r>
      <w:r w:rsidRPr="00BC1B4C">
        <w:rPr>
          <w:rFonts w:ascii="Times New Roman" w:hAnsi="Times New Roman" w:cs="Times New Roman"/>
          <w:szCs w:val="24"/>
        </w:rPr>
        <w:t xml:space="preserve"> ústav.“. </w:t>
      </w:r>
    </w:p>
    <w:p w:rsidR="00D64867" w:rsidRPr="00BC1B4C" w:rsidP="00E310BB">
      <w:pPr>
        <w:pStyle w:val="Styl1"/>
        <w:tabs>
          <w:tab w:val="clear" w:pos="567"/>
          <w:tab w:val="clear" w:pos="709"/>
          <w:tab w:val="left" w:pos="1200"/>
          <w:tab w:val="left" w:pos="1560"/>
        </w:tabs>
        <w:rPr>
          <w:rFonts w:ascii="Times New Roman" w:hAnsi="Times New Roman" w:cs="Times New Roman"/>
          <w:szCs w:val="24"/>
        </w:rPr>
      </w:pPr>
    </w:p>
    <w:p w:rsidR="000869B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24 ods. 1 písmeno a) znie:</w:t>
      </w:r>
    </w:p>
    <w:p w:rsidR="000869BA"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„a) názov lieku, údaj o obsahu liečiva v</w:t>
      </w:r>
      <w:r w:rsidRPr="00BC1B4C" w:rsidR="008672F1">
        <w:rPr>
          <w:rFonts w:ascii="Times New Roman" w:hAnsi="Times New Roman" w:cs="Times New Roman"/>
          <w:szCs w:val="24"/>
        </w:rPr>
        <w:t xml:space="preserve"> jednej </w:t>
      </w:r>
      <w:r w:rsidRPr="00BC1B4C">
        <w:rPr>
          <w:rFonts w:ascii="Times New Roman" w:hAnsi="Times New Roman" w:cs="Times New Roman"/>
          <w:szCs w:val="24"/>
        </w:rPr>
        <w:t>dávke liekovej formy</w:t>
      </w:r>
      <w:r w:rsidRPr="00BC1B4C" w:rsidR="001C7FEA">
        <w:rPr>
          <w:rFonts w:ascii="Times New Roman" w:hAnsi="Times New Roman" w:cs="Times New Roman"/>
          <w:szCs w:val="24"/>
        </w:rPr>
        <w:t xml:space="preserve"> (ďalej len „sila lieku“)</w:t>
      </w:r>
      <w:r w:rsidRPr="00BC1B4C">
        <w:rPr>
          <w:rFonts w:ascii="Times New Roman" w:hAnsi="Times New Roman" w:cs="Times New Roman"/>
          <w:szCs w:val="24"/>
        </w:rPr>
        <w:t>, údaj o liekovej forme a ak je to potrebné</w:t>
      </w:r>
      <w:r w:rsidRPr="00BC1B4C" w:rsidR="00F002E0">
        <w:rPr>
          <w:rFonts w:ascii="Times New Roman" w:hAnsi="Times New Roman" w:cs="Times New Roman"/>
          <w:szCs w:val="24"/>
        </w:rPr>
        <w:t>,</w:t>
      </w:r>
      <w:r w:rsidRPr="00BC1B4C">
        <w:rPr>
          <w:rFonts w:ascii="Times New Roman" w:hAnsi="Times New Roman" w:cs="Times New Roman"/>
          <w:szCs w:val="24"/>
        </w:rPr>
        <w:t xml:space="preserve"> údaj, či je </w:t>
      </w:r>
      <w:r w:rsidRPr="00BC1B4C" w:rsidR="00F002E0">
        <w:rPr>
          <w:rFonts w:ascii="Times New Roman" w:hAnsi="Times New Roman" w:cs="Times New Roman"/>
          <w:szCs w:val="24"/>
        </w:rPr>
        <w:t xml:space="preserve">liek </w:t>
      </w:r>
      <w:r w:rsidRPr="00BC1B4C">
        <w:rPr>
          <w:rFonts w:ascii="Times New Roman" w:hAnsi="Times New Roman" w:cs="Times New Roman"/>
          <w:szCs w:val="24"/>
        </w:rPr>
        <w:t xml:space="preserve">určený pre </w:t>
      </w:r>
      <w:r w:rsidRPr="00BC1B4C" w:rsidR="00687FEC">
        <w:rPr>
          <w:rFonts w:ascii="Times New Roman" w:hAnsi="Times New Roman" w:cs="Times New Roman"/>
          <w:szCs w:val="24"/>
        </w:rPr>
        <w:t>dojčatá</w:t>
      </w:r>
      <w:r w:rsidRPr="00BC1B4C">
        <w:rPr>
          <w:rFonts w:ascii="Times New Roman" w:hAnsi="Times New Roman" w:cs="Times New Roman"/>
          <w:szCs w:val="24"/>
        </w:rPr>
        <w:t>, pre deti alebo pre dospelých; ak liek obsahuje najviac tri liečivá, uvedie sa medzinárodný nechránený názov alebo, ak taký neexistuje, bežný názov,</w:t>
      </w:r>
      <w:r w:rsidRPr="00BC1B4C" w:rsidR="00F002E0">
        <w:rPr>
          <w:rFonts w:ascii="Times New Roman" w:hAnsi="Times New Roman" w:cs="Times New Roman"/>
          <w:szCs w:val="24"/>
        </w:rPr>
        <w:t>“.</w:t>
      </w:r>
    </w:p>
    <w:p w:rsidR="000869BA" w:rsidRPr="00BC1B4C" w:rsidP="00E310BB">
      <w:pPr>
        <w:rPr>
          <w:rFonts w:ascii="Times New Roman" w:hAnsi="Times New Roman" w:cs="Times New Roman"/>
          <w:szCs w:val="24"/>
        </w:rPr>
      </w:pPr>
    </w:p>
    <w:p w:rsidR="00F002E0"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24 ods</w:t>
      </w:r>
      <w:r w:rsidRPr="00BC1B4C" w:rsidR="00EC1450">
        <w:rPr>
          <w:rFonts w:ascii="Times New Roman" w:hAnsi="Times New Roman" w:cs="Times New Roman"/>
          <w:szCs w:val="24"/>
        </w:rPr>
        <w:t>. 1 písm. b) sa za slovo „medzinárodných“ vkladá slovo „nechránených“.</w:t>
      </w:r>
    </w:p>
    <w:p w:rsidR="00C315CB" w:rsidRPr="00BC1B4C" w:rsidP="00E310BB">
      <w:pPr>
        <w:rPr>
          <w:rFonts w:ascii="Times New Roman" w:hAnsi="Times New Roman" w:cs="Times New Roman"/>
          <w:szCs w:val="24"/>
        </w:rPr>
      </w:pPr>
    </w:p>
    <w:p w:rsidR="00F70644"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24 ods. 1 písmen</w:t>
      </w:r>
      <w:r w:rsidRPr="00BC1B4C" w:rsidR="00116B6B">
        <w:rPr>
          <w:rFonts w:ascii="Times New Roman" w:hAnsi="Times New Roman" w:cs="Times New Roman"/>
          <w:szCs w:val="24"/>
        </w:rPr>
        <w:t>o</w:t>
      </w:r>
      <w:r w:rsidRPr="00BC1B4C">
        <w:rPr>
          <w:rFonts w:ascii="Times New Roman" w:hAnsi="Times New Roman" w:cs="Times New Roman"/>
          <w:szCs w:val="24"/>
        </w:rPr>
        <w:t xml:space="preserve"> j) </w:t>
      </w:r>
      <w:r w:rsidRPr="00BC1B4C" w:rsidR="00116B6B">
        <w:rPr>
          <w:rFonts w:ascii="Times New Roman" w:hAnsi="Times New Roman" w:cs="Times New Roman"/>
          <w:szCs w:val="24"/>
        </w:rPr>
        <w:t>z</w:t>
      </w:r>
      <w:r w:rsidRPr="00BC1B4C">
        <w:rPr>
          <w:rFonts w:ascii="Times New Roman" w:hAnsi="Times New Roman" w:cs="Times New Roman"/>
          <w:szCs w:val="24"/>
        </w:rPr>
        <w:t>n</w:t>
      </w:r>
      <w:r w:rsidRPr="00BC1B4C" w:rsidR="00116B6B">
        <w:rPr>
          <w:rFonts w:ascii="Times New Roman" w:hAnsi="Times New Roman" w:cs="Times New Roman"/>
          <w:szCs w:val="24"/>
        </w:rPr>
        <w:t>i</w:t>
      </w:r>
      <w:r w:rsidRPr="00BC1B4C">
        <w:rPr>
          <w:rFonts w:ascii="Times New Roman" w:hAnsi="Times New Roman" w:cs="Times New Roman"/>
          <w:szCs w:val="24"/>
        </w:rPr>
        <w:t>e:</w:t>
      </w:r>
    </w:p>
    <w:p w:rsidR="00F70644"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„j) špecifické preventívne opatrenia vzťahujúce sa na zneškodňovanie nepoužitých liekov alebo odpadu vzniknutého z týchto liekov a odkaz na používaný systém zberu</w:t>
      </w:r>
      <w:r w:rsidRPr="00BC1B4C" w:rsidR="00116B6B">
        <w:rPr>
          <w:rFonts w:ascii="Times New Roman" w:hAnsi="Times New Roman" w:cs="Times New Roman"/>
          <w:szCs w:val="24"/>
        </w:rPr>
        <w:t xml:space="preserve"> nepoužitých liekov</w:t>
      </w:r>
      <w:r w:rsidRPr="00BC1B4C">
        <w:rPr>
          <w:rFonts w:ascii="Times New Roman" w:hAnsi="Times New Roman" w:cs="Times New Roman"/>
          <w:szCs w:val="24"/>
        </w:rPr>
        <w:t>,</w:t>
      </w:r>
      <w:r w:rsidRPr="00BC1B4C" w:rsidR="00116B6B">
        <w:rPr>
          <w:rFonts w:ascii="Times New Roman" w:hAnsi="Times New Roman" w:cs="Times New Roman"/>
          <w:szCs w:val="24"/>
        </w:rPr>
        <w:t>“.</w:t>
      </w:r>
    </w:p>
    <w:p w:rsidR="00116B6B" w:rsidRPr="00BC1B4C" w:rsidP="00E310BB">
      <w:pPr>
        <w:pStyle w:val="Styl1"/>
        <w:tabs>
          <w:tab w:val="clear" w:pos="567"/>
          <w:tab w:val="clear" w:pos="709"/>
        </w:tabs>
        <w:ind w:left="1680" w:hanging="1680"/>
        <w:rPr>
          <w:rFonts w:ascii="Times New Roman" w:hAnsi="Times New Roman" w:cs="Times New Roman"/>
          <w:szCs w:val="24"/>
        </w:rPr>
      </w:pPr>
    </w:p>
    <w:p w:rsidR="00116B6B"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24 ods</w:t>
      </w:r>
      <w:r w:rsidRPr="00BC1B4C" w:rsidR="002263CB">
        <w:rPr>
          <w:rFonts w:ascii="Times New Roman" w:hAnsi="Times New Roman" w:cs="Times New Roman"/>
          <w:szCs w:val="24"/>
        </w:rPr>
        <w:t xml:space="preserve">. </w:t>
      </w:r>
      <w:r w:rsidRPr="00BC1B4C">
        <w:rPr>
          <w:rFonts w:ascii="Times New Roman" w:hAnsi="Times New Roman" w:cs="Times New Roman"/>
          <w:szCs w:val="24"/>
        </w:rPr>
        <w:t>1 písm</w:t>
      </w:r>
      <w:r w:rsidRPr="00BC1B4C" w:rsidR="002263CB">
        <w:rPr>
          <w:rFonts w:ascii="Times New Roman" w:hAnsi="Times New Roman" w:cs="Times New Roman"/>
          <w:szCs w:val="24"/>
        </w:rPr>
        <w:t>.</w:t>
      </w:r>
      <w:r w:rsidRPr="00BC1B4C">
        <w:rPr>
          <w:rFonts w:ascii="Times New Roman" w:hAnsi="Times New Roman" w:cs="Times New Roman"/>
          <w:szCs w:val="24"/>
        </w:rPr>
        <w:t xml:space="preserve"> k) sa na konci pripájajú tieto slová : „prípadne zástupcu určeného držiteľom rozhodnutia o registrácii lieku“.</w:t>
      </w:r>
    </w:p>
    <w:p w:rsidR="00116B6B" w:rsidRPr="00BC1B4C" w:rsidP="00E310BB">
      <w:pPr>
        <w:rPr>
          <w:rFonts w:ascii="Times New Roman" w:hAnsi="Times New Roman" w:cs="Times New Roman"/>
          <w:szCs w:val="24"/>
        </w:rPr>
      </w:pPr>
    </w:p>
    <w:p w:rsidR="008672F1"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V § 24 ods. 4 písm</w:t>
      </w:r>
      <w:r w:rsidRPr="00BC1B4C" w:rsidR="00574DA8">
        <w:rPr>
          <w:rFonts w:ascii="Times New Roman" w:hAnsi="Times New Roman" w:cs="Times New Roman"/>
          <w:szCs w:val="24"/>
        </w:rPr>
        <w:t>.</w:t>
      </w:r>
      <w:r w:rsidRPr="00BC1B4C">
        <w:rPr>
          <w:rFonts w:ascii="Times New Roman" w:hAnsi="Times New Roman" w:cs="Times New Roman"/>
          <w:szCs w:val="24"/>
        </w:rPr>
        <w:t xml:space="preserve"> a) </w:t>
      </w:r>
      <w:r w:rsidRPr="00BC1B4C" w:rsidR="00574DA8">
        <w:rPr>
          <w:rFonts w:ascii="Times New Roman" w:hAnsi="Times New Roman" w:cs="Times New Roman"/>
          <w:szCs w:val="24"/>
        </w:rPr>
        <w:t xml:space="preserve">sa na konci pripájajú </w:t>
      </w:r>
      <w:r w:rsidRPr="00BC1B4C" w:rsidR="001D6250">
        <w:rPr>
          <w:rFonts w:ascii="Times New Roman" w:hAnsi="Times New Roman" w:cs="Times New Roman"/>
          <w:szCs w:val="24"/>
        </w:rPr>
        <w:t xml:space="preserve">tieto </w:t>
      </w:r>
      <w:r w:rsidRPr="00BC1B4C" w:rsidR="00574DA8">
        <w:rPr>
          <w:rFonts w:ascii="Times New Roman" w:hAnsi="Times New Roman" w:cs="Times New Roman"/>
          <w:szCs w:val="24"/>
        </w:rPr>
        <w:t>slová</w:t>
      </w:r>
      <w:r w:rsidRPr="00BC1B4C" w:rsidR="001D6250">
        <w:rPr>
          <w:rFonts w:ascii="Times New Roman" w:hAnsi="Times New Roman" w:cs="Times New Roman"/>
          <w:szCs w:val="24"/>
        </w:rPr>
        <w:t>:</w:t>
      </w:r>
      <w:r w:rsidRPr="00BC1B4C" w:rsidR="00574DA8">
        <w:rPr>
          <w:rFonts w:ascii="Times New Roman" w:hAnsi="Times New Roman" w:cs="Times New Roman"/>
          <w:szCs w:val="24"/>
        </w:rPr>
        <w:t xml:space="preserve"> „</w:t>
      </w:r>
      <w:r w:rsidRPr="00BC1B4C" w:rsidR="0085428C">
        <w:rPr>
          <w:rFonts w:ascii="Times New Roman" w:hAnsi="Times New Roman" w:cs="Times New Roman"/>
          <w:szCs w:val="24"/>
        </w:rPr>
        <w:t xml:space="preserve">v rozsahu údajov </w:t>
      </w:r>
      <w:r w:rsidRPr="00BC1B4C" w:rsidR="00607DCC">
        <w:rPr>
          <w:rFonts w:ascii="Times New Roman" w:hAnsi="Times New Roman" w:cs="Times New Roman"/>
          <w:szCs w:val="24"/>
        </w:rPr>
        <w:t>podľa odseku</w:t>
      </w:r>
      <w:r w:rsidRPr="00BC1B4C" w:rsidR="00574DA8">
        <w:rPr>
          <w:rFonts w:ascii="Times New Roman" w:hAnsi="Times New Roman" w:cs="Times New Roman"/>
          <w:szCs w:val="24"/>
        </w:rPr>
        <w:t xml:space="preserve"> 1 písm. a)“. </w:t>
      </w:r>
    </w:p>
    <w:p w:rsidR="008672F1" w:rsidRPr="00BC1B4C" w:rsidP="00E310BB">
      <w:pPr>
        <w:rPr>
          <w:rFonts w:ascii="Times New Roman" w:hAnsi="Times New Roman" w:cs="Times New Roman"/>
          <w:szCs w:val="24"/>
        </w:rPr>
      </w:pPr>
    </w:p>
    <w:p w:rsidR="00965C0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24 sa dopĺňa odsekm</w:t>
      </w:r>
      <w:r w:rsidRPr="00BC1B4C" w:rsidR="00AE5D4B">
        <w:rPr>
          <w:rFonts w:ascii="Times New Roman" w:hAnsi="Times New Roman" w:cs="Times New Roman"/>
          <w:szCs w:val="24"/>
        </w:rPr>
        <w:t>i</w:t>
      </w:r>
      <w:r w:rsidRPr="00BC1B4C">
        <w:rPr>
          <w:rFonts w:ascii="Times New Roman" w:hAnsi="Times New Roman" w:cs="Times New Roman"/>
          <w:szCs w:val="24"/>
        </w:rPr>
        <w:t xml:space="preserve"> 9</w:t>
      </w:r>
      <w:r w:rsidRPr="00BC1B4C" w:rsidR="00AE5D4B">
        <w:rPr>
          <w:rFonts w:ascii="Times New Roman" w:hAnsi="Times New Roman" w:cs="Times New Roman"/>
          <w:szCs w:val="24"/>
        </w:rPr>
        <w:t xml:space="preserve"> až 1</w:t>
      </w:r>
      <w:r w:rsidRPr="00BC1B4C" w:rsidR="00E677D3">
        <w:rPr>
          <w:rFonts w:ascii="Times New Roman" w:hAnsi="Times New Roman" w:cs="Times New Roman"/>
          <w:szCs w:val="24"/>
        </w:rPr>
        <w:t>3</w:t>
      </w:r>
      <w:r w:rsidRPr="00BC1B4C">
        <w:rPr>
          <w:rFonts w:ascii="Times New Roman" w:hAnsi="Times New Roman" w:cs="Times New Roman"/>
          <w:szCs w:val="24"/>
        </w:rPr>
        <w:t>, ktor</w:t>
      </w:r>
      <w:r w:rsidRPr="00BC1B4C" w:rsidR="00AE5D4B">
        <w:rPr>
          <w:rFonts w:ascii="Times New Roman" w:hAnsi="Times New Roman" w:cs="Times New Roman"/>
          <w:szCs w:val="24"/>
        </w:rPr>
        <w:t>é</w:t>
      </w:r>
      <w:r w:rsidRPr="00BC1B4C">
        <w:rPr>
          <w:rFonts w:ascii="Times New Roman" w:hAnsi="Times New Roman" w:cs="Times New Roman"/>
          <w:szCs w:val="24"/>
        </w:rPr>
        <w:t xml:space="preserve"> zne</w:t>
      </w:r>
      <w:r w:rsidRPr="00BC1B4C" w:rsidR="00AE5D4B">
        <w:rPr>
          <w:rFonts w:ascii="Times New Roman" w:hAnsi="Times New Roman" w:cs="Times New Roman"/>
          <w:szCs w:val="24"/>
        </w:rPr>
        <w:t>jú</w:t>
      </w:r>
      <w:r w:rsidRPr="00BC1B4C">
        <w:rPr>
          <w:rFonts w:ascii="Times New Roman" w:hAnsi="Times New Roman" w:cs="Times New Roman"/>
          <w:szCs w:val="24"/>
        </w:rPr>
        <w:t>:</w:t>
      </w:r>
    </w:p>
    <w:p w:rsidR="00A01AD8" w:rsidRPr="00BC1B4C" w:rsidP="00E310BB">
      <w:pPr>
        <w:pStyle w:val="Styl1"/>
        <w:tabs>
          <w:tab w:val="clear" w:pos="567"/>
          <w:tab w:val="clear" w:pos="709"/>
        </w:tabs>
        <w:rPr>
          <w:rFonts w:ascii="Times New Roman" w:hAnsi="Times New Roman" w:cs="Times New Roman"/>
          <w:szCs w:val="24"/>
        </w:rPr>
      </w:pPr>
      <w:r w:rsidRPr="00BC1B4C" w:rsidR="00965C02">
        <w:rPr>
          <w:rFonts w:ascii="Times New Roman" w:hAnsi="Times New Roman" w:cs="Times New Roman"/>
          <w:szCs w:val="24"/>
        </w:rPr>
        <w:t xml:space="preserve">„(9) </w:t>
      </w:r>
      <w:r w:rsidRPr="00BC1B4C" w:rsidR="00CA10A4">
        <w:rPr>
          <w:rFonts w:ascii="Times New Roman" w:hAnsi="Times New Roman" w:cs="Times New Roman"/>
          <w:szCs w:val="24"/>
        </w:rPr>
        <w:t>Na vonkajšom obale lieku</w:t>
      </w:r>
      <w:r w:rsidRPr="00BC1B4C" w:rsidR="002F21A9">
        <w:rPr>
          <w:rFonts w:ascii="Times New Roman" w:hAnsi="Times New Roman" w:cs="Times New Roman"/>
          <w:szCs w:val="24"/>
        </w:rPr>
        <w:t xml:space="preserve"> </w:t>
      </w:r>
      <w:r w:rsidRPr="00BC1B4C" w:rsidR="00CA10A4">
        <w:rPr>
          <w:rFonts w:ascii="Times New Roman" w:hAnsi="Times New Roman" w:cs="Times New Roman"/>
          <w:szCs w:val="24"/>
        </w:rPr>
        <w:t xml:space="preserve"> musí byť n</w:t>
      </w:r>
      <w:r w:rsidRPr="00BC1B4C" w:rsidR="00965C02">
        <w:rPr>
          <w:rFonts w:ascii="Times New Roman" w:hAnsi="Times New Roman" w:cs="Times New Roman"/>
          <w:szCs w:val="24"/>
        </w:rPr>
        <w:t xml:space="preserve">ázov lieku </w:t>
      </w:r>
      <w:r w:rsidRPr="00BC1B4C" w:rsidR="0085428C">
        <w:rPr>
          <w:rFonts w:ascii="Times New Roman" w:hAnsi="Times New Roman" w:cs="Times New Roman"/>
          <w:szCs w:val="24"/>
        </w:rPr>
        <w:t xml:space="preserve">v rozsahu údajov </w:t>
      </w:r>
      <w:r w:rsidRPr="00BC1B4C" w:rsidR="00965C02">
        <w:rPr>
          <w:rFonts w:ascii="Times New Roman" w:hAnsi="Times New Roman" w:cs="Times New Roman"/>
          <w:szCs w:val="24"/>
        </w:rPr>
        <w:t xml:space="preserve">podľa </w:t>
      </w:r>
      <w:r w:rsidRPr="00BC1B4C" w:rsidR="00CA10A4">
        <w:rPr>
          <w:rFonts w:ascii="Times New Roman" w:hAnsi="Times New Roman" w:cs="Times New Roman"/>
          <w:szCs w:val="24"/>
        </w:rPr>
        <w:t>ods</w:t>
      </w:r>
      <w:r w:rsidRPr="00BC1B4C" w:rsidR="00966220">
        <w:rPr>
          <w:rFonts w:ascii="Times New Roman" w:hAnsi="Times New Roman" w:cs="Times New Roman"/>
          <w:szCs w:val="24"/>
        </w:rPr>
        <w:t>eku</w:t>
      </w:r>
      <w:r w:rsidRPr="00BC1B4C" w:rsidR="00CA10A4">
        <w:rPr>
          <w:rFonts w:ascii="Times New Roman" w:hAnsi="Times New Roman" w:cs="Times New Roman"/>
          <w:szCs w:val="24"/>
        </w:rPr>
        <w:t xml:space="preserve"> 1 písm. a) </w:t>
      </w:r>
      <w:r w:rsidRPr="00BC1B4C" w:rsidR="00965C02">
        <w:rPr>
          <w:rFonts w:ascii="Times New Roman" w:hAnsi="Times New Roman" w:cs="Times New Roman"/>
          <w:szCs w:val="24"/>
        </w:rPr>
        <w:t>vyjadrený aj písmom</w:t>
      </w:r>
      <w:r w:rsidRPr="00BC1B4C" w:rsidR="00892055">
        <w:rPr>
          <w:rFonts w:ascii="Times New Roman" w:hAnsi="Times New Roman" w:cs="Times New Roman"/>
          <w:szCs w:val="24"/>
        </w:rPr>
        <w:t xml:space="preserve"> pre nevidiacich </w:t>
      </w:r>
      <w:r w:rsidRPr="00BC1B4C" w:rsidR="004E52A9">
        <w:rPr>
          <w:rFonts w:ascii="Times New Roman" w:hAnsi="Times New Roman" w:cs="Times New Roman"/>
          <w:szCs w:val="24"/>
        </w:rPr>
        <w:t>(Braillovo písmo)</w:t>
      </w:r>
      <w:r w:rsidRPr="00BC1B4C">
        <w:rPr>
          <w:rFonts w:ascii="Times New Roman" w:hAnsi="Times New Roman" w:cs="Times New Roman"/>
          <w:szCs w:val="24"/>
        </w:rPr>
        <w:t xml:space="preserve">; ak vonkajší obal lieku je označený okrem štátneho jazyka aj v iných jazykoch, názov lieku musí byť vyjadrený písmom </w:t>
      </w:r>
      <w:r w:rsidRPr="00BC1B4C" w:rsidR="004E52A9">
        <w:rPr>
          <w:rFonts w:ascii="Times New Roman" w:hAnsi="Times New Roman" w:cs="Times New Roman"/>
          <w:szCs w:val="24"/>
        </w:rPr>
        <w:t xml:space="preserve">pre nevidiacich (Braillovo písmo) </w:t>
      </w:r>
      <w:r w:rsidRPr="00BC1B4C">
        <w:rPr>
          <w:rFonts w:ascii="Times New Roman" w:hAnsi="Times New Roman" w:cs="Times New Roman"/>
          <w:szCs w:val="24"/>
        </w:rPr>
        <w:t>vo všetkých jazykoch uvedených na vonkajšom obale.</w:t>
      </w:r>
      <w:r w:rsidRPr="00BC1B4C" w:rsidR="00846FC5">
        <w:rPr>
          <w:rFonts w:ascii="Times New Roman" w:hAnsi="Times New Roman" w:cs="Times New Roman"/>
          <w:szCs w:val="24"/>
        </w:rPr>
        <w:t xml:space="preserve"> </w:t>
      </w:r>
      <w:r w:rsidRPr="00BC1B4C" w:rsidR="001C7FEA">
        <w:rPr>
          <w:rFonts w:ascii="Times New Roman" w:hAnsi="Times New Roman" w:cs="Times New Roman"/>
          <w:szCs w:val="24"/>
        </w:rPr>
        <w:t>Ak liek má registrovan</w:t>
      </w:r>
      <w:r w:rsidRPr="00BC1B4C" w:rsidR="00A372B7">
        <w:rPr>
          <w:rFonts w:ascii="Times New Roman" w:hAnsi="Times New Roman" w:cs="Times New Roman"/>
          <w:szCs w:val="24"/>
        </w:rPr>
        <w:t>ú len jed</w:t>
      </w:r>
      <w:r w:rsidRPr="00BC1B4C" w:rsidR="001C7FEA">
        <w:rPr>
          <w:rFonts w:ascii="Times New Roman" w:hAnsi="Times New Roman" w:cs="Times New Roman"/>
          <w:szCs w:val="24"/>
        </w:rPr>
        <w:t>n</w:t>
      </w:r>
      <w:r w:rsidRPr="00BC1B4C" w:rsidR="00A372B7">
        <w:rPr>
          <w:rFonts w:ascii="Times New Roman" w:hAnsi="Times New Roman" w:cs="Times New Roman"/>
          <w:szCs w:val="24"/>
        </w:rPr>
        <w:t>u silu lieku,</w:t>
      </w:r>
      <w:r w:rsidRPr="00BC1B4C" w:rsidR="00BF0C71">
        <w:rPr>
          <w:rFonts w:ascii="Times New Roman" w:hAnsi="Times New Roman" w:cs="Times New Roman"/>
          <w:szCs w:val="24"/>
        </w:rPr>
        <w:t xml:space="preserve"> </w:t>
      </w:r>
      <w:r w:rsidRPr="00BC1B4C" w:rsidR="00A372B7">
        <w:rPr>
          <w:rFonts w:ascii="Times New Roman" w:hAnsi="Times New Roman" w:cs="Times New Roman"/>
          <w:szCs w:val="24"/>
        </w:rPr>
        <w:t>sila lieku sa nemusí na vonkajšom obale vyznačiť písmom</w:t>
      </w:r>
      <w:r w:rsidRPr="00BC1B4C" w:rsidR="004E52A9">
        <w:rPr>
          <w:rFonts w:ascii="Times New Roman" w:hAnsi="Times New Roman" w:cs="Times New Roman"/>
          <w:szCs w:val="24"/>
        </w:rPr>
        <w:t xml:space="preserve"> pre nevidiacich (Braillovo písmo)</w:t>
      </w:r>
      <w:r w:rsidRPr="00BC1B4C" w:rsidR="00A372B7">
        <w:rPr>
          <w:rFonts w:ascii="Times New Roman" w:hAnsi="Times New Roman" w:cs="Times New Roman"/>
          <w:szCs w:val="24"/>
        </w:rPr>
        <w:t xml:space="preserve">. </w:t>
      </w:r>
    </w:p>
    <w:p w:rsidR="00A01AD8" w:rsidRPr="00BC1B4C" w:rsidP="00E310BB">
      <w:pPr>
        <w:pStyle w:val="Styl1"/>
        <w:tabs>
          <w:tab w:val="clear" w:pos="567"/>
          <w:tab w:val="clear" w:pos="709"/>
        </w:tabs>
        <w:rPr>
          <w:rFonts w:ascii="Times New Roman" w:hAnsi="Times New Roman" w:cs="Times New Roman"/>
          <w:szCs w:val="24"/>
        </w:rPr>
      </w:pPr>
    </w:p>
    <w:p w:rsidR="00AE5D4B" w:rsidRPr="00BC1B4C" w:rsidP="00E310BB">
      <w:pPr>
        <w:pStyle w:val="Styl1"/>
        <w:tabs>
          <w:tab w:val="clear" w:pos="567"/>
          <w:tab w:val="clear" w:pos="709"/>
        </w:tabs>
        <w:rPr>
          <w:rFonts w:ascii="Times New Roman" w:hAnsi="Times New Roman" w:cs="Times New Roman"/>
          <w:szCs w:val="24"/>
        </w:rPr>
      </w:pPr>
      <w:r w:rsidRPr="00BC1B4C" w:rsidR="008C4D8A">
        <w:rPr>
          <w:rFonts w:ascii="Times New Roman" w:hAnsi="Times New Roman" w:cs="Times New Roman"/>
          <w:szCs w:val="24"/>
        </w:rPr>
        <w:t xml:space="preserve"> </w:t>
      </w:r>
      <w:r w:rsidRPr="00BC1B4C">
        <w:rPr>
          <w:rFonts w:ascii="Times New Roman" w:hAnsi="Times New Roman" w:cs="Times New Roman"/>
          <w:szCs w:val="24"/>
        </w:rPr>
        <w:t>(1</w:t>
      </w:r>
      <w:r w:rsidRPr="00BC1B4C" w:rsidR="008C4D8A">
        <w:rPr>
          <w:rFonts w:ascii="Times New Roman" w:hAnsi="Times New Roman" w:cs="Times New Roman"/>
          <w:szCs w:val="24"/>
        </w:rPr>
        <w:t>0</w:t>
      </w:r>
      <w:r w:rsidRPr="00BC1B4C">
        <w:rPr>
          <w:rFonts w:ascii="Times New Roman" w:hAnsi="Times New Roman" w:cs="Times New Roman"/>
          <w:szCs w:val="24"/>
        </w:rPr>
        <w:t>) Ustanoveni</w:t>
      </w:r>
      <w:r w:rsidRPr="00BC1B4C" w:rsidR="008C4D8A">
        <w:rPr>
          <w:rFonts w:ascii="Times New Roman" w:hAnsi="Times New Roman" w:cs="Times New Roman"/>
          <w:szCs w:val="24"/>
        </w:rPr>
        <w:t>e</w:t>
      </w:r>
      <w:r w:rsidRPr="00BC1B4C">
        <w:rPr>
          <w:rFonts w:ascii="Times New Roman" w:hAnsi="Times New Roman" w:cs="Times New Roman"/>
          <w:szCs w:val="24"/>
        </w:rPr>
        <w:t xml:space="preserve"> ods</w:t>
      </w:r>
      <w:r w:rsidRPr="00BC1B4C" w:rsidR="00966220">
        <w:rPr>
          <w:rFonts w:ascii="Times New Roman" w:hAnsi="Times New Roman" w:cs="Times New Roman"/>
          <w:szCs w:val="24"/>
        </w:rPr>
        <w:t>eku</w:t>
      </w:r>
      <w:r w:rsidRPr="00BC1B4C">
        <w:rPr>
          <w:rFonts w:ascii="Times New Roman" w:hAnsi="Times New Roman" w:cs="Times New Roman"/>
          <w:szCs w:val="24"/>
        </w:rPr>
        <w:t xml:space="preserve"> 9 sa nevzťahuj</w:t>
      </w:r>
      <w:r w:rsidRPr="00BC1B4C" w:rsidR="008C4D8A">
        <w:rPr>
          <w:rFonts w:ascii="Times New Roman" w:hAnsi="Times New Roman" w:cs="Times New Roman"/>
          <w:szCs w:val="24"/>
        </w:rPr>
        <w:t>e</w:t>
      </w:r>
      <w:r w:rsidRPr="00BC1B4C">
        <w:rPr>
          <w:rFonts w:ascii="Times New Roman" w:hAnsi="Times New Roman" w:cs="Times New Roman"/>
          <w:szCs w:val="24"/>
        </w:rPr>
        <w:t xml:space="preserve"> na lieky podávané pacientovi v zdravotníckom zaria</w:t>
      </w:r>
      <w:r w:rsidRPr="00BC1B4C" w:rsidR="0085428C">
        <w:rPr>
          <w:rFonts w:ascii="Times New Roman" w:hAnsi="Times New Roman" w:cs="Times New Roman"/>
          <w:szCs w:val="24"/>
        </w:rPr>
        <w:t>dení a na prírodné liečivé vody</w:t>
      </w:r>
      <w:r w:rsidRPr="00BC1B4C">
        <w:rPr>
          <w:rFonts w:ascii="Times New Roman" w:hAnsi="Times New Roman" w:cs="Times New Roman"/>
          <w:szCs w:val="24"/>
        </w:rPr>
        <w:t>.</w:t>
      </w:r>
      <w:r w:rsidRPr="00BC1B4C" w:rsidR="002E2933">
        <w:rPr>
          <w:rFonts w:ascii="Times New Roman" w:hAnsi="Times New Roman" w:cs="Times New Roman"/>
          <w:szCs w:val="24"/>
        </w:rPr>
        <w:t xml:space="preserve"> </w:t>
      </w:r>
    </w:p>
    <w:p w:rsidR="002E2933" w:rsidRPr="00BC1B4C" w:rsidP="00E310BB">
      <w:pPr>
        <w:pStyle w:val="Styl1"/>
        <w:tabs>
          <w:tab w:val="clear" w:pos="567"/>
          <w:tab w:val="clear" w:pos="709"/>
        </w:tabs>
        <w:rPr>
          <w:rFonts w:ascii="Times New Roman" w:hAnsi="Times New Roman" w:cs="Times New Roman"/>
          <w:szCs w:val="24"/>
        </w:rPr>
      </w:pPr>
    </w:p>
    <w:p w:rsidR="00E82F21" w:rsidRPr="00BC1B4C" w:rsidP="00E310BB">
      <w:pPr>
        <w:pStyle w:val="Styl1"/>
        <w:tabs>
          <w:tab w:val="clear" w:pos="567"/>
          <w:tab w:val="clear" w:pos="709"/>
        </w:tabs>
        <w:rPr>
          <w:rFonts w:ascii="Times New Roman" w:hAnsi="Times New Roman" w:cs="Times New Roman"/>
          <w:szCs w:val="24"/>
        </w:rPr>
      </w:pPr>
      <w:r w:rsidRPr="00BC1B4C" w:rsidR="00F478FC">
        <w:rPr>
          <w:rFonts w:ascii="Times New Roman" w:hAnsi="Times New Roman" w:cs="Times New Roman"/>
          <w:szCs w:val="24"/>
        </w:rPr>
        <w:t>(1</w:t>
      </w:r>
      <w:r w:rsidRPr="00BC1B4C" w:rsidR="008C4D8A">
        <w:rPr>
          <w:rFonts w:ascii="Times New Roman" w:hAnsi="Times New Roman" w:cs="Times New Roman"/>
          <w:szCs w:val="24"/>
        </w:rPr>
        <w:t>1</w:t>
      </w:r>
      <w:r w:rsidRPr="00BC1B4C" w:rsidR="00F478FC">
        <w:rPr>
          <w:rFonts w:ascii="Times New Roman" w:hAnsi="Times New Roman" w:cs="Times New Roman"/>
          <w:szCs w:val="24"/>
        </w:rPr>
        <w:t xml:space="preserve">) Ak liek nie je určený na vydanie pacientovi, alebo ide o liek podľa § 20 ods.2 písm. b) </w:t>
      </w:r>
      <w:r w:rsidRPr="00BC1B4C" w:rsidR="0001609F">
        <w:rPr>
          <w:rFonts w:ascii="Times New Roman" w:hAnsi="Times New Roman" w:cs="Times New Roman"/>
          <w:szCs w:val="24"/>
        </w:rPr>
        <w:t xml:space="preserve">alebo o liek na ojedinelé ochorenie </w:t>
      </w:r>
      <w:r w:rsidRPr="00BC1B4C" w:rsidR="00AE2488">
        <w:rPr>
          <w:rFonts w:ascii="Times New Roman" w:hAnsi="Times New Roman" w:cs="Times New Roman"/>
          <w:szCs w:val="24"/>
        </w:rPr>
        <w:t xml:space="preserve">ministerstvo zdravotníctva </w:t>
      </w:r>
      <w:r w:rsidRPr="00BC1B4C" w:rsidR="00F478FC">
        <w:rPr>
          <w:rFonts w:ascii="Times New Roman" w:hAnsi="Times New Roman" w:cs="Times New Roman"/>
          <w:szCs w:val="24"/>
        </w:rPr>
        <w:t xml:space="preserve">môže </w:t>
      </w:r>
      <w:r w:rsidRPr="00BC1B4C" w:rsidR="002E2933">
        <w:rPr>
          <w:rFonts w:ascii="Times New Roman" w:hAnsi="Times New Roman" w:cs="Times New Roman"/>
          <w:szCs w:val="24"/>
        </w:rPr>
        <w:t>povoliť</w:t>
      </w:r>
      <w:r w:rsidRPr="00BC1B4C" w:rsidR="00F478FC">
        <w:rPr>
          <w:rFonts w:ascii="Times New Roman" w:hAnsi="Times New Roman" w:cs="Times New Roman"/>
          <w:szCs w:val="24"/>
        </w:rPr>
        <w:t xml:space="preserve"> výnimku z uvádza</w:t>
      </w:r>
      <w:r w:rsidRPr="00BC1B4C" w:rsidR="002E2933">
        <w:rPr>
          <w:rFonts w:ascii="Times New Roman" w:hAnsi="Times New Roman" w:cs="Times New Roman"/>
          <w:szCs w:val="24"/>
        </w:rPr>
        <w:t>nia</w:t>
      </w:r>
      <w:r w:rsidRPr="00BC1B4C" w:rsidR="00F478FC">
        <w:rPr>
          <w:rFonts w:ascii="Times New Roman" w:hAnsi="Times New Roman" w:cs="Times New Roman"/>
          <w:szCs w:val="24"/>
        </w:rPr>
        <w:t xml:space="preserve"> údaj</w:t>
      </w:r>
      <w:r w:rsidRPr="00BC1B4C" w:rsidR="002E2933">
        <w:rPr>
          <w:rFonts w:ascii="Times New Roman" w:hAnsi="Times New Roman" w:cs="Times New Roman"/>
          <w:szCs w:val="24"/>
        </w:rPr>
        <w:t>ov</w:t>
      </w:r>
      <w:r w:rsidRPr="00BC1B4C" w:rsidR="00F478FC">
        <w:rPr>
          <w:rFonts w:ascii="Times New Roman" w:hAnsi="Times New Roman" w:cs="Times New Roman"/>
          <w:szCs w:val="24"/>
        </w:rPr>
        <w:t xml:space="preserve"> </w:t>
      </w:r>
      <w:r w:rsidRPr="00BC1B4C" w:rsidR="00AE2488">
        <w:rPr>
          <w:rFonts w:ascii="Times New Roman" w:hAnsi="Times New Roman" w:cs="Times New Roman"/>
          <w:szCs w:val="24"/>
        </w:rPr>
        <w:t>na vonkajšom obale a na vnútornom obale lieku podľa ods</w:t>
      </w:r>
      <w:r w:rsidRPr="00BC1B4C" w:rsidR="00966220">
        <w:rPr>
          <w:rFonts w:ascii="Times New Roman" w:hAnsi="Times New Roman" w:cs="Times New Roman"/>
          <w:szCs w:val="24"/>
        </w:rPr>
        <w:t>eku</w:t>
      </w:r>
      <w:r w:rsidRPr="00BC1B4C" w:rsidR="00AE2488">
        <w:rPr>
          <w:rFonts w:ascii="Times New Roman" w:hAnsi="Times New Roman" w:cs="Times New Roman"/>
          <w:szCs w:val="24"/>
        </w:rPr>
        <w:t xml:space="preserve"> 1 až 9 </w:t>
      </w:r>
      <w:r w:rsidRPr="00BC1B4C" w:rsidR="00F478FC">
        <w:rPr>
          <w:rFonts w:ascii="Times New Roman" w:hAnsi="Times New Roman" w:cs="Times New Roman"/>
          <w:szCs w:val="24"/>
        </w:rPr>
        <w:t>v  štátn</w:t>
      </w:r>
      <w:r w:rsidRPr="00BC1B4C" w:rsidR="0085428C">
        <w:rPr>
          <w:rFonts w:ascii="Times New Roman" w:hAnsi="Times New Roman" w:cs="Times New Roman"/>
          <w:szCs w:val="24"/>
        </w:rPr>
        <w:t>om</w:t>
      </w:r>
      <w:r w:rsidRPr="00BC1B4C" w:rsidR="00F478FC">
        <w:rPr>
          <w:rFonts w:ascii="Times New Roman" w:hAnsi="Times New Roman" w:cs="Times New Roman"/>
          <w:szCs w:val="24"/>
        </w:rPr>
        <w:t xml:space="preserve"> jazyk</w:t>
      </w:r>
      <w:r w:rsidRPr="00BC1B4C" w:rsidR="0085428C">
        <w:rPr>
          <w:rFonts w:ascii="Times New Roman" w:hAnsi="Times New Roman" w:cs="Times New Roman"/>
          <w:szCs w:val="24"/>
        </w:rPr>
        <w:t>u</w:t>
      </w:r>
      <w:r w:rsidRPr="00BC1B4C" w:rsidR="00AE2488">
        <w:rPr>
          <w:rFonts w:ascii="Times New Roman" w:hAnsi="Times New Roman" w:cs="Times New Roman"/>
          <w:szCs w:val="24"/>
        </w:rPr>
        <w:t xml:space="preserve"> a údaj</w:t>
      </w:r>
      <w:r w:rsidRPr="00BC1B4C" w:rsidR="002E2933">
        <w:rPr>
          <w:rFonts w:ascii="Times New Roman" w:hAnsi="Times New Roman" w:cs="Times New Roman"/>
          <w:szCs w:val="24"/>
        </w:rPr>
        <w:t>ov</w:t>
      </w:r>
      <w:r w:rsidRPr="00BC1B4C" w:rsidR="00AE2488">
        <w:rPr>
          <w:rFonts w:ascii="Times New Roman" w:hAnsi="Times New Roman" w:cs="Times New Roman"/>
          <w:szCs w:val="24"/>
        </w:rPr>
        <w:t xml:space="preserve"> podľa ods</w:t>
      </w:r>
      <w:r w:rsidRPr="00BC1B4C" w:rsidR="00966220">
        <w:rPr>
          <w:rFonts w:ascii="Times New Roman" w:hAnsi="Times New Roman" w:cs="Times New Roman"/>
          <w:szCs w:val="24"/>
        </w:rPr>
        <w:t>eku</w:t>
      </w:r>
      <w:r w:rsidRPr="00BC1B4C" w:rsidR="00AE2488">
        <w:rPr>
          <w:rFonts w:ascii="Times New Roman" w:hAnsi="Times New Roman" w:cs="Times New Roman"/>
          <w:szCs w:val="24"/>
        </w:rPr>
        <w:t xml:space="preserve"> 10</w:t>
      </w:r>
      <w:r w:rsidRPr="00BC1B4C" w:rsidR="002E2933">
        <w:rPr>
          <w:rFonts w:ascii="Times New Roman" w:hAnsi="Times New Roman" w:cs="Times New Roman"/>
          <w:szCs w:val="24"/>
        </w:rPr>
        <w:t xml:space="preserve"> písmom</w:t>
      </w:r>
      <w:r w:rsidRPr="00BC1B4C" w:rsidR="004E52A9">
        <w:rPr>
          <w:rFonts w:ascii="Times New Roman" w:hAnsi="Times New Roman" w:cs="Times New Roman"/>
          <w:szCs w:val="24"/>
        </w:rPr>
        <w:t xml:space="preserve"> pre nevidiacich (Braillovo písmo)</w:t>
      </w:r>
      <w:r w:rsidRPr="00BC1B4C" w:rsidR="00F478FC">
        <w:rPr>
          <w:rFonts w:ascii="Times New Roman" w:hAnsi="Times New Roman" w:cs="Times New Roman"/>
          <w:szCs w:val="24"/>
        </w:rPr>
        <w:t>.</w:t>
      </w:r>
    </w:p>
    <w:p w:rsidR="00E82F21" w:rsidRPr="00BC1B4C" w:rsidP="00E310BB">
      <w:pPr>
        <w:pStyle w:val="Styl1"/>
        <w:tabs>
          <w:tab w:val="clear" w:pos="567"/>
          <w:tab w:val="clear" w:pos="709"/>
        </w:tabs>
        <w:rPr>
          <w:rFonts w:ascii="Times New Roman" w:hAnsi="Times New Roman" w:cs="Times New Roman"/>
          <w:szCs w:val="24"/>
        </w:rPr>
      </w:pPr>
    </w:p>
    <w:p w:rsidR="00E677D3" w:rsidRPr="00BC1B4C" w:rsidP="00E310BB">
      <w:pPr>
        <w:pStyle w:val="Styl1"/>
        <w:tabs>
          <w:tab w:val="left" w:pos="0"/>
          <w:tab w:val="clear" w:pos="567"/>
          <w:tab w:val="clear" w:pos="709"/>
        </w:tabs>
        <w:rPr>
          <w:rFonts w:ascii="Times New Roman" w:hAnsi="Times New Roman" w:cs="Times New Roman"/>
          <w:szCs w:val="24"/>
        </w:rPr>
      </w:pPr>
      <w:r w:rsidRPr="00BC1B4C" w:rsidR="00E82F21">
        <w:rPr>
          <w:rFonts w:ascii="Times New Roman" w:hAnsi="Times New Roman" w:cs="Times New Roman"/>
          <w:szCs w:val="24"/>
        </w:rPr>
        <w:t>(12) Vonkajší obal tradičného rastlinného lieku musí obsahovať označeni</w:t>
      </w:r>
      <w:r w:rsidRPr="00BC1B4C" w:rsidR="0008581D">
        <w:rPr>
          <w:rFonts w:ascii="Times New Roman" w:hAnsi="Times New Roman" w:cs="Times New Roman"/>
          <w:szCs w:val="24"/>
        </w:rPr>
        <w:t>e</w:t>
      </w:r>
      <w:r w:rsidRPr="00BC1B4C" w:rsidR="00E82F21">
        <w:rPr>
          <w:rFonts w:ascii="Times New Roman" w:hAnsi="Times New Roman" w:cs="Times New Roman"/>
          <w:szCs w:val="24"/>
        </w:rPr>
        <w:t xml:space="preserve"> </w:t>
      </w:r>
      <w:r w:rsidRPr="00BC1B4C" w:rsidR="00F478FC">
        <w:rPr>
          <w:rFonts w:ascii="Times New Roman" w:hAnsi="Times New Roman" w:cs="Times New Roman"/>
          <w:szCs w:val="24"/>
        </w:rPr>
        <w:t>“</w:t>
      </w:r>
      <w:r w:rsidRPr="00BC1B4C" w:rsidR="00E82F21">
        <w:rPr>
          <w:rFonts w:ascii="Times New Roman" w:hAnsi="Times New Roman" w:cs="Times New Roman"/>
          <w:szCs w:val="24"/>
        </w:rPr>
        <w:t xml:space="preserve">Tradičný rastlinný liek určený na indikácie </w:t>
      </w:r>
      <w:r w:rsidRPr="00BC1B4C" w:rsidR="0027048A">
        <w:rPr>
          <w:rFonts w:ascii="Times New Roman" w:hAnsi="Times New Roman" w:cs="Times New Roman"/>
          <w:szCs w:val="24"/>
        </w:rPr>
        <w:t>overe</w:t>
      </w:r>
      <w:r w:rsidRPr="00BC1B4C" w:rsidR="00E82F21">
        <w:rPr>
          <w:rFonts w:ascii="Times New Roman" w:hAnsi="Times New Roman" w:cs="Times New Roman"/>
          <w:szCs w:val="24"/>
        </w:rPr>
        <w:t>n</w:t>
      </w:r>
      <w:r w:rsidRPr="00BC1B4C" w:rsidR="0008581D">
        <w:rPr>
          <w:rFonts w:ascii="Times New Roman" w:hAnsi="Times New Roman" w:cs="Times New Roman"/>
          <w:szCs w:val="24"/>
        </w:rPr>
        <w:t>é</w:t>
      </w:r>
      <w:r w:rsidRPr="00BC1B4C" w:rsidR="00E82F21">
        <w:rPr>
          <w:rFonts w:ascii="Times New Roman" w:hAnsi="Times New Roman" w:cs="Times New Roman"/>
          <w:szCs w:val="24"/>
        </w:rPr>
        <w:t xml:space="preserve"> výhradne dlhodob</w:t>
      </w:r>
      <w:r w:rsidRPr="00BC1B4C" w:rsidR="0027048A">
        <w:rPr>
          <w:rFonts w:ascii="Times New Roman" w:hAnsi="Times New Roman" w:cs="Times New Roman"/>
          <w:szCs w:val="24"/>
        </w:rPr>
        <w:t>ým</w:t>
      </w:r>
      <w:r w:rsidRPr="00BC1B4C" w:rsidR="00E82F21">
        <w:rPr>
          <w:rFonts w:ascii="Times New Roman" w:hAnsi="Times New Roman" w:cs="Times New Roman"/>
          <w:szCs w:val="24"/>
        </w:rPr>
        <w:t xml:space="preserve"> používaní</w:t>
      </w:r>
      <w:r w:rsidRPr="00BC1B4C" w:rsidR="0027048A">
        <w:rPr>
          <w:rFonts w:ascii="Times New Roman" w:hAnsi="Times New Roman" w:cs="Times New Roman"/>
          <w:szCs w:val="24"/>
        </w:rPr>
        <w:t>m</w:t>
      </w:r>
      <w:r w:rsidRPr="00BC1B4C" w:rsidR="0008581D">
        <w:rPr>
          <w:rFonts w:ascii="Times New Roman" w:hAnsi="Times New Roman" w:cs="Times New Roman"/>
          <w:szCs w:val="24"/>
        </w:rPr>
        <w:t>“.</w:t>
      </w:r>
    </w:p>
    <w:p w:rsidR="0085428C" w:rsidRPr="00BC1B4C" w:rsidP="00E310BB">
      <w:pPr>
        <w:pStyle w:val="Styl1"/>
        <w:tabs>
          <w:tab w:val="clear" w:pos="567"/>
          <w:tab w:val="clear" w:pos="709"/>
        </w:tabs>
        <w:rPr>
          <w:rFonts w:ascii="Times New Roman" w:hAnsi="Times New Roman" w:cs="Times New Roman"/>
          <w:szCs w:val="24"/>
        </w:rPr>
      </w:pPr>
    </w:p>
    <w:p w:rsidR="00F478FC" w:rsidRPr="00BC1B4C" w:rsidP="00E310BB">
      <w:pPr>
        <w:pStyle w:val="Styl1"/>
        <w:tabs>
          <w:tab w:val="clear" w:pos="567"/>
          <w:tab w:val="clear" w:pos="709"/>
        </w:tabs>
        <w:rPr>
          <w:rFonts w:ascii="Times New Roman" w:hAnsi="Times New Roman" w:cs="Times New Roman"/>
          <w:szCs w:val="24"/>
        </w:rPr>
      </w:pPr>
      <w:r w:rsidRPr="00BC1B4C" w:rsidR="00E677D3">
        <w:rPr>
          <w:rFonts w:ascii="Times New Roman" w:hAnsi="Times New Roman" w:cs="Times New Roman"/>
          <w:szCs w:val="24"/>
        </w:rPr>
        <w:t>(13) Na vonkajšom obale lieku musí byť priestor určený na zápis predpísaného dávkovania</w:t>
      </w:r>
      <w:r w:rsidRPr="00BC1B4C" w:rsidR="00892055">
        <w:rPr>
          <w:rFonts w:ascii="Times New Roman" w:hAnsi="Times New Roman" w:cs="Times New Roman"/>
          <w:szCs w:val="24"/>
        </w:rPr>
        <w:t xml:space="preserve"> lieku.</w:t>
      </w:r>
      <w:r w:rsidRPr="00BC1B4C" w:rsidR="0008581D">
        <w:rPr>
          <w:rFonts w:ascii="Times New Roman" w:hAnsi="Times New Roman" w:cs="Times New Roman"/>
          <w:szCs w:val="24"/>
        </w:rPr>
        <w:t>“.</w:t>
      </w:r>
    </w:p>
    <w:p w:rsidR="00F478FC" w:rsidRPr="00BC1B4C" w:rsidP="00E310BB">
      <w:pPr>
        <w:pStyle w:val="Styl1"/>
        <w:tabs>
          <w:tab w:val="clear" w:pos="567"/>
          <w:tab w:val="clear" w:pos="709"/>
        </w:tabs>
        <w:rPr>
          <w:rFonts w:ascii="Times New Roman" w:hAnsi="Times New Roman" w:cs="Times New Roman"/>
          <w:szCs w:val="24"/>
        </w:rPr>
      </w:pPr>
    </w:p>
    <w:p w:rsidR="00BE3819" w:rsidRPr="00BC1B4C" w:rsidP="00E310BB">
      <w:pPr>
        <w:numPr>
          <w:numId w:val="1"/>
        </w:numPr>
        <w:ind w:left="0" w:firstLine="0"/>
        <w:rPr>
          <w:rFonts w:ascii="Times New Roman" w:hAnsi="Times New Roman" w:cs="Times New Roman"/>
          <w:szCs w:val="24"/>
        </w:rPr>
      </w:pPr>
      <w:r w:rsidRPr="00BC1B4C" w:rsidR="00D1615C">
        <w:rPr>
          <w:rFonts w:ascii="Times New Roman" w:hAnsi="Times New Roman" w:cs="Times New Roman"/>
          <w:szCs w:val="24"/>
        </w:rPr>
        <w:t xml:space="preserve">V § 25 sa odsek 2 dopĺňa písmenom e), ktoré znie: </w:t>
      </w:r>
    </w:p>
    <w:p w:rsidR="00D1615C" w:rsidRPr="00BC1B4C" w:rsidP="00E310BB">
      <w:pPr>
        <w:rPr>
          <w:rFonts w:ascii="Times New Roman" w:hAnsi="Times New Roman" w:cs="Times New Roman"/>
          <w:szCs w:val="24"/>
        </w:rPr>
      </w:pPr>
      <w:r w:rsidRPr="00BC1B4C">
        <w:rPr>
          <w:rFonts w:ascii="Times New Roman" w:hAnsi="Times New Roman" w:cs="Times New Roman"/>
          <w:szCs w:val="24"/>
        </w:rPr>
        <w:t xml:space="preserve">„e) odporúčaní poradiť sa s lekárom, ak príznaky ochorenia pretrvávajú.“. </w:t>
      </w:r>
    </w:p>
    <w:p w:rsidR="00D1615C" w:rsidRPr="00BC1B4C" w:rsidP="00E310BB">
      <w:pPr>
        <w:rPr>
          <w:rFonts w:ascii="Times New Roman" w:hAnsi="Times New Roman" w:cs="Times New Roman"/>
          <w:szCs w:val="24"/>
        </w:rPr>
      </w:pPr>
    </w:p>
    <w:p w:rsidR="0009144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25 sa dopĺňa odsekmi 6 a</w:t>
      </w:r>
      <w:r w:rsidRPr="00BC1B4C" w:rsidR="0008581D">
        <w:rPr>
          <w:rFonts w:ascii="Times New Roman" w:hAnsi="Times New Roman" w:cs="Times New Roman"/>
          <w:szCs w:val="24"/>
        </w:rPr>
        <w:t>ž</w:t>
      </w:r>
      <w:r w:rsidRPr="00BC1B4C">
        <w:rPr>
          <w:rFonts w:ascii="Times New Roman" w:hAnsi="Times New Roman" w:cs="Times New Roman"/>
          <w:szCs w:val="24"/>
        </w:rPr>
        <w:t xml:space="preserve">  </w:t>
      </w:r>
      <w:r w:rsidRPr="00BC1B4C" w:rsidR="0008581D">
        <w:rPr>
          <w:rFonts w:ascii="Times New Roman" w:hAnsi="Times New Roman" w:cs="Times New Roman"/>
          <w:szCs w:val="24"/>
        </w:rPr>
        <w:t>9</w:t>
      </w:r>
      <w:r w:rsidRPr="00BC1B4C">
        <w:rPr>
          <w:rFonts w:ascii="Times New Roman" w:hAnsi="Times New Roman" w:cs="Times New Roman"/>
          <w:szCs w:val="24"/>
        </w:rPr>
        <w:t>, ktoré znejú:</w:t>
      </w:r>
    </w:p>
    <w:p w:rsidR="00091442"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„(6) Držiteľ rozhodnutia o registrácii lieku musí zabezpečiť, aby písomná informácia pre používateľov lieku</w:t>
      </w:r>
      <w:r w:rsidRPr="00BC1B4C" w:rsidR="00B60532">
        <w:rPr>
          <w:rFonts w:ascii="Times New Roman" w:hAnsi="Times New Roman" w:cs="Times New Roman"/>
          <w:szCs w:val="24"/>
        </w:rPr>
        <w:t xml:space="preserve"> </w:t>
      </w:r>
      <w:r w:rsidRPr="00BC1B4C">
        <w:rPr>
          <w:rFonts w:ascii="Times New Roman" w:hAnsi="Times New Roman" w:cs="Times New Roman"/>
          <w:szCs w:val="24"/>
        </w:rPr>
        <w:t>bola na požiadanie organizácií pacientov dostupná aj vo formátoch vhodných pre nevidiacich a slabozrakých. Ak vhodným formátom písomnej informácie pre používateľov lieku je písmo</w:t>
      </w:r>
      <w:r w:rsidRPr="00BC1B4C" w:rsidR="00502945">
        <w:rPr>
          <w:rFonts w:ascii="Times New Roman" w:hAnsi="Times New Roman" w:cs="Times New Roman"/>
          <w:szCs w:val="24"/>
        </w:rPr>
        <w:t xml:space="preserve"> pre nevidiacich (Braillovo písmo)</w:t>
      </w:r>
      <w:r w:rsidRPr="00BC1B4C">
        <w:rPr>
          <w:rFonts w:ascii="Times New Roman" w:hAnsi="Times New Roman" w:cs="Times New Roman"/>
          <w:szCs w:val="24"/>
        </w:rPr>
        <w:t>, písomnú informáciu pre používateľov lieku  schvaľuje štátny ústav v spolupráci s organizáciou pacientov.</w:t>
      </w:r>
    </w:p>
    <w:p w:rsidR="008C4D8A" w:rsidRPr="00BC1B4C" w:rsidP="00E310BB">
      <w:pPr>
        <w:pStyle w:val="BodyText"/>
        <w:spacing w:after="0"/>
        <w:rPr>
          <w:rFonts w:ascii="Times New Roman" w:hAnsi="Times New Roman" w:cs="Times New Roman"/>
          <w:szCs w:val="24"/>
        </w:rPr>
      </w:pPr>
      <w:r w:rsidRPr="00BC1B4C" w:rsidR="00091442">
        <w:rPr>
          <w:rFonts w:ascii="Times New Roman" w:hAnsi="Times New Roman" w:cs="Times New Roman"/>
          <w:szCs w:val="24"/>
        </w:rPr>
        <w:t>(7) Ustanovenie ods</w:t>
      </w:r>
      <w:r w:rsidRPr="00BC1B4C" w:rsidR="00607DCC">
        <w:rPr>
          <w:rFonts w:ascii="Times New Roman" w:hAnsi="Times New Roman" w:cs="Times New Roman"/>
          <w:szCs w:val="24"/>
        </w:rPr>
        <w:t>eku</w:t>
      </w:r>
      <w:r w:rsidRPr="00BC1B4C" w:rsidR="00091442">
        <w:rPr>
          <w:rFonts w:ascii="Times New Roman" w:hAnsi="Times New Roman" w:cs="Times New Roman"/>
          <w:szCs w:val="24"/>
        </w:rPr>
        <w:t xml:space="preserve"> 6 sa nevzťahuje na lieky podávané pacientovi v zdravotníckom zariadení a na prírodné liečivé vody.</w:t>
      </w:r>
    </w:p>
    <w:p w:rsidR="0008581D" w:rsidRPr="00BC1B4C" w:rsidP="00E310BB">
      <w:pPr>
        <w:pStyle w:val="Styl1"/>
        <w:tabs>
          <w:tab w:val="clear" w:pos="567"/>
          <w:tab w:val="clear" w:pos="709"/>
        </w:tabs>
        <w:rPr>
          <w:rFonts w:ascii="Times New Roman" w:hAnsi="Times New Roman" w:cs="Times New Roman"/>
          <w:szCs w:val="24"/>
        </w:rPr>
      </w:pPr>
      <w:r w:rsidRPr="00BC1B4C" w:rsidR="008C4D8A">
        <w:rPr>
          <w:rFonts w:ascii="Times New Roman" w:hAnsi="Times New Roman" w:cs="Times New Roman"/>
          <w:szCs w:val="24"/>
        </w:rPr>
        <w:t xml:space="preserve">(8) Ak liek nie je určený na vydanie pacientovi, alebo ide o liek podľa § 20 ods.2 písm. b) </w:t>
      </w:r>
      <w:r w:rsidRPr="00BC1B4C" w:rsidR="0001609F">
        <w:rPr>
          <w:rFonts w:ascii="Times New Roman" w:hAnsi="Times New Roman" w:cs="Times New Roman"/>
          <w:szCs w:val="24"/>
        </w:rPr>
        <w:t xml:space="preserve">alebo o liek na ojedinelé ochorenie </w:t>
      </w:r>
      <w:r w:rsidRPr="00BC1B4C" w:rsidR="008C4D8A">
        <w:rPr>
          <w:rFonts w:ascii="Times New Roman" w:hAnsi="Times New Roman" w:cs="Times New Roman"/>
          <w:szCs w:val="24"/>
        </w:rPr>
        <w:t>ministerstvo zdravotníctva môže povoliť výnimku z uvádzania údajov v písomnej informácii pre používateľov lieku podľa ods</w:t>
      </w:r>
      <w:r w:rsidRPr="00BC1B4C" w:rsidR="00607DCC">
        <w:rPr>
          <w:rFonts w:ascii="Times New Roman" w:hAnsi="Times New Roman" w:cs="Times New Roman"/>
          <w:szCs w:val="24"/>
        </w:rPr>
        <w:t>eku</w:t>
      </w:r>
      <w:r w:rsidRPr="00BC1B4C" w:rsidR="008C4D8A">
        <w:rPr>
          <w:rFonts w:ascii="Times New Roman" w:hAnsi="Times New Roman" w:cs="Times New Roman"/>
          <w:szCs w:val="24"/>
        </w:rPr>
        <w:t xml:space="preserve"> 1 v štátn</w:t>
      </w:r>
      <w:r w:rsidRPr="00BC1B4C" w:rsidR="00502945">
        <w:rPr>
          <w:rFonts w:ascii="Times New Roman" w:hAnsi="Times New Roman" w:cs="Times New Roman"/>
          <w:szCs w:val="24"/>
        </w:rPr>
        <w:t>om</w:t>
      </w:r>
      <w:r w:rsidRPr="00BC1B4C" w:rsidR="008C4D8A">
        <w:rPr>
          <w:rFonts w:ascii="Times New Roman" w:hAnsi="Times New Roman" w:cs="Times New Roman"/>
          <w:szCs w:val="24"/>
        </w:rPr>
        <w:t xml:space="preserve"> jazyk</w:t>
      </w:r>
      <w:r w:rsidRPr="00BC1B4C" w:rsidR="00502945">
        <w:rPr>
          <w:rFonts w:ascii="Times New Roman" w:hAnsi="Times New Roman" w:cs="Times New Roman"/>
          <w:szCs w:val="24"/>
        </w:rPr>
        <w:t>u</w:t>
      </w:r>
      <w:r w:rsidRPr="00BC1B4C" w:rsidR="008C4D8A">
        <w:rPr>
          <w:rFonts w:ascii="Times New Roman" w:hAnsi="Times New Roman" w:cs="Times New Roman"/>
          <w:szCs w:val="24"/>
        </w:rPr>
        <w:t xml:space="preserve"> a údajov podľa ods</w:t>
      </w:r>
      <w:r w:rsidRPr="00BC1B4C" w:rsidR="00607DCC">
        <w:rPr>
          <w:rFonts w:ascii="Times New Roman" w:hAnsi="Times New Roman" w:cs="Times New Roman"/>
          <w:szCs w:val="24"/>
        </w:rPr>
        <w:t>eku</w:t>
      </w:r>
      <w:r w:rsidRPr="00BC1B4C" w:rsidR="008C4D8A">
        <w:rPr>
          <w:rFonts w:ascii="Times New Roman" w:hAnsi="Times New Roman" w:cs="Times New Roman"/>
          <w:szCs w:val="24"/>
        </w:rPr>
        <w:t xml:space="preserve"> 6 vo formátoch vhodných pre nevidiacich a slabozrakých alebo v písme</w:t>
      </w:r>
      <w:r w:rsidRPr="00BC1B4C" w:rsidR="00502945">
        <w:rPr>
          <w:rFonts w:ascii="Times New Roman" w:hAnsi="Times New Roman" w:cs="Times New Roman"/>
          <w:szCs w:val="24"/>
        </w:rPr>
        <w:t xml:space="preserve"> pre nevidiacich (Braillovo písmo)</w:t>
      </w:r>
      <w:r w:rsidRPr="00BC1B4C" w:rsidR="008C4D8A">
        <w:rPr>
          <w:rFonts w:ascii="Times New Roman" w:hAnsi="Times New Roman" w:cs="Times New Roman"/>
          <w:szCs w:val="24"/>
        </w:rPr>
        <w:t>.</w:t>
      </w:r>
    </w:p>
    <w:p w:rsidR="0008581D" w:rsidRPr="00BC1B4C" w:rsidP="00E310BB">
      <w:pPr>
        <w:pStyle w:val="Styl1"/>
        <w:tabs>
          <w:tab w:val="clear" w:pos="567"/>
          <w:tab w:val="clear" w:pos="709"/>
        </w:tabs>
        <w:rPr>
          <w:rFonts w:ascii="Times New Roman" w:hAnsi="Times New Roman" w:cs="Times New Roman"/>
          <w:szCs w:val="24"/>
        </w:rPr>
      </w:pPr>
    </w:p>
    <w:p w:rsidR="0008581D" w:rsidRPr="00BC1B4C" w:rsidP="00E310BB">
      <w:pPr>
        <w:pStyle w:val="Styl1"/>
        <w:tabs>
          <w:tab w:val="left" w:pos="0"/>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(9) Písomná informácia pre používateľov </w:t>
      </w:r>
      <w:r w:rsidRPr="00BC1B4C" w:rsidR="000D42CE">
        <w:rPr>
          <w:rFonts w:ascii="Times New Roman" w:hAnsi="Times New Roman" w:cs="Times New Roman"/>
          <w:szCs w:val="24"/>
        </w:rPr>
        <w:t xml:space="preserve">tradičných rastlinných liekov </w:t>
      </w:r>
      <w:r w:rsidRPr="00BC1B4C">
        <w:rPr>
          <w:rFonts w:ascii="Times New Roman" w:hAnsi="Times New Roman" w:cs="Times New Roman"/>
          <w:szCs w:val="24"/>
        </w:rPr>
        <w:t xml:space="preserve">musí </w:t>
      </w:r>
      <w:r w:rsidRPr="00BC1B4C" w:rsidR="000D42CE">
        <w:rPr>
          <w:rFonts w:ascii="Times New Roman" w:hAnsi="Times New Roman" w:cs="Times New Roman"/>
          <w:szCs w:val="24"/>
        </w:rPr>
        <w:t>obsahovať informáciu  o tom, že t</w:t>
      </w:r>
      <w:r w:rsidRPr="00BC1B4C">
        <w:rPr>
          <w:rFonts w:ascii="Times New Roman" w:hAnsi="Times New Roman" w:cs="Times New Roman"/>
          <w:szCs w:val="24"/>
        </w:rPr>
        <w:t xml:space="preserve">radičný rastlinný liek </w:t>
      </w:r>
      <w:r w:rsidRPr="00BC1B4C" w:rsidR="000D42CE">
        <w:rPr>
          <w:rFonts w:ascii="Times New Roman" w:hAnsi="Times New Roman" w:cs="Times New Roman"/>
          <w:szCs w:val="24"/>
        </w:rPr>
        <w:t xml:space="preserve">je </w:t>
      </w:r>
      <w:r w:rsidRPr="00BC1B4C">
        <w:rPr>
          <w:rFonts w:ascii="Times New Roman" w:hAnsi="Times New Roman" w:cs="Times New Roman"/>
          <w:szCs w:val="24"/>
        </w:rPr>
        <w:t xml:space="preserve">určený na indikácie založené výhradne na </w:t>
      </w:r>
      <w:r w:rsidRPr="00BC1B4C" w:rsidR="000D42CE">
        <w:rPr>
          <w:rFonts w:ascii="Times New Roman" w:hAnsi="Times New Roman" w:cs="Times New Roman"/>
          <w:szCs w:val="24"/>
        </w:rPr>
        <w:t xml:space="preserve">jeho </w:t>
      </w:r>
      <w:r w:rsidRPr="00BC1B4C">
        <w:rPr>
          <w:rFonts w:ascii="Times New Roman" w:hAnsi="Times New Roman" w:cs="Times New Roman"/>
          <w:szCs w:val="24"/>
        </w:rPr>
        <w:t>dlhodobom používaní.</w:t>
      </w:r>
      <w:r w:rsidRPr="00BC1B4C" w:rsidR="000D42CE">
        <w:rPr>
          <w:rFonts w:ascii="Times New Roman" w:hAnsi="Times New Roman" w:cs="Times New Roman"/>
          <w:szCs w:val="24"/>
        </w:rPr>
        <w:t>“.</w:t>
      </w:r>
    </w:p>
    <w:p w:rsidR="008C4D8A" w:rsidRPr="00BC1B4C" w:rsidP="00E310BB">
      <w:pPr>
        <w:pStyle w:val="Styl1"/>
        <w:tabs>
          <w:tab w:val="clear" w:pos="567"/>
          <w:tab w:val="clear" w:pos="709"/>
        </w:tabs>
        <w:rPr>
          <w:rFonts w:ascii="Times New Roman" w:hAnsi="Times New Roman" w:cs="Times New Roman"/>
          <w:szCs w:val="24"/>
        </w:rPr>
      </w:pPr>
    </w:p>
    <w:p w:rsidR="00DF4978"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26 vrátane nadpisu znie:</w:t>
      </w:r>
    </w:p>
    <w:p w:rsidR="00DF4978" w:rsidRPr="00BC1B4C" w:rsidP="00E310BB">
      <w:pPr>
        <w:pStyle w:val="PlainText"/>
        <w:jc w:val="center"/>
        <w:rPr>
          <w:rFonts w:ascii="Times New Roman" w:hAnsi="Times New Roman" w:cs="Times New Roman"/>
          <w:sz w:val="24"/>
          <w:szCs w:val="24"/>
        </w:rPr>
      </w:pPr>
      <w:r w:rsidRPr="00BC1B4C">
        <w:rPr>
          <w:rFonts w:ascii="Times New Roman" w:hAnsi="Times New Roman" w:cs="Times New Roman"/>
          <w:sz w:val="24"/>
          <w:szCs w:val="24"/>
        </w:rPr>
        <w:t>„§ 26</w:t>
      </w:r>
    </w:p>
    <w:p w:rsidR="00DF4978" w:rsidRPr="00BC1B4C" w:rsidP="00E310BB">
      <w:pPr>
        <w:pStyle w:val="PlainText"/>
        <w:jc w:val="center"/>
        <w:rPr>
          <w:rFonts w:ascii="Times New Roman" w:hAnsi="Times New Roman" w:cs="Times New Roman"/>
          <w:sz w:val="24"/>
          <w:szCs w:val="24"/>
        </w:rPr>
      </w:pPr>
      <w:r w:rsidRPr="00BC1B4C">
        <w:rPr>
          <w:rFonts w:ascii="Times New Roman" w:hAnsi="Times New Roman" w:cs="Times New Roman"/>
          <w:sz w:val="24"/>
          <w:szCs w:val="24"/>
        </w:rPr>
        <w:t>Súhrn charakteristických vlastností lieku</w:t>
      </w:r>
    </w:p>
    <w:p w:rsidR="00DF4978" w:rsidRPr="00BC1B4C" w:rsidP="00E310BB">
      <w:pPr>
        <w:pStyle w:val="PlainText"/>
        <w:rPr>
          <w:rFonts w:ascii="Times New Roman" w:hAnsi="Times New Roman" w:cs="Times New Roman"/>
          <w:sz w:val="24"/>
          <w:szCs w:val="24"/>
        </w:rPr>
      </w:pPr>
    </w:p>
    <w:p w:rsidR="00DF4978" w:rsidRPr="00BC1B4C" w:rsidP="00E310BB">
      <w:pPr>
        <w:pStyle w:val="PlainText"/>
        <w:rPr>
          <w:rFonts w:ascii="Times New Roman" w:hAnsi="Times New Roman" w:cs="Times New Roman"/>
          <w:sz w:val="24"/>
          <w:szCs w:val="24"/>
        </w:rPr>
      </w:pPr>
      <w:r w:rsidRPr="00BC1B4C" w:rsidR="00564838">
        <w:rPr>
          <w:rFonts w:ascii="Times New Roman" w:hAnsi="Times New Roman" w:cs="Times New Roman"/>
          <w:sz w:val="24"/>
          <w:szCs w:val="24"/>
        </w:rPr>
        <w:t xml:space="preserve">(1) </w:t>
      </w:r>
      <w:r w:rsidRPr="00BC1B4C">
        <w:rPr>
          <w:rFonts w:ascii="Times New Roman" w:hAnsi="Times New Roman" w:cs="Times New Roman"/>
          <w:sz w:val="24"/>
          <w:szCs w:val="24"/>
        </w:rPr>
        <w:t xml:space="preserve">Súhrn charakteristických vlastností lieku musí obsahovať </w:t>
      </w:r>
      <w:r w:rsidRPr="00BC1B4C" w:rsidR="00564838">
        <w:rPr>
          <w:rFonts w:ascii="Times New Roman" w:hAnsi="Times New Roman" w:cs="Times New Roman"/>
          <w:sz w:val="24"/>
          <w:szCs w:val="24"/>
        </w:rPr>
        <w:t>v uvedenom poradí</w:t>
      </w:r>
    </w:p>
    <w:p w:rsidR="00DF4978" w:rsidRPr="00BC1B4C" w:rsidP="00E310BB">
      <w:pPr>
        <w:pStyle w:val="PlainText"/>
        <w:numPr>
          <w:numId w:val="33"/>
        </w:numPr>
        <w:tabs>
          <w:tab w:val="num" w:pos="360"/>
          <w:tab w:val="clear" w:pos="720"/>
        </w:tabs>
        <w:ind w:left="360"/>
        <w:rPr>
          <w:rFonts w:ascii="Times New Roman" w:hAnsi="Times New Roman" w:cs="Times New Roman"/>
          <w:sz w:val="24"/>
          <w:szCs w:val="24"/>
        </w:rPr>
      </w:pPr>
      <w:r w:rsidRPr="00BC1B4C">
        <w:rPr>
          <w:rFonts w:ascii="Times New Roman" w:hAnsi="Times New Roman" w:cs="Times New Roman"/>
          <w:sz w:val="24"/>
          <w:szCs w:val="24"/>
        </w:rPr>
        <w:t>názov lieku; ak liek existuje vo viacerých liekových formách alebo s rôznym obsahom dávky (pre dojčatá, deti, dospelých), aj údaje o liekovej forme a obsahu dávky;</w:t>
      </w:r>
    </w:p>
    <w:p w:rsidR="00DF4978" w:rsidRPr="00BC1B4C" w:rsidP="00E310BB">
      <w:pPr>
        <w:pStyle w:val="PlainText"/>
        <w:numPr>
          <w:numId w:val="33"/>
        </w:numPr>
        <w:tabs>
          <w:tab w:val="num" w:pos="360"/>
          <w:tab w:val="clear" w:pos="720"/>
        </w:tabs>
        <w:ind w:left="360"/>
        <w:rPr>
          <w:rFonts w:ascii="Times New Roman" w:hAnsi="Times New Roman" w:cs="Times New Roman"/>
          <w:sz w:val="24"/>
          <w:szCs w:val="24"/>
        </w:rPr>
      </w:pPr>
      <w:r w:rsidRPr="00BC1B4C">
        <w:rPr>
          <w:rFonts w:ascii="Times New Roman" w:hAnsi="Times New Roman" w:cs="Times New Roman"/>
          <w:sz w:val="24"/>
          <w:szCs w:val="24"/>
        </w:rPr>
        <w:t>kvalitatívne a kvantitatívne zloženie lieku s uvedením liečiv a tých pomocných látok, ktorých poznanie je potrebné na správne podanie lieku;</w:t>
      </w:r>
    </w:p>
    <w:p w:rsidR="00DF4978" w:rsidRPr="00BC1B4C" w:rsidP="00E310BB">
      <w:pPr>
        <w:pStyle w:val="PlainText"/>
        <w:numPr>
          <w:numId w:val="33"/>
        </w:numPr>
        <w:tabs>
          <w:tab w:val="num" w:pos="360"/>
          <w:tab w:val="clear" w:pos="720"/>
        </w:tabs>
        <w:ind w:left="360"/>
        <w:rPr>
          <w:rFonts w:ascii="Times New Roman" w:hAnsi="Times New Roman" w:cs="Times New Roman"/>
          <w:sz w:val="24"/>
          <w:szCs w:val="24"/>
        </w:rPr>
      </w:pPr>
      <w:r w:rsidRPr="00BC1B4C">
        <w:rPr>
          <w:rFonts w:ascii="Times New Roman" w:hAnsi="Times New Roman" w:cs="Times New Roman"/>
          <w:sz w:val="24"/>
          <w:szCs w:val="24"/>
        </w:rPr>
        <w:t>liekovú formu;</w:t>
      </w:r>
    </w:p>
    <w:p w:rsidR="00DF4978" w:rsidRPr="00BC1B4C" w:rsidP="00E310BB">
      <w:pPr>
        <w:pStyle w:val="PlainText"/>
        <w:numPr>
          <w:numId w:val="33"/>
        </w:numPr>
        <w:tabs>
          <w:tab w:val="num" w:pos="360"/>
          <w:tab w:val="clear" w:pos="720"/>
        </w:tabs>
        <w:ind w:left="360"/>
        <w:rPr>
          <w:rFonts w:ascii="Times New Roman" w:hAnsi="Times New Roman" w:cs="Times New Roman"/>
          <w:sz w:val="24"/>
          <w:szCs w:val="24"/>
        </w:rPr>
      </w:pPr>
      <w:r w:rsidRPr="00BC1B4C">
        <w:rPr>
          <w:rFonts w:ascii="Times New Roman" w:hAnsi="Times New Roman" w:cs="Times New Roman"/>
          <w:sz w:val="24"/>
          <w:szCs w:val="24"/>
        </w:rPr>
        <w:t>klinické údaje:</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terapeutické indikácie,</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dávkovanie a spôsob  podávania dospelým a v prípade potreby aj deťom,</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kontraindikácie,</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osobitné upozornenia a preventívne opatrenia pre používanie a</w:t>
      </w:r>
      <w:r w:rsidRPr="00BC1B4C" w:rsidR="00502945">
        <w:rPr>
          <w:rFonts w:ascii="Times New Roman" w:hAnsi="Times New Roman" w:cs="Times New Roman"/>
          <w:szCs w:val="24"/>
        </w:rPr>
        <w:t xml:space="preserve"> ak ide o </w:t>
      </w:r>
      <w:r w:rsidRPr="00BC1B4C">
        <w:rPr>
          <w:rFonts w:ascii="Times New Roman" w:hAnsi="Times New Roman" w:cs="Times New Roman"/>
          <w:szCs w:val="24"/>
        </w:rPr>
        <w:t>imunologick</w:t>
      </w:r>
      <w:r w:rsidRPr="00BC1B4C" w:rsidR="00502945">
        <w:rPr>
          <w:rFonts w:ascii="Times New Roman" w:hAnsi="Times New Roman" w:cs="Times New Roman"/>
          <w:szCs w:val="24"/>
        </w:rPr>
        <w:t>é</w:t>
      </w:r>
      <w:r w:rsidRPr="00BC1B4C">
        <w:rPr>
          <w:rFonts w:ascii="Times New Roman" w:hAnsi="Times New Roman" w:cs="Times New Roman"/>
          <w:szCs w:val="24"/>
        </w:rPr>
        <w:t xml:space="preserve"> liek</w:t>
      </w:r>
      <w:r w:rsidRPr="00BC1B4C" w:rsidR="00502945">
        <w:rPr>
          <w:rFonts w:ascii="Times New Roman" w:hAnsi="Times New Roman" w:cs="Times New Roman"/>
          <w:szCs w:val="24"/>
        </w:rPr>
        <w:t>y</w:t>
      </w:r>
      <w:r w:rsidRPr="00BC1B4C">
        <w:rPr>
          <w:rFonts w:ascii="Times New Roman" w:hAnsi="Times New Roman" w:cs="Times New Roman"/>
          <w:szCs w:val="24"/>
        </w:rPr>
        <w:t xml:space="preserve"> všetky osobitné preventívne opatrenia, ktoré majú dodržiavať osoby zaobchádzajúce s týmito liekmi a podávajúce ich pacientom, spolu so všetkými preventívnymi opatreniami, ktoré má dodržiavať pacient,</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interakcie s inými liekmi a iné formy interakcií,</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užívanie lieku počas tehotenstva a dojčenia,</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účinky na schopnosť viesť a obsluhovať stroje,</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nežiadúce účinky,</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predávkovanie (príznaky, núdzové postupy, antidotá);</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farmakologické vlastnosti:</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farmakodynamické vlastnosti,</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farmakokinetické vlastnosti,</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predklinické bezpečnostné údaje;</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farmaceutické údaje:</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zoznam pomocných látok,</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hlavné inkompatibility,</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čas použiteľnosti</w:t>
      </w:r>
      <w:r w:rsidRPr="00BC1B4C" w:rsidR="00807197">
        <w:rPr>
          <w:rFonts w:ascii="Times New Roman" w:hAnsi="Times New Roman" w:cs="Times New Roman"/>
          <w:szCs w:val="24"/>
        </w:rPr>
        <w:t xml:space="preserve">; </w:t>
      </w:r>
      <w:r w:rsidRPr="00BC1B4C">
        <w:rPr>
          <w:rFonts w:ascii="Times New Roman" w:hAnsi="Times New Roman" w:cs="Times New Roman"/>
          <w:szCs w:val="24"/>
        </w:rPr>
        <w:t>v prípade potreby po rekonštitúcii lieku alebo po prvom otvorení vnútorného obalu,</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osobitné preventívne opatrenia na uchovávanie,</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charakter a obsah vnútorného obalu,</w:t>
      </w:r>
    </w:p>
    <w:p w:rsidR="00DF4978" w:rsidRPr="00BC1B4C" w:rsidP="00E310BB">
      <w:pPr>
        <w:pStyle w:val="Styl1"/>
        <w:numPr>
          <w:ilvl w:val="1"/>
          <w:numId w:val="33"/>
        </w:numPr>
        <w:tabs>
          <w:tab w:val="clear" w:pos="567"/>
          <w:tab w:val="clear" w:pos="709"/>
          <w:tab w:val="num" w:pos="720"/>
          <w:tab w:val="clear" w:pos="1440"/>
        </w:tabs>
        <w:ind w:left="720"/>
        <w:rPr>
          <w:rFonts w:ascii="Times New Roman" w:hAnsi="Times New Roman" w:cs="Times New Roman"/>
          <w:szCs w:val="24"/>
        </w:rPr>
      </w:pPr>
      <w:r w:rsidRPr="00BC1B4C">
        <w:rPr>
          <w:rFonts w:ascii="Times New Roman" w:hAnsi="Times New Roman" w:cs="Times New Roman"/>
          <w:szCs w:val="24"/>
        </w:rPr>
        <w:t>osobitné preventívne opatrenia na zneškodňovanie použitého lieku alebo odpadu vzniknutého z tohto lieku;</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 xml:space="preserve">meno a priezvisko alebo obchodné meno držiteľa </w:t>
      </w:r>
      <w:r w:rsidRPr="00BC1B4C" w:rsidR="00564838">
        <w:rPr>
          <w:rFonts w:ascii="Times New Roman" w:hAnsi="Times New Roman" w:cs="Times New Roman"/>
          <w:szCs w:val="24"/>
        </w:rPr>
        <w:t>rozhodnutia o registrácii lieku</w:t>
      </w:r>
      <w:r w:rsidRPr="00BC1B4C">
        <w:rPr>
          <w:rFonts w:ascii="Times New Roman" w:hAnsi="Times New Roman" w:cs="Times New Roman"/>
          <w:szCs w:val="24"/>
        </w:rPr>
        <w:t>;</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registračné číslo;</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dátum vydania prvého rozhodnutia o registrácii lieku alebo rozhodnutia o predĺžení registrácie lieku;</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dátum revízie textu;</w:t>
      </w:r>
    </w:p>
    <w:p w:rsidR="00DF497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Pr>
          <w:rFonts w:ascii="Times New Roman" w:hAnsi="Times New Roman" w:cs="Times New Roman"/>
          <w:szCs w:val="24"/>
        </w:rPr>
        <w:t>pri rádioaktívnom lieku podrobné informácie o vnútornej dozimetrii žiarenia;</w:t>
      </w:r>
    </w:p>
    <w:p w:rsidR="00564838" w:rsidRPr="00BC1B4C" w:rsidP="00E310BB">
      <w:pPr>
        <w:pStyle w:val="Styl1"/>
        <w:numPr>
          <w:numId w:val="33"/>
        </w:numPr>
        <w:tabs>
          <w:tab w:val="num" w:pos="360"/>
          <w:tab w:val="clear" w:pos="567"/>
          <w:tab w:val="clear" w:pos="709"/>
          <w:tab w:val="clear" w:pos="720"/>
        </w:tabs>
        <w:ind w:left="360"/>
        <w:rPr>
          <w:rFonts w:ascii="Times New Roman" w:hAnsi="Times New Roman" w:cs="Times New Roman"/>
          <w:szCs w:val="24"/>
        </w:rPr>
      </w:pPr>
      <w:r w:rsidRPr="00BC1B4C" w:rsidR="00DF4978">
        <w:rPr>
          <w:rFonts w:ascii="Times New Roman" w:hAnsi="Times New Roman" w:cs="Times New Roman"/>
          <w:szCs w:val="24"/>
        </w:rPr>
        <w:t>pri rádioaktívnom lieku podrobné pokyny na  prípravu lieku v čase potreby lieku a na kontrolu kvality lieku</w:t>
      </w:r>
      <w:r w:rsidRPr="00BC1B4C" w:rsidR="00BF0CA0">
        <w:rPr>
          <w:rFonts w:ascii="Times New Roman" w:hAnsi="Times New Roman" w:cs="Times New Roman"/>
          <w:szCs w:val="24"/>
        </w:rPr>
        <w:t xml:space="preserve"> a</w:t>
      </w:r>
      <w:r w:rsidRPr="00BC1B4C" w:rsidR="00DF4978">
        <w:rPr>
          <w:rFonts w:ascii="Times New Roman" w:hAnsi="Times New Roman" w:cs="Times New Roman"/>
          <w:szCs w:val="24"/>
        </w:rPr>
        <w:t xml:space="preserve"> maximálny čas uchovávania, počas ktorého spĺňa  požadované špecifikácie.</w:t>
      </w:r>
    </w:p>
    <w:p w:rsidR="00564838" w:rsidRPr="00BC1B4C" w:rsidP="00E310BB">
      <w:pPr>
        <w:pStyle w:val="Styl1"/>
        <w:tabs>
          <w:tab w:val="clear" w:pos="567"/>
          <w:tab w:val="clear" w:pos="709"/>
        </w:tabs>
        <w:rPr>
          <w:rFonts w:ascii="Times New Roman" w:hAnsi="Times New Roman" w:cs="Times New Roman"/>
          <w:szCs w:val="24"/>
        </w:rPr>
      </w:pPr>
    </w:p>
    <w:p w:rsidR="00DF4978" w:rsidRPr="00BC1B4C" w:rsidP="00E310BB">
      <w:pPr>
        <w:pStyle w:val="BodyText"/>
        <w:spacing w:after="0"/>
        <w:rPr>
          <w:rFonts w:ascii="Times New Roman" w:hAnsi="Times New Roman" w:cs="Times New Roman"/>
          <w:color w:val="FF0000"/>
          <w:szCs w:val="24"/>
        </w:rPr>
      </w:pPr>
      <w:r w:rsidRPr="00BC1B4C" w:rsidR="00564838">
        <w:rPr>
          <w:rFonts w:ascii="Times New Roman" w:hAnsi="Times New Roman" w:cs="Times New Roman"/>
          <w:szCs w:val="24"/>
        </w:rPr>
        <w:t xml:space="preserve">(2) </w:t>
      </w:r>
      <w:r w:rsidRPr="00BC1B4C" w:rsidR="00FE6FC8">
        <w:rPr>
          <w:rFonts w:ascii="Times New Roman" w:hAnsi="Times New Roman" w:cs="Times New Roman"/>
          <w:szCs w:val="24"/>
        </w:rPr>
        <w:t>Ak ide o</w:t>
      </w:r>
      <w:r w:rsidRPr="00BC1B4C" w:rsidR="00F16873">
        <w:rPr>
          <w:rFonts w:ascii="Times New Roman" w:hAnsi="Times New Roman" w:cs="Times New Roman"/>
          <w:szCs w:val="24"/>
        </w:rPr>
        <w:t xml:space="preserve"> generický </w:t>
      </w:r>
      <w:r w:rsidRPr="00BC1B4C" w:rsidR="00FE6FC8">
        <w:rPr>
          <w:rFonts w:ascii="Times New Roman" w:hAnsi="Times New Roman" w:cs="Times New Roman"/>
          <w:szCs w:val="24"/>
        </w:rPr>
        <w:t xml:space="preserve">liek </w:t>
      </w:r>
      <w:r w:rsidRPr="00BC1B4C" w:rsidR="00A84C51">
        <w:rPr>
          <w:rFonts w:ascii="Times New Roman" w:hAnsi="Times New Roman" w:cs="Times New Roman"/>
          <w:szCs w:val="24"/>
        </w:rPr>
        <w:t xml:space="preserve">registrovaný použitím postupu podľa </w:t>
      </w:r>
      <w:r w:rsidRPr="00BC1B4C" w:rsidR="00FE6FC8">
        <w:rPr>
          <w:rFonts w:ascii="Times New Roman" w:hAnsi="Times New Roman" w:cs="Times New Roman"/>
          <w:szCs w:val="24"/>
        </w:rPr>
        <w:t>§ 21 ods. 6 písm. a)</w:t>
      </w:r>
      <w:r w:rsidRPr="00BC1B4C" w:rsidR="00D21CC3">
        <w:rPr>
          <w:rFonts w:ascii="Times New Roman" w:hAnsi="Times New Roman" w:cs="Times New Roman"/>
          <w:szCs w:val="24"/>
        </w:rPr>
        <w:t>,</w:t>
      </w:r>
      <w:r w:rsidRPr="00BC1B4C" w:rsidR="00FE6FC8">
        <w:rPr>
          <w:rFonts w:ascii="Times New Roman" w:hAnsi="Times New Roman" w:cs="Times New Roman"/>
          <w:szCs w:val="24"/>
        </w:rPr>
        <w:t xml:space="preserve"> </w:t>
      </w:r>
      <w:r w:rsidRPr="00BC1B4C" w:rsidR="00564838">
        <w:rPr>
          <w:rFonts w:ascii="Times New Roman" w:hAnsi="Times New Roman" w:cs="Times New Roman"/>
          <w:szCs w:val="24"/>
        </w:rPr>
        <w:t xml:space="preserve"> ne</w:t>
      </w:r>
      <w:r w:rsidRPr="00BC1B4C" w:rsidR="00F16873">
        <w:rPr>
          <w:rFonts w:ascii="Times New Roman" w:hAnsi="Times New Roman" w:cs="Times New Roman"/>
          <w:szCs w:val="24"/>
        </w:rPr>
        <w:t>smú</w:t>
      </w:r>
      <w:r w:rsidRPr="00BC1B4C" w:rsidR="00564838">
        <w:rPr>
          <w:rFonts w:ascii="Times New Roman" w:hAnsi="Times New Roman" w:cs="Times New Roman"/>
          <w:szCs w:val="24"/>
        </w:rPr>
        <w:t xml:space="preserve"> sa uvádzať tie časti súhrnu charakterist</w:t>
      </w:r>
      <w:r w:rsidRPr="00BC1B4C" w:rsidR="00A84C51">
        <w:rPr>
          <w:rFonts w:ascii="Times New Roman" w:hAnsi="Times New Roman" w:cs="Times New Roman"/>
          <w:szCs w:val="24"/>
        </w:rPr>
        <w:t xml:space="preserve">ických vlastností </w:t>
      </w:r>
      <w:r w:rsidRPr="00BC1B4C" w:rsidR="00564838">
        <w:rPr>
          <w:rFonts w:ascii="Times New Roman" w:hAnsi="Times New Roman" w:cs="Times New Roman"/>
          <w:szCs w:val="24"/>
        </w:rPr>
        <w:t xml:space="preserve">referenčného lieku, ktoré sa týkajú indikácií alebo </w:t>
      </w:r>
      <w:r w:rsidRPr="00BC1B4C" w:rsidR="00A84C51">
        <w:rPr>
          <w:rFonts w:ascii="Times New Roman" w:hAnsi="Times New Roman" w:cs="Times New Roman"/>
          <w:szCs w:val="24"/>
        </w:rPr>
        <w:t xml:space="preserve">liekových </w:t>
      </w:r>
      <w:r w:rsidRPr="00BC1B4C" w:rsidR="00564838">
        <w:rPr>
          <w:rFonts w:ascii="Times New Roman" w:hAnsi="Times New Roman" w:cs="Times New Roman"/>
          <w:szCs w:val="24"/>
        </w:rPr>
        <w:t>foriem</w:t>
      </w:r>
      <w:r w:rsidRPr="00BC1B4C" w:rsidR="00F16873">
        <w:rPr>
          <w:rFonts w:ascii="Times New Roman" w:hAnsi="Times New Roman" w:cs="Times New Roman"/>
          <w:szCs w:val="24"/>
        </w:rPr>
        <w:t>,</w:t>
      </w:r>
      <w:r w:rsidRPr="00BC1B4C" w:rsidR="00564838">
        <w:rPr>
          <w:rFonts w:ascii="Times New Roman" w:hAnsi="Times New Roman" w:cs="Times New Roman"/>
          <w:szCs w:val="24"/>
        </w:rPr>
        <w:t xml:space="preserve"> ktoré </w:t>
      </w:r>
      <w:r w:rsidRPr="00BC1B4C" w:rsidR="00F16873">
        <w:rPr>
          <w:rFonts w:ascii="Times New Roman" w:hAnsi="Times New Roman" w:cs="Times New Roman"/>
          <w:szCs w:val="24"/>
        </w:rPr>
        <w:t xml:space="preserve">boli v patentovej ochrane podľa osobitného predpisu </w:t>
      </w:r>
      <w:r w:rsidRPr="00BC1B4C" w:rsidR="00F16873">
        <w:rPr>
          <w:rFonts w:ascii="Times New Roman" w:hAnsi="Times New Roman" w:cs="Times New Roman"/>
          <w:szCs w:val="24"/>
          <w:vertAlign w:val="superscript"/>
        </w:rPr>
        <w:t xml:space="preserve">11) </w:t>
      </w:r>
      <w:r w:rsidRPr="00BC1B4C" w:rsidR="00564838">
        <w:rPr>
          <w:rFonts w:ascii="Times New Roman" w:hAnsi="Times New Roman" w:cs="Times New Roman"/>
          <w:szCs w:val="24"/>
        </w:rPr>
        <w:t>v čase, keď bol  generický liek uvedený na trh.</w:t>
      </w:r>
      <w:r w:rsidRPr="00BC1B4C">
        <w:rPr>
          <w:rFonts w:ascii="Times New Roman" w:hAnsi="Times New Roman" w:cs="Times New Roman"/>
          <w:szCs w:val="24"/>
        </w:rPr>
        <w:t>“.</w:t>
      </w:r>
    </w:p>
    <w:p w:rsidR="00DF4978" w:rsidRPr="00BC1B4C" w:rsidP="00E310BB">
      <w:pPr>
        <w:rPr>
          <w:rFonts w:ascii="Times New Roman" w:hAnsi="Times New Roman" w:cs="Times New Roman"/>
          <w:szCs w:val="24"/>
        </w:rPr>
      </w:pPr>
    </w:p>
    <w:p w:rsidR="008D735B"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29 ods. 1 písm. d) bod 1 sa slová „päť rokov“ nahrádzajú slovami „dva roky“. </w:t>
      </w:r>
    </w:p>
    <w:p w:rsidR="008D735B" w:rsidRPr="00BC1B4C" w:rsidP="00E310BB">
      <w:pPr>
        <w:rPr>
          <w:rFonts w:ascii="Times New Roman" w:hAnsi="Times New Roman" w:cs="Times New Roman"/>
          <w:szCs w:val="24"/>
        </w:rPr>
      </w:pPr>
    </w:p>
    <w:p w:rsidR="006250D3"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29 ods. 3 písmená b) až d) znejú:</w:t>
      </w:r>
    </w:p>
    <w:p w:rsidR="006250D3" w:rsidRPr="00BC1B4C" w:rsidP="00E310BB">
      <w:pPr>
        <w:rPr>
          <w:rFonts w:ascii="Times New Roman" w:hAnsi="Times New Roman" w:cs="Times New Roman"/>
          <w:szCs w:val="24"/>
        </w:rPr>
      </w:pPr>
      <w:r w:rsidRPr="00BC1B4C">
        <w:rPr>
          <w:rFonts w:ascii="Times New Roman" w:hAnsi="Times New Roman" w:cs="Times New Roman"/>
          <w:szCs w:val="24"/>
        </w:rPr>
        <w:t xml:space="preserve">„b) </w:t>
      </w:r>
      <w:r w:rsidRPr="00BC1B4C" w:rsidR="00323D16">
        <w:rPr>
          <w:rFonts w:ascii="Times New Roman" w:hAnsi="Times New Roman" w:cs="Times New Roman"/>
          <w:szCs w:val="24"/>
        </w:rPr>
        <w:t>výrobe liekov, skúšaných produktov a skúšaných liekov na účely vývozu,</w:t>
      </w:r>
    </w:p>
    <w:p w:rsidR="006250D3" w:rsidRPr="00BC1B4C" w:rsidP="00E310BB">
      <w:pPr>
        <w:ind w:left="360" w:hanging="360"/>
        <w:rPr>
          <w:rFonts w:ascii="Times New Roman" w:hAnsi="Times New Roman" w:cs="Times New Roman"/>
          <w:szCs w:val="24"/>
        </w:rPr>
      </w:pPr>
      <w:r w:rsidRPr="00BC1B4C">
        <w:rPr>
          <w:rFonts w:ascii="Times New Roman" w:hAnsi="Times New Roman" w:cs="Times New Roman"/>
          <w:szCs w:val="24"/>
        </w:rPr>
        <w:t xml:space="preserve">c) úplnej </w:t>
      </w:r>
      <w:r w:rsidRPr="00BC1B4C" w:rsidR="004D684F">
        <w:rPr>
          <w:rFonts w:ascii="Times New Roman" w:hAnsi="Times New Roman" w:cs="Times New Roman"/>
          <w:szCs w:val="24"/>
        </w:rPr>
        <w:t xml:space="preserve">alebo čiastkovej </w:t>
      </w:r>
      <w:r w:rsidRPr="00BC1B4C">
        <w:rPr>
          <w:rFonts w:ascii="Times New Roman" w:hAnsi="Times New Roman" w:cs="Times New Roman"/>
          <w:szCs w:val="24"/>
        </w:rPr>
        <w:t>výrobe skúšaných produktov</w:t>
      </w:r>
      <w:r w:rsidRPr="00BC1B4C" w:rsidR="00323D16">
        <w:rPr>
          <w:rFonts w:ascii="Times New Roman" w:hAnsi="Times New Roman" w:cs="Times New Roman"/>
          <w:szCs w:val="24"/>
        </w:rPr>
        <w:t xml:space="preserve"> alebo skúšaných liekov na účely klinického skúšania </w:t>
      </w:r>
      <w:r w:rsidRPr="00BC1B4C" w:rsidR="001D6250">
        <w:rPr>
          <w:rFonts w:ascii="Times New Roman" w:hAnsi="Times New Roman" w:cs="Times New Roman"/>
          <w:szCs w:val="24"/>
        </w:rPr>
        <w:t xml:space="preserve">podľa </w:t>
      </w:r>
      <w:r w:rsidRPr="00BC1B4C" w:rsidR="00323D16">
        <w:rPr>
          <w:rFonts w:ascii="Times New Roman" w:hAnsi="Times New Roman" w:cs="Times New Roman"/>
          <w:szCs w:val="24"/>
        </w:rPr>
        <w:t>§ 16d</w:t>
      </w:r>
      <w:r w:rsidRPr="00BC1B4C" w:rsidR="004D684F">
        <w:rPr>
          <w:rFonts w:ascii="Times New Roman" w:hAnsi="Times New Roman" w:cs="Times New Roman"/>
          <w:szCs w:val="24"/>
        </w:rPr>
        <w:t xml:space="preserve"> vrátane výrobných postupov súvisiacich s delením, balením a úpravou balenia skúšaných produktov alebo skúšaných liekov,</w:t>
      </w:r>
    </w:p>
    <w:p w:rsidR="004D684F" w:rsidRPr="00BC1B4C" w:rsidP="00E310BB">
      <w:pPr>
        <w:ind w:left="360" w:hanging="360"/>
        <w:rPr>
          <w:rFonts w:ascii="Times New Roman" w:hAnsi="Times New Roman" w:cs="Times New Roman"/>
          <w:szCs w:val="24"/>
        </w:rPr>
      </w:pPr>
      <w:r w:rsidRPr="00BC1B4C">
        <w:rPr>
          <w:rFonts w:ascii="Times New Roman" w:hAnsi="Times New Roman" w:cs="Times New Roman"/>
          <w:szCs w:val="24"/>
        </w:rPr>
        <w:t xml:space="preserve">d) dovoze liekov, skúšaných produktov a skúšaných liekov z tretích štátov; v týchto prípadoch sa použijú ustanovenia § 29 a 30,“.   </w:t>
      </w:r>
    </w:p>
    <w:p w:rsidR="006250D3" w:rsidRPr="00BC1B4C" w:rsidP="00E310BB">
      <w:pPr>
        <w:rPr>
          <w:rFonts w:ascii="Times New Roman" w:hAnsi="Times New Roman" w:cs="Times New Roman"/>
          <w:szCs w:val="24"/>
        </w:rPr>
      </w:pPr>
    </w:p>
    <w:p w:rsidR="002B20C4"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29 sa dopĺňa odsekom 6, ktorý znie:</w:t>
      </w:r>
    </w:p>
    <w:p w:rsidR="002B20C4"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 xml:space="preserve">„(6) </w:t>
      </w:r>
      <w:r w:rsidRPr="00BC1B4C" w:rsidR="006C7316">
        <w:rPr>
          <w:rFonts w:ascii="Times New Roman" w:hAnsi="Times New Roman" w:cs="Times New Roman"/>
          <w:szCs w:val="24"/>
        </w:rPr>
        <w:t>Ministerstvo zdravotníctva</w:t>
      </w:r>
      <w:r w:rsidRPr="00BC1B4C">
        <w:rPr>
          <w:rFonts w:ascii="Times New Roman" w:hAnsi="Times New Roman" w:cs="Times New Roman"/>
          <w:szCs w:val="24"/>
        </w:rPr>
        <w:t xml:space="preserve"> zašle rozhodnutie </w:t>
      </w:r>
      <w:r w:rsidRPr="00BC1B4C" w:rsidR="00364ACE">
        <w:rPr>
          <w:rFonts w:ascii="Times New Roman" w:hAnsi="Times New Roman" w:cs="Times New Roman"/>
          <w:szCs w:val="24"/>
        </w:rPr>
        <w:t xml:space="preserve">o povolení na výrobu liekov </w:t>
      </w:r>
      <w:r w:rsidRPr="00BC1B4C">
        <w:rPr>
          <w:rFonts w:ascii="Times New Roman" w:hAnsi="Times New Roman" w:cs="Times New Roman"/>
          <w:szCs w:val="24"/>
        </w:rPr>
        <w:t>agentúre na vloženie</w:t>
      </w:r>
      <w:r w:rsidRPr="00BC1B4C" w:rsidR="000D4CCD">
        <w:rPr>
          <w:rFonts w:ascii="Times New Roman" w:hAnsi="Times New Roman" w:cs="Times New Roman"/>
          <w:szCs w:val="24"/>
        </w:rPr>
        <w:t xml:space="preserve"> údajov uvedených v rozhodnutí </w:t>
      </w:r>
      <w:r w:rsidRPr="00BC1B4C">
        <w:rPr>
          <w:rFonts w:ascii="Times New Roman" w:hAnsi="Times New Roman" w:cs="Times New Roman"/>
          <w:szCs w:val="24"/>
        </w:rPr>
        <w:t xml:space="preserve">do databázy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sidR="00AD1927">
        <w:rPr>
          <w:rFonts w:ascii="Times New Roman" w:hAnsi="Times New Roman" w:cs="Times New Roman"/>
          <w:szCs w:val="24"/>
        </w:rPr>
        <w:t xml:space="preserve"> spravovanej agentúrou.“. </w:t>
      </w:r>
    </w:p>
    <w:p w:rsidR="002B20C4" w:rsidRPr="00BC1B4C" w:rsidP="00E310BB">
      <w:pPr>
        <w:rPr>
          <w:rFonts w:ascii="Times New Roman" w:hAnsi="Times New Roman" w:cs="Times New Roman"/>
          <w:szCs w:val="24"/>
        </w:rPr>
      </w:pPr>
    </w:p>
    <w:p w:rsidR="00A27004"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29a ods. 1 písm. </w:t>
      </w:r>
      <w:r w:rsidRPr="00BC1B4C" w:rsidR="00677EFD">
        <w:rPr>
          <w:rFonts w:ascii="Times New Roman" w:hAnsi="Times New Roman" w:cs="Times New Roman"/>
          <w:szCs w:val="24"/>
        </w:rPr>
        <w:t>d</w:t>
      </w:r>
      <w:r w:rsidRPr="00BC1B4C">
        <w:rPr>
          <w:rFonts w:ascii="Times New Roman" w:hAnsi="Times New Roman" w:cs="Times New Roman"/>
          <w:szCs w:val="24"/>
        </w:rPr>
        <w:t>) bod 2.2. sa na konci pripájajú tieto slová: „s certifikátom na zabezpečovanie kvality transfúznych liekov“.</w:t>
      </w:r>
    </w:p>
    <w:p w:rsidR="00A27004"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102B7C"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30 ods. 1 písm. i) bod 2. sa na konci pripájajú tieto slová: „ak ide o</w:t>
      </w:r>
      <w:r w:rsidRPr="00BC1B4C" w:rsidR="00444094">
        <w:rPr>
          <w:rFonts w:ascii="Times New Roman" w:hAnsi="Times New Roman" w:cs="Times New Roman"/>
          <w:szCs w:val="24"/>
        </w:rPr>
        <w:t xml:space="preserve"> imunobiologické lieky a </w:t>
      </w:r>
      <w:r w:rsidRPr="00BC1B4C">
        <w:rPr>
          <w:rFonts w:ascii="Times New Roman" w:hAnsi="Times New Roman" w:cs="Times New Roman"/>
          <w:szCs w:val="24"/>
        </w:rPr>
        <w:t> lieky vyrobené z</w:t>
      </w:r>
      <w:r w:rsidRPr="00BC1B4C" w:rsidR="00CF0D16">
        <w:rPr>
          <w:rFonts w:ascii="Times New Roman" w:hAnsi="Times New Roman" w:cs="Times New Roman"/>
          <w:szCs w:val="24"/>
        </w:rPr>
        <w:t> </w:t>
      </w:r>
      <w:r w:rsidRPr="00BC1B4C">
        <w:rPr>
          <w:rFonts w:ascii="Times New Roman" w:hAnsi="Times New Roman" w:cs="Times New Roman"/>
          <w:szCs w:val="24"/>
        </w:rPr>
        <w:t>krvi</w:t>
      </w:r>
      <w:r w:rsidRPr="00BC1B4C" w:rsidR="00CF0D16">
        <w:rPr>
          <w:rFonts w:ascii="Times New Roman" w:hAnsi="Times New Roman" w:cs="Times New Roman"/>
          <w:szCs w:val="24"/>
        </w:rPr>
        <w:t xml:space="preserve"> a z ľudskej plazmy,“.</w:t>
      </w:r>
    </w:p>
    <w:p w:rsidR="00102B7C" w:rsidRPr="00BC1B4C" w:rsidP="00E310BB">
      <w:pPr>
        <w:rPr>
          <w:rFonts w:ascii="Times New Roman" w:hAnsi="Times New Roman" w:cs="Times New Roman"/>
          <w:szCs w:val="24"/>
        </w:rPr>
      </w:pPr>
    </w:p>
    <w:p w:rsidR="00CF0D1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30 ods. 1 písm. o)  sa na konci pripájajú tieto slová: „ak ide o</w:t>
      </w:r>
      <w:r w:rsidRPr="00BC1B4C" w:rsidR="00444094">
        <w:rPr>
          <w:rFonts w:ascii="Times New Roman" w:hAnsi="Times New Roman" w:cs="Times New Roman"/>
          <w:szCs w:val="24"/>
        </w:rPr>
        <w:t xml:space="preserve"> imunobiologické lieky a </w:t>
      </w:r>
      <w:r w:rsidRPr="00BC1B4C">
        <w:rPr>
          <w:rFonts w:ascii="Times New Roman" w:hAnsi="Times New Roman" w:cs="Times New Roman"/>
          <w:szCs w:val="24"/>
        </w:rPr>
        <w:t>lieky vyrobené z krvi a z ľudskej plazmy,“.</w:t>
      </w:r>
    </w:p>
    <w:p w:rsidR="00CF0D16" w:rsidRPr="00BC1B4C" w:rsidP="00E310BB">
      <w:pPr>
        <w:rPr>
          <w:rFonts w:ascii="Times New Roman" w:hAnsi="Times New Roman" w:cs="Times New Roman"/>
          <w:szCs w:val="24"/>
        </w:rPr>
      </w:pPr>
    </w:p>
    <w:p w:rsidR="003E7FA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30 ods. 1 písmeno p) znie:</w:t>
      </w:r>
    </w:p>
    <w:p w:rsidR="003E7FA2" w:rsidRPr="00BC1B4C" w:rsidP="00E310BB">
      <w:pPr>
        <w:ind w:left="360" w:hanging="360"/>
        <w:rPr>
          <w:rFonts w:ascii="Times New Roman" w:hAnsi="Times New Roman" w:cs="Times New Roman"/>
          <w:szCs w:val="24"/>
        </w:rPr>
      </w:pPr>
      <w:r w:rsidRPr="00BC1B4C">
        <w:rPr>
          <w:rFonts w:ascii="Times New Roman" w:hAnsi="Times New Roman" w:cs="Times New Roman"/>
          <w:szCs w:val="24"/>
        </w:rPr>
        <w:t xml:space="preserve">„p) pri výrobe liekov a kontrole ich kvality  dodržiavať požiadavky správnej výrobnej praxe a pri príprave transfúznych liekov </w:t>
      </w:r>
      <w:r w:rsidRPr="00BC1B4C" w:rsidR="003B7694">
        <w:rPr>
          <w:rFonts w:ascii="Times New Roman" w:hAnsi="Times New Roman" w:cs="Times New Roman"/>
          <w:szCs w:val="24"/>
        </w:rPr>
        <w:t xml:space="preserve">a kontrole ich kvality </w:t>
      </w:r>
      <w:r w:rsidRPr="00BC1B4C">
        <w:rPr>
          <w:rFonts w:ascii="Times New Roman" w:hAnsi="Times New Roman" w:cs="Times New Roman"/>
          <w:szCs w:val="24"/>
        </w:rPr>
        <w:t xml:space="preserve">dodržiavať požiadavky správnej praxe </w:t>
      </w:r>
      <w:r w:rsidRPr="00BC1B4C" w:rsidR="003B7694">
        <w:rPr>
          <w:rFonts w:ascii="Times New Roman" w:hAnsi="Times New Roman" w:cs="Times New Roman"/>
          <w:szCs w:val="24"/>
        </w:rPr>
        <w:t>prípravy transfúznych liekov,“.</w:t>
      </w:r>
    </w:p>
    <w:p w:rsidR="003E7FA2" w:rsidRPr="00BC1B4C" w:rsidP="00E310BB">
      <w:pPr>
        <w:rPr>
          <w:rFonts w:ascii="Times New Roman" w:hAnsi="Times New Roman" w:cs="Times New Roman"/>
          <w:szCs w:val="24"/>
        </w:rPr>
      </w:pPr>
    </w:p>
    <w:p w:rsidR="00936F1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30 ods. 1 sa za písmeno p) vkladá nové písmeno r), ktoré znie</w:t>
      </w:r>
      <w:r w:rsidRPr="00BC1B4C" w:rsidR="00735EA9">
        <w:rPr>
          <w:rFonts w:ascii="Times New Roman" w:hAnsi="Times New Roman" w:cs="Times New Roman"/>
          <w:szCs w:val="24"/>
        </w:rPr>
        <w:t>:</w:t>
      </w:r>
    </w:p>
    <w:p w:rsidR="00735EA9" w:rsidRPr="00BC1B4C" w:rsidP="00E310BB">
      <w:pPr>
        <w:pStyle w:val="Styl1"/>
        <w:tabs>
          <w:tab w:val="left" w:pos="0"/>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„r) pri výrobe liekov používať len liečivá, ktoré boli vyrobené v súlade s požiadavkami správnej výrobnej praxe vstupných surovín; </w:t>
      </w:r>
      <w:r w:rsidRPr="00BC1B4C" w:rsidR="000013E6">
        <w:rPr>
          <w:rFonts w:ascii="Times New Roman" w:hAnsi="Times New Roman" w:cs="Times New Roman"/>
          <w:szCs w:val="24"/>
        </w:rPr>
        <w:t xml:space="preserve">toto ustanovenie sa vzťahuje </w:t>
      </w:r>
      <w:r w:rsidRPr="00BC1B4C" w:rsidR="003947F5">
        <w:rPr>
          <w:rFonts w:ascii="Times New Roman" w:hAnsi="Times New Roman" w:cs="Times New Roman"/>
          <w:szCs w:val="24"/>
        </w:rPr>
        <w:t>aj</w:t>
      </w:r>
      <w:r w:rsidRPr="00BC1B4C" w:rsidR="000013E6">
        <w:rPr>
          <w:rFonts w:ascii="Times New Roman" w:hAnsi="Times New Roman" w:cs="Times New Roman"/>
          <w:szCs w:val="24"/>
        </w:rPr>
        <w:t xml:space="preserve"> na </w:t>
      </w:r>
      <w:r w:rsidRPr="00BC1B4C">
        <w:rPr>
          <w:rFonts w:ascii="Times New Roman" w:hAnsi="Times New Roman" w:cs="Times New Roman"/>
          <w:szCs w:val="24"/>
        </w:rPr>
        <w:t>pomocné látky</w:t>
      </w:r>
      <w:r w:rsidRPr="00BC1B4C" w:rsidR="000013E6">
        <w:rPr>
          <w:rFonts w:ascii="Times New Roman" w:hAnsi="Times New Roman" w:cs="Times New Roman"/>
          <w:szCs w:val="24"/>
        </w:rPr>
        <w:t xml:space="preserve"> uvedené v</w:t>
      </w:r>
      <w:r w:rsidRPr="00BC1B4C" w:rsidR="00C2266D">
        <w:rPr>
          <w:rFonts w:ascii="Times New Roman" w:hAnsi="Times New Roman" w:cs="Times New Roman"/>
          <w:szCs w:val="24"/>
        </w:rPr>
        <w:t> </w:t>
      </w:r>
      <w:r w:rsidRPr="00BC1B4C" w:rsidR="000013E6">
        <w:rPr>
          <w:rFonts w:ascii="Times New Roman" w:hAnsi="Times New Roman" w:cs="Times New Roman"/>
          <w:szCs w:val="24"/>
        </w:rPr>
        <w:t>zozname</w:t>
      </w:r>
      <w:r w:rsidRPr="00BC1B4C" w:rsidR="00C2266D">
        <w:rPr>
          <w:rFonts w:ascii="Times New Roman" w:hAnsi="Times New Roman" w:cs="Times New Roman"/>
          <w:szCs w:val="24"/>
        </w:rPr>
        <w:t xml:space="preserve"> pomocných látok</w:t>
      </w:r>
      <w:r w:rsidRPr="00BC1B4C" w:rsidR="003947F5">
        <w:rPr>
          <w:rFonts w:ascii="Times New Roman" w:hAnsi="Times New Roman" w:cs="Times New Roman"/>
          <w:szCs w:val="24"/>
        </w:rPr>
        <w:t xml:space="preserve">, </w:t>
      </w:r>
      <w:r w:rsidRPr="00BC1B4C" w:rsidR="00D21CC3">
        <w:rPr>
          <w:rFonts w:ascii="Times New Roman" w:hAnsi="Times New Roman" w:cs="Times New Roman"/>
          <w:szCs w:val="24"/>
        </w:rPr>
        <w:t>ktorý vydáva ministerstvo zdravotníctva všeobecne záväzným právnym predpisom.</w:t>
      </w:r>
      <w:r w:rsidRPr="00BC1B4C" w:rsidR="00C2266D">
        <w:rPr>
          <w:rFonts w:ascii="Times New Roman" w:hAnsi="Times New Roman" w:cs="Times New Roman"/>
          <w:szCs w:val="24"/>
        </w:rPr>
        <w:t>“.</w:t>
      </w:r>
      <w:r w:rsidRPr="00BC1B4C" w:rsidR="000013E6">
        <w:rPr>
          <w:rFonts w:ascii="Times New Roman" w:hAnsi="Times New Roman" w:cs="Times New Roman"/>
          <w:szCs w:val="24"/>
        </w:rPr>
        <w:t xml:space="preserve"> </w:t>
      </w:r>
    </w:p>
    <w:p w:rsidR="00D21CC3" w:rsidRPr="00BC1B4C" w:rsidP="00E310BB">
      <w:pPr>
        <w:rPr>
          <w:rFonts w:ascii="Times New Roman" w:hAnsi="Times New Roman" w:cs="Times New Roman"/>
          <w:szCs w:val="24"/>
        </w:rPr>
      </w:pPr>
    </w:p>
    <w:p w:rsidR="00735EA9" w:rsidRPr="00BC1B4C" w:rsidP="00E310BB">
      <w:pPr>
        <w:rPr>
          <w:rFonts w:ascii="Times New Roman" w:hAnsi="Times New Roman" w:cs="Times New Roman"/>
          <w:szCs w:val="24"/>
        </w:rPr>
      </w:pPr>
      <w:r w:rsidRPr="00BC1B4C" w:rsidR="000661C8">
        <w:rPr>
          <w:rFonts w:ascii="Times New Roman" w:hAnsi="Times New Roman" w:cs="Times New Roman"/>
          <w:szCs w:val="24"/>
        </w:rPr>
        <w:t>Doterajšie písmeno r) sa označuje ako písmeno s).</w:t>
      </w:r>
    </w:p>
    <w:p w:rsidR="000661C8" w:rsidRPr="00BC1B4C" w:rsidP="00E310BB">
      <w:pPr>
        <w:rPr>
          <w:rFonts w:ascii="Times New Roman" w:hAnsi="Times New Roman" w:cs="Times New Roman"/>
          <w:szCs w:val="24"/>
        </w:rPr>
      </w:pPr>
    </w:p>
    <w:p w:rsidR="00CE385E"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3</w:t>
      </w:r>
      <w:r w:rsidRPr="00BC1B4C" w:rsidR="003D73D4">
        <w:rPr>
          <w:rFonts w:ascii="Times New Roman" w:hAnsi="Times New Roman" w:cs="Times New Roman"/>
          <w:szCs w:val="24"/>
        </w:rPr>
        <w:t xml:space="preserve">1 vrátane nadpisu </w:t>
      </w:r>
      <w:r w:rsidRPr="00BC1B4C">
        <w:rPr>
          <w:rFonts w:ascii="Times New Roman" w:hAnsi="Times New Roman" w:cs="Times New Roman"/>
          <w:szCs w:val="24"/>
        </w:rPr>
        <w:t>znie:</w:t>
      </w:r>
    </w:p>
    <w:p w:rsidR="00CE385E" w:rsidRPr="00BC1B4C" w:rsidP="00E310BB">
      <w:pPr>
        <w:jc w:val="center"/>
        <w:rPr>
          <w:rFonts w:ascii="Times New Roman" w:hAnsi="Times New Roman" w:cs="Times New Roman"/>
          <w:szCs w:val="24"/>
        </w:rPr>
      </w:pPr>
      <w:r w:rsidRPr="00BC1B4C">
        <w:rPr>
          <w:rFonts w:ascii="Times New Roman" w:hAnsi="Times New Roman" w:cs="Times New Roman"/>
          <w:szCs w:val="24"/>
        </w:rPr>
        <w:t>„</w:t>
      </w:r>
      <w:r w:rsidRPr="00BC1B4C" w:rsidR="005320FF">
        <w:rPr>
          <w:rFonts w:ascii="Times New Roman" w:hAnsi="Times New Roman" w:cs="Times New Roman"/>
          <w:szCs w:val="24"/>
        </w:rPr>
        <w:t xml:space="preserve">§ </w:t>
      </w:r>
      <w:r w:rsidRPr="00BC1B4C">
        <w:rPr>
          <w:rFonts w:ascii="Times New Roman" w:hAnsi="Times New Roman" w:cs="Times New Roman"/>
          <w:szCs w:val="24"/>
        </w:rPr>
        <w:t>3</w:t>
      </w:r>
      <w:r w:rsidRPr="00BC1B4C" w:rsidR="003D73D4">
        <w:rPr>
          <w:rFonts w:ascii="Times New Roman" w:hAnsi="Times New Roman" w:cs="Times New Roman"/>
          <w:szCs w:val="24"/>
        </w:rPr>
        <w:t>1</w:t>
      </w:r>
    </w:p>
    <w:p w:rsidR="00CE385E" w:rsidRPr="00BC1B4C" w:rsidP="00E310BB">
      <w:pPr>
        <w:jc w:val="center"/>
        <w:rPr>
          <w:rFonts w:ascii="Times New Roman" w:hAnsi="Times New Roman" w:cs="Times New Roman"/>
          <w:szCs w:val="24"/>
        </w:rPr>
      </w:pPr>
      <w:r w:rsidRPr="00BC1B4C">
        <w:rPr>
          <w:rFonts w:ascii="Times New Roman" w:hAnsi="Times New Roman" w:cs="Times New Roman"/>
          <w:szCs w:val="24"/>
        </w:rPr>
        <w:t>Povinnosti odborn</w:t>
      </w:r>
      <w:r w:rsidRPr="00BC1B4C" w:rsidR="002C411A">
        <w:rPr>
          <w:rFonts w:ascii="Times New Roman" w:hAnsi="Times New Roman" w:cs="Times New Roman"/>
          <w:szCs w:val="24"/>
        </w:rPr>
        <w:t>ých</w:t>
      </w:r>
      <w:r w:rsidRPr="00BC1B4C">
        <w:rPr>
          <w:rFonts w:ascii="Times New Roman" w:hAnsi="Times New Roman" w:cs="Times New Roman"/>
          <w:szCs w:val="24"/>
        </w:rPr>
        <w:t xml:space="preserve"> zástupc</w:t>
      </w:r>
      <w:r w:rsidRPr="00BC1B4C" w:rsidR="002C411A">
        <w:rPr>
          <w:rFonts w:ascii="Times New Roman" w:hAnsi="Times New Roman" w:cs="Times New Roman"/>
          <w:szCs w:val="24"/>
        </w:rPr>
        <w:t xml:space="preserve">ov </w:t>
      </w:r>
      <w:r w:rsidRPr="00BC1B4C" w:rsidR="000D297C">
        <w:rPr>
          <w:rFonts w:ascii="Times New Roman" w:hAnsi="Times New Roman" w:cs="Times New Roman"/>
          <w:szCs w:val="24"/>
        </w:rPr>
        <w:t>pri</w:t>
      </w:r>
      <w:r w:rsidRPr="00BC1B4C" w:rsidR="002C411A">
        <w:rPr>
          <w:rFonts w:ascii="Times New Roman" w:hAnsi="Times New Roman" w:cs="Times New Roman"/>
          <w:szCs w:val="24"/>
        </w:rPr>
        <w:t xml:space="preserve"> výrobe liekov</w:t>
      </w:r>
      <w:r w:rsidRPr="00BC1B4C" w:rsidR="002D0495">
        <w:rPr>
          <w:rFonts w:ascii="Times New Roman" w:hAnsi="Times New Roman" w:cs="Times New Roman"/>
          <w:szCs w:val="24"/>
        </w:rPr>
        <w:t xml:space="preserve"> a pri príprave transfúznych liekov</w:t>
      </w:r>
    </w:p>
    <w:p w:rsidR="00CE385E" w:rsidRPr="00BC1B4C" w:rsidP="00E310BB">
      <w:pPr>
        <w:rPr>
          <w:rFonts w:ascii="Times New Roman" w:hAnsi="Times New Roman" w:cs="Times New Roman"/>
          <w:szCs w:val="24"/>
        </w:rPr>
      </w:pPr>
    </w:p>
    <w:p w:rsidR="003B57D6" w:rsidRPr="00BC1B4C" w:rsidP="00E310BB">
      <w:pPr>
        <w:pStyle w:val="BodyText"/>
        <w:spacing w:after="0"/>
        <w:rPr>
          <w:rFonts w:ascii="Times New Roman" w:hAnsi="Times New Roman" w:cs="Times New Roman"/>
          <w:szCs w:val="24"/>
        </w:rPr>
      </w:pPr>
      <w:r w:rsidRPr="00BC1B4C" w:rsidR="00526DE8">
        <w:rPr>
          <w:rFonts w:ascii="Times New Roman" w:hAnsi="Times New Roman" w:cs="Times New Roman"/>
          <w:szCs w:val="24"/>
        </w:rPr>
        <w:t xml:space="preserve">(1) Odborný zástupca zodpovedný za </w:t>
      </w:r>
      <w:r w:rsidRPr="00BC1B4C" w:rsidR="002C411A">
        <w:rPr>
          <w:rFonts w:ascii="Times New Roman" w:hAnsi="Times New Roman" w:cs="Times New Roman"/>
          <w:szCs w:val="24"/>
        </w:rPr>
        <w:t>výrobu liekov</w:t>
      </w:r>
      <w:r w:rsidRPr="00BC1B4C" w:rsidR="00526DE8">
        <w:rPr>
          <w:rFonts w:ascii="Times New Roman" w:hAnsi="Times New Roman" w:cs="Times New Roman"/>
          <w:szCs w:val="24"/>
        </w:rPr>
        <w:t xml:space="preserve"> je povinný</w:t>
      </w:r>
      <w:r w:rsidRPr="00BC1B4C" w:rsidR="002C411A">
        <w:rPr>
          <w:rFonts w:ascii="Times New Roman" w:hAnsi="Times New Roman" w:cs="Times New Roman"/>
          <w:szCs w:val="24"/>
        </w:rPr>
        <w:t xml:space="preserve"> </w:t>
      </w:r>
      <w:r w:rsidRPr="00BC1B4C" w:rsidR="00526DE8">
        <w:rPr>
          <w:rFonts w:ascii="Times New Roman" w:hAnsi="Times New Roman" w:cs="Times New Roman"/>
          <w:szCs w:val="24"/>
        </w:rPr>
        <w:t>zabezpečiť, aby každá šarža lieku bola vyrobená v súlade s</w:t>
      </w:r>
      <w:r w:rsidRPr="00BC1B4C" w:rsidR="002C411A">
        <w:rPr>
          <w:rFonts w:ascii="Times New Roman" w:hAnsi="Times New Roman" w:cs="Times New Roman"/>
          <w:szCs w:val="24"/>
        </w:rPr>
        <w:t> požiadavkami správnej výrobnej praxe a</w:t>
      </w:r>
      <w:r w:rsidRPr="00BC1B4C" w:rsidR="002D0495">
        <w:rPr>
          <w:rFonts w:ascii="Times New Roman" w:hAnsi="Times New Roman" w:cs="Times New Roman"/>
          <w:szCs w:val="24"/>
        </w:rPr>
        <w:t> výrobnými postupmi schválenými pri</w:t>
      </w:r>
      <w:r w:rsidRPr="00BC1B4C" w:rsidR="002C411A">
        <w:rPr>
          <w:rFonts w:ascii="Times New Roman" w:hAnsi="Times New Roman" w:cs="Times New Roman"/>
          <w:szCs w:val="24"/>
        </w:rPr>
        <w:t> registrácii lieku</w:t>
      </w:r>
      <w:r w:rsidRPr="00BC1B4C">
        <w:rPr>
          <w:rFonts w:ascii="Times New Roman" w:hAnsi="Times New Roman" w:cs="Times New Roman"/>
          <w:szCs w:val="24"/>
        </w:rPr>
        <w:t xml:space="preserve"> a aby výrobné metódy boli v súlade s vedeckým a technickým pokrokom.</w:t>
      </w:r>
    </w:p>
    <w:p w:rsidR="008F1321" w:rsidRPr="00BC1B4C" w:rsidP="00E310BB">
      <w:pPr>
        <w:pStyle w:val="BodyText"/>
        <w:spacing w:after="0"/>
        <w:rPr>
          <w:rFonts w:ascii="Times New Roman" w:hAnsi="Times New Roman" w:cs="Times New Roman"/>
          <w:szCs w:val="24"/>
        </w:rPr>
      </w:pPr>
    </w:p>
    <w:p w:rsidR="002C4A0D" w:rsidRPr="00BC1B4C" w:rsidP="00E310BB">
      <w:pPr>
        <w:pStyle w:val="BodyText"/>
        <w:spacing w:after="0"/>
        <w:rPr>
          <w:rFonts w:ascii="Times New Roman" w:hAnsi="Times New Roman" w:cs="Times New Roman"/>
          <w:szCs w:val="24"/>
        </w:rPr>
      </w:pPr>
      <w:r w:rsidRPr="00BC1B4C" w:rsidR="004344E6">
        <w:rPr>
          <w:rFonts w:ascii="Times New Roman" w:hAnsi="Times New Roman" w:cs="Times New Roman"/>
          <w:szCs w:val="24"/>
        </w:rPr>
        <w:t xml:space="preserve">(2) Odborný zástupca zodpovedný za zabezpečovanie kvality liekov je povinný </w:t>
      </w:r>
    </w:p>
    <w:p w:rsidR="002C4A0D" w:rsidRPr="00BC1B4C" w:rsidP="00E310BB">
      <w:pPr>
        <w:pStyle w:val="BodyText"/>
        <w:numPr>
          <w:ilvl w:val="2"/>
          <w:numId w:val="15"/>
        </w:numPr>
        <w:tabs>
          <w:tab w:val="num" w:pos="360"/>
          <w:tab w:val="clear" w:pos="2340"/>
        </w:tabs>
        <w:spacing w:after="0"/>
        <w:ind w:left="360"/>
        <w:rPr>
          <w:rFonts w:ascii="Times New Roman" w:hAnsi="Times New Roman" w:cs="Times New Roman"/>
          <w:szCs w:val="24"/>
        </w:rPr>
      </w:pPr>
      <w:r w:rsidRPr="00BC1B4C" w:rsidR="004344E6">
        <w:rPr>
          <w:rFonts w:ascii="Times New Roman" w:hAnsi="Times New Roman" w:cs="Times New Roman"/>
          <w:szCs w:val="24"/>
        </w:rPr>
        <w:t>zabezpečiť, aby každá šarža lieku bola kontrolovaná v súlade s požiadavkami správnej výrobnej praxe, farmaceutického skúšania a kontrolnými postupmi schválenými pri  registrácii lieku</w:t>
      </w:r>
      <w:r w:rsidRPr="00BC1B4C" w:rsidR="003B57D6">
        <w:rPr>
          <w:rFonts w:ascii="Times New Roman" w:hAnsi="Times New Roman" w:cs="Times New Roman"/>
          <w:szCs w:val="24"/>
        </w:rPr>
        <w:t xml:space="preserve"> a aby </w:t>
      </w:r>
      <w:r w:rsidRPr="00BC1B4C" w:rsidR="007A7D20">
        <w:rPr>
          <w:rFonts w:ascii="Times New Roman" w:hAnsi="Times New Roman" w:cs="Times New Roman"/>
          <w:szCs w:val="24"/>
        </w:rPr>
        <w:t>kontrol</w:t>
      </w:r>
      <w:r w:rsidRPr="00BC1B4C" w:rsidR="003B57D6">
        <w:rPr>
          <w:rFonts w:ascii="Times New Roman" w:hAnsi="Times New Roman" w:cs="Times New Roman"/>
          <w:szCs w:val="24"/>
        </w:rPr>
        <w:t>né metódy boli v súlade s vedeckým a technickým pokrokom</w:t>
      </w:r>
      <w:r w:rsidRPr="00BC1B4C" w:rsidR="000D297C">
        <w:rPr>
          <w:rFonts w:ascii="Times New Roman" w:hAnsi="Times New Roman" w:cs="Times New Roman"/>
          <w:szCs w:val="24"/>
        </w:rPr>
        <w:t>,</w:t>
      </w:r>
    </w:p>
    <w:p w:rsidR="002C4A0D" w:rsidRPr="00BC1B4C" w:rsidP="00E310BB">
      <w:pPr>
        <w:pStyle w:val="BodyText"/>
        <w:numPr>
          <w:ilvl w:val="2"/>
          <w:numId w:val="15"/>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zabezpečiť, aby každá výrobná šarža</w:t>
      </w:r>
      <w:r w:rsidRPr="00BC1B4C" w:rsidR="00A73C34">
        <w:rPr>
          <w:rFonts w:ascii="Times New Roman" w:hAnsi="Times New Roman" w:cs="Times New Roman"/>
          <w:szCs w:val="24"/>
        </w:rPr>
        <w:t xml:space="preserve"> lieku, bez ohľadu na to, či bola vyrobená v </w:t>
      </w:r>
      <w:r w:rsidRPr="00BC1B4C" w:rsidR="009700E0">
        <w:rPr>
          <w:rFonts w:ascii="Times New Roman" w:hAnsi="Times New Roman" w:cs="Times New Roman"/>
          <w:szCs w:val="24"/>
        </w:rPr>
        <w:t>Spoločenstve</w:t>
      </w:r>
      <w:r w:rsidRPr="00BC1B4C" w:rsidR="00A73C34">
        <w:rPr>
          <w:rFonts w:ascii="Times New Roman" w:hAnsi="Times New Roman" w:cs="Times New Roman"/>
          <w:szCs w:val="24"/>
        </w:rPr>
        <w:t xml:space="preserve"> alebo dovezená z tretích štátov,</w:t>
      </w:r>
      <w:r w:rsidRPr="00BC1B4C">
        <w:rPr>
          <w:rFonts w:ascii="Times New Roman" w:hAnsi="Times New Roman" w:cs="Times New Roman"/>
          <w:szCs w:val="24"/>
        </w:rPr>
        <w:t xml:space="preserve"> bola podrobená kompletnej kvalitatívnej analýze, kvantitatívnej analýze všetkých </w:t>
      </w:r>
      <w:r w:rsidRPr="00BC1B4C" w:rsidR="00A73C34">
        <w:rPr>
          <w:rFonts w:ascii="Times New Roman" w:hAnsi="Times New Roman" w:cs="Times New Roman"/>
          <w:szCs w:val="24"/>
        </w:rPr>
        <w:t>liečiv</w:t>
      </w:r>
      <w:r w:rsidRPr="00BC1B4C">
        <w:rPr>
          <w:rFonts w:ascii="Times New Roman" w:hAnsi="Times New Roman" w:cs="Times New Roman"/>
          <w:szCs w:val="24"/>
        </w:rPr>
        <w:t xml:space="preserve"> a  iným skúškam alebo kontrolám potrebným na zabezpečenie kvality liekov v súlade s požiadavkami </w:t>
      </w:r>
      <w:r w:rsidRPr="00BC1B4C" w:rsidR="00A73C34">
        <w:rPr>
          <w:rFonts w:ascii="Times New Roman" w:hAnsi="Times New Roman" w:cs="Times New Roman"/>
          <w:szCs w:val="24"/>
        </w:rPr>
        <w:t>rozhodnutia o registrácii lieku</w:t>
      </w:r>
      <w:r w:rsidRPr="00BC1B4C" w:rsidR="005E0929">
        <w:rPr>
          <w:rFonts w:ascii="Times New Roman" w:hAnsi="Times New Roman" w:cs="Times New Roman"/>
          <w:szCs w:val="24"/>
        </w:rPr>
        <w:t xml:space="preserve"> (ďalej len „prepúšťanie šarže“)</w:t>
      </w:r>
      <w:r w:rsidRPr="00BC1B4C">
        <w:rPr>
          <w:rFonts w:ascii="Times New Roman" w:hAnsi="Times New Roman" w:cs="Times New Roman"/>
          <w:szCs w:val="24"/>
        </w:rPr>
        <w:t>,</w:t>
      </w:r>
    </w:p>
    <w:p w:rsidR="005E0929" w:rsidRPr="00BC1B4C" w:rsidP="00E310BB">
      <w:pPr>
        <w:pStyle w:val="BodyText"/>
        <w:numPr>
          <w:ilvl w:val="2"/>
          <w:numId w:val="15"/>
        </w:numPr>
        <w:tabs>
          <w:tab w:val="num" w:pos="360"/>
          <w:tab w:val="clear" w:pos="2340"/>
        </w:tabs>
        <w:spacing w:after="0"/>
        <w:ind w:left="360"/>
        <w:rPr>
          <w:rFonts w:ascii="Times New Roman" w:hAnsi="Times New Roman" w:cs="Times New Roman"/>
          <w:szCs w:val="24"/>
        </w:rPr>
      </w:pPr>
      <w:r w:rsidRPr="00BC1B4C" w:rsidR="00A533E5">
        <w:rPr>
          <w:rFonts w:ascii="Times New Roman" w:hAnsi="Times New Roman" w:cs="Times New Roman"/>
          <w:szCs w:val="24"/>
        </w:rPr>
        <w:t xml:space="preserve">osvedčiť </w:t>
      </w:r>
      <w:r w:rsidRPr="00BC1B4C">
        <w:rPr>
          <w:rFonts w:ascii="Times New Roman" w:hAnsi="Times New Roman" w:cs="Times New Roman"/>
          <w:szCs w:val="24"/>
        </w:rPr>
        <w:t xml:space="preserve">pri prepúšťaní šarže v registri alebo v rovnocennom dokumente určenom na tento účel, že každá vyrobená šarža je v súlade s ustanoveniami tohto </w:t>
      </w:r>
      <w:r w:rsidRPr="00BC1B4C" w:rsidR="004815B2">
        <w:rPr>
          <w:rFonts w:ascii="Times New Roman" w:hAnsi="Times New Roman" w:cs="Times New Roman"/>
          <w:szCs w:val="24"/>
        </w:rPr>
        <w:t>odseku</w:t>
      </w:r>
      <w:r w:rsidRPr="00BC1B4C">
        <w:rPr>
          <w:rFonts w:ascii="Times New Roman" w:hAnsi="Times New Roman" w:cs="Times New Roman"/>
          <w:szCs w:val="24"/>
        </w:rPr>
        <w:t>; uvedený register alebo rovnocenný dokument sa musí pr</w:t>
      </w:r>
      <w:r w:rsidRPr="00BC1B4C" w:rsidR="004815B2">
        <w:rPr>
          <w:rFonts w:ascii="Times New Roman" w:hAnsi="Times New Roman" w:cs="Times New Roman"/>
          <w:szCs w:val="24"/>
        </w:rPr>
        <w:t>i</w:t>
      </w:r>
      <w:r w:rsidRPr="00BC1B4C">
        <w:rPr>
          <w:rFonts w:ascii="Times New Roman" w:hAnsi="Times New Roman" w:cs="Times New Roman"/>
          <w:szCs w:val="24"/>
        </w:rPr>
        <w:t>ebe</w:t>
      </w:r>
      <w:r w:rsidRPr="00BC1B4C" w:rsidR="004815B2">
        <w:rPr>
          <w:rFonts w:ascii="Times New Roman" w:hAnsi="Times New Roman" w:cs="Times New Roman"/>
          <w:szCs w:val="24"/>
        </w:rPr>
        <w:t>žne</w:t>
      </w:r>
      <w:r w:rsidRPr="00BC1B4C">
        <w:rPr>
          <w:rFonts w:ascii="Times New Roman" w:hAnsi="Times New Roman" w:cs="Times New Roman"/>
          <w:szCs w:val="24"/>
        </w:rPr>
        <w:t xml:space="preserve"> aktualizovať a </w:t>
      </w:r>
      <w:r w:rsidRPr="00BC1B4C" w:rsidR="004815B2">
        <w:rPr>
          <w:rFonts w:ascii="Times New Roman" w:hAnsi="Times New Roman" w:cs="Times New Roman"/>
          <w:szCs w:val="24"/>
        </w:rPr>
        <w:t xml:space="preserve"> na požiadanie </w:t>
      </w:r>
      <w:r w:rsidRPr="00BC1B4C" w:rsidR="005B1792">
        <w:rPr>
          <w:rFonts w:ascii="Times New Roman" w:hAnsi="Times New Roman" w:cs="Times New Roman"/>
          <w:szCs w:val="24"/>
        </w:rPr>
        <w:t xml:space="preserve">sa </w:t>
      </w:r>
      <w:r w:rsidRPr="00BC1B4C" w:rsidR="004815B2">
        <w:rPr>
          <w:rFonts w:ascii="Times New Roman" w:hAnsi="Times New Roman" w:cs="Times New Roman"/>
          <w:szCs w:val="24"/>
        </w:rPr>
        <w:t>pred</w:t>
      </w:r>
      <w:r w:rsidRPr="00BC1B4C" w:rsidR="005B1792">
        <w:rPr>
          <w:rFonts w:ascii="Times New Roman" w:hAnsi="Times New Roman" w:cs="Times New Roman"/>
          <w:szCs w:val="24"/>
        </w:rPr>
        <w:t>k</w:t>
      </w:r>
      <w:r w:rsidRPr="00BC1B4C" w:rsidR="004815B2">
        <w:rPr>
          <w:rFonts w:ascii="Times New Roman" w:hAnsi="Times New Roman" w:cs="Times New Roman"/>
          <w:szCs w:val="24"/>
        </w:rPr>
        <w:t>l</w:t>
      </w:r>
      <w:r w:rsidRPr="00BC1B4C" w:rsidR="005B1792">
        <w:rPr>
          <w:rFonts w:ascii="Times New Roman" w:hAnsi="Times New Roman" w:cs="Times New Roman"/>
          <w:szCs w:val="24"/>
        </w:rPr>
        <w:t>adá</w:t>
      </w:r>
      <w:r w:rsidRPr="00BC1B4C" w:rsidR="004815B2">
        <w:rPr>
          <w:rFonts w:ascii="Times New Roman" w:hAnsi="Times New Roman" w:cs="Times New Roman"/>
          <w:szCs w:val="24"/>
        </w:rPr>
        <w:t xml:space="preserve"> štátnemu ústavu</w:t>
      </w:r>
      <w:r w:rsidRPr="00BC1B4C">
        <w:rPr>
          <w:rFonts w:ascii="Times New Roman" w:hAnsi="Times New Roman" w:cs="Times New Roman"/>
          <w:szCs w:val="24"/>
        </w:rPr>
        <w:t xml:space="preserve"> najmenej päť rokov</w:t>
      </w:r>
      <w:r w:rsidRPr="00BC1B4C" w:rsidR="005B1792">
        <w:rPr>
          <w:rFonts w:ascii="Times New Roman" w:hAnsi="Times New Roman" w:cs="Times New Roman"/>
          <w:szCs w:val="24"/>
        </w:rPr>
        <w:t xml:space="preserve"> od prepustenia šarže</w:t>
      </w:r>
      <w:r w:rsidRPr="00BC1B4C">
        <w:rPr>
          <w:rFonts w:ascii="Times New Roman" w:hAnsi="Times New Roman" w:cs="Times New Roman"/>
          <w:szCs w:val="24"/>
        </w:rPr>
        <w:t>.</w:t>
      </w:r>
    </w:p>
    <w:p w:rsidR="002C4A0D" w:rsidRPr="00BC1B4C" w:rsidP="00E310BB">
      <w:pPr>
        <w:pStyle w:val="BodyText"/>
        <w:spacing w:after="0"/>
        <w:rPr>
          <w:rFonts w:ascii="Times New Roman" w:hAnsi="Times New Roman" w:cs="Times New Roman"/>
          <w:szCs w:val="24"/>
        </w:rPr>
      </w:pPr>
    </w:p>
    <w:p w:rsidR="003B57D6" w:rsidRPr="00BC1B4C" w:rsidP="00E310BB">
      <w:pPr>
        <w:pStyle w:val="BodyText"/>
        <w:spacing w:after="0"/>
        <w:rPr>
          <w:rFonts w:ascii="Times New Roman" w:hAnsi="Times New Roman" w:cs="Times New Roman"/>
          <w:szCs w:val="24"/>
        </w:rPr>
      </w:pPr>
      <w:r w:rsidRPr="00BC1B4C" w:rsidR="004344E6">
        <w:rPr>
          <w:rFonts w:ascii="Times New Roman" w:hAnsi="Times New Roman" w:cs="Times New Roman"/>
          <w:szCs w:val="24"/>
        </w:rPr>
        <w:t xml:space="preserve">(3) Odborný zástupca zodpovedný za registráciu lieku je povinný </w:t>
      </w:r>
    </w:p>
    <w:p w:rsidR="003B57D6" w:rsidRPr="00BC1B4C" w:rsidP="00E310BB">
      <w:pPr>
        <w:pStyle w:val="BodyText"/>
        <w:numPr>
          <w:numId w:val="17"/>
        </w:numPr>
        <w:tabs>
          <w:tab w:val="num" w:pos="360"/>
          <w:tab w:val="clear" w:pos="720"/>
        </w:tabs>
        <w:spacing w:after="0"/>
        <w:ind w:left="360"/>
        <w:rPr>
          <w:rFonts w:ascii="Times New Roman" w:hAnsi="Times New Roman" w:cs="Times New Roman"/>
          <w:szCs w:val="24"/>
        </w:rPr>
      </w:pPr>
      <w:r w:rsidRPr="00BC1B4C" w:rsidR="004344E6">
        <w:rPr>
          <w:rFonts w:ascii="Times New Roman" w:hAnsi="Times New Roman" w:cs="Times New Roman"/>
          <w:szCs w:val="24"/>
        </w:rPr>
        <w:t xml:space="preserve">zabezpečiť, aby </w:t>
      </w:r>
      <w:r w:rsidRPr="00BC1B4C" w:rsidR="00E2023F">
        <w:rPr>
          <w:rFonts w:ascii="Times New Roman" w:hAnsi="Times New Roman" w:cs="Times New Roman"/>
          <w:szCs w:val="24"/>
        </w:rPr>
        <w:t xml:space="preserve">v </w:t>
      </w:r>
      <w:r w:rsidRPr="00BC1B4C" w:rsidR="004344E6">
        <w:rPr>
          <w:rFonts w:ascii="Times New Roman" w:hAnsi="Times New Roman" w:cs="Times New Roman"/>
          <w:szCs w:val="24"/>
        </w:rPr>
        <w:t>dokumentáci</w:t>
      </w:r>
      <w:r w:rsidRPr="00BC1B4C" w:rsidR="00E2023F">
        <w:rPr>
          <w:rFonts w:ascii="Times New Roman" w:hAnsi="Times New Roman" w:cs="Times New Roman"/>
          <w:szCs w:val="24"/>
        </w:rPr>
        <w:t>i, ktorá sa predkladá so žiadosťou o registráciu lieku boli uvedené správne a pravdivé údaje</w:t>
      </w:r>
      <w:r w:rsidRPr="00BC1B4C">
        <w:rPr>
          <w:rFonts w:ascii="Times New Roman" w:hAnsi="Times New Roman" w:cs="Times New Roman"/>
          <w:szCs w:val="24"/>
        </w:rPr>
        <w:t>,</w:t>
      </w:r>
    </w:p>
    <w:p w:rsidR="007A7D20" w:rsidRPr="00BC1B4C" w:rsidP="00E310BB">
      <w:pPr>
        <w:pStyle w:val="BodyText"/>
        <w:numPr>
          <w:numId w:val="17"/>
        </w:numPr>
        <w:tabs>
          <w:tab w:val="num" w:pos="360"/>
          <w:tab w:val="clear" w:pos="720"/>
        </w:tabs>
        <w:spacing w:after="0"/>
        <w:ind w:left="360"/>
        <w:rPr>
          <w:rFonts w:ascii="Times New Roman" w:hAnsi="Times New Roman" w:cs="Times New Roman"/>
          <w:szCs w:val="24"/>
        </w:rPr>
      </w:pPr>
      <w:r w:rsidRPr="00BC1B4C" w:rsidR="003B57D6">
        <w:rPr>
          <w:rFonts w:ascii="Times New Roman" w:hAnsi="Times New Roman" w:cs="Times New Roman"/>
          <w:szCs w:val="24"/>
        </w:rPr>
        <w:t xml:space="preserve">zabezpečiť, aby </w:t>
      </w:r>
      <w:r w:rsidRPr="00BC1B4C" w:rsidR="00E2023F">
        <w:rPr>
          <w:rFonts w:ascii="Times New Roman" w:hAnsi="Times New Roman" w:cs="Times New Roman"/>
          <w:szCs w:val="24"/>
        </w:rPr>
        <w:t xml:space="preserve"> aby </w:t>
      </w:r>
      <w:r w:rsidRPr="00BC1B4C">
        <w:rPr>
          <w:rFonts w:ascii="Times New Roman" w:hAnsi="Times New Roman" w:cs="Times New Roman"/>
          <w:szCs w:val="24"/>
        </w:rPr>
        <w:t>sa farmaceutické skúšanie, toxikologicko-farmakologické skúšanie a klinické skúšanie vykonalo v súlade s požiadavkami tohto zákona,</w:t>
      </w:r>
    </w:p>
    <w:p w:rsidR="004344E6" w:rsidRPr="00BC1B4C" w:rsidP="00E310BB">
      <w:pPr>
        <w:pStyle w:val="BodyText"/>
        <w:numPr>
          <w:numId w:val="17"/>
        </w:numPr>
        <w:tabs>
          <w:tab w:val="num" w:pos="360"/>
          <w:tab w:val="clear" w:pos="720"/>
        </w:tabs>
        <w:spacing w:after="0"/>
        <w:ind w:left="360"/>
        <w:rPr>
          <w:rFonts w:ascii="Times New Roman" w:hAnsi="Times New Roman" w:cs="Times New Roman"/>
          <w:szCs w:val="24"/>
        </w:rPr>
      </w:pPr>
      <w:r w:rsidRPr="00BC1B4C" w:rsidR="007A7D20">
        <w:rPr>
          <w:rFonts w:ascii="Times New Roman" w:hAnsi="Times New Roman" w:cs="Times New Roman"/>
          <w:szCs w:val="24"/>
        </w:rPr>
        <w:t>zabezpečovať dohľad nad liekmi (§ 42 ods. 9 a 10).</w:t>
      </w:r>
      <w:r w:rsidRPr="00BC1B4C">
        <w:rPr>
          <w:rFonts w:ascii="Times New Roman" w:hAnsi="Times New Roman" w:cs="Times New Roman"/>
          <w:szCs w:val="24"/>
        </w:rPr>
        <w:t xml:space="preserve">  </w:t>
      </w:r>
    </w:p>
    <w:p w:rsidR="008F1321" w:rsidRPr="00BC1B4C" w:rsidP="00E310BB">
      <w:pPr>
        <w:pStyle w:val="BodyText"/>
        <w:spacing w:after="0"/>
        <w:rPr>
          <w:rFonts w:ascii="Times New Roman" w:hAnsi="Times New Roman" w:cs="Times New Roman"/>
          <w:szCs w:val="24"/>
        </w:rPr>
      </w:pPr>
    </w:p>
    <w:p w:rsidR="008F1321"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677EFD">
        <w:rPr>
          <w:rFonts w:ascii="Times New Roman" w:hAnsi="Times New Roman" w:cs="Times New Roman"/>
          <w:szCs w:val="24"/>
        </w:rPr>
        <w:t>4</w:t>
      </w:r>
      <w:r w:rsidRPr="00BC1B4C">
        <w:rPr>
          <w:rFonts w:ascii="Times New Roman" w:hAnsi="Times New Roman" w:cs="Times New Roman"/>
          <w:szCs w:val="24"/>
        </w:rPr>
        <w:t xml:space="preserve">) Odborný zástupca zodpovedný za prípravu transfúznych liekov je </w:t>
      </w:r>
      <w:r w:rsidRPr="00BC1B4C" w:rsidR="004344E6">
        <w:rPr>
          <w:rFonts w:ascii="Times New Roman" w:hAnsi="Times New Roman" w:cs="Times New Roman"/>
          <w:szCs w:val="24"/>
        </w:rPr>
        <w:t xml:space="preserve">povinný </w:t>
      </w:r>
      <w:r w:rsidRPr="00BC1B4C">
        <w:rPr>
          <w:rFonts w:ascii="Times New Roman" w:hAnsi="Times New Roman" w:cs="Times New Roman"/>
          <w:szCs w:val="24"/>
        </w:rPr>
        <w:t>zabezpečiť, aby každá šarža transfúzneho lieku bola pripravená v súlade s požiadavkami správnej praxe  prípravy transfúznych liekov a</w:t>
      </w:r>
      <w:r w:rsidRPr="00BC1B4C" w:rsidR="004344E6">
        <w:rPr>
          <w:rFonts w:ascii="Times New Roman" w:hAnsi="Times New Roman" w:cs="Times New Roman"/>
          <w:szCs w:val="24"/>
        </w:rPr>
        <w:t> so schválenými</w:t>
      </w:r>
      <w:r w:rsidRPr="00BC1B4C">
        <w:rPr>
          <w:rFonts w:ascii="Times New Roman" w:hAnsi="Times New Roman" w:cs="Times New Roman"/>
          <w:szCs w:val="24"/>
        </w:rPr>
        <w:t xml:space="preserve"> postupmi</w:t>
      </w:r>
      <w:r w:rsidRPr="00BC1B4C" w:rsidR="004344E6">
        <w:rPr>
          <w:rFonts w:ascii="Times New Roman" w:hAnsi="Times New Roman" w:cs="Times New Roman"/>
          <w:szCs w:val="24"/>
        </w:rPr>
        <w:t xml:space="preserve"> prípravy transfúznych liekov</w:t>
      </w:r>
      <w:r w:rsidRPr="00BC1B4C" w:rsidR="000D297C">
        <w:rPr>
          <w:rFonts w:ascii="Times New Roman" w:hAnsi="Times New Roman" w:cs="Times New Roman"/>
          <w:szCs w:val="24"/>
        </w:rPr>
        <w:t>.</w:t>
      </w:r>
    </w:p>
    <w:p w:rsidR="008F1321" w:rsidRPr="00BC1B4C" w:rsidP="00E310BB">
      <w:pPr>
        <w:pStyle w:val="BodyText"/>
        <w:spacing w:after="0"/>
        <w:rPr>
          <w:rFonts w:ascii="Times New Roman" w:hAnsi="Times New Roman" w:cs="Times New Roman"/>
          <w:szCs w:val="24"/>
        </w:rPr>
      </w:pPr>
    </w:p>
    <w:p w:rsidR="00CE385E" w:rsidRPr="00BC1B4C" w:rsidP="00E310BB">
      <w:pPr>
        <w:rPr>
          <w:rFonts w:ascii="Times New Roman" w:hAnsi="Times New Roman" w:cs="Times New Roman"/>
          <w:szCs w:val="24"/>
        </w:rPr>
      </w:pPr>
      <w:r w:rsidRPr="00BC1B4C" w:rsidR="00A73C34">
        <w:rPr>
          <w:rFonts w:ascii="Times New Roman" w:hAnsi="Times New Roman" w:cs="Times New Roman"/>
          <w:szCs w:val="24"/>
        </w:rPr>
        <w:t>(</w:t>
      </w:r>
      <w:r w:rsidRPr="00BC1B4C" w:rsidR="00677EFD">
        <w:rPr>
          <w:rFonts w:ascii="Times New Roman" w:hAnsi="Times New Roman" w:cs="Times New Roman"/>
          <w:szCs w:val="24"/>
        </w:rPr>
        <w:t>5</w:t>
      </w:r>
      <w:r w:rsidRPr="00BC1B4C" w:rsidR="00A73C34">
        <w:rPr>
          <w:rFonts w:ascii="Times New Roman" w:hAnsi="Times New Roman" w:cs="Times New Roman"/>
          <w:szCs w:val="24"/>
        </w:rPr>
        <w:t>) Odborný zástupca zodpovedný za zabezpečovanie kvality transfúznych liekov</w:t>
      </w:r>
      <w:r w:rsidRPr="00BC1B4C" w:rsidR="006B6110">
        <w:rPr>
          <w:rFonts w:ascii="Times New Roman" w:hAnsi="Times New Roman" w:cs="Times New Roman"/>
          <w:szCs w:val="24"/>
        </w:rPr>
        <w:t xml:space="preserve"> je povinný zabezpečiť, aby každá šarža transfúzneho lieku bola kontrolovaná v súlade s požiadavkami správnej praxe prípravy transfúznych liekov.</w:t>
      </w:r>
      <w:r w:rsidRPr="00BC1B4C" w:rsidR="00BD0DB6">
        <w:rPr>
          <w:rFonts w:ascii="Times New Roman" w:hAnsi="Times New Roman" w:cs="Times New Roman"/>
          <w:szCs w:val="24"/>
        </w:rPr>
        <w:t>“.</w:t>
      </w:r>
    </w:p>
    <w:p w:rsidR="00A73C34" w:rsidRPr="00BC1B4C" w:rsidP="00E310BB">
      <w:pPr>
        <w:rPr>
          <w:rFonts w:ascii="Times New Roman" w:hAnsi="Times New Roman" w:cs="Times New Roman"/>
          <w:szCs w:val="24"/>
        </w:rPr>
      </w:pPr>
    </w:p>
    <w:p w:rsidR="003D73D4"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32 ods.1 písm. b) bod  2 </w:t>
      </w:r>
      <w:r w:rsidRPr="00BC1B4C" w:rsidR="00D14697">
        <w:rPr>
          <w:rFonts w:ascii="Times New Roman" w:hAnsi="Times New Roman" w:cs="Times New Roman"/>
          <w:szCs w:val="24"/>
        </w:rPr>
        <w:t>sa za slová „odbore farmácia“ vkladajú slová „alebo vysokoškolské vzdelanie</w:t>
      </w:r>
      <w:r w:rsidRPr="00BC1B4C" w:rsidR="00BF0CA0">
        <w:rPr>
          <w:rFonts w:ascii="Times New Roman" w:hAnsi="Times New Roman" w:cs="Times New Roman"/>
          <w:szCs w:val="24"/>
        </w:rPr>
        <w:t xml:space="preserve"> 1. stupňa</w:t>
      </w:r>
      <w:r w:rsidRPr="00BC1B4C" w:rsidR="00D14697">
        <w:rPr>
          <w:rFonts w:ascii="Times New Roman" w:hAnsi="Times New Roman" w:cs="Times New Roman"/>
          <w:szCs w:val="24"/>
        </w:rPr>
        <w:t xml:space="preserve"> v odbore zdravotnícke a diagnostické pomôcky“.</w:t>
      </w:r>
      <w:r w:rsidRPr="00BC1B4C">
        <w:rPr>
          <w:rFonts w:ascii="Times New Roman" w:hAnsi="Times New Roman" w:cs="Times New Roman"/>
          <w:szCs w:val="24"/>
        </w:rPr>
        <w:t xml:space="preserve"> </w:t>
      </w:r>
    </w:p>
    <w:p w:rsidR="00D14697" w:rsidRPr="00BC1B4C" w:rsidP="00E310BB">
      <w:pPr>
        <w:rPr>
          <w:rFonts w:ascii="Times New Roman" w:hAnsi="Times New Roman" w:cs="Times New Roman"/>
          <w:szCs w:val="24"/>
        </w:rPr>
      </w:pPr>
    </w:p>
    <w:p w:rsidR="000B7240"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32 sa vypúšťa odsek 3.</w:t>
      </w:r>
    </w:p>
    <w:p w:rsidR="000B7240" w:rsidRPr="00BC1B4C" w:rsidP="00E310BB">
      <w:pPr>
        <w:rPr>
          <w:rFonts w:ascii="Times New Roman" w:hAnsi="Times New Roman" w:cs="Times New Roman"/>
          <w:szCs w:val="24"/>
        </w:rPr>
      </w:pPr>
      <w:r w:rsidRPr="00BC1B4C">
        <w:rPr>
          <w:rFonts w:ascii="Times New Roman" w:hAnsi="Times New Roman" w:cs="Times New Roman"/>
          <w:szCs w:val="24"/>
        </w:rPr>
        <w:t>Doterajšie odseky 4 a 5 sa označujú ako odseky 3 a 4.</w:t>
      </w:r>
    </w:p>
    <w:p w:rsidR="000B7240" w:rsidRPr="00BC1B4C" w:rsidP="00E310BB">
      <w:pPr>
        <w:rPr>
          <w:rFonts w:ascii="Times New Roman" w:hAnsi="Times New Roman" w:cs="Times New Roman"/>
          <w:szCs w:val="24"/>
        </w:rPr>
      </w:pPr>
    </w:p>
    <w:p w:rsidR="00492B91"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33 sa dopĺňa odsekom </w:t>
      </w:r>
      <w:r w:rsidRPr="00BC1B4C" w:rsidR="00625993">
        <w:rPr>
          <w:rFonts w:ascii="Times New Roman" w:hAnsi="Times New Roman" w:cs="Times New Roman"/>
          <w:szCs w:val="24"/>
        </w:rPr>
        <w:t>6</w:t>
      </w:r>
      <w:r w:rsidRPr="00BC1B4C">
        <w:rPr>
          <w:rFonts w:ascii="Times New Roman" w:hAnsi="Times New Roman" w:cs="Times New Roman"/>
          <w:szCs w:val="24"/>
        </w:rPr>
        <w:t>, ktorý znie:</w:t>
      </w:r>
    </w:p>
    <w:p w:rsidR="00492B91"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w:t>
      </w:r>
      <w:r w:rsidRPr="00BC1B4C" w:rsidR="00625993">
        <w:rPr>
          <w:rFonts w:ascii="Times New Roman" w:hAnsi="Times New Roman" w:cs="Times New Roman"/>
          <w:szCs w:val="24"/>
        </w:rPr>
        <w:t>(6)</w:t>
      </w:r>
      <w:r w:rsidRPr="00BC1B4C">
        <w:rPr>
          <w:rFonts w:ascii="Times New Roman" w:hAnsi="Times New Roman" w:cs="Times New Roman"/>
          <w:szCs w:val="24"/>
        </w:rPr>
        <w:t xml:space="preserve"> Veľkodistribútor, ktorý nie je držiteľom </w:t>
      </w:r>
      <w:r w:rsidRPr="00BC1B4C" w:rsidR="00B807C4">
        <w:rPr>
          <w:rFonts w:ascii="Times New Roman" w:hAnsi="Times New Roman" w:cs="Times New Roman"/>
          <w:szCs w:val="24"/>
        </w:rPr>
        <w:t>rozhodnutia o registrácii lieku</w:t>
      </w:r>
      <w:r w:rsidRPr="00BC1B4C">
        <w:rPr>
          <w:rFonts w:ascii="Times New Roman" w:hAnsi="Times New Roman" w:cs="Times New Roman"/>
          <w:szCs w:val="24"/>
        </w:rPr>
        <w:t xml:space="preserve"> a ktorý dováža </w:t>
      </w:r>
      <w:r w:rsidRPr="00BC1B4C" w:rsidR="00B807C4">
        <w:rPr>
          <w:rFonts w:ascii="Times New Roman" w:hAnsi="Times New Roman" w:cs="Times New Roman"/>
          <w:szCs w:val="24"/>
        </w:rPr>
        <w:t>liek</w:t>
      </w:r>
      <w:r w:rsidRPr="00BC1B4C">
        <w:rPr>
          <w:rFonts w:ascii="Times New Roman" w:hAnsi="Times New Roman" w:cs="Times New Roman"/>
          <w:szCs w:val="24"/>
        </w:rPr>
        <w:t xml:space="preserve"> z iného členského štátu, </w:t>
      </w:r>
      <w:r w:rsidRPr="00BC1B4C" w:rsidR="00B807C4">
        <w:rPr>
          <w:rFonts w:ascii="Times New Roman" w:hAnsi="Times New Roman" w:cs="Times New Roman"/>
          <w:szCs w:val="24"/>
        </w:rPr>
        <w:t>je povinný</w:t>
      </w:r>
      <w:r w:rsidRPr="00BC1B4C">
        <w:rPr>
          <w:rFonts w:ascii="Times New Roman" w:hAnsi="Times New Roman" w:cs="Times New Roman"/>
          <w:szCs w:val="24"/>
        </w:rPr>
        <w:t xml:space="preserve"> informovať držiteľa </w:t>
      </w:r>
      <w:r w:rsidRPr="00BC1B4C" w:rsidR="00B807C4">
        <w:rPr>
          <w:rFonts w:ascii="Times New Roman" w:hAnsi="Times New Roman" w:cs="Times New Roman"/>
          <w:szCs w:val="24"/>
        </w:rPr>
        <w:t xml:space="preserve">rozhodnutia o registrácii lieku </w:t>
      </w:r>
      <w:r w:rsidRPr="00BC1B4C">
        <w:rPr>
          <w:rFonts w:ascii="Times New Roman" w:hAnsi="Times New Roman" w:cs="Times New Roman"/>
          <w:szCs w:val="24"/>
        </w:rPr>
        <w:t>a</w:t>
      </w:r>
      <w:r w:rsidRPr="00BC1B4C" w:rsidR="00B807C4">
        <w:rPr>
          <w:rFonts w:ascii="Times New Roman" w:hAnsi="Times New Roman" w:cs="Times New Roman"/>
          <w:szCs w:val="24"/>
        </w:rPr>
        <w:t xml:space="preserve"> štátny ústav </w:t>
      </w:r>
      <w:r w:rsidRPr="00BC1B4C">
        <w:rPr>
          <w:rFonts w:ascii="Times New Roman" w:hAnsi="Times New Roman" w:cs="Times New Roman"/>
          <w:szCs w:val="24"/>
        </w:rPr>
        <w:t xml:space="preserve"> o svojom zámere dovážať </w:t>
      </w:r>
      <w:r w:rsidRPr="00BC1B4C" w:rsidR="00B807C4">
        <w:rPr>
          <w:rFonts w:ascii="Times New Roman" w:hAnsi="Times New Roman" w:cs="Times New Roman"/>
          <w:szCs w:val="24"/>
        </w:rPr>
        <w:t>liek</w:t>
      </w:r>
      <w:r w:rsidRPr="00BC1B4C" w:rsidR="0020524A">
        <w:rPr>
          <w:rFonts w:ascii="Times New Roman" w:hAnsi="Times New Roman" w:cs="Times New Roman"/>
          <w:szCs w:val="24"/>
        </w:rPr>
        <w:t>.“.</w:t>
      </w:r>
    </w:p>
    <w:p w:rsidR="00492B91" w:rsidRPr="00BC1B4C" w:rsidP="00E310BB">
      <w:pPr>
        <w:rPr>
          <w:rFonts w:ascii="Times New Roman" w:hAnsi="Times New Roman" w:cs="Times New Roman"/>
          <w:szCs w:val="24"/>
        </w:rPr>
      </w:pPr>
    </w:p>
    <w:p w:rsidR="00EC6A6A" w:rsidRPr="00BC1B4C" w:rsidP="00E310BB">
      <w:pPr>
        <w:numPr>
          <w:numId w:val="1"/>
        </w:numPr>
        <w:tabs>
          <w:tab w:val="num" w:pos="0"/>
          <w:tab w:val="clear" w:pos="360"/>
          <w:tab w:val="left" w:pos="540"/>
        </w:tabs>
        <w:ind w:left="0" w:firstLine="0"/>
        <w:rPr>
          <w:rFonts w:ascii="Times New Roman" w:hAnsi="Times New Roman" w:cs="Times New Roman"/>
          <w:szCs w:val="24"/>
        </w:rPr>
      </w:pPr>
      <w:r w:rsidRPr="00BC1B4C">
        <w:rPr>
          <w:rFonts w:ascii="Times New Roman" w:hAnsi="Times New Roman" w:cs="Times New Roman"/>
          <w:szCs w:val="24"/>
        </w:rPr>
        <w:t>V § 35 ods.7 sa za slová „v odbore štúdia farmácie“ vkladajú slová „alebo vysokoškolské vzdelanie</w:t>
      </w:r>
      <w:r w:rsidRPr="00BC1B4C" w:rsidR="00BF0CA0">
        <w:rPr>
          <w:rFonts w:ascii="Times New Roman" w:hAnsi="Times New Roman" w:cs="Times New Roman"/>
          <w:szCs w:val="24"/>
        </w:rPr>
        <w:t xml:space="preserve"> 1. stupňa</w:t>
      </w:r>
      <w:r w:rsidRPr="00BC1B4C">
        <w:rPr>
          <w:rFonts w:ascii="Times New Roman" w:hAnsi="Times New Roman" w:cs="Times New Roman"/>
          <w:szCs w:val="24"/>
        </w:rPr>
        <w:t xml:space="preserve"> v odbore zdravotnícke a diagnostické pomôcky“. </w:t>
      </w:r>
    </w:p>
    <w:p w:rsidR="00EC6A6A" w:rsidRPr="00BC1B4C" w:rsidP="00E310BB">
      <w:pPr>
        <w:rPr>
          <w:rFonts w:ascii="Times New Roman" w:hAnsi="Times New Roman" w:cs="Times New Roman"/>
          <w:szCs w:val="24"/>
        </w:rPr>
      </w:pPr>
    </w:p>
    <w:p w:rsidR="00603313"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36 ods. 2 písm. e) sa slová „ministerstvu pôdohospodárstva“ nahrádzajú slovami „ústavu kontroly veterinárnych liečiv“.</w:t>
      </w:r>
    </w:p>
    <w:p w:rsidR="00603313" w:rsidRPr="00BC1B4C" w:rsidP="00E310BB">
      <w:pPr>
        <w:rPr>
          <w:rFonts w:ascii="Times New Roman" w:hAnsi="Times New Roman" w:cs="Times New Roman"/>
          <w:szCs w:val="24"/>
        </w:rPr>
      </w:pPr>
    </w:p>
    <w:p w:rsidR="0017576B" w:rsidRPr="00BC1B4C" w:rsidP="00E310BB">
      <w:pPr>
        <w:numPr>
          <w:numId w:val="1"/>
        </w:numPr>
        <w:ind w:left="0" w:firstLine="0"/>
        <w:rPr>
          <w:rFonts w:ascii="Times New Roman" w:hAnsi="Times New Roman" w:cs="Times New Roman"/>
          <w:szCs w:val="24"/>
        </w:rPr>
      </w:pPr>
      <w:r w:rsidRPr="00BC1B4C" w:rsidR="00625993">
        <w:rPr>
          <w:rFonts w:ascii="Times New Roman" w:hAnsi="Times New Roman" w:cs="Times New Roman"/>
          <w:szCs w:val="24"/>
        </w:rPr>
        <w:t>V § 36 sa odsek 3 dopĺňa písmenom f), ktoré znie:</w:t>
      </w:r>
    </w:p>
    <w:p w:rsidR="0017576B" w:rsidRPr="00BC1B4C" w:rsidP="00E310BB">
      <w:pPr>
        <w:rPr>
          <w:rFonts w:ascii="Times New Roman" w:hAnsi="Times New Roman" w:cs="Times New Roman"/>
          <w:szCs w:val="24"/>
        </w:rPr>
      </w:pPr>
      <w:r w:rsidRPr="00BC1B4C">
        <w:rPr>
          <w:rFonts w:ascii="Times New Roman" w:hAnsi="Times New Roman" w:cs="Times New Roman"/>
          <w:szCs w:val="24"/>
        </w:rPr>
        <w:t xml:space="preserve">„f) vyberať </w:t>
      </w:r>
      <w:r w:rsidRPr="00BC1B4C" w:rsidR="00C46B12">
        <w:rPr>
          <w:rFonts w:ascii="Times New Roman" w:hAnsi="Times New Roman" w:cs="Times New Roman"/>
          <w:szCs w:val="24"/>
        </w:rPr>
        <w:t>od pacientov úhrady za služby súvisiace s poskytovaním zdravotnej starostlivosti</w:t>
      </w:r>
      <w:r w:rsidRPr="00BC1B4C">
        <w:rPr>
          <w:rFonts w:ascii="Times New Roman" w:hAnsi="Times New Roman" w:cs="Times New Roman"/>
          <w:szCs w:val="24"/>
        </w:rPr>
        <w:t xml:space="preserve"> v</w:t>
      </w:r>
      <w:r w:rsidRPr="00BC1B4C" w:rsidR="00BF0CA0">
        <w:rPr>
          <w:rFonts w:ascii="Times New Roman" w:hAnsi="Times New Roman" w:cs="Times New Roman"/>
          <w:szCs w:val="24"/>
        </w:rPr>
        <w:t>o</w:t>
      </w:r>
      <w:r w:rsidRPr="00BC1B4C">
        <w:rPr>
          <w:rFonts w:ascii="Times New Roman" w:hAnsi="Times New Roman" w:cs="Times New Roman"/>
          <w:szCs w:val="24"/>
        </w:rPr>
        <w:t> výške</w:t>
      </w:r>
      <w:r w:rsidRPr="00BC1B4C" w:rsidR="00BF0CA0">
        <w:rPr>
          <w:rFonts w:ascii="Times New Roman" w:hAnsi="Times New Roman" w:cs="Times New Roman"/>
          <w:szCs w:val="24"/>
        </w:rPr>
        <w:t xml:space="preserve"> podľa </w:t>
      </w:r>
      <w:r w:rsidRPr="00BC1B4C">
        <w:rPr>
          <w:rFonts w:ascii="Times New Roman" w:hAnsi="Times New Roman" w:cs="Times New Roman"/>
          <w:szCs w:val="24"/>
        </w:rPr>
        <w:t>osobitn</w:t>
      </w:r>
      <w:r w:rsidRPr="00BC1B4C" w:rsidR="00BF0CA0">
        <w:rPr>
          <w:rFonts w:ascii="Times New Roman" w:hAnsi="Times New Roman" w:cs="Times New Roman"/>
          <w:szCs w:val="24"/>
        </w:rPr>
        <w:t xml:space="preserve">ého </w:t>
      </w:r>
      <w:r w:rsidRPr="00BC1B4C">
        <w:rPr>
          <w:rFonts w:ascii="Times New Roman" w:hAnsi="Times New Roman" w:cs="Times New Roman"/>
          <w:szCs w:val="24"/>
        </w:rPr>
        <w:t>predpis</w:t>
      </w:r>
      <w:r w:rsidRPr="00BC1B4C" w:rsidR="00BF0CA0">
        <w:rPr>
          <w:rFonts w:ascii="Times New Roman" w:hAnsi="Times New Roman" w:cs="Times New Roman"/>
          <w:szCs w:val="24"/>
        </w:rPr>
        <w:t>u</w:t>
      </w:r>
      <w:r w:rsidRPr="00BC1B4C">
        <w:rPr>
          <w:rFonts w:ascii="Times New Roman" w:hAnsi="Times New Roman" w:cs="Times New Roman"/>
          <w:szCs w:val="24"/>
          <w:vertAlign w:val="superscript"/>
        </w:rPr>
        <w:t>15ad</w:t>
      </w:r>
      <w:r w:rsidRPr="00BC1B4C">
        <w:rPr>
          <w:rFonts w:ascii="Times New Roman" w:hAnsi="Times New Roman" w:cs="Times New Roman"/>
          <w:szCs w:val="24"/>
        </w:rPr>
        <w:t>)“.</w:t>
      </w:r>
    </w:p>
    <w:p w:rsidR="0017576B" w:rsidRPr="00BC1B4C" w:rsidP="00E310BB">
      <w:pPr>
        <w:rPr>
          <w:rFonts w:ascii="Times New Roman" w:hAnsi="Times New Roman" w:cs="Times New Roman"/>
          <w:szCs w:val="24"/>
        </w:rPr>
      </w:pPr>
    </w:p>
    <w:p w:rsidR="0017576B" w:rsidRPr="00BC1B4C" w:rsidP="00E310BB">
      <w:pPr>
        <w:rPr>
          <w:rFonts w:ascii="Times New Roman" w:hAnsi="Times New Roman" w:cs="Times New Roman"/>
          <w:szCs w:val="24"/>
        </w:rPr>
      </w:pPr>
      <w:r w:rsidRPr="00BC1B4C">
        <w:rPr>
          <w:rFonts w:ascii="Times New Roman" w:hAnsi="Times New Roman" w:cs="Times New Roman"/>
          <w:szCs w:val="24"/>
        </w:rPr>
        <w:t>Poznámka pod čiarou k odkazu 15ad znie:</w:t>
      </w:r>
    </w:p>
    <w:p w:rsidR="0017576B"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15ad</w:t>
      </w:r>
      <w:r w:rsidRPr="00BC1B4C">
        <w:rPr>
          <w:rFonts w:ascii="Times New Roman" w:hAnsi="Times New Roman" w:cs="Times New Roman"/>
          <w:szCs w:val="24"/>
        </w:rPr>
        <w:t>) § 38 ods. 3 písm. d) a e) zákona č. 577/2004 Z. z.“.</w:t>
      </w:r>
    </w:p>
    <w:p w:rsidR="0017576B" w:rsidRPr="00BC1B4C" w:rsidP="00E310BB">
      <w:pPr>
        <w:rPr>
          <w:rFonts w:ascii="Times New Roman" w:hAnsi="Times New Roman" w:cs="Times New Roman"/>
          <w:szCs w:val="24"/>
        </w:rPr>
      </w:pPr>
    </w:p>
    <w:p w:rsidR="003C35E3"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38a sa dopĺňa odsekm</w:t>
      </w:r>
      <w:r w:rsidRPr="00BC1B4C" w:rsidR="006921A8">
        <w:rPr>
          <w:rFonts w:ascii="Times New Roman" w:hAnsi="Times New Roman" w:cs="Times New Roman"/>
          <w:szCs w:val="24"/>
        </w:rPr>
        <w:t>i</w:t>
      </w:r>
      <w:r w:rsidRPr="00BC1B4C">
        <w:rPr>
          <w:rFonts w:ascii="Times New Roman" w:hAnsi="Times New Roman" w:cs="Times New Roman"/>
          <w:szCs w:val="24"/>
        </w:rPr>
        <w:t xml:space="preserve"> 7</w:t>
      </w:r>
      <w:r w:rsidRPr="00BC1B4C" w:rsidR="006921A8">
        <w:rPr>
          <w:rFonts w:ascii="Times New Roman" w:hAnsi="Times New Roman" w:cs="Times New Roman"/>
          <w:szCs w:val="24"/>
        </w:rPr>
        <w:t xml:space="preserve"> a 8</w:t>
      </w:r>
      <w:r w:rsidRPr="00BC1B4C">
        <w:rPr>
          <w:rFonts w:ascii="Times New Roman" w:hAnsi="Times New Roman" w:cs="Times New Roman"/>
          <w:szCs w:val="24"/>
        </w:rPr>
        <w:t>, ktor</w:t>
      </w:r>
      <w:r w:rsidRPr="00BC1B4C" w:rsidR="006921A8">
        <w:rPr>
          <w:rFonts w:ascii="Times New Roman" w:hAnsi="Times New Roman" w:cs="Times New Roman"/>
          <w:szCs w:val="24"/>
        </w:rPr>
        <w:t>é</w:t>
      </w:r>
      <w:r w:rsidRPr="00BC1B4C">
        <w:rPr>
          <w:rFonts w:ascii="Times New Roman" w:hAnsi="Times New Roman" w:cs="Times New Roman"/>
          <w:szCs w:val="24"/>
        </w:rPr>
        <w:t xml:space="preserve"> zne</w:t>
      </w:r>
      <w:r w:rsidRPr="00BC1B4C" w:rsidR="006921A8">
        <w:rPr>
          <w:rFonts w:ascii="Times New Roman" w:hAnsi="Times New Roman" w:cs="Times New Roman"/>
          <w:szCs w:val="24"/>
        </w:rPr>
        <w:t>jú</w:t>
      </w:r>
      <w:r w:rsidRPr="00BC1B4C">
        <w:rPr>
          <w:rFonts w:ascii="Times New Roman" w:hAnsi="Times New Roman" w:cs="Times New Roman"/>
          <w:szCs w:val="24"/>
        </w:rPr>
        <w:t>:</w:t>
      </w:r>
    </w:p>
    <w:p w:rsidR="003C35E3"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A533E5">
        <w:rPr>
          <w:rFonts w:ascii="Times New Roman" w:hAnsi="Times New Roman" w:cs="Times New Roman"/>
          <w:szCs w:val="24"/>
        </w:rPr>
        <w:t>(</w:t>
      </w:r>
      <w:r w:rsidRPr="00BC1B4C">
        <w:rPr>
          <w:rFonts w:ascii="Times New Roman" w:hAnsi="Times New Roman" w:cs="Times New Roman"/>
          <w:szCs w:val="24"/>
        </w:rPr>
        <w:t xml:space="preserve">7) Ak sa orgán, ktorý rozhoduje o registrácii lieku dozvie </w:t>
      </w:r>
      <w:r w:rsidRPr="00BC1B4C" w:rsidR="00A02F63">
        <w:rPr>
          <w:rFonts w:ascii="Times New Roman" w:hAnsi="Times New Roman" w:cs="Times New Roman"/>
          <w:szCs w:val="24"/>
        </w:rPr>
        <w:t xml:space="preserve">nové skutočnosti o kvalite, účinnosti a bezpečnosti lieku, posúdi ich a prípadne zmení zatriedenie lieku v súlade s kritériami uvedenými v odsekoch 2 až 4. </w:t>
      </w:r>
    </w:p>
    <w:p w:rsidR="00A02F63" w:rsidRPr="00BC1B4C" w:rsidP="00E310BB">
      <w:pPr>
        <w:rPr>
          <w:rFonts w:ascii="Times New Roman" w:hAnsi="Times New Roman" w:cs="Times New Roman"/>
          <w:szCs w:val="24"/>
        </w:rPr>
      </w:pPr>
    </w:p>
    <w:p w:rsidR="006921A8" w:rsidRPr="00BC1B4C" w:rsidP="00E310BB">
      <w:pPr>
        <w:pStyle w:val="BodyText"/>
        <w:spacing w:after="0"/>
        <w:rPr>
          <w:rFonts w:ascii="Times New Roman" w:hAnsi="Times New Roman" w:cs="Times New Roman"/>
          <w:szCs w:val="24"/>
        </w:rPr>
      </w:pPr>
      <w:r w:rsidRPr="00BC1B4C" w:rsidR="00A533E5">
        <w:rPr>
          <w:rFonts w:ascii="Times New Roman" w:hAnsi="Times New Roman" w:cs="Times New Roman"/>
          <w:szCs w:val="24"/>
        </w:rPr>
        <w:t>(</w:t>
      </w:r>
      <w:r w:rsidRPr="00BC1B4C">
        <w:rPr>
          <w:rFonts w:ascii="Times New Roman" w:hAnsi="Times New Roman" w:cs="Times New Roman"/>
          <w:szCs w:val="24"/>
        </w:rPr>
        <w:t xml:space="preserve">8) Ak orgán, ktorý rozhoduje o registrácii lieku  zmenil zatriedenie lieku na základe výsledkov farmakologicko-toxikologického skúšania alebo  klinického skúšania, nebude sa </w:t>
      </w:r>
      <w:r w:rsidRPr="00BC1B4C" w:rsidR="00EA31F5">
        <w:rPr>
          <w:rFonts w:ascii="Times New Roman" w:hAnsi="Times New Roman" w:cs="Times New Roman"/>
          <w:szCs w:val="24"/>
        </w:rPr>
        <w:t xml:space="preserve">pri posudzovaní žiadosti iného žiadateľa o zmenu zatriedenia lieku s obsahom rovnakého liečiva </w:t>
      </w:r>
      <w:r w:rsidRPr="00BC1B4C">
        <w:rPr>
          <w:rFonts w:ascii="Times New Roman" w:hAnsi="Times New Roman" w:cs="Times New Roman"/>
          <w:szCs w:val="24"/>
        </w:rPr>
        <w:t>odvolávať na</w:t>
      </w:r>
      <w:r w:rsidRPr="00BC1B4C" w:rsidR="00EA31F5">
        <w:rPr>
          <w:rFonts w:ascii="Times New Roman" w:hAnsi="Times New Roman" w:cs="Times New Roman"/>
          <w:szCs w:val="24"/>
        </w:rPr>
        <w:t xml:space="preserve"> výsledky týchto skúšaní</w:t>
      </w:r>
      <w:r w:rsidRPr="00BC1B4C">
        <w:rPr>
          <w:rFonts w:ascii="Times New Roman" w:hAnsi="Times New Roman" w:cs="Times New Roman"/>
          <w:szCs w:val="24"/>
        </w:rPr>
        <w:t xml:space="preserve"> jed</w:t>
      </w:r>
      <w:r w:rsidRPr="00BC1B4C" w:rsidR="00EA31F5">
        <w:rPr>
          <w:rFonts w:ascii="Times New Roman" w:hAnsi="Times New Roman" w:cs="Times New Roman"/>
          <w:szCs w:val="24"/>
        </w:rPr>
        <w:t>e</w:t>
      </w:r>
      <w:r w:rsidRPr="00BC1B4C">
        <w:rPr>
          <w:rFonts w:ascii="Times New Roman" w:hAnsi="Times New Roman" w:cs="Times New Roman"/>
          <w:szCs w:val="24"/>
        </w:rPr>
        <w:t>n</w:t>
      </w:r>
      <w:r w:rsidRPr="00BC1B4C" w:rsidR="00EA31F5">
        <w:rPr>
          <w:rFonts w:ascii="Times New Roman" w:hAnsi="Times New Roman" w:cs="Times New Roman"/>
          <w:szCs w:val="24"/>
        </w:rPr>
        <w:t xml:space="preserve"> rok</w:t>
      </w:r>
      <w:r w:rsidRPr="00BC1B4C">
        <w:rPr>
          <w:rFonts w:ascii="Times New Roman" w:hAnsi="Times New Roman" w:cs="Times New Roman"/>
          <w:szCs w:val="24"/>
        </w:rPr>
        <w:t xml:space="preserve"> od </w:t>
      </w:r>
      <w:r w:rsidRPr="00BC1B4C" w:rsidR="00EA31F5">
        <w:rPr>
          <w:rFonts w:ascii="Times New Roman" w:hAnsi="Times New Roman" w:cs="Times New Roman"/>
          <w:szCs w:val="24"/>
        </w:rPr>
        <w:t xml:space="preserve">povolenia </w:t>
      </w:r>
      <w:r w:rsidRPr="00BC1B4C">
        <w:rPr>
          <w:rFonts w:ascii="Times New Roman" w:hAnsi="Times New Roman" w:cs="Times New Roman"/>
          <w:szCs w:val="24"/>
        </w:rPr>
        <w:t>prvotnej zmeny</w:t>
      </w:r>
      <w:r w:rsidRPr="00BC1B4C" w:rsidR="00EA31F5">
        <w:rPr>
          <w:rFonts w:ascii="Times New Roman" w:hAnsi="Times New Roman" w:cs="Times New Roman"/>
          <w:szCs w:val="24"/>
        </w:rPr>
        <w:t xml:space="preserve"> zatriedenia lieku.“.</w:t>
      </w:r>
      <w:r w:rsidRPr="00BC1B4C" w:rsidR="00492B91">
        <w:rPr>
          <w:rFonts w:ascii="Times New Roman" w:hAnsi="Times New Roman" w:cs="Times New Roman"/>
          <w:szCs w:val="24"/>
        </w:rPr>
        <w:t xml:space="preserve"> </w:t>
      </w:r>
    </w:p>
    <w:p w:rsidR="00EA31F5" w:rsidRPr="00BC1B4C" w:rsidP="00E310BB">
      <w:pPr>
        <w:pStyle w:val="BodyText"/>
        <w:spacing w:after="0"/>
        <w:rPr>
          <w:rFonts w:ascii="Times New Roman" w:hAnsi="Times New Roman" w:cs="Times New Roman"/>
          <w:szCs w:val="24"/>
        </w:rPr>
      </w:pPr>
    </w:p>
    <w:p w:rsidR="00B6053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39 ods. 1 sa v druhej vete za slová: „</w:t>
      </w:r>
      <w:r w:rsidRPr="00BC1B4C" w:rsidR="00990413">
        <w:rPr>
          <w:rFonts w:ascii="Times New Roman" w:hAnsi="Times New Roman" w:cs="Times New Roman"/>
          <w:szCs w:val="24"/>
        </w:rPr>
        <w:t>Lekári v zariadeniach ambulantnej zdravotnej starostlivosti</w:t>
      </w:r>
      <w:r w:rsidRPr="00BC1B4C">
        <w:rPr>
          <w:rFonts w:ascii="Times New Roman" w:hAnsi="Times New Roman" w:cs="Times New Roman"/>
          <w:szCs w:val="24"/>
        </w:rPr>
        <w:t>“ vkladajú slová „a lekári poskytujúci zdravotnú starostlivosť na základe licencie na výkon samostatnej zdravotníckej praxe na inom mieste ako v zdravotníckom zariadení</w:t>
      </w:r>
      <w:r w:rsidRPr="00BC1B4C">
        <w:rPr>
          <w:rFonts w:ascii="Times New Roman" w:hAnsi="Times New Roman" w:cs="Times New Roman"/>
          <w:szCs w:val="24"/>
          <w:vertAlign w:val="superscript"/>
        </w:rPr>
        <w:t>15e)</w:t>
      </w:r>
      <w:r w:rsidRPr="00BC1B4C">
        <w:rPr>
          <w:rFonts w:ascii="Times New Roman" w:hAnsi="Times New Roman" w:cs="Times New Roman"/>
          <w:szCs w:val="24"/>
        </w:rPr>
        <w:t>“.</w:t>
      </w:r>
    </w:p>
    <w:p w:rsidR="00B60532" w:rsidRPr="00BC1B4C" w:rsidP="00E310BB">
      <w:pPr>
        <w:rPr>
          <w:rFonts w:ascii="Times New Roman" w:hAnsi="Times New Roman" w:cs="Times New Roman"/>
          <w:szCs w:val="24"/>
        </w:rPr>
      </w:pPr>
    </w:p>
    <w:p w:rsidR="00B60532" w:rsidRPr="00BC1B4C" w:rsidP="00E310BB">
      <w:pPr>
        <w:jc w:val="left"/>
        <w:rPr>
          <w:rFonts w:ascii="Times New Roman" w:hAnsi="Times New Roman" w:cs="Times New Roman"/>
          <w:szCs w:val="24"/>
        </w:rPr>
      </w:pPr>
      <w:r w:rsidRPr="00BC1B4C">
        <w:rPr>
          <w:rFonts w:ascii="Times New Roman" w:hAnsi="Times New Roman" w:cs="Times New Roman"/>
          <w:szCs w:val="24"/>
        </w:rPr>
        <w:t>Poznámka pod čiarou k odkazu 15e znie:</w:t>
      </w:r>
    </w:p>
    <w:p w:rsidR="00B60532"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15e</w:t>
      </w:r>
      <w:r w:rsidRPr="00BC1B4C">
        <w:rPr>
          <w:rFonts w:ascii="Times New Roman" w:hAnsi="Times New Roman" w:cs="Times New Roman"/>
          <w:szCs w:val="24"/>
        </w:rPr>
        <w:t>) § 10 zákona č. 578/2004 Z. z. o poskytovateľoch zdravotnej starostlivosti, zdravotníckych pracovníkoch, stavovských organizáciách v zdravotníctve a o zmene a doplnení niektorých zákonov v znení zákona č. 351/2005 Z. z.“.</w:t>
      </w:r>
    </w:p>
    <w:p w:rsidR="00B60532" w:rsidRPr="00BC1B4C" w:rsidP="00E310BB">
      <w:pPr>
        <w:rPr>
          <w:rFonts w:ascii="Times New Roman" w:hAnsi="Times New Roman" w:cs="Times New Roman"/>
          <w:szCs w:val="24"/>
        </w:rPr>
      </w:pPr>
    </w:p>
    <w:p w:rsidR="007645FB"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39 ods. 5 sa slová „praktický lekár“ vo všetkých tvaroch nahrádzajú slovami „všeobecný lekár“ v príslušnom tvare.</w:t>
      </w:r>
    </w:p>
    <w:p w:rsidR="007645FB" w:rsidRPr="00BC1B4C" w:rsidP="00E310BB">
      <w:pPr>
        <w:rPr>
          <w:rFonts w:ascii="Times New Roman" w:hAnsi="Times New Roman" w:cs="Times New Roman"/>
          <w:szCs w:val="24"/>
        </w:rPr>
      </w:pPr>
    </w:p>
    <w:p w:rsidR="007645FB"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39 sa dopĺňa odsekmi 13 a 14, ktoré znejú:</w:t>
      </w:r>
    </w:p>
    <w:p w:rsidR="00254F4E" w:rsidRPr="00BC1B4C" w:rsidP="00E310BB">
      <w:pPr>
        <w:rPr>
          <w:rFonts w:ascii="Times New Roman" w:hAnsi="Times New Roman" w:cs="Times New Roman"/>
          <w:szCs w:val="24"/>
        </w:rPr>
      </w:pPr>
      <w:r w:rsidRPr="00BC1B4C" w:rsidR="007645FB">
        <w:rPr>
          <w:rFonts w:ascii="Times New Roman" w:hAnsi="Times New Roman" w:cs="Times New Roman"/>
          <w:szCs w:val="24"/>
        </w:rPr>
        <w:t>„</w:t>
      </w:r>
      <w:r w:rsidRPr="00BC1B4C">
        <w:rPr>
          <w:rFonts w:ascii="Times New Roman" w:hAnsi="Times New Roman" w:cs="Times New Roman"/>
          <w:szCs w:val="24"/>
        </w:rPr>
        <w:t xml:space="preserve">(13) V zdravotne indikovaných prípadoch sú lekári oprávnení predpisovať lieky, zdravotnícke pomôcky a dietetické potraviny </w:t>
      </w:r>
      <w:r w:rsidRPr="00BC1B4C" w:rsidR="00292846">
        <w:rPr>
          <w:rFonts w:ascii="Times New Roman" w:hAnsi="Times New Roman" w:cs="Times New Roman"/>
          <w:szCs w:val="24"/>
        </w:rPr>
        <w:t xml:space="preserve">uhrádzané na základe verejného zdravotného poistenia </w:t>
      </w:r>
      <w:r w:rsidRPr="00BC1B4C">
        <w:rPr>
          <w:rFonts w:ascii="Times New Roman" w:hAnsi="Times New Roman" w:cs="Times New Roman"/>
          <w:szCs w:val="24"/>
        </w:rPr>
        <w:t>aj pre seba a pre blízke osoby;</w:t>
      </w:r>
      <w:r w:rsidRPr="00BC1B4C">
        <w:rPr>
          <w:rFonts w:ascii="Times New Roman" w:hAnsi="Times New Roman" w:cs="Times New Roman"/>
          <w:szCs w:val="24"/>
          <w:vertAlign w:val="superscript"/>
        </w:rPr>
        <w:t>1</w:t>
      </w:r>
      <w:r w:rsidRPr="00BC1B4C" w:rsidR="002B7E6C">
        <w:rPr>
          <w:rFonts w:ascii="Times New Roman" w:hAnsi="Times New Roman" w:cs="Times New Roman"/>
          <w:szCs w:val="24"/>
          <w:vertAlign w:val="superscript"/>
        </w:rPr>
        <w:t>5f</w:t>
      </w:r>
      <w:r w:rsidRPr="00BC1B4C">
        <w:rPr>
          <w:rFonts w:ascii="Times New Roman" w:hAnsi="Times New Roman" w:cs="Times New Roman"/>
          <w:szCs w:val="24"/>
        </w:rPr>
        <w:t>) môžu ich predpisovať na základe dohody so zdravotnou poisťovňou, v ktorej sú lekár alebo jemu blízke osoby verejne zdravotne poistení, na účet tejto zdravotnej poisťovne.</w:t>
      </w:r>
    </w:p>
    <w:p w:rsidR="00254F4E" w:rsidRPr="00BC1B4C" w:rsidP="00E310BB">
      <w:pPr>
        <w:jc w:val="left"/>
        <w:rPr>
          <w:rFonts w:ascii="Times New Roman" w:hAnsi="Times New Roman" w:cs="Times New Roman"/>
          <w:szCs w:val="24"/>
        </w:rPr>
      </w:pPr>
    </w:p>
    <w:p w:rsidR="00C57CCD" w:rsidRPr="00BC1B4C" w:rsidP="00E310BB">
      <w:pPr>
        <w:rPr>
          <w:rFonts w:ascii="Times New Roman" w:hAnsi="Times New Roman" w:cs="Times New Roman"/>
          <w:szCs w:val="24"/>
        </w:rPr>
      </w:pPr>
      <w:r w:rsidRPr="00BC1B4C" w:rsidR="00254F4E">
        <w:rPr>
          <w:rFonts w:ascii="Times New Roman" w:hAnsi="Times New Roman" w:cs="Times New Roman"/>
          <w:szCs w:val="24"/>
        </w:rPr>
        <w:t xml:space="preserve">(14) Lekár oprávnený predpisovať lieky, zdravotnícke pomôcky a dietetické potraviny podľa odseku 13 je povinný </w:t>
      </w:r>
      <w:r w:rsidRPr="00BC1B4C">
        <w:rPr>
          <w:rFonts w:ascii="Times New Roman" w:hAnsi="Times New Roman" w:cs="Times New Roman"/>
          <w:szCs w:val="24"/>
        </w:rPr>
        <w:t xml:space="preserve">viesť evidenciu </w:t>
      </w:r>
      <w:r w:rsidRPr="00BC1B4C" w:rsidR="00254F4E">
        <w:rPr>
          <w:rFonts w:ascii="Times New Roman" w:hAnsi="Times New Roman" w:cs="Times New Roman"/>
          <w:szCs w:val="24"/>
        </w:rPr>
        <w:t>o predpísan</w:t>
      </w:r>
      <w:r w:rsidRPr="00BC1B4C">
        <w:rPr>
          <w:rFonts w:ascii="Times New Roman" w:hAnsi="Times New Roman" w:cs="Times New Roman"/>
          <w:szCs w:val="24"/>
        </w:rPr>
        <w:t>ých</w:t>
      </w:r>
      <w:r w:rsidRPr="00BC1B4C" w:rsidR="00254F4E">
        <w:rPr>
          <w:rFonts w:ascii="Times New Roman" w:hAnsi="Times New Roman" w:cs="Times New Roman"/>
          <w:szCs w:val="24"/>
        </w:rPr>
        <w:t xml:space="preserve"> liek</w:t>
      </w:r>
      <w:r w:rsidRPr="00BC1B4C">
        <w:rPr>
          <w:rFonts w:ascii="Times New Roman" w:hAnsi="Times New Roman" w:cs="Times New Roman"/>
          <w:szCs w:val="24"/>
        </w:rPr>
        <w:t>och</w:t>
      </w:r>
      <w:r w:rsidRPr="00BC1B4C" w:rsidR="00254F4E">
        <w:rPr>
          <w:rFonts w:ascii="Times New Roman" w:hAnsi="Times New Roman" w:cs="Times New Roman"/>
          <w:szCs w:val="24"/>
        </w:rPr>
        <w:t>, zdravotníck</w:t>
      </w:r>
      <w:r w:rsidRPr="00BC1B4C">
        <w:rPr>
          <w:rFonts w:ascii="Times New Roman" w:hAnsi="Times New Roman" w:cs="Times New Roman"/>
          <w:szCs w:val="24"/>
        </w:rPr>
        <w:t>ych</w:t>
      </w:r>
      <w:r w:rsidRPr="00BC1B4C" w:rsidR="00254F4E">
        <w:rPr>
          <w:rFonts w:ascii="Times New Roman" w:hAnsi="Times New Roman" w:cs="Times New Roman"/>
          <w:szCs w:val="24"/>
        </w:rPr>
        <w:t xml:space="preserve"> pomôck</w:t>
      </w:r>
      <w:r w:rsidRPr="00BC1B4C">
        <w:rPr>
          <w:rFonts w:ascii="Times New Roman" w:hAnsi="Times New Roman" w:cs="Times New Roman"/>
          <w:szCs w:val="24"/>
        </w:rPr>
        <w:t>ach alebo dietetických</w:t>
      </w:r>
      <w:r w:rsidRPr="00BC1B4C" w:rsidR="00254F4E">
        <w:rPr>
          <w:rFonts w:ascii="Times New Roman" w:hAnsi="Times New Roman" w:cs="Times New Roman"/>
          <w:szCs w:val="24"/>
        </w:rPr>
        <w:t xml:space="preserve"> potravin</w:t>
      </w:r>
      <w:r w:rsidRPr="00BC1B4C">
        <w:rPr>
          <w:rFonts w:ascii="Times New Roman" w:hAnsi="Times New Roman" w:cs="Times New Roman"/>
          <w:szCs w:val="24"/>
        </w:rPr>
        <w:t>ách v rozsahu a spôsobom podľa dohody uzatvorenej so zdravotnou poisťovňou; ustanovenia osobitného predpisu</w:t>
      </w:r>
      <w:r w:rsidRPr="00BC1B4C">
        <w:rPr>
          <w:rFonts w:ascii="Times New Roman" w:hAnsi="Times New Roman" w:cs="Times New Roman"/>
          <w:szCs w:val="24"/>
          <w:vertAlign w:val="superscript"/>
        </w:rPr>
        <w:t>15</w:t>
      </w:r>
      <w:r w:rsidRPr="00BC1B4C" w:rsidR="00F1022D">
        <w:rPr>
          <w:rFonts w:ascii="Times New Roman" w:hAnsi="Times New Roman" w:cs="Times New Roman"/>
          <w:szCs w:val="24"/>
          <w:vertAlign w:val="superscript"/>
        </w:rPr>
        <w:t>g</w:t>
      </w:r>
      <w:r w:rsidRPr="00BC1B4C">
        <w:rPr>
          <w:rFonts w:ascii="Times New Roman" w:hAnsi="Times New Roman" w:cs="Times New Roman"/>
          <w:szCs w:val="24"/>
        </w:rPr>
        <w:t>) sa na lekára predpisujúceho lieky, zdravotnícke pomôcky a dietetické potraviny pre seba a pre blízke osoby nevzťahujú.“.</w:t>
      </w:r>
    </w:p>
    <w:p w:rsidR="00C57CCD" w:rsidRPr="00BC1B4C" w:rsidP="00E310BB">
      <w:pPr>
        <w:pStyle w:val="Header"/>
        <w:tabs>
          <w:tab w:val="left" w:pos="-540"/>
          <w:tab w:val="left" w:pos="1239"/>
          <w:tab w:val="clear" w:pos="4536"/>
          <w:tab w:val="clear" w:pos="9072"/>
        </w:tabs>
        <w:ind w:right="175"/>
        <w:rPr>
          <w:rFonts w:ascii="Times New Roman" w:hAnsi="Times New Roman" w:cs="Times New Roman"/>
          <w:szCs w:val="24"/>
        </w:rPr>
      </w:pPr>
      <w:r w:rsidRPr="00BC1B4C" w:rsidR="00800574">
        <w:rPr>
          <w:rFonts w:ascii="Times New Roman" w:hAnsi="Times New Roman" w:cs="Times New Roman"/>
          <w:szCs w:val="24"/>
        </w:rPr>
        <w:tab/>
      </w:r>
    </w:p>
    <w:p w:rsidR="00254F4E" w:rsidRPr="00BC1B4C" w:rsidP="00E310BB">
      <w:pPr>
        <w:jc w:val="left"/>
        <w:rPr>
          <w:rFonts w:ascii="Times New Roman" w:hAnsi="Times New Roman" w:cs="Times New Roman"/>
          <w:szCs w:val="24"/>
        </w:rPr>
      </w:pPr>
      <w:r w:rsidRPr="00BC1B4C">
        <w:rPr>
          <w:rFonts w:ascii="Times New Roman" w:hAnsi="Times New Roman" w:cs="Times New Roman"/>
          <w:szCs w:val="24"/>
        </w:rPr>
        <w:t>Poznámky pod čiarou k odkazom 15</w:t>
      </w:r>
      <w:r w:rsidRPr="00BC1B4C" w:rsidR="00707862">
        <w:rPr>
          <w:rFonts w:ascii="Times New Roman" w:hAnsi="Times New Roman" w:cs="Times New Roman"/>
          <w:szCs w:val="24"/>
        </w:rPr>
        <w:t>f</w:t>
      </w:r>
      <w:r w:rsidRPr="00BC1B4C">
        <w:rPr>
          <w:rFonts w:ascii="Times New Roman" w:hAnsi="Times New Roman" w:cs="Times New Roman"/>
          <w:szCs w:val="24"/>
        </w:rPr>
        <w:t xml:space="preserve"> a</w:t>
      </w:r>
      <w:r w:rsidRPr="00BC1B4C" w:rsidR="00F1022D">
        <w:rPr>
          <w:rFonts w:ascii="Times New Roman" w:hAnsi="Times New Roman" w:cs="Times New Roman"/>
          <w:szCs w:val="24"/>
        </w:rPr>
        <w:t> </w:t>
      </w:r>
      <w:r w:rsidRPr="00BC1B4C">
        <w:rPr>
          <w:rFonts w:ascii="Times New Roman" w:hAnsi="Times New Roman" w:cs="Times New Roman"/>
          <w:szCs w:val="24"/>
        </w:rPr>
        <w:t>15</w:t>
      </w:r>
      <w:r w:rsidRPr="00BC1B4C" w:rsidR="00F1022D">
        <w:rPr>
          <w:rFonts w:ascii="Times New Roman" w:hAnsi="Times New Roman" w:cs="Times New Roman"/>
          <w:szCs w:val="24"/>
        </w:rPr>
        <w:t>g</w:t>
      </w:r>
      <w:r w:rsidRPr="00BC1B4C">
        <w:rPr>
          <w:rFonts w:ascii="Times New Roman" w:hAnsi="Times New Roman" w:cs="Times New Roman"/>
          <w:szCs w:val="24"/>
        </w:rPr>
        <w:t xml:space="preserve"> znejú:</w:t>
      </w:r>
    </w:p>
    <w:p w:rsidR="002B7E6C" w:rsidRPr="00BC1B4C" w:rsidP="00E310BB">
      <w:pPr>
        <w:jc w:val="left"/>
        <w:rPr>
          <w:rFonts w:ascii="Times New Roman" w:hAnsi="Times New Roman" w:cs="Times New Roman"/>
          <w:szCs w:val="24"/>
        </w:rPr>
      </w:pPr>
      <w:r w:rsidRPr="00BC1B4C" w:rsidR="00254F4E">
        <w:rPr>
          <w:rFonts w:ascii="Times New Roman" w:hAnsi="Times New Roman" w:cs="Times New Roman"/>
          <w:szCs w:val="24"/>
        </w:rPr>
        <w:t>„</w:t>
      </w:r>
      <w:r w:rsidRPr="00BC1B4C">
        <w:rPr>
          <w:rFonts w:ascii="Times New Roman" w:hAnsi="Times New Roman" w:cs="Times New Roman"/>
          <w:szCs w:val="24"/>
          <w:vertAlign w:val="superscript"/>
        </w:rPr>
        <w:t>15f</w:t>
      </w:r>
      <w:r w:rsidRPr="00BC1B4C">
        <w:rPr>
          <w:rFonts w:ascii="Times New Roman" w:hAnsi="Times New Roman" w:cs="Times New Roman"/>
          <w:szCs w:val="24"/>
        </w:rPr>
        <w:t xml:space="preserve">) § </w:t>
      </w:r>
      <w:r w:rsidRPr="00BC1B4C" w:rsidR="00F0791F">
        <w:rPr>
          <w:rFonts w:ascii="Times New Roman" w:hAnsi="Times New Roman" w:cs="Times New Roman"/>
          <w:szCs w:val="24"/>
        </w:rPr>
        <w:t>116 Občianskeho zákonníka.</w:t>
      </w:r>
    </w:p>
    <w:p w:rsidR="00254F4E" w:rsidRPr="00BC1B4C" w:rsidP="00E310BB">
      <w:pPr>
        <w:jc w:val="left"/>
        <w:rPr>
          <w:rFonts w:ascii="Times New Roman" w:hAnsi="Times New Roman" w:cs="Times New Roman"/>
          <w:szCs w:val="24"/>
        </w:rPr>
      </w:pPr>
      <w:r w:rsidRPr="00BC1B4C">
        <w:rPr>
          <w:rFonts w:ascii="Times New Roman" w:hAnsi="Times New Roman" w:cs="Times New Roman"/>
          <w:szCs w:val="24"/>
          <w:vertAlign w:val="superscript"/>
        </w:rPr>
        <w:t>15</w:t>
      </w:r>
      <w:r w:rsidRPr="00BC1B4C" w:rsidR="00F1022D">
        <w:rPr>
          <w:rFonts w:ascii="Times New Roman" w:hAnsi="Times New Roman" w:cs="Times New Roman"/>
          <w:szCs w:val="24"/>
          <w:vertAlign w:val="superscript"/>
        </w:rPr>
        <w:t>g</w:t>
      </w:r>
      <w:r w:rsidRPr="00BC1B4C">
        <w:rPr>
          <w:rFonts w:ascii="Times New Roman" w:hAnsi="Times New Roman" w:cs="Times New Roman"/>
          <w:szCs w:val="24"/>
        </w:rPr>
        <w:t>) Zákon č. 578/2004 Z. z. v znení neskorších predpisov.“.</w:t>
      </w:r>
    </w:p>
    <w:p w:rsidR="00254F4E" w:rsidRPr="00BC1B4C" w:rsidP="00E310BB">
      <w:pPr>
        <w:jc w:val="left"/>
        <w:rPr>
          <w:rFonts w:ascii="Times New Roman" w:hAnsi="Times New Roman" w:cs="Times New Roman"/>
          <w:szCs w:val="24"/>
        </w:rPr>
      </w:pPr>
    </w:p>
    <w:p w:rsidR="00B437F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40 sa dopĺňa odsekom 20, ktorý znie:</w:t>
      </w:r>
    </w:p>
    <w:p w:rsidR="00B437F6" w:rsidRPr="00BC1B4C" w:rsidP="00E310BB">
      <w:pPr>
        <w:rPr>
          <w:rFonts w:ascii="Times New Roman" w:hAnsi="Times New Roman" w:cs="Times New Roman"/>
          <w:szCs w:val="24"/>
        </w:rPr>
      </w:pPr>
      <w:r w:rsidRPr="00BC1B4C">
        <w:rPr>
          <w:rFonts w:ascii="Times New Roman" w:hAnsi="Times New Roman" w:cs="Times New Roman"/>
          <w:szCs w:val="24"/>
        </w:rPr>
        <w:t>„(20) Tlačivá uvedené v odseku 16 sú povinné zabezpečovať zdravotné poisťovne.“.</w:t>
      </w:r>
    </w:p>
    <w:p w:rsidR="00412ED3" w:rsidRPr="00BC1B4C" w:rsidP="00E310BB">
      <w:pPr>
        <w:rPr>
          <w:rFonts w:ascii="Times New Roman" w:hAnsi="Times New Roman" w:cs="Times New Roman"/>
          <w:szCs w:val="24"/>
        </w:rPr>
      </w:pPr>
    </w:p>
    <w:p w:rsidR="00412ED3" w:rsidRPr="00BC1B4C" w:rsidP="00E310BB">
      <w:pPr>
        <w:numPr>
          <w:numId w:val="1"/>
        </w:numPr>
        <w:jc w:val="left"/>
        <w:rPr>
          <w:rFonts w:ascii="Times New Roman" w:hAnsi="Times New Roman" w:cs="Times New Roman"/>
          <w:szCs w:val="24"/>
        </w:rPr>
      </w:pPr>
      <w:r w:rsidRPr="00BC1B4C">
        <w:rPr>
          <w:rFonts w:ascii="Times New Roman" w:hAnsi="Times New Roman" w:cs="Times New Roman"/>
          <w:szCs w:val="24"/>
        </w:rPr>
        <w:t>§ 41 sa dopĺňa odsek</w:t>
      </w:r>
      <w:r w:rsidRPr="00BC1B4C" w:rsidR="00444094">
        <w:rPr>
          <w:rFonts w:ascii="Times New Roman" w:hAnsi="Times New Roman" w:cs="Times New Roman"/>
          <w:szCs w:val="24"/>
        </w:rPr>
        <w:t>o</w:t>
      </w:r>
      <w:r w:rsidRPr="00BC1B4C">
        <w:rPr>
          <w:rFonts w:ascii="Times New Roman" w:hAnsi="Times New Roman" w:cs="Times New Roman"/>
          <w:szCs w:val="24"/>
        </w:rPr>
        <w:t>m 3, ktor</w:t>
      </w:r>
      <w:r w:rsidRPr="00BC1B4C" w:rsidR="00444094">
        <w:rPr>
          <w:rFonts w:ascii="Times New Roman" w:hAnsi="Times New Roman" w:cs="Times New Roman"/>
          <w:szCs w:val="24"/>
        </w:rPr>
        <w:t>ý</w:t>
      </w:r>
      <w:r w:rsidRPr="00BC1B4C">
        <w:rPr>
          <w:rFonts w:ascii="Times New Roman" w:hAnsi="Times New Roman" w:cs="Times New Roman"/>
          <w:szCs w:val="24"/>
        </w:rPr>
        <w:t xml:space="preserve"> zn</w:t>
      </w:r>
      <w:r w:rsidRPr="00BC1B4C" w:rsidR="00444094">
        <w:rPr>
          <w:rFonts w:ascii="Times New Roman" w:hAnsi="Times New Roman" w:cs="Times New Roman"/>
          <w:szCs w:val="24"/>
        </w:rPr>
        <w:t>i</w:t>
      </w:r>
      <w:r w:rsidRPr="00BC1B4C">
        <w:rPr>
          <w:rFonts w:ascii="Times New Roman" w:hAnsi="Times New Roman" w:cs="Times New Roman"/>
          <w:szCs w:val="24"/>
        </w:rPr>
        <w:t>e:</w:t>
      </w:r>
    </w:p>
    <w:p w:rsidR="00412ED3" w:rsidRPr="00BC1B4C" w:rsidP="00E310BB">
      <w:pPr>
        <w:rPr>
          <w:rFonts w:ascii="Times New Roman" w:hAnsi="Times New Roman" w:cs="Times New Roman"/>
          <w:szCs w:val="24"/>
        </w:rPr>
      </w:pPr>
      <w:r w:rsidRPr="00BC1B4C" w:rsidR="00953438">
        <w:rPr>
          <w:rFonts w:ascii="Times New Roman" w:hAnsi="Times New Roman" w:cs="Times New Roman"/>
          <w:szCs w:val="24"/>
        </w:rPr>
        <w:t>„</w:t>
      </w:r>
      <w:r w:rsidRPr="00BC1B4C">
        <w:rPr>
          <w:rFonts w:ascii="Times New Roman" w:hAnsi="Times New Roman" w:cs="Times New Roman"/>
          <w:szCs w:val="24"/>
        </w:rPr>
        <w:t>(3) Štátny ústav môže v</w:t>
      </w:r>
      <w:r w:rsidRPr="00BC1B4C" w:rsidR="00DB4488">
        <w:rPr>
          <w:rFonts w:ascii="Times New Roman" w:hAnsi="Times New Roman" w:cs="Times New Roman"/>
          <w:szCs w:val="24"/>
        </w:rPr>
        <w:t> </w:t>
      </w:r>
      <w:r w:rsidRPr="00BC1B4C">
        <w:rPr>
          <w:rFonts w:ascii="Times New Roman" w:hAnsi="Times New Roman" w:cs="Times New Roman"/>
          <w:szCs w:val="24"/>
        </w:rPr>
        <w:t>prípadoch</w:t>
      </w:r>
      <w:r w:rsidRPr="00BC1B4C" w:rsidR="00DB4488">
        <w:rPr>
          <w:rFonts w:ascii="Times New Roman" w:hAnsi="Times New Roman" w:cs="Times New Roman"/>
          <w:szCs w:val="24"/>
        </w:rPr>
        <w:t xml:space="preserve"> odôvodnených ochranou </w:t>
      </w:r>
      <w:r w:rsidRPr="00BC1B4C" w:rsidR="007E2A32">
        <w:rPr>
          <w:rFonts w:ascii="Times New Roman" w:hAnsi="Times New Roman" w:cs="Times New Roman"/>
          <w:szCs w:val="24"/>
        </w:rPr>
        <w:t>zdravia  ľudí</w:t>
      </w:r>
      <w:r w:rsidRPr="00BC1B4C">
        <w:rPr>
          <w:rFonts w:ascii="Times New Roman" w:hAnsi="Times New Roman" w:cs="Times New Roman"/>
          <w:szCs w:val="24"/>
        </w:rPr>
        <w:t>, vyžadovať od drž</w:t>
      </w:r>
      <w:r w:rsidRPr="00BC1B4C" w:rsidR="00953438">
        <w:rPr>
          <w:rFonts w:ascii="Times New Roman" w:hAnsi="Times New Roman" w:cs="Times New Roman"/>
          <w:szCs w:val="24"/>
        </w:rPr>
        <w:t>iteľa rozhodnutia o</w:t>
      </w:r>
      <w:r w:rsidRPr="00BC1B4C" w:rsidR="00A533E5">
        <w:rPr>
          <w:rFonts w:ascii="Times New Roman" w:hAnsi="Times New Roman" w:cs="Times New Roman"/>
          <w:szCs w:val="24"/>
        </w:rPr>
        <w:t> </w:t>
      </w:r>
      <w:r w:rsidRPr="00BC1B4C" w:rsidR="00953438">
        <w:rPr>
          <w:rFonts w:ascii="Times New Roman" w:hAnsi="Times New Roman" w:cs="Times New Roman"/>
          <w:szCs w:val="24"/>
        </w:rPr>
        <w:t>registrácii</w:t>
      </w:r>
      <w:r w:rsidRPr="00BC1B4C" w:rsidR="00A533E5">
        <w:rPr>
          <w:rFonts w:ascii="Times New Roman" w:hAnsi="Times New Roman" w:cs="Times New Roman"/>
          <w:szCs w:val="24"/>
        </w:rPr>
        <w:t xml:space="preserve"> </w:t>
      </w:r>
      <w:r w:rsidRPr="00BC1B4C" w:rsidR="00444094">
        <w:rPr>
          <w:rFonts w:ascii="Times New Roman" w:hAnsi="Times New Roman" w:cs="Times New Roman"/>
          <w:szCs w:val="24"/>
        </w:rPr>
        <w:t>imunobiologického lieku</w:t>
      </w:r>
      <w:r w:rsidRPr="00BC1B4C" w:rsidR="00A533E5">
        <w:rPr>
          <w:rFonts w:ascii="Times New Roman" w:hAnsi="Times New Roman" w:cs="Times New Roman"/>
          <w:szCs w:val="24"/>
        </w:rPr>
        <w:t xml:space="preserve"> alebo </w:t>
      </w:r>
      <w:r w:rsidRPr="00BC1B4C" w:rsidR="00444094">
        <w:rPr>
          <w:rFonts w:ascii="Times New Roman" w:hAnsi="Times New Roman" w:cs="Times New Roman"/>
          <w:szCs w:val="24"/>
        </w:rPr>
        <w:t>lieku vyrobeného z ľudskej krvi alebo z ľudskej plazmy,</w:t>
      </w:r>
      <w:r w:rsidRPr="00BC1B4C" w:rsidR="00A533E5">
        <w:rPr>
          <w:rFonts w:ascii="Times New Roman" w:hAnsi="Times New Roman" w:cs="Times New Roman"/>
          <w:szCs w:val="24"/>
        </w:rPr>
        <w:t xml:space="preserve"> </w:t>
      </w:r>
      <w:r w:rsidRPr="00BC1B4C">
        <w:rPr>
          <w:rFonts w:ascii="Times New Roman" w:hAnsi="Times New Roman" w:cs="Times New Roman"/>
          <w:szCs w:val="24"/>
        </w:rPr>
        <w:t xml:space="preserve">aby </w:t>
      </w:r>
      <w:r w:rsidRPr="00BC1B4C" w:rsidR="007E2A32">
        <w:rPr>
          <w:rFonts w:ascii="Times New Roman" w:hAnsi="Times New Roman" w:cs="Times New Roman"/>
          <w:szCs w:val="24"/>
        </w:rPr>
        <w:t xml:space="preserve">pred prepustením lieku na trh </w:t>
      </w:r>
      <w:r w:rsidRPr="00BC1B4C">
        <w:rPr>
          <w:rFonts w:ascii="Times New Roman" w:hAnsi="Times New Roman" w:cs="Times New Roman"/>
          <w:szCs w:val="24"/>
        </w:rPr>
        <w:t xml:space="preserve">predložil vzorky z každej šarže </w:t>
      </w:r>
      <w:r w:rsidRPr="00BC1B4C" w:rsidR="00DB4488">
        <w:rPr>
          <w:rFonts w:ascii="Times New Roman" w:hAnsi="Times New Roman" w:cs="Times New Roman"/>
          <w:szCs w:val="24"/>
        </w:rPr>
        <w:t>lieku</w:t>
      </w:r>
      <w:r w:rsidRPr="00BC1B4C">
        <w:rPr>
          <w:rFonts w:ascii="Times New Roman" w:hAnsi="Times New Roman" w:cs="Times New Roman"/>
          <w:szCs w:val="24"/>
        </w:rPr>
        <w:t xml:space="preserve"> na preskúšanie v štátnom </w:t>
      </w:r>
      <w:r w:rsidRPr="00BC1B4C" w:rsidR="007E2A32">
        <w:rPr>
          <w:rFonts w:ascii="Times New Roman" w:hAnsi="Times New Roman" w:cs="Times New Roman"/>
          <w:szCs w:val="24"/>
        </w:rPr>
        <w:t xml:space="preserve">ústave </w:t>
      </w:r>
      <w:r w:rsidRPr="00BC1B4C">
        <w:rPr>
          <w:rFonts w:ascii="Times New Roman" w:hAnsi="Times New Roman" w:cs="Times New Roman"/>
          <w:szCs w:val="24"/>
        </w:rPr>
        <w:t>alebo v laboratóriu určenom na tento účel</w:t>
      </w:r>
      <w:r w:rsidRPr="00BC1B4C" w:rsidR="007E2A32">
        <w:rPr>
          <w:rFonts w:ascii="Times New Roman" w:hAnsi="Times New Roman" w:cs="Times New Roman"/>
          <w:szCs w:val="24"/>
        </w:rPr>
        <w:t xml:space="preserve"> a schválenom štátnym ústavom;</w:t>
      </w:r>
      <w:r w:rsidRPr="00BC1B4C">
        <w:rPr>
          <w:rFonts w:ascii="Times New Roman" w:hAnsi="Times New Roman" w:cs="Times New Roman"/>
          <w:szCs w:val="24"/>
        </w:rPr>
        <w:t xml:space="preserve"> preskú</w:t>
      </w:r>
      <w:r w:rsidRPr="00BC1B4C" w:rsidR="007E2A32">
        <w:rPr>
          <w:rFonts w:ascii="Times New Roman" w:hAnsi="Times New Roman" w:cs="Times New Roman"/>
          <w:szCs w:val="24"/>
        </w:rPr>
        <w:t>š</w:t>
      </w:r>
      <w:r w:rsidRPr="00BC1B4C">
        <w:rPr>
          <w:rFonts w:ascii="Times New Roman" w:hAnsi="Times New Roman" w:cs="Times New Roman"/>
          <w:szCs w:val="24"/>
        </w:rPr>
        <w:t xml:space="preserve">anie sa </w:t>
      </w:r>
      <w:r w:rsidRPr="00BC1B4C" w:rsidR="007E2A32">
        <w:rPr>
          <w:rFonts w:ascii="Times New Roman" w:hAnsi="Times New Roman" w:cs="Times New Roman"/>
          <w:szCs w:val="24"/>
        </w:rPr>
        <w:t xml:space="preserve">má </w:t>
      </w:r>
      <w:r w:rsidRPr="00BC1B4C">
        <w:rPr>
          <w:rFonts w:ascii="Times New Roman" w:hAnsi="Times New Roman" w:cs="Times New Roman"/>
          <w:szCs w:val="24"/>
        </w:rPr>
        <w:t>ukonč</w:t>
      </w:r>
      <w:r w:rsidRPr="00BC1B4C" w:rsidR="007E2A32">
        <w:rPr>
          <w:rFonts w:ascii="Times New Roman" w:hAnsi="Times New Roman" w:cs="Times New Roman"/>
          <w:szCs w:val="24"/>
        </w:rPr>
        <w:t>iť</w:t>
      </w:r>
      <w:r w:rsidRPr="00BC1B4C">
        <w:rPr>
          <w:rFonts w:ascii="Times New Roman" w:hAnsi="Times New Roman" w:cs="Times New Roman"/>
          <w:szCs w:val="24"/>
        </w:rPr>
        <w:t xml:space="preserve"> do 60 dní od prijatia vzoriek.</w:t>
      </w:r>
    </w:p>
    <w:p w:rsidR="00412ED3" w:rsidRPr="00BC1B4C" w:rsidP="00E310BB">
      <w:pPr>
        <w:jc w:val="left"/>
        <w:rPr>
          <w:rFonts w:ascii="Times New Roman" w:hAnsi="Times New Roman" w:cs="Times New Roman"/>
          <w:szCs w:val="24"/>
        </w:rPr>
      </w:pPr>
    </w:p>
    <w:p w:rsidR="00B34F7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42 odsek 1 sa za slová „po podaní“ vkladá slovo „humánneho“.</w:t>
      </w:r>
    </w:p>
    <w:p w:rsidR="00B34F76" w:rsidRPr="00BC1B4C" w:rsidP="00E310BB">
      <w:pPr>
        <w:rPr>
          <w:rFonts w:ascii="Times New Roman" w:hAnsi="Times New Roman" w:cs="Times New Roman"/>
          <w:szCs w:val="24"/>
        </w:rPr>
      </w:pPr>
    </w:p>
    <w:p w:rsidR="00B34F7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42 odsek 2 sa za slová „každý nežiaduci účinok“ vkladá slovo „humánneho“. </w:t>
      </w:r>
    </w:p>
    <w:p w:rsidR="00B34F76" w:rsidRPr="00BC1B4C" w:rsidP="00E310BB">
      <w:pPr>
        <w:rPr>
          <w:rFonts w:ascii="Times New Roman" w:hAnsi="Times New Roman" w:cs="Times New Roman"/>
          <w:szCs w:val="24"/>
        </w:rPr>
      </w:pPr>
    </w:p>
    <w:p w:rsidR="00413E49"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42 sa dopĺňa odsekm</w:t>
      </w:r>
      <w:r w:rsidRPr="00BC1B4C" w:rsidR="009D255C">
        <w:rPr>
          <w:rFonts w:ascii="Times New Roman" w:hAnsi="Times New Roman" w:cs="Times New Roman"/>
          <w:szCs w:val="24"/>
        </w:rPr>
        <w:t>i</w:t>
      </w:r>
      <w:r w:rsidRPr="00BC1B4C">
        <w:rPr>
          <w:rFonts w:ascii="Times New Roman" w:hAnsi="Times New Roman" w:cs="Times New Roman"/>
          <w:szCs w:val="24"/>
        </w:rPr>
        <w:t xml:space="preserve"> 12</w:t>
      </w:r>
      <w:r w:rsidRPr="00BC1B4C" w:rsidR="000B751A">
        <w:rPr>
          <w:rFonts w:ascii="Times New Roman" w:hAnsi="Times New Roman" w:cs="Times New Roman"/>
          <w:szCs w:val="24"/>
        </w:rPr>
        <w:t xml:space="preserve"> až </w:t>
      </w:r>
      <w:r w:rsidRPr="00BC1B4C" w:rsidR="00FF42FE">
        <w:rPr>
          <w:rFonts w:ascii="Times New Roman" w:hAnsi="Times New Roman" w:cs="Times New Roman"/>
          <w:szCs w:val="24"/>
        </w:rPr>
        <w:t>1</w:t>
      </w:r>
      <w:r w:rsidRPr="00BC1B4C" w:rsidR="005868D8">
        <w:rPr>
          <w:rFonts w:ascii="Times New Roman" w:hAnsi="Times New Roman" w:cs="Times New Roman"/>
          <w:szCs w:val="24"/>
        </w:rPr>
        <w:t>7</w:t>
      </w:r>
      <w:r w:rsidRPr="00BC1B4C">
        <w:rPr>
          <w:rFonts w:ascii="Times New Roman" w:hAnsi="Times New Roman" w:cs="Times New Roman"/>
          <w:szCs w:val="24"/>
        </w:rPr>
        <w:t xml:space="preserve"> ktor</w:t>
      </w:r>
      <w:r w:rsidRPr="00BC1B4C" w:rsidR="009D255C">
        <w:rPr>
          <w:rFonts w:ascii="Times New Roman" w:hAnsi="Times New Roman" w:cs="Times New Roman"/>
          <w:szCs w:val="24"/>
        </w:rPr>
        <w:t>é</w:t>
      </w:r>
      <w:r w:rsidRPr="00BC1B4C">
        <w:rPr>
          <w:rFonts w:ascii="Times New Roman" w:hAnsi="Times New Roman" w:cs="Times New Roman"/>
          <w:szCs w:val="24"/>
        </w:rPr>
        <w:t xml:space="preserve"> zne</w:t>
      </w:r>
      <w:r w:rsidRPr="00BC1B4C" w:rsidR="009D255C">
        <w:rPr>
          <w:rFonts w:ascii="Times New Roman" w:hAnsi="Times New Roman" w:cs="Times New Roman"/>
          <w:szCs w:val="24"/>
        </w:rPr>
        <w:t>jú</w:t>
      </w:r>
      <w:r w:rsidRPr="00BC1B4C">
        <w:rPr>
          <w:rFonts w:ascii="Times New Roman" w:hAnsi="Times New Roman" w:cs="Times New Roman"/>
          <w:szCs w:val="24"/>
        </w:rPr>
        <w:t>:</w:t>
      </w:r>
    </w:p>
    <w:p w:rsidR="009D255C" w:rsidRPr="00BC1B4C" w:rsidP="00E310BB">
      <w:pPr>
        <w:rPr>
          <w:rFonts w:ascii="Times New Roman" w:hAnsi="Times New Roman" w:cs="Times New Roman"/>
          <w:szCs w:val="24"/>
        </w:rPr>
      </w:pPr>
      <w:r w:rsidRPr="00BC1B4C" w:rsidR="00413E49">
        <w:rPr>
          <w:rFonts w:ascii="Times New Roman" w:hAnsi="Times New Roman" w:cs="Times New Roman"/>
          <w:szCs w:val="24"/>
        </w:rPr>
        <w:t xml:space="preserve">„(12) Nežiaduci účinok veterinárneho lieku </w:t>
      </w:r>
      <w:r w:rsidRPr="00BC1B4C" w:rsidR="00893F55">
        <w:rPr>
          <w:rFonts w:ascii="Times New Roman" w:hAnsi="Times New Roman" w:cs="Times New Roman"/>
          <w:szCs w:val="24"/>
        </w:rPr>
        <w:t>je každá škodlivá a nechcená re</w:t>
      </w:r>
      <w:r w:rsidRPr="00BC1B4C">
        <w:rPr>
          <w:rFonts w:ascii="Times New Roman" w:hAnsi="Times New Roman" w:cs="Times New Roman"/>
          <w:szCs w:val="24"/>
        </w:rPr>
        <w:t>a</w:t>
      </w:r>
      <w:r w:rsidRPr="00BC1B4C" w:rsidR="00893F55">
        <w:rPr>
          <w:rFonts w:ascii="Times New Roman" w:hAnsi="Times New Roman" w:cs="Times New Roman"/>
          <w:szCs w:val="24"/>
        </w:rPr>
        <w:t>kcia, ktorá vznikne po podaní veterinárneho lieku v určených dávkach zvieraťu zo živočíšneho druhu, ktorému je veterinárny liek určený.</w:t>
      </w:r>
    </w:p>
    <w:p w:rsidR="003070C1" w:rsidRPr="00BC1B4C" w:rsidP="00E310BB">
      <w:pPr>
        <w:pStyle w:val="PlainText"/>
        <w:rPr>
          <w:rFonts w:ascii="Times New Roman" w:hAnsi="Times New Roman" w:cs="Times New Roman"/>
          <w:sz w:val="24"/>
          <w:szCs w:val="24"/>
        </w:rPr>
      </w:pPr>
    </w:p>
    <w:p w:rsidR="003070C1"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(13) Závažný nežiaduci účinok veterinárneho lieku je každý nežiaduci účinok veterinárneho lieku, ktorý spôsobuje smrť zvieraťa, ohrozuje život zvieraťa</w:t>
      </w:r>
      <w:r w:rsidRPr="00BC1B4C" w:rsidR="005868D8">
        <w:rPr>
          <w:rFonts w:ascii="Times New Roman" w:hAnsi="Times New Roman" w:cs="Times New Roman"/>
          <w:sz w:val="24"/>
          <w:szCs w:val="24"/>
        </w:rPr>
        <w:t>,</w:t>
      </w:r>
      <w:r w:rsidRPr="00BC1B4C">
        <w:rPr>
          <w:rFonts w:ascii="Times New Roman" w:hAnsi="Times New Roman" w:cs="Times New Roman"/>
          <w:sz w:val="24"/>
          <w:szCs w:val="24"/>
        </w:rPr>
        <w:t xml:space="preserve"> vyvoláva zdravotné postihnutie alebo závažnú neschopnosť zvieraťa prejavuj</w:t>
      </w:r>
      <w:r w:rsidRPr="00BC1B4C" w:rsidR="005868D8">
        <w:rPr>
          <w:rFonts w:ascii="Times New Roman" w:hAnsi="Times New Roman" w:cs="Times New Roman"/>
          <w:sz w:val="24"/>
          <w:szCs w:val="24"/>
        </w:rPr>
        <w:t>úcu sa</w:t>
      </w:r>
      <w:r w:rsidRPr="00BC1B4C">
        <w:rPr>
          <w:rFonts w:ascii="Times New Roman" w:hAnsi="Times New Roman" w:cs="Times New Roman"/>
          <w:sz w:val="24"/>
          <w:szCs w:val="24"/>
        </w:rPr>
        <w:t xml:space="preserve"> vrodenou úchylkou (kongenitálna anomália), alebo znetvorením (malformácia)</w:t>
      </w:r>
      <w:r w:rsidRPr="00BC1B4C" w:rsidR="005868D8">
        <w:rPr>
          <w:rFonts w:ascii="Times New Roman" w:hAnsi="Times New Roman" w:cs="Times New Roman"/>
          <w:sz w:val="24"/>
          <w:szCs w:val="24"/>
        </w:rPr>
        <w:t xml:space="preserve"> alebo vyvolaním trvalých alebo dlhotrvajúcich chorobných prejavov u liečeného zvieraťa.</w:t>
      </w:r>
    </w:p>
    <w:p w:rsidR="009D255C" w:rsidRPr="00BC1B4C" w:rsidP="00E310BB">
      <w:pPr>
        <w:rPr>
          <w:rFonts w:ascii="Times New Roman" w:hAnsi="Times New Roman" w:cs="Times New Roman"/>
          <w:szCs w:val="24"/>
        </w:rPr>
      </w:pPr>
    </w:p>
    <w:p w:rsidR="0093298A"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sidR="005868D8">
        <w:rPr>
          <w:rFonts w:ascii="Times New Roman" w:hAnsi="Times New Roman" w:cs="Times New Roman"/>
          <w:szCs w:val="24"/>
        </w:rPr>
        <w:t>(14</w:t>
      </w:r>
      <w:r w:rsidRPr="00BC1B4C" w:rsidR="009D255C">
        <w:rPr>
          <w:rFonts w:ascii="Times New Roman" w:hAnsi="Times New Roman" w:cs="Times New Roman"/>
          <w:szCs w:val="24"/>
        </w:rPr>
        <w:t>)</w:t>
      </w:r>
      <w:r w:rsidRPr="00BC1B4C" w:rsidR="00E340B8">
        <w:rPr>
          <w:rFonts w:ascii="Times New Roman" w:hAnsi="Times New Roman" w:cs="Times New Roman"/>
          <w:szCs w:val="24"/>
        </w:rPr>
        <w:t xml:space="preserve"> Štátny ústav oznámi </w:t>
      </w:r>
      <w:r w:rsidRPr="00BC1B4C" w:rsidR="00AF530C">
        <w:rPr>
          <w:rFonts w:ascii="Times New Roman" w:hAnsi="Times New Roman" w:cs="Times New Roman"/>
          <w:szCs w:val="24"/>
        </w:rPr>
        <w:t xml:space="preserve">držiteľovi rozhodnutia o registrácii lieku najneskôr do 15 dní od prijatia oznámenia od osoby oprávnenej predpisovať lieky alebo od osoby oprávnenej vydávať lieky </w:t>
      </w:r>
      <w:r w:rsidRPr="00BC1B4C" w:rsidR="00F35FC2">
        <w:rPr>
          <w:rFonts w:ascii="Times New Roman" w:hAnsi="Times New Roman" w:cs="Times New Roman"/>
          <w:szCs w:val="24"/>
        </w:rPr>
        <w:t xml:space="preserve">(ods. 7) </w:t>
      </w:r>
      <w:r w:rsidRPr="00BC1B4C" w:rsidR="00AF530C">
        <w:rPr>
          <w:rFonts w:ascii="Times New Roman" w:hAnsi="Times New Roman" w:cs="Times New Roman"/>
          <w:szCs w:val="24"/>
        </w:rPr>
        <w:t xml:space="preserve">výskyt závažného nežiaduceho účinku </w:t>
      </w:r>
      <w:r w:rsidRPr="00BC1B4C" w:rsidR="00F35FC2">
        <w:rPr>
          <w:rFonts w:ascii="Times New Roman" w:hAnsi="Times New Roman" w:cs="Times New Roman"/>
          <w:szCs w:val="24"/>
        </w:rPr>
        <w:t>lieku</w:t>
      </w:r>
      <w:r w:rsidRPr="00BC1B4C" w:rsidR="00AF530C">
        <w:rPr>
          <w:rFonts w:ascii="Times New Roman" w:hAnsi="Times New Roman" w:cs="Times New Roman"/>
          <w:szCs w:val="24"/>
        </w:rPr>
        <w:t>.</w:t>
      </w:r>
    </w:p>
    <w:p w:rsidR="0093298A" w:rsidRPr="00BC1B4C" w:rsidP="00E310BB">
      <w:pPr>
        <w:pStyle w:val="Styl1"/>
        <w:tabs>
          <w:tab w:val="clear" w:pos="567"/>
          <w:tab w:val="clear" w:pos="709"/>
          <w:tab w:val="left" w:pos="1200"/>
          <w:tab w:val="left" w:pos="1560"/>
        </w:tabs>
        <w:rPr>
          <w:rFonts w:ascii="Times New Roman" w:hAnsi="Times New Roman" w:cs="Times New Roman"/>
          <w:szCs w:val="24"/>
        </w:rPr>
      </w:pPr>
    </w:p>
    <w:p w:rsidR="0093298A"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Pr>
          <w:rFonts w:ascii="Times New Roman" w:hAnsi="Times New Roman" w:cs="Times New Roman"/>
          <w:szCs w:val="24"/>
        </w:rPr>
        <w:t>(1</w:t>
      </w:r>
      <w:r w:rsidRPr="00BC1B4C" w:rsidR="005868D8">
        <w:rPr>
          <w:rFonts w:ascii="Times New Roman" w:hAnsi="Times New Roman" w:cs="Times New Roman"/>
          <w:szCs w:val="24"/>
        </w:rPr>
        <w:t>5</w:t>
      </w:r>
      <w:r w:rsidRPr="00BC1B4C">
        <w:rPr>
          <w:rFonts w:ascii="Times New Roman" w:hAnsi="Times New Roman" w:cs="Times New Roman"/>
          <w:szCs w:val="24"/>
        </w:rPr>
        <w:t>) Štátny ústav a ústav kontroly veterinárnych liečiv podľa pôsobnosti oznámi výskyt závažného nežiaduceho účinku lieku na území Slovenskej republiky agentúre a kompetentným orgánom ostatných členským štátov najneskôr do 15 dní od prijatia oznámenia o výskyte závažného nežiaduceho účinku lieku.</w:t>
      </w:r>
      <w:r w:rsidRPr="00BC1B4C" w:rsidR="00FF42FE">
        <w:rPr>
          <w:rFonts w:ascii="Times New Roman" w:hAnsi="Times New Roman" w:cs="Times New Roman"/>
          <w:szCs w:val="24"/>
        </w:rPr>
        <w:t xml:space="preserve"> </w:t>
      </w:r>
    </w:p>
    <w:p w:rsidR="00E340B8"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sidR="00AF530C">
        <w:rPr>
          <w:rFonts w:ascii="Times New Roman" w:hAnsi="Times New Roman" w:cs="Times New Roman"/>
          <w:szCs w:val="24"/>
        </w:rPr>
        <w:t xml:space="preserve"> </w:t>
      </w:r>
    </w:p>
    <w:p w:rsidR="00BE15C2"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Pr>
          <w:rFonts w:ascii="Times New Roman" w:hAnsi="Times New Roman" w:cs="Times New Roman"/>
          <w:szCs w:val="24"/>
        </w:rPr>
        <w:t>(1</w:t>
      </w:r>
      <w:r w:rsidRPr="00BC1B4C" w:rsidR="005868D8">
        <w:rPr>
          <w:rFonts w:ascii="Times New Roman" w:hAnsi="Times New Roman" w:cs="Times New Roman"/>
          <w:szCs w:val="24"/>
        </w:rPr>
        <w:t>6</w:t>
      </w:r>
      <w:r w:rsidRPr="00BC1B4C">
        <w:rPr>
          <w:rFonts w:ascii="Times New Roman" w:hAnsi="Times New Roman" w:cs="Times New Roman"/>
          <w:szCs w:val="24"/>
        </w:rPr>
        <w:t xml:space="preserve">) Ak pri hodnotení oznámenia o výskyte závažného nežiaduceho účinku  štátny ústav alebo ústav kontroly veterinárnych liečiv podľa pôsobnosti dospeje k názoru, že je potrebné zmeniť, pozastaviť alebo zrušiť rozhodnutie o registrácii lieku okamžite o tom informuje </w:t>
      </w:r>
      <w:r w:rsidRPr="00BC1B4C" w:rsidR="008E0329">
        <w:rPr>
          <w:rFonts w:ascii="Times New Roman" w:hAnsi="Times New Roman" w:cs="Times New Roman"/>
          <w:szCs w:val="24"/>
        </w:rPr>
        <w:t>a</w:t>
      </w:r>
      <w:r w:rsidRPr="00BC1B4C">
        <w:rPr>
          <w:rFonts w:ascii="Times New Roman" w:hAnsi="Times New Roman" w:cs="Times New Roman"/>
          <w:szCs w:val="24"/>
        </w:rPr>
        <w:t xml:space="preserve">gentúru, </w:t>
      </w:r>
      <w:r w:rsidRPr="00BC1B4C" w:rsidR="008E0329">
        <w:rPr>
          <w:rFonts w:ascii="Times New Roman" w:hAnsi="Times New Roman" w:cs="Times New Roman"/>
          <w:szCs w:val="24"/>
        </w:rPr>
        <w:t xml:space="preserve">kompetentné orgány </w:t>
      </w:r>
      <w:r w:rsidRPr="00BC1B4C">
        <w:rPr>
          <w:rFonts w:ascii="Times New Roman" w:hAnsi="Times New Roman" w:cs="Times New Roman"/>
          <w:szCs w:val="24"/>
        </w:rPr>
        <w:t>ostatn</w:t>
      </w:r>
      <w:r w:rsidRPr="00BC1B4C" w:rsidR="008E0329">
        <w:rPr>
          <w:rFonts w:ascii="Times New Roman" w:hAnsi="Times New Roman" w:cs="Times New Roman"/>
          <w:szCs w:val="24"/>
        </w:rPr>
        <w:t>ých</w:t>
      </w:r>
      <w:r w:rsidRPr="00BC1B4C">
        <w:rPr>
          <w:rFonts w:ascii="Times New Roman" w:hAnsi="Times New Roman" w:cs="Times New Roman"/>
          <w:szCs w:val="24"/>
        </w:rPr>
        <w:t xml:space="preserve"> člensk</w:t>
      </w:r>
      <w:r w:rsidRPr="00BC1B4C" w:rsidR="008E0329">
        <w:rPr>
          <w:rFonts w:ascii="Times New Roman" w:hAnsi="Times New Roman" w:cs="Times New Roman"/>
          <w:szCs w:val="24"/>
        </w:rPr>
        <w:t>ých</w:t>
      </w:r>
      <w:r w:rsidRPr="00BC1B4C">
        <w:rPr>
          <w:rFonts w:ascii="Times New Roman" w:hAnsi="Times New Roman" w:cs="Times New Roman"/>
          <w:szCs w:val="24"/>
        </w:rPr>
        <w:t xml:space="preserve"> štát</w:t>
      </w:r>
      <w:r w:rsidRPr="00BC1B4C" w:rsidR="008E0329">
        <w:rPr>
          <w:rFonts w:ascii="Times New Roman" w:hAnsi="Times New Roman" w:cs="Times New Roman"/>
          <w:szCs w:val="24"/>
        </w:rPr>
        <w:t>ov</w:t>
      </w:r>
      <w:r w:rsidRPr="00BC1B4C">
        <w:rPr>
          <w:rFonts w:ascii="Times New Roman" w:hAnsi="Times New Roman" w:cs="Times New Roman"/>
          <w:szCs w:val="24"/>
        </w:rPr>
        <w:t xml:space="preserve"> a držiteľa </w:t>
      </w:r>
      <w:r w:rsidRPr="00BC1B4C" w:rsidR="008E0329">
        <w:rPr>
          <w:rFonts w:ascii="Times New Roman" w:hAnsi="Times New Roman" w:cs="Times New Roman"/>
          <w:szCs w:val="24"/>
        </w:rPr>
        <w:t>rozhodnutia o registrácii lieku.</w:t>
      </w:r>
    </w:p>
    <w:p w:rsidR="00BE15C2" w:rsidRPr="00BC1B4C" w:rsidP="00E310BB">
      <w:pPr>
        <w:pStyle w:val="Styl1"/>
        <w:tabs>
          <w:tab w:val="clear" w:pos="567"/>
          <w:tab w:val="clear" w:pos="709"/>
          <w:tab w:val="left" w:pos="1200"/>
          <w:tab w:val="left" w:pos="1560"/>
        </w:tabs>
        <w:rPr>
          <w:rFonts w:ascii="Times New Roman" w:hAnsi="Times New Roman" w:cs="Times New Roman"/>
          <w:szCs w:val="24"/>
        </w:rPr>
      </w:pPr>
    </w:p>
    <w:p w:rsidR="00BE15C2"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sidR="008E0329">
        <w:rPr>
          <w:rFonts w:ascii="Times New Roman" w:hAnsi="Times New Roman" w:cs="Times New Roman"/>
          <w:szCs w:val="24"/>
        </w:rPr>
        <w:t>(1</w:t>
      </w:r>
      <w:r w:rsidRPr="00BC1B4C" w:rsidR="005868D8">
        <w:rPr>
          <w:rFonts w:ascii="Times New Roman" w:hAnsi="Times New Roman" w:cs="Times New Roman"/>
          <w:szCs w:val="24"/>
        </w:rPr>
        <w:t>7</w:t>
      </w:r>
      <w:r w:rsidRPr="00BC1B4C" w:rsidR="008E0329">
        <w:rPr>
          <w:rFonts w:ascii="Times New Roman" w:hAnsi="Times New Roman" w:cs="Times New Roman"/>
          <w:szCs w:val="24"/>
        </w:rPr>
        <w:t xml:space="preserve">) </w:t>
      </w:r>
      <w:r w:rsidRPr="00BC1B4C">
        <w:rPr>
          <w:rFonts w:ascii="Times New Roman" w:hAnsi="Times New Roman" w:cs="Times New Roman"/>
          <w:szCs w:val="24"/>
        </w:rPr>
        <w:t xml:space="preserve">Ak </w:t>
      </w:r>
      <w:r w:rsidRPr="00BC1B4C" w:rsidR="000B751A">
        <w:rPr>
          <w:rFonts w:ascii="Times New Roman" w:hAnsi="Times New Roman" w:cs="Times New Roman"/>
          <w:szCs w:val="24"/>
        </w:rPr>
        <w:t xml:space="preserve">štátny ústav alebo ústav kontroly veterinárnych liečiv podľa pôsobnosti </w:t>
      </w:r>
      <w:r w:rsidRPr="00BC1B4C" w:rsidR="008E0329">
        <w:rPr>
          <w:rFonts w:ascii="Times New Roman" w:hAnsi="Times New Roman" w:cs="Times New Roman"/>
          <w:szCs w:val="24"/>
        </w:rPr>
        <w:t xml:space="preserve">z dôvodu ochrany záujmov verejného zdravotníctva </w:t>
      </w:r>
      <w:r w:rsidRPr="00BC1B4C">
        <w:rPr>
          <w:rFonts w:ascii="Times New Roman" w:hAnsi="Times New Roman" w:cs="Times New Roman"/>
          <w:szCs w:val="24"/>
        </w:rPr>
        <w:t>neodkladn</w:t>
      </w:r>
      <w:r w:rsidRPr="00BC1B4C" w:rsidR="008E0329">
        <w:rPr>
          <w:rFonts w:ascii="Times New Roman" w:hAnsi="Times New Roman" w:cs="Times New Roman"/>
          <w:szCs w:val="24"/>
        </w:rPr>
        <w:t>e</w:t>
      </w:r>
      <w:r w:rsidRPr="00BC1B4C">
        <w:rPr>
          <w:rFonts w:ascii="Times New Roman" w:hAnsi="Times New Roman" w:cs="Times New Roman"/>
          <w:szCs w:val="24"/>
        </w:rPr>
        <w:t xml:space="preserve"> pozastav</w:t>
      </w:r>
      <w:r w:rsidRPr="00BC1B4C" w:rsidR="000B751A">
        <w:rPr>
          <w:rFonts w:ascii="Times New Roman" w:hAnsi="Times New Roman" w:cs="Times New Roman"/>
          <w:szCs w:val="24"/>
        </w:rPr>
        <w:t>í</w:t>
      </w:r>
      <w:r w:rsidRPr="00BC1B4C">
        <w:rPr>
          <w:rFonts w:ascii="Times New Roman" w:hAnsi="Times New Roman" w:cs="Times New Roman"/>
          <w:szCs w:val="24"/>
        </w:rPr>
        <w:t xml:space="preserve"> platnosť </w:t>
      </w:r>
      <w:r w:rsidRPr="00BC1B4C" w:rsidR="008E0329">
        <w:rPr>
          <w:rFonts w:ascii="Times New Roman" w:hAnsi="Times New Roman" w:cs="Times New Roman"/>
          <w:szCs w:val="24"/>
        </w:rPr>
        <w:t>rozhodnutia o registrácii lieku</w:t>
      </w:r>
      <w:r w:rsidRPr="00BC1B4C" w:rsidR="000B751A">
        <w:rPr>
          <w:rFonts w:ascii="Times New Roman" w:hAnsi="Times New Roman" w:cs="Times New Roman"/>
          <w:szCs w:val="24"/>
        </w:rPr>
        <w:t>,</w:t>
      </w:r>
      <w:r w:rsidRPr="00BC1B4C">
        <w:rPr>
          <w:rFonts w:ascii="Times New Roman" w:hAnsi="Times New Roman" w:cs="Times New Roman"/>
          <w:szCs w:val="24"/>
        </w:rPr>
        <w:t xml:space="preserve"> najneskôr nasledujúci pracovný deň</w:t>
      </w:r>
      <w:r w:rsidRPr="00BC1B4C" w:rsidR="00707862">
        <w:rPr>
          <w:rFonts w:ascii="Times New Roman" w:hAnsi="Times New Roman" w:cs="Times New Roman"/>
          <w:szCs w:val="24"/>
        </w:rPr>
        <w:t xml:space="preserve"> odo dňa pozastavenia platnosti rozhodnutia o registrácii lieku</w:t>
      </w:r>
      <w:r w:rsidRPr="00BC1B4C">
        <w:rPr>
          <w:rFonts w:ascii="Times New Roman" w:hAnsi="Times New Roman" w:cs="Times New Roman"/>
          <w:szCs w:val="24"/>
        </w:rPr>
        <w:t xml:space="preserve"> o tom informuje </w:t>
      </w:r>
      <w:r w:rsidRPr="00BC1B4C" w:rsidR="000B751A">
        <w:rPr>
          <w:rFonts w:ascii="Times New Roman" w:hAnsi="Times New Roman" w:cs="Times New Roman"/>
          <w:szCs w:val="24"/>
        </w:rPr>
        <w:t>a</w:t>
      </w:r>
      <w:r w:rsidRPr="00BC1B4C">
        <w:rPr>
          <w:rFonts w:ascii="Times New Roman" w:hAnsi="Times New Roman" w:cs="Times New Roman"/>
          <w:szCs w:val="24"/>
        </w:rPr>
        <w:t xml:space="preserve">gentúru, </w:t>
      </w:r>
      <w:r w:rsidRPr="00BC1B4C" w:rsidR="000B751A">
        <w:rPr>
          <w:rFonts w:ascii="Times New Roman" w:hAnsi="Times New Roman" w:cs="Times New Roman"/>
          <w:szCs w:val="24"/>
        </w:rPr>
        <w:t>k</w:t>
      </w:r>
      <w:r w:rsidRPr="00BC1B4C">
        <w:rPr>
          <w:rFonts w:ascii="Times New Roman" w:hAnsi="Times New Roman" w:cs="Times New Roman"/>
          <w:szCs w:val="24"/>
        </w:rPr>
        <w:t>omisiu a</w:t>
      </w:r>
      <w:r w:rsidRPr="00BC1B4C" w:rsidR="000B751A">
        <w:rPr>
          <w:rFonts w:ascii="Times New Roman" w:hAnsi="Times New Roman" w:cs="Times New Roman"/>
          <w:szCs w:val="24"/>
        </w:rPr>
        <w:t xml:space="preserve"> kompetentné orgány </w:t>
      </w:r>
      <w:r w:rsidRPr="00BC1B4C">
        <w:rPr>
          <w:rFonts w:ascii="Times New Roman" w:hAnsi="Times New Roman" w:cs="Times New Roman"/>
          <w:szCs w:val="24"/>
        </w:rPr>
        <w:t>ostatn</w:t>
      </w:r>
      <w:r w:rsidRPr="00BC1B4C" w:rsidR="000B751A">
        <w:rPr>
          <w:rFonts w:ascii="Times New Roman" w:hAnsi="Times New Roman" w:cs="Times New Roman"/>
          <w:szCs w:val="24"/>
        </w:rPr>
        <w:t>ých</w:t>
      </w:r>
      <w:r w:rsidRPr="00BC1B4C">
        <w:rPr>
          <w:rFonts w:ascii="Times New Roman" w:hAnsi="Times New Roman" w:cs="Times New Roman"/>
          <w:szCs w:val="24"/>
        </w:rPr>
        <w:t xml:space="preserve"> člensk</w:t>
      </w:r>
      <w:r w:rsidRPr="00BC1B4C" w:rsidR="000B751A">
        <w:rPr>
          <w:rFonts w:ascii="Times New Roman" w:hAnsi="Times New Roman" w:cs="Times New Roman"/>
          <w:szCs w:val="24"/>
        </w:rPr>
        <w:t>ých</w:t>
      </w:r>
      <w:r w:rsidRPr="00BC1B4C">
        <w:rPr>
          <w:rFonts w:ascii="Times New Roman" w:hAnsi="Times New Roman" w:cs="Times New Roman"/>
          <w:szCs w:val="24"/>
        </w:rPr>
        <w:t xml:space="preserve"> štát</w:t>
      </w:r>
      <w:r w:rsidRPr="00BC1B4C" w:rsidR="000B751A">
        <w:rPr>
          <w:rFonts w:ascii="Times New Roman" w:hAnsi="Times New Roman" w:cs="Times New Roman"/>
          <w:szCs w:val="24"/>
        </w:rPr>
        <w:t>ov</w:t>
      </w:r>
      <w:r w:rsidRPr="00BC1B4C">
        <w:rPr>
          <w:rFonts w:ascii="Times New Roman" w:hAnsi="Times New Roman" w:cs="Times New Roman"/>
          <w:szCs w:val="24"/>
        </w:rPr>
        <w:t>.</w:t>
      </w:r>
      <w:r w:rsidRPr="00BC1B4C" w:rsidR="000B751A">
        <w:rPr>
          <w:rFonts w:ascii="Times New Roman" w:hAnsi="Times New Roman" w:cs="Times New Roman"/>
          <w:szCs w:val="24"/>
        </w:rPr>
        <w:t xml:space="preserve">“. </w:t>
      </w:r>
    </w:p>
    <w:p w:rsidR="00413E49" w:rsidRPr="00BC1B4C" w:rsidP="00E310BB">
      <w:pPr>
        <w:rPr>
          <w:rFonts w:ascii="Times New Roman" w:hAnsi="Times New Roman" w:cs="Times New Roman"/>
          <w:szCs w:val="24"/>
        </w:rPr>
      </w:pPr>
    </w:p>
    <w:p w:rsidR="00D1381F"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44 </w:t>
      </w:r>
      <w:r w:rsidRPr="00BC1B4C" w:rsidR="00A22041">
        <w:rPr>
          <w:rFonts w:ascii="Times New Roman" w:hAnsi="Times New Roman" w:cs="Times New Roman"/>
          <w:szCs w:val="24"/>
        </w:rPr>
        <w:t>vrátane nadpisu znie:</w:t>
      </w:r>
    </w:p>
    <w:p w:rsidR="00A22041" w:rsidRPr="00BC1B4C" w:rsidP="00E310BB">
      <w:pPr>
        <w:jc w:val="center"/>
        <w:rPr>
          <w:rFonts w:ascii="Times New Roman" w:hAnsi="Times New Roman" w:cs="Times New Roman"/>
          <w:szCs w:val="24"/>
        </w:rPr>
      </w:pPr>
      <w:r w:rsidRPr="00BC1B4C">
        <w:rPr>
          <w:rFonts w:ascii="Times New Roman" w:hAnsi="Times New Roman" w:cs="Times New Roman"/>
          <w:szCs w:val="24"/>
        </w:rPr>
        <w:t>„§ 44</w:t>
      </w:r>
    </w:p>
    <w:p w:rsidR="00A22041" w:rsidRPr="00BC1B4C" w:rsidP="00E310BB">
      <w:pPr>
        <w:jc w:val="center"/>
        <w:rPr>
          <w:rFonts w:ascii="Times New Roman" w:hAnsi="Times New Roman" w:cs="Times New Roman"/>
          <w:szCs w:val="24"/>
        </w:rPr>
      </w:pPr>
      <w:r w:rsidRPr="00BC1B4C">
        <w:rPr>
          <w:rFonts w:ascii="Times New Roman" w:hAnsi="Times New Roman" w:cs="Times New Roman"/>
          <w:szCs w:val="24"/>
        </w:rPr>
        <w:t xml:space="preserve">Dohľad nad krvou, zložkami z krvi </w:t>
      </w:r>
      <w:r w:rsidRPr="00BC1B4C" w:rsidR="008B5266">
        <w:rPr>
          <w:rFonts w:ascii="Times New Roman" w:hAnsi="Times New Roman" w:cs="Times New Roman"/>
          <w:szCs w:val="24"/>
        </w:rPr>
        <w:t>a transfúznymi liekmi</w:t>
      </w:r>
    </w:p>
    <w:p w:rsidR="008B5266" w:rsidRPr="00BC1B4C" w:rsidP="00E310BB">
      <w:pPr>
        <w:rPr>
          <w:rFonts w:ascii="Times New Roman" w:hAnsi="Times New Roman" w:cs="Times New Roman"/>
          <w:szCs w:val="24"/>
        </w:rPr>
      </w:pPr>
    </w:p>
    <w:p w:rsidR="006F6AA2" w:rsidRPr="00BC1B4C" w:rsidP="00E310BB">
      <w:pPr>
        <w:autoSpaceDE w:val="0"/>
        <w:autoSpaceDN w:val="0"/>
        <w:adjustRightInd w:val="0"/>
        <w:rPr>
          <w:rFonts w:ascii="Times New Roman" w:hAnsi="Times New Roman" w:cs="Times New Roman"/>
          <w:szCs w:val="24"/>
        </w:rPr>
      </w:pPr>
      <w:r w:rsidRPr="00BC1B4C" w:rsidR="008B5266">
        <w:rPr>
          <w:rFonts w:ascii="Times New Roman" w:hAnsi="Times New Roman" w:cs="Times New Roman"/>
          <w:szCs w:val="24"/>
        </w:rPr>
        <w:t xml:space="preserve">(1) </w:t>
      </w:r>
      <w:r w:rsidRPr="00BC1B4C" w:rsidR="00EF2E3D">
        <w:rPr>
          <w:rFonts w:ascii="Times New Roman" w:hAnsi="Times New Roman" w:cs="Times New Roman"/>
          <w:szCs w:val="24"/>
        </w:rPr>
        <w:t xml:space="preserve">Transfuziologické zariadenie a nemocničná krvná banka </w:t>
      </w:r>
      <w:r w:rsidRPr="00BC1B4C" w:rsidR="0072349F">
        <w:rPr>
          <w:rFonts w:ascii="Times New Roman" w:hAnsi="Times New Roman" w:cs="Times New Roman"/>
          <w:szCs w:val="24"/>
        </w:rPr>
        <w:t>m</w:t>
      </w:r>
      <w:r w:rsidRPr="00BC1B4C" w:rsidR="00A533E5">
        <w:rPr>
          <w:rFonts w:ascii="Times New Roman" w:hAnsi="Times New Roman" w:cs="Times New Roman"/>
          <w:szCs w:val="24"/>
        </w:rPr>
        <w:t>usia</w:t>
      </w:r>
      <w:r w:rsidRPr="00BC1B4C" w:rsidR="0072349F">
        <w:rPr>
          <w:rFonts w:ascii="Times New Roman" w:hAnsi="Times New Roman" w:cs="Times New Roman"/>
          <w:szCs w:val="24"/>
        </w:rPr>
        <w:t xml:space="preserve"> mať </w:t>
      </w:r>
      <w:r w:rsidRPr="00BC1B4C" w:rsidR="00EF2E3D">
        <w:rPr>
          <w:rFonts w:ascii="Times New Roman" w:hAnsi="Times New Roman" w:cs="Times New Roman"/>
          <w:szCs w:val="24"/>
        </w:rPr>
        <w:t>zavedený systém</w:t>
      </w:r>
    </w:p>
    <w:p w:rsidR="00EF2E3D" w:rsidRPr="00BC1B4C" w:rsidP="00E310BB">
      <w:pPr>
        <w:numPr>
          <w:numId w:val="34"/>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sledovania</w:t>
      </w:r>
      <w:r w:rsidRPr="00BC1B4C" w:rsidR="0072349F">
        <w:rPr>
          <w:rFonts w:ascii="Times New Roman" w:hAnsi="Times New Roman" w:cs="Times New Roman"/>
          <w:szCs w:val="24"/>
        </w:rPr>
        <w:t xml:space="preserve"> každej jednotky krvi alebo z nej získanej zložky z</w:t>
      </w:r>
      <w:r w:rsidRPr="00BC1B4C" w:rsidR="00D12D7E">
        <w:rPr>
          <w:rFonts w:ascii="Times New Roman" w:hAnsi="Times New Roman" w:cs="Times New Roman"/>
          <w:szCs w:val="24"/>
        </w:rPr>
        <w:t> </w:t>
      </w:r>
      <w:r w:rsidRPr="00BC1B4C" w:rsidR="0072349F">
        <w:rPr>
          <w:rFonts w:ascii="Times New Roman" w:hAnsi="Times New Roman" w:cs="Times New Roman"/>
          <w:szCs w:val="24"/>
        </w:rPr>
        <w:t>krvi</w:t>
      </w:r>
      <w:r w:rsidRPr="00BC1B4C" w:rsidR="00D12D7E">
        <w:rPr>
          <w:rFonts w:ascii="Times New Roman" w:hAnsi="Times New Roman" w:cs="Times New Roman"/>
          <w:szCs w:val="24"/>
        </w:rPr>
        <w:t xml:space="preserve"> alebo transfúzneho lieku</w:t>
      </w:r>
      <w:r w:rsidRPr="00BC1B4C" w:rsidR="0072349F">
        <w:rPr>
          <w:rFonts w:ascii="Times New Roman" w:hAnsi="Times New Roman" w:cs="Times New Roman"/>
          <w:szCs w:val="24"/>
        </w:rPr>
        <w:t>, od darcu krvi alebo zložky z krvi až po</w:t>
      </w:r>
      <w:r w:rsidRPr="00BC1B4C" w:rsidR="00DF04D0">
        <w:rPr>
          <w:rFonts w:ascii="Times New Roman" w:hAnsi="Times New Roman" w:cs="Times New Roman"/>
          <w:szCs w:val="24"/>
        </w:rPr>
        <w:t xml:space="preserve"> </w:t>
      </w:r>
      <w:r w:rsidRPr="00BC1B4C" w:rsidR="0072349F">
        <w:rPr>
          <w:rFonts w:ascii="Times New Roman" w:hAnsi="Times New Roman" w:cs="Times New Roman"/>
          <w:szCs w:val="24"/>
        </w:rPr>
        <w:t xml:space="preserve">konečné miesto určenia </w:t>
      </w:r>
      <w:r w:rsidRPr="00BC1B4C" w:rsidR="00DF04D0">
        <w:rPr>
          <w:rFonts w:ascii="Times New Roman" w:hAnsi="Times New Roman" w:cs="Times New Roman"/>
          <w:szCs w:val="24"/>
        </w:rPr>
        <w:t>krvi alebo zložky z</w:t>
      </w:r>
      <w:r w:rsidRPr="00BC1B4C" w:rsidR="00D12D7E">
        <w:rPr>
          <w:rFonts w:ascii="Times New Roman" w:hAnsi="Times New Roman" w:cs="Times New Roman"/>
          <w:szCs w:val="24"/>
        </w:rPr>
        <w:t> </w:t>
      </w:r>
      <w:r w:rsidRPr="00BC1B4C" w:rsidR="00DF04D0">
        <w:rPr>
          <w:rFonts w:ascii="Times New Roman" w:hAnsi="Times New Roman" w:cs="Times New Roman"/>
          <w:szCs w:val="24"/>
        </w:rPr>
        <w:t>krvi</w:t>
      </w:r>
      <w:r w:rsidRPr="00BC1B4C" w:rsidR="00D12D7E">
        <w:rPr>
          <w:rFonts w:ascii="Times New Roman" w:hAnsi="Times New Roman" w:cs="Times New Roman"/>
          <w:szCs w:val="24"/>
        </w:rPr>
        <w:t xml:space="preserve"> alebo transfúzneho lieku</w:t>
      </w:r>
      <w:r w:rsidRPr="00BC1B4C" w:rsidR="00DF04D0">
        <w:rPr>
          <w:rFonts w:ascii="Times New Roman" w:hAnsi="Times New Roman" w:cs="Times New Roman"/>
          <w:szCs w:val="24"/>
        </w:rPr>
        <w:t xml:space="preserve"> </w:t>
      </w:r>
      <w:r w:rsidRPr="00BC1B4C" w:rsidR="0072349F">
        <w:rPr>
          <w:rFonts w:ascii="Times New Roman" w:hAnsi="Times New Roman" w:cs="Times New Roman"/>
          <w:szCs w:val="24"/>
        </w:rPr>
        <w:t>(príjemc</w:t>
      </w:r>
      <w:r w:rsidRPr="00BC1B4C" w:rsidR="00DF04D0">
        <w:rPr>
          <w:rFonts w:ascii="Times New Roman" w:hAnsi="Times New Roman" w:cs="Times New Roman"/>
          <w:szCs w:val="24"/>
        </w:rPr>
        <w:t>a</w:t>
      </w:r>
      <w:r w:rsidRPr="00BC1B4C" w:rsidR="0072349F">
        <w:rPr>
          <w:rFonts w:ascii="Times New Roman" w:hAnsi="Times New Roman" w:cs="Times New Roman"/>
          <w:szCs w:val="24"/>
        </w:rPr>
        <w:t>, výrobca liekov</w:t>
      </w:r>
      <w:r w:rsidRPr="00BC1B4C" w:rsidR="00DF04D0">
        <w:rPr>
          <w:rFonts w:ascii="Times New Roman" w:hAnsi="Times New Roman" w:cs="Times New Roman"/>
          <w:szCs w:val="24"/>
        </w:rPr>
        <w:t xml:space="preserve"> </w:t>
      </w:r>
      <w:r w:rsidRPr="00BC1B4C" w:rsidR="0072349F">
        <w:rPr>
          <w:rFonts w:ascii="Times New Roman" w:hAnsi="Times New Roman" w:cs="Times New Roman"/>
          <w:szCs w:val="24"/>
        </w:rPr>
        <w:t xml:space="preserve">alebo </w:t>
      </w:r>
      <w:r w:rsidRPr="00BC1B4C" w:rsidR="00BE311A">
        <w:rPr>
          <w:rFonts w:ascii="Times New Roman" w:hAnsi="Times New Roman" w:cs="Times New Roman"/>
          <w:szCs w:val="24"/>
        </w:rPr>
        <w:t xml:space="preserve">miesto </w:t>
      </w:r>
      <w:r w:rsidRPr="00BC1B4C" w:rsidR="0072349F">
        <w:rPr>
          <w:rFonts w:ascii="Times New Roman" w:hAnsi="Times New Roman" w:cs="Times New Roman"/>
          <w:szCs w:val="24"/>
        </w:rPr>
        <w:t>určené na zneškodnenie)</w:t>
      </w:r>
      <w:r w:rsidRPr="00BC1B4C" w:rsidR="00DF04D0">
        <w:rPr>
          <w:rFonts w:ascii="Times New Roman" w:hAnsi="Times New Roman" w:cs="Times New Roman"/>
          <w:szCs w:val="24"/>
        </w:rPr>
        <w:t xml:space="preserve"> prostredníctvom presných identifikačných postupov vedenia evidencie a riadneho systému označovania, aby</w:t>
      </w:r>
      <w:r w:rsidRPr="00BC1B4C" w:rsidR="00D12D7E">
        <w:rPr>
          <w:rFonts w:ascii="Times New Roman" w:hAnsi="Times New Roman" w:cs="Times New Roman"/>
          <w:szCs w:val="24"/>
        </w:rPr>
        <w:t xml:space="preserve"> sa</w:t>
      </w:r>
      <w:r w:rsidRPr="00BC1B4C" w:rsidR="00DF04D0">
        <w:rPr>
          <w:rFonts w:ascii="Times New Roman" w:hAnsi="Times New Roman" w:cs="Times New Roman"/>
          <w:szCs w:val="24"/>
        </w:rPr>
        <w:t xml:space="preserve"> </w:t>
      </w:r>
      <w:r w:rsidRPr="00BC1B4C">
        <w:rPr>
          <w:rFonts w:ascii="Times New Roman" w:hAnsi="Times New Roman" w:cs="Times New Roman"/>
          <w:szCs w:val="24"/>
        </w:rPr>
        <w:t>umož</w:t>
      </w:r>
      <w:r w:rsidRPr="00BC1B4C" w:rsidR="000F4675">
        <w:rPr>
          <w:rFonts w:ascii="Times New Roman" w:hAnsi="Times New Roman" w:cs="Times New Roman"/>
          <w:szCs w:val="24"/>
        </w:rPr>
        <w:t>nilo</w:t>
      </w:r>
      <w:r w:rsidRPr="00BC1B4C">
        <w:rPr>
          <w:rFonts w:ascii="Times New Roman" w:hAnsi="Times New Roman" w:cs="Times New Roman"/>
          <w:szCs w:val="24"/>
        </w:rPr>
        <w:t xml:space="preserve"> sledova</w:t>
      </w:r>
      <w:r w:rsidRPr="00BC1B4C" w:rsidR="000F4675">
        <w:rPr>
          <w:rFonts w:ascii="Times New Roman" w:hAnsi="Times New Roman" w:cs="Times New Roman"/>
          <w:szCs w:val="24"/>
        </w:rPr>
        <w:t>nie</w:t>
      </w:r>
      <w:r w:rsidRPr="00BC1B4C">
        <w:rPr>
          <w:rFonts w:ascii="Times New Roman" w:hAnsi="Times New Roman" w:cs="Times New Roman"/>
          <w:szCs w:val="24"/>
        </w:rPr>
        <w:t xml:space="preserve"> umiestneni</w:t>
      </w:r>
      <w:r w:rsidRPr="00BC1B4C" w:rsidR="000F4675">
        <w:rPr>
          <w:rFonts w:ascii="Times New Roman" w:hAnsi="Times New Roman" w:cs="Times New Roman"/>
          <w:szCs w:val="24"/>
        </w:rPr>
        <w:t>a krvi, zložiek z krvi a transfúznych liekov</w:t>
      </w:r>
      <w:r w:rsidRPr="00BC1B4C">
        <w:rPr>
          <w:rFonts w:ascii="Times New Roman" w:hAnsi="Times New Roman" w:cs="Times New Roman"/>
          <w:szCs w:val="24"/>
        </w:rPr>
        <w:t xml:space="preserve"> a štádium spracovania</w:t>
      </w:r>
      <w:r w:rsidRPr="00BC1B4C" w:rsidR="00DF04D0">
        <w:rPr>
          <w:rFonts w:ascii="Times New Roman" w:hAnsi="Times New Roman" w:cs="Times New Roman"/>
          <w:szCs w:val="24"/>
        </w:rPr>
        <w:t xml:space="preserve"> krvi a </w:t>
      </w:r>
      <w:r w:rsidRPr="00BC1B4C">
        <w:rPr>
          <w:rFonts w:ascii="Times New Roman" w:hAnsi="Times New Roman" w:cs="Times New Roman"/>
          <w:szCs w:val="24"/>
        </w:rPr>
        <w:t>zložiek</w:t>
      </w:r>
      <w:r w:rsidRPr="00BC1B4C" w:rsidR="00DF04D0">
        <w:rPr>
          <w:rFonts w:ascii="Times New Roman" w:hAnsi="Times New Roman" w:cs="Times New Roman"/>
          <w:szCs w:val="24"/>
        </w:rPr>
        <w:t xml:space="preserve"> z</w:t>
      </w:r>
      <w:r w:rsidRPr="00BC1B4C" w:rsidR="00B5089B">
        <w:rPr>
          <w:rFonts w:ascii="Times New Roman" w:hAnsi="Times New Roman" w:cs="Times New Roman"/>
          <w:szCs w:val="24"/>
        </w:rPr>
        <w:t> </w:t>
      </w:r>
      <w:r w:rsidRPr="00BC1B4C" w:rsidR="00DF04D0">
        <w:rPr>
          <w:rFonts w:ascii="Times New Roman" w:hAnsi="Times New Roman" w:cs="Times New Roman"/>
          <w:szCs w:val="24"/>
        </w:rPr>
        <w:t>krvi</w:t>
      </w:r>
      <w:r w:rsidRPr="00BC1B4C" w:rsidR="00B5089B">
        <w:rPr>
          <w:rFonts w:ascii="Times New Roman" w:hAnsi="Times New Roman" w:cs="Times New Roman"/>
          <w:szCs w:val="24"/>
        </w:rPr>
        <w:t>,</w:t>
      </w:r>
    </w:p>
    <w:p w:rsidR="00EF2E3D" w:rsidRPr="00BC1B4C" w:rsidP="00E310BB">
      <w:pPr>
        <w:numPr>
          <w:numId w:val="34"/>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jednoznačnej identifikácie každého darcu, každej</w:t>
      </w:r>
      <w:r w:rsidRPr="00BC1B4C" w:rsidR="00C42E92">
        <w:rPr>
          <w:rFonts w:ascii="Times New Roman" w:hAnsi="Times New Roman" w:cs="Times New Roman"/>
          <w:szCs w:val="24"/>
        </w:rPr>
        <w:t xml:space="preserve"> </w:t>
      </w:r>
      <w:r w:rsidRPr="00BC1B4C">
        <w:rPr>
          <w:rFonts w:ascii="Times New Roman" w:hAnsi="Times New Roman" w:cs="Times New Roman"/>
          <w:szCs w:val="24"/>
        </w:rPr>
        <w:t>odobratej jednotky krvi a zložky</w:t>
      </w:r>
      <w:r w:rsidRPr="00BC1B4C" w:rsidR="00C42E92">
        <w:rPr>
          <w:rFonts w:ascii="Times New Roman" w:hAnsi="Times New Roman" w:cs="Times New Roman"/>
          <w:szCs w:val="24"/>
        </w:rPr>
        <w:t xml:space="preserve"> z krvi</w:t>
      </w:r>
      <w:r w:rsidRPr="00BC1B4C">
        <w:rPr>
          <w:rFonts w:ascii="Times New Roman" w:hAnsi="Times New Roman" w:cs="Times New Roman"/>
          <w:szCs w:val="24"/>
        </w:rPr>
        <w:t xml:space="preserve"> bez ohľadu na</w:t>
      </w:r>
      <w:r w:rsidRPr="00BC1B4C" w:rsidR="00C42E92">
        <w:rPr>
          <w:rFonts w:ascii="Times New Roman" w:hAnsi="Times New Roman" w:cs="Times New Roman"/>
          <w:szCs w:val="24"/>
        </w:rPr>
        <w:t xml:space="preserve"> zamýšľaný účel </w:t>
      </w:r>
      <w:r w:rsidRPr="00BC1B4C" w:rsidR="000F4675">
        <w:rPr>
          <w:rFonts w:ascii="Times New Roman" w:hAnsi="Times New Roman" w:cs="Times New Roman"/>
          <w:szCs w:val="24"/>
        </w:rPr>
        <w:t xml:space="preserve">jej </w:t>
      </w:r>
      <w:r w:rsidRPr="00BC1B4C">
        <w:rPr>
          <w:rFonts w:ascii="Times New Roman" w:hAnsi="Times New Roman" w:cs="Times New Roman"/>
          <w:szCs w:val="24"/>
        </w:rPr>
        <w:t>použiti</w:t>
      </w:r>
      <w:r w:rsidRPr="00BC1B4C" w:rsidR="00C42E92">
        <w:rPr>
          <w:rFonts w:ascii="Times New Roman" w:hAnsi="Times New Roman" w:cs="Times New Roman"/>
          <w:szCs w:val="24"/>
        </w:rPr>
        <w:t>a a</w:t>
      </w:r>
      <w:r w:rsidRPr="00BC1B4C" w:rsidR="000F4675">
        <w:rPr>
          <w:rFonts w:ascii="Times New Roman" w:hAnsi="Times New Roman" w:cs="Times New Roman"/>
          <w:szCs w:val="24"/>
        </w:rPr>
        <w:t xml:space="preserve"> identifikácie </w:t>
      </w:r>
      <w:r w:rsidRPr="00BC1B4C" w:rsidR="00C42E92">
        <w:rPr>
          <w:rFonts w:ascii="Times New Roman" w:hAnsi="Times New Roman" w:cs="Times New Roman"/>
          <w:szCs w:val="24"/>
        </w:rPr>
        <w:t>každého zdravotníckeho zariadenia,</w:t>
      </w:r>
      <w:r w:rsidRPr="00BC1B4C">
        <w:rPr>
          <w:rFonts w:ascii="Times New Roman" w:hAnsi="Times New Roman" w:cs="Times New Roman"/>
          <w:szCs w:val="24"/>
        </w:rPr>
        <w:t xml:space="preserve"> ktor</w:t>
      </w:r>
      <w:r w:rsidRPr="00BC1B4C" w:rsidR="00C42E92">
        <w:rPr>
          <w:rFonts w:ascii="Times New Roman" w:hAnsi="Times New Roman" w:cs="Times New Roman"/>
          <w:szCs w:val="24"/>
        </w:rPr>
        <w:t>ému</w:t>
      </w:r>
      <w:r w:rsidRPr="00BC1B4C">
        <w:rPr>
          <w:rFonts w:ascii="Times New Roman" w:hAnsi="Times New Roman" w:cs="Times New Roman"/>
          <w:szCs w:val="24"/>
        </w:rPr>
        <w:t xml:space="preserve"> je príslušná krv</w:t>
      </w:r>
      <w:r w:rsidRPr="00BC1B4C" w:rsidR="000F4675">
        <w:rPr>
          <w:rFonts w:ascii="Times New Roman" w:hAnsi="Times New Roman" w:cs="Times New Roman"/>
          <w:szCs w:val="24"/>
        </w:rPr>
        <w:t xml:space="preserve"> a</w:t>
      </w:r>
      <w:r w:rsidRPr="00BC1B4C" w:rsidR="00C42E92">
        <w:rPr>
          <w:rFonts w:ascii="Times New Roman" w:hAnsi="Times New Roman" w:cs="Times New Roman"/>
          <w:szCs w:val="24"/>
        </w:rPr>
        <w:t> zložka z</w:t>
      </w:r>
      <w:r w:rsidRPr="00BC1B4C" w:rsidR="000F4675">
        <w:rPr>
          <w:rFonts w:ascii="Times New Roman" w:hAnsi="Times New Roman" w:cs="Times New Roman"/>
          <w:szCs w:val="24"/>
        </w:rPr>
        <w:t> </w:t>
      </w:r>
      <w:r w:rsidRPr="00BC1B4C" w:rsidR="00C42E92">
        <w:rPr>
          <w:rFonts w:ascii="Times New Roman" w:hAnsi="Times New Roman" w:cs="Times New Roman"/>
          <w:szCs w:val="24"/>
        </w:rPr>
        <w:t>krvi dodan</w:t>
      </w:r>
      <w:r w:rsidRPr="00BC1B4C" w:rsidR="000F4675">
        <w:rPr>
          <w:rFonts w:ascii="Times New Roman" w:hAnsi="Times New Roman" w:cs="Times New Roman"/>
          <w:szCs w:val="24"/>
        </w:rPr>
        <w:t>á</w:t>
      </w:r>
      <w:r w:rsidRPr="00BC1B4C" w:rsidR="00B5089B">
        <w:rPr>
          <w:rFonts w:ascii="Times New Roman" w:hAnsi="Times New Roman" w:cs="Times New Roman"/>
          <w:szCs w:val="24"/>
        </w:rPr>
        <w:t>,</w:t>
      </w:r>
    </w:p>
    <w:p w:rsidR="00EF2E3D" w:rsidRPr="00BC1B4C" w:rsidP="00E310BB">
      <w:pPr>
        <w:numPr>
          <w:numId w:val="34"/>
        </w:numPr>
        <w:tabs>
          <w:tab w:val="num" w:pos="360"/>
          <w:tab w:val="clear" w:pos="72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 xml:space="preserve">evidencie každej prijatej </w:t>
      </w:r>
      <w:r w:rsidRPr="00BC1B4C" w:rsidR="00C42E92">
        <w:rPr>
          <w:rFonts w:ascii="Times New Roman" w:hAnsi="Times New Roman" w:cs="Times New Roman"/>
          <w:szCs w:val="24"/>
        </w:rPr>
        <w:t xml:space="preserve">jednotky </w:t>
      </w:r>
      <w:r w:rsidRPr="00BC1B4C">
        <w:rPr>
          <w:rFonts w:ascii="Times New Roman" w:hAnsi="Times New Roman" w:cs="Times New Roman"/>
          <w:szCs w:val="24"/>
        </w:rPr>
        <w:t>krv</w:t>
      </w:r>
      <w:r w:rsidRPr="00BC1B4C" w:rsidR="00C42E92">
        <w:rPr>
          <w:rFonts w:ascii="Times New Roman" w:hAnsi="Times New Roman" w:cs="Times New Roman"/>
          <w:szCs w:val="24"/>
        </w:rPr>
        <w:t>i</w:t>
      </w:r>
      <w:r w:rsidRPr="00BC1B4C">
        <w:rPr>
          <w:rFonts w:ascii="Times New Roman" w:hAnsi="Times New Roman" w:cs="Times New Roman"/>
          <w:szCs w:val="24"/>
        </w:rPr>
        <w:t xml:space="preserve"> a </w:t>
      </w:r>
      <w:r w:rsidRPr="00BC1B4C" w:rsidR="00C42E92">
        <w:rPr>
          <w:rFonts w:ascii="Times New Roman" w:hAnsi="Times New Roman" w:cs="Times New Roman"/>
          <w:szCs w:val="24"/>
        </w:rPr>
        <w:t xml:space="preserve">zložky z krvi </w:t>
      </w:r>
      <w:r w:rsidRPr="00BC1B4C">
        <w:rPr>
          <w:rFonts w:ascii="Times New Roman" w:hAnsi="Times New Roman" w:cs="Times New Roman"/>
          <w:szCs w:val="24"/>
        </w:rPr>
        <w:t xml:space="preserve">bez ohľadu na </w:t>
      </w:r>
      <w:r w:rsidRPr="00BC1B4C" w:rsidR="00D12D7E">
        <w:rPr>
          <w:rFonts w:ascii="Times New Roman" w:hAnsi="Times New Roman" w:cs="Times New Roman"/>
          <w:szCs w:val="24"/>
        </w:rPr>
        <w:t xml:space="preserve">jej </w:t>
      </w:r>
      <w:r w:rsidRPr="00BC1B4C">
        <w:rPr>
          <w:rFonts w:ascii="Times New Roman" w:hAnsi="Times New Roman" w:cs="Times New Roman"/>
          <w:szCs w:val="24"/>
        </w:rPr>
        <w:t xml:space="preserve">miesto </w:t>
      </w:r>
      <w:r w:rsidRPr="00BC1B4C" w:rsidR="00A039B3">
        <w:rPr>
          <w:rFonts w:ascii="Times New Roman" w:hAnsi="Times New Roman" w:cs="Times New Roman"/>
          <w:szCs w:val="24"/>
        </w:rPr>
        <w:t>prípravy</w:t>
      </w:r>
      <w:r w:rsidRPr="00BC1B4C" w:rsidR="00D12D7E">
        <w:rPr>
          <w:rFonts w:ascii="Times New Roman" w:hAnsi="Times New Roman" w:cs="Times New Roman"/>
          <w:szCs w:val="24"/>
        </w:rPr>
        <w:t xml:space="preserve">, </w:t>
      </w:r>
      <w:r w:rsidRPr="00BC1B4C">
        <w:rPr>
          <w:rFonts w:ascii="Times New Roman" w:hAnsi="Times New Roman" w:cs="Times New Roman"/>
          <w:szCs w:val="24"/>
        </w:rPr>
        <w:t>miesto</w:t>
      </w:r>
      <w:r w:rsidRPr="00BC1B4C" w:rsidR="00D12D7E">
        <w:rPr>
          <w:rFonts w:ascii="Times New Roman" w:hAnsi="Times New Roman" w:cs="Times New Roman"/>
          <w:szCs w:val="24"/>
        </w:rPr>
        <w:t xml:space="preserve"> určenia</w:t>
      </w:r>
      <w:r w:rsidRPr="00BC1B4C" w:rsidR="00C42E92">
        <w:rPr>
          <w:rFonts w:ascii="Times New Roman" w:hAnsi="Times New Roman" w:cs="Times New Roman"/>
          <w:szCs w:val="24"/>
        </w:rPr>
        <w:t xml:space="preserve"> </w:t>
      </w:r>
      <w:r w:rsidRPr="00BC1B4C" w:rsidR="00D12D7E">
        <w:rPr>
          <w:rFonts w:ascii="Times New Roman" w:hAnsi="Times New Roman" w:cs="Times New Roman"/>
          <w:szCs w:val="24"/>
        </w:rPr>
        <w:t xml:space="preserve">a účel </w:t>
      </w:r>
      <w:r w:rsidRPr="00BC1B4C">
        <w:rPr>
          <w:rFonts w:ascii="Times New Roman" w:hAnsi="Times New Roman" w:cs="Times New Roman"/>
          <w:szCs w:val="24"/>
        </w:rPr>
        <w:t>určenia</w:t>
      </w:r>
      <w:r w:rsidRPr="00BC1B4C" w:rsidR="00B5089B">
        <w:rPr>
          <w:rFonts w:ascii="Times New Roman" w:hAnsi="Times New Roman" w:cs="Times New Roman"/>
          <w:szCs w:val="24"/>
        </w:rPr>
        <w:t>,</w:t>
      </w:r>
    </w:p>
    <w:p w:rsidR="00EF2E3D" w:rsidRPr="00BC1B4C" w:rsidP="00E310BB">
      <w:pPr>
        <w:numPr>
          <w:numId w:val="34"/>
        </w:numPr>
        <w:tabs>
          <w:tab w:val="num" w:pos="360"/>
          <w:tab w:val="clear" w:pos="720"/>
        </w:tabs>
        <w:autoSpaceDE w:val="0"/>
        <w:autoSpaceDN w:val="0"/>
        <w:adjustRightInd w:val="0"/>
        <w:ind w:left="360"/>
        <w:rPr>
          <w:rFonts w:ascii="Times New Roman" w:hAnsi="Times New Roman" w:cs="Times New Roman"/>
          <w:szCs w:val="24"/>
        </w:rPr>
      </w:pPr>
      <w:r w:rsidRPr="00BC1B4C" w:rsidR="00B5089B">
        <w:rPr>
          <w:rFonts w:ascii="Times New Roman" w:hAnsi="Times New Roman" w:cs="Times New Roman"/>
          <w:szCs w:val="24"/>
        </w:rPr>
        <w:t xml:space="preserve">získavania </w:t>
      </w:r>
      <w:r w:rsidRPr="00BC1B4C">
        <w:rPr>
          <w:rFonts w:ascii="Times New Roman" w:hAnsi="Times New Roman" w:cs="Times New Roman"/>
          <w:szCs w:val="24"/>
        </w:rPr>
        <w:t>presn</w:t>
      </w:r>
      <w:r w:rsidRPr="00BC1B4C" w:rsidR="00B5089B">
        <w:rPr>
          <w:rFonts w:ascii="Times New Roman" w:hAnsi="Times New Roman" w:cs="Times New Roman"/>
          <w:szCs w:val="24"/>
        </w:rPr>
        <w:t>ých</w:t>
      </w:r>
      <w:r w:rsidRPr="00BC1B4C">
        <w:rPr>
          <w:rFonts w:ascii="Times New Roman" w:hAnsi="Times New Roman" w:cs="Times New Roman"/>
          <w:szCs w:val="24"/>
        </w:rPr>
        <w:t xml:space="preserve"> </w:t>
      </w:r>
      <w:r w:rsidRPr="00BC1B4C" w:rsidR="00B5089B">
        <w:rPr>
          <w:rFonts w:ascii="Times New Roman" w:hAnsi="Times New Roman" w:cs="Times New Roman"/>
          <w:szCs w:val="24"/>
        </w:rPr>
        <w:t>údajov</w:t>
      </w:r>
      <w:r w:rsidRPr="00BC1B4C" w:rsidR="00D12D7E">
        <w:rPr>
          <w:rFonts w:ascii="Times New Roman" w:hAnsi="Times New Roman" w:cs="Times New Roman"/>
          <w:szCs w:val="24"/>
        </w:rPr>
        <w:t xml:space="preserve"> o </w:t>
      </w:r>
      <w:r w:rsidRPr="00BC1B4C">
        <w:rPr>
          <w:rFonts w:ascii="Times New Roman" w:hAnsi="Times New Roman" w:cs="Times New Roman"/>
          <w:szCs w:val="24"/>
        </w:rPr>
        <w:t>vš</w:t>
      </w:r>
      <w:r w:rsidRPr="00BC1B4C" w:rsidR="00D12D7E">
        <w:rPr>
          <w:rFonts w:ascii="Times New Roman" w:hAnsi="Times New Roman" w:cs="Times New Roman"/>
          <w:szCs w:val="24"/>
        </w:rPr>
        <w:t>etkých</w:t>
      </w:r>
      <w:r w:rsidRPr="00BC1B4C">
        <w:rPr>
          <w:rFonts w:ascii="Times New Roman" w:hAnsi="Times New Roman" w:cs="Times New Roman"/>
          <w:szCs w:val="24"/>
        </w:rPr>
        <w:t xml:space="preserve"> odobrat</w:t>
      </w:r>
      <w:r w:rsidRPr="00BC1B4C" w:rsidR="00D12D7E">
        <w:rPr>
          <w:rFonts w:ascii="Times New Roman" w:hAnsi="Times New Roman" w:cs="Times New Roman"/>
          <w:szCs w:val="24"/>
        </w:rPr>
        <w:t>ých</w:t>
      </w:r>
      <w:r w:rsidRPr="00BC1B4C">
        <w:rPr>
          <w:rFonts w:ascii="Times New Roman" w:hAnsi="Times New Roman" w:cs="Times New Roman"/>
          <w:szCs w:val="24"/>
        </w:rPr>
        <w:t xml:space="preserve"> jednotk</w:t>
      </w:r>
      <w:r w:rsidRPr="00BC1B4C" w:rsidR="00D12D7E">
        <w:rPr>
          <w:rFonts w:ascii="Times New Roman" w:hAnsi="Times New Roman" w:cs="Times New Roman"/>
          <w:szCs w:val="24"/>
        </w:rPr>
        <w:t xml:space="preserve">ách </w:t>
      </w:r>
      <w:r w:rsidRPr="00BC1B4C">
        <w:rPr>
          <w:rFonts w:ascii="Times New Roman" w:hAnsi="Times New Roman" w:cs="Times New Roman"/>
          <w:szCs w:val="24"/>
        </w:rPr>
        <w:t>krvi a pripraven</w:t>
      </w:r>
      <w:r w:rsidRPr="00BC1B4C" w:rsidR="00D12D7E">
        <w:rPr>
          <w:rFonts w:ascii="Times New Roman" w:hAnsi="Times New Roman" w:cs="Times New Roman"/>
          <w:szCs w:val="24"/>
        </w:rPr>
        <w:t>ých</w:t>
      </w:r>
      <w:r w:rsidRPr="00BC1B4C">
        <w:rPr>
          <w:rFonts w:ascii="Times New Roman" w:hAnsi="Times New Roman" w:cs="Times New Roman"/>
          <w:szCs w:val="24"/>
        </w:rPr>
        <w:t xml:space="preserve"> zložk</w:t>
      </w:r>
      <w:r w:rsidRPr="00BC1B4C" w:rsidR="00D12D7E">
        <w:rPr>
          <w:rFonts w:ascii="Times New Roman" w:hAnsi="Times New Roman" w:cs="Times New Roman"/>
          <w:szCs w:val="24"/>
        </w:rPr>
        <w:t>ách z</w:t>
      </w:r>
      <w:r w:rsidRPr="00BC1B4C" w:rsidR="00B5089B">
        <w:rPr>
          <w:rFonts w:ascii="Times New Roman" w:hAnsi="Times New Roman" w:cs="Times New Roman"/>
          <w:szCs w:val="24"/>
        </w:rPr>
        <w:t> krvi,</w:t>
      </w:r>
    </w:p>
    <w:p w:rsidR="000F4675" w:rsidRPr="00BC1B4C" w:rsidP="00E310BB">
      <w:pPr>
        <w:numPr>
          <w:numId w:val="34"/>
        </w:numPr>
        <w:tabs>
          <w:tab w:val="num" w:pos="360"/>
          <w:tab w:val="clear" w:pos="720"/>
        </w:tabs>
        <w:autoSpaceDE w:val="0"/>
        <w:autoSpaceDN w:val="0"/>
        <w:adjustRightInd w:val="0"/>
        <w:ind w:left="360"/>
        <w:rPr>
          <w:rFonts w:ascii="Times New Roman" w:hAnsi="Times New Roman" w:cs="Times New Roman"/>
          <w:szCs w:val="24"/>
        </w:rPr>
      </w:pPr>
      <w:r w:rsidRPr="00BC1B4C" w:rsidR="00B5089B">
        <w:rPr>
          <w:rFonts w:ascii="Times New Roman" w:hAnsi="Times New Roman" w:cs="Times New Roman"/>
          <w:szCs w:val="24"/>
        </w:rPr>
        <w:t xml:space="preserve">overovania, </w:t>
      </w:r>
      <w:r w:rsidRPr="00BC1B4C" w:rsidR="00331E69">
        <w:rPr>
          <w:rFonts w:ascii="Times New Roman" w:hAnsi="Times New Roman" w:cs="Times New Roman"/>
          <w:szCs w:val="24"/>
        </w:rPr>
        <w:t xml:space="preserve">ktorým sa </w:t>
      </w:r>
      <w:r w:rsidRPr="00BC1B4C">
        <w:rPr>
          <w:rFonts w:ascii="Times New Roman" w:hAnsi="Times New Roman" w:cs="Times New Roman"/>
          <w:szCs w:val="24"/>
        </w:rPr>
        <w:t xml:space="preserve">pri </w:t>
      </w:r>
      <w:r w:rsidRPr="00BC1B4C" w:rsidR="00331E69">
        <w:rPr>
          <w:rFonts w:ascii="Times New Roman" w:hAnsi="Times New Roman" w:cs="Times New Roman"/>
          <w:szCs w:val="24"/>
        </w:rPr>
        <w:t xml:space="preserve">dodávaní </w:t>
      </w:r>
      <w:r w:rsidRPr="00BC1B4C">
        <w:rPr>
          <w:rFonts w:ascii="Times New Roman" w:hAnsi="Times New Roman" w:cs="Times New Roman"/>
          <w:szCs w:val="24"/>
        </w:rPr>
        <w:t>krvi a</w:t>
      </w:r>
      <w:r w:rsidRPr="00BC1B4C" w:rsidR="00331E69">
        <w:rPr>
          <w:rFonts w:ascii="Times New Roman" w:hAnsi="Times New Roman" w:cs="Times New Roman"/>
          <w:szCs w:val="24"/>
        </w:rPr>
        <w:t xml:space="preserve"> zložky z </w:t>
      </w:r>
      <w:r w:rsidRPr="00BC1B4C">
        <w:rPr>
          <w:rFonts w:ascii="Times New Roman" w:hAnsi="Times New Roman" w:cs="Times New Roman"/>
          <w:szCs w:val="24"/>
        </w:rPr>
        <w:t>krv</w:t>
      </w:r>
      <w:r w:rsidRPr="00BC1B4C" w:rsidR="00331E69">
        <w:rPr>
          <w:rFonts w:ascii="Times New Roman" w:hAnsi="Times New Roman" w:cs="Times New Roman"/>
          <w:szCs w:val="24"/>
        </w:rPr>
        <w:t>i</w:t>
      </w:r>
      <w:r w:rsidRPr="00BC1B4C">
        <w:rPr>
          <w:rFonts w:ascii="Times New Roman" w:hAnsi="Times New Roman" w:cs="Times New Roman"/>
          <w:szCs w:val="24"/>
        </w:rPr>
        <w:t xml:space="preserve"> na transfúziu</w:t>
      </w:r>
      <w:r w:rsidRPr="00BC1B4C" w:rsidR="00331E69">
        <w:rPr>
          <w:rFonts w:ascii="Times New Roman" w:hAnsi="Times New Roman" w:cs="Times New Roman"/>
          <w:szCs w:val="24"/>
        </w:rPr>
        <w:t xml:space="preserve"> </w:t>
      </w:r>
      <w:r w:rsidRPr="00BC1B4C">
        <w:rPr>
          <w:rFonts w:ascii="Times New Roman" w:hAnsi="Times New Roman" w:cs="Times New Roman"/>
          <w:szCs w:val="24"/>
        </w:rPr>
        <w:t xml:space="preserve">overí, </w:t>
      </w:r>
      <w:r w:rsidRPr="00BC1B4C" w:rsidR="001E3579">
        <w:rPr>
          <w:rFonts w:ascii="Times New Roman" w:hAnsi="Times New Roman" w:cs="Times New Roman"/>
          <w:szCs w:val="24"/>
        </w:rPr>
        <w:t>či</w:t>
      </w:r>
      <w:r w:rsidRPr="00BC1B4C">
        <w:rPr>
          <w:rFonts w:ascii="Times New Roman" w:hAnsi="Times New Roman" w:cs="Times New Roman"/>
          <w:szCs w:val="24"/>
        </w:rPr>
        <w:t xml:space="preserve"> </w:t>
      </w:r>
      <w:r w:rsidRPr="00BC1B4C" w:rsidR="00331E69">
        <w:rPr>
          <w:rFonts w:ascii="Times New Roman" w:hAnsi="Times New Roman" w:cs="Times New Roman"/>
          <w:szCs w:val="24"/>
        </w:rPr>
        <w:t xml:space="preserve">krv alebo zložka z krvi </w:t>
      </w:r>
      <w:r w:rsidRPr="00BC1B4C">
        <w:rPr>
          <w:rFonts w:ascii="Times New Roman" w:hAnsi="Times New Roman" w:cs="Times New Roman"/>
          <w:szCs w:val="24"/>
        </w:rPr>
        <w:t>bol</w:t>
      </w:r>
      <w:r w:rsidRPr="00BC1B4C" w:rsidR="00331E69">
        <w:rPr>
          <w:rFonts w:ascii="Times New Roman" w:hAnsi="Times New Roman" w:cs="Times New Roman"/>
          <w:szCs w:val="24"/>
        </w:rPr>
        <w:t>a</w:t>
      </w:r>
      <w:r w:rsidRPr="00BC1B4C">
        <w:rPr>
          <w:rFonts w:ascii="Times New Roman" w:hAnsi="Times New Roman" w:cs="Times New Roman"/>
          <w:szCs w:val="24"/>
        </w:rPr>
        <w:t xml:space="preserve"> podan</w:t>
      </w:r>
      <w:r w:rsidRPr="00BC1B4C" w:rsidR="00331E69">
        <w:rPr>
          <w:rFonts w:ascii="Times New Roman" w:hAnsi="Times New Roman" w:cs="Times New Roman"/>
          <w:szCs w:val="24"/>
        </w:rPr>
        <w:t>á</w:t>
      </w:r>
      <w:r w:rsidRPr="00BC1B4C">
        <w:rPr>
          <w:rFonts w:ascii="Times New Roman" w:hAnsi="Times New Roman" w:cs="Times New Roman"/>
          <w:szCs w:val="24"/>
        </w:rPr>
        <w:t xml:space="preserve"> na transfúziu určenému príjemcovi alebo</w:t>
      </w:r>
      <w:r w:rsidRPr="00BC1B4C" w:rsidR="001E3579">
        <w:rPr>
          <w:rFonts w:ascii="Times New Roman" w:hAnsi="Times New Roman" w:cs="Times New Roman"/>
          <w:szCs w:val="24"/>
        </w:rPr>
        <w:t xml:space="preserve">, </w:t>
      </w:r>
      <w:r w:rsidRPr="00BC1B4C">
        <w:rPr>
          <w:rFonts w:ascii="Times New Roman" w:hAnsi="Times New Roman" w:cs="Times New Roman"/>
          <w:szCs w:val="24"/>
        </w:rPr>
        <w:t>ak nebol</w:t>
      </w:r>
      <w:r w:rsidRPr="00BC1B4C" w:rsidR="00331E69">
        <w:rPr>
          <w:rFonts w:ascii="Times New Roman" w:hAnsi="Times New Roman" w:cs="Times New Roman"/>
          <w:szCs w:val="24"/>
        </w:rPr>
        <w:t>a</w:t>
      </w:r>
      <w:r w:rsidRPr="00BC1B4C">
        <w:rPr>
          <w:rFonts w:ascii="Times New Roman" w:hAnsi="Times New Roman" w:cs="Times New Roman"/>
          <w:szCs w:val="24"/>
        </w:rPr>
        <w:t xml:space="preserve"> podan</w:t>
      </w:r>
      <w:r w:rsidRPr="00BC1B4C" w:rsidR="00331E69">
        <w:rPr>
          <w:rFonts w:ascii="Times New Roman" w:hAnsi="Times New Roman" w:cs="Times New Roman"/>
          <w:szCs w:val="24"/>
        </w:rPr>
        <w:t>á</w:t>
      </w:r>
      <w:r w:rsidRPr="00BC1B4C">
        <w:rPr>
          <w:rFonts w:ascii="Times New Roman" w:hAnsi="Times New Roman" w:cs="Times New Roman"/>
          <w:szCs w:val="24"/>
        </w:rPr>
        <w:t xml:space="preserve"> na transfúziu, </w:t>
      </w:r>
      <w:r w:rsidRPr="00BC1B4C" w:rsidR="00F13170">
        <w:rPr>
          <w:rFonts w:ascii="Times New Roman" w:hAnsi="Times New Roman" w:cs="Times New Roman"/>
          <w:szCs w:val="24"/>
        </w:rPr>
        <w:t>či</w:t>
      </w:r>
      <w:r w:rsidRPr="00BC1B4C">
        <w:rPr>
          <w:rFonts w:ascii="Times New Roman" w:hAnsi="Times New Roman" w:cs="Times New Roman"/>
          <w:szCs w:val="24"/>
        </w:rPr>
        <w:t xml:space="preserve"> </w:t>
      </w:r>
      <w:r w:rsidRPr="00BC1B4C" w:rsidR="00331E69">
        <w:rPr>
          <w:rFonts w:ascii="Times New Roman" w:hAnsi="Times New Roman" w:cs="Times New Roman"/>
          <w:szCs w:val="24"/>
        </w:rPr>
        <w:t>bola zneško</w:t>
      </w:r>
      <w:r w:rsidRPr="00BC1B4C" w:rsidR="001E3579">
        <w:rPr>
          <w:rFonts w:ascii="Times New Roman" w:hAnsi="Times New Roman" w:cs="Times New Roman"/>
          <w:szCs w:val="24"/>
        </w:rPr>
        <w:t>d</w:t>
      </w:r>
      <w:r w:rsidRPr="00BC1B4C" w:rsidR="00331E69">
        <w:rPr>
          <w:rFonts w:ascii="Times New Roman" w:hAnsi="Times New Roman" w:cs="Times New Roman"/>
          <w:szCs w:val="24"/>
        </w:rPr>
        <w:t>nená.</w:t>
      </w:r>
    </w:p>
    <w:p w:rsidR="000F4675" w:rsidRPr="00BC1B4C" w:rsidP="00E310BB">
      <w:pPr>
        <w:rPr>
          <w:rFonts w:ascii="Times New Roman" w:hAnsi="Times New Roman" w:cs="Times New Roman"/>
          <w:szCs w:val="24"/>
        </w:rPr>
      </w:pPr>
    </w:p>
    <w:p w:rsidR="001E3579"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w:t>
      </w:r>
      <w:r w:rsidRPr="00BC1B4C" w:rsidR="00F13170">
        <w:rPr>
          <w:rFonts w:ascii="Times New Roman" w:hAnsi="Times New Roman" w:cs="Times New Roman"/>
          <w:szCs w:val="24"/>
        </w:rPr>
        <w:t>2</w:t>
      </w:r>
      <w:r w:rsidRPr="00BC1B4C">
        <w:rPr>
          <w:rFonts w:ascii="Times New Roman" w:hAnsi="Times New Roman" w:cs="Times New Roman"/>
          <w:szCs w:val="24"/>
        </w:rPr>
        <w:t xml:space="preserve">) Transfuziologické zariadenie a nemocničná krvná banka uchovávajú na vhodnom a čitateľnom médiu údaje o sledovaní krvi </w:t>
      </w:r>
      <w:r w:rsidRPr="00BC1B4C" w:rsidR="00607DCC">
        <w:rPr>
          <w:rFonts w:ascii="Times New Roman" w:hAnsi="Times New Roman" w:cs="Times New Roman"/>
          <w:szCs w:val="24"/>
        </w:rPr>
        <w:t>podľa odseku</w:t>
      </w:r>
      <w:r w:rsidRPr="00BC1B4C" w:rsidR="006F6AA2">
        <w:rPr>
          <w:rFonts w:ascii="Times New Roman" w:hAnsi="Times New Roman" w:cs="Times New Roman"/>
          <w:szCs w:val="24"/>
        </w:rPr>
        <w:t xml:space="preserve"> 1 </w:t>
      </w:r>
      <w:r w:rsidRPr="00BC1B4C" w:rsidR="00F13170">
        <w:rPr>
          <w:rFonts w:ascii="Times New Roman" w:hAnsi="Times New Roman" w:cs="Times New Roman"/>
          <w:szCs w:val="24"/>
        </w:rPr>
        <w:t xml:space="preserve">písm. a) až e) </w:t>
      </w:r>
      <w:r w:rsidRPr="00BC1B4C" w:rsidR="006F6AA2">
        <w:rPr>
          <w:rFonts w:ascii="Times New Roman" w:hAnsi="Times New Roman" w:cs="Times New Roman"/>
          <w:szCs w:val="24"/>
        </w:rPr>
        <w:t xml:space="preserve"> </w:t>
      </w:r>
      <w:r w:rsidRPr="00BC1B4C">
        <w:rPr>
          <w:rFonts w:ascii="Times New Roman" w:hAnsi="Times New Roman" w:cs="Times New Roman"/>
          <w:szCs w:val="24"/>
        </w:rPr>
        <w:t>najmenej 30 rokov.</w:t>
      </w:r>
    </w:p>
    <w:p w:rsidR="001E3579" w:rsidRPr="00BC1B4C" w:rsidP="00E310BB">
      <w:pPr>
        <w:rPr>
          <w:rFonts w:ascii="Times New Roman" w:hAnsi="Times New Roman" w:cs="Times New Roman"/>
          <w:szCs w:val="24"/>
        </w:rPr>
      </w:pPr>
    </w:p>
    <w:p w:rsidR="00F13170" w:rsidRPr="00BC1B4C" w:rsidP="00E310BB">
      <w:pPr>
        <w:autoSpaceDE w:val="0"/>
        <w:autoSpaceDN w:val="0"/>
        <w:adjustRightInd w:val="0"/>
        <w:rPr>
          <w:rFonts w:ascii="Times New Roman" w:hAnsi="Times New Roman" w:cs="Times New Roman"/>
          <w:szCs w:val="24"/>
        </w:rPr>
      </w:pPr>
      <w:r w:rsidRPr="00BC1B4C" w:rsidR="001E3579">
        <w:rPr>
          <w:rFonts w:ascii="Times New Roman" w:hAnsi="Times New Roman" w:cs="Times New Roman"/>
          <w:szCs w:val="24"/>
        </w:rPr>
        <w:t>(</w:t>
      </w:r>
      <w:r w:rsidRPr="00BC1B4C">
        <w:rPr>
          <w:rFonts w:ascii="Times New Roman" w:hAnsi="Times New Roman" w:cs="Times New Roman"/>
          <w:szCs w:val="24"/>
        </w:rPr>
        <w:t>3</w:t>
      </w:r>
      <w:r w:rsidRPr="00BC1B4C" w:rsidR="001E3579">
        <w:rPr>
          <w:rFonts w:ascii="Times New Roman" w:hAnsi="Times New Roman" w:cs="Times New Roman"/>
          <w:szCs w:val="24"/>
        </w:rPr>
        <w:t xml:space="preserve">)  Transfuziologické zariadenie a nemocničná krvná banka </w:t>
      </w:r>
      <w:r w:rsidRPr="00BC1B4C" w:rsidR="009E7FD5">
        <w:rPr>
          <w:rFonts w:ascii="Times New Roman" w:hAnsi="Times New Roman" w:cs="Times New Roman"/>
          <w:szCs w:val="24"/>
        </w:rPr>
        <w:t>m</w:t>
      </w:r>
      <w:r w:rsidRPr="00BC1B4C" w:rsidR="00A533E5">
        <w:rPr>
          <w:rFonts w:ascii="Times New Roman" w:hAnsi="Times New Roman" w:cs="Times New Roman"/>
          <w:szCs w:val="24"/>
        </w:rPr>
        <w:t>usia</w:t>
      </w:r>
      <w:r w:rsidRPr="00BC1B4C" w:rsidR="009E7FD5">
        <w:rPr>
          <w:rFonts w:ascii="Times New Roman" w:hAnsi="Times New Roman" w:cs="Times New Roman"/>
          <w:szCs w:val="24"/>
        </w:rPr>
        <w:t xml:space="preserve"> mať </w:t>
      </w:r>
      <w:r w:rsidRPr="00BC1B4C" w:rsidR="001E3579">
        <w:rPr>
          <w:rFonts w:ascii="Times New Roman" w:hAnsi="Times New Roman" w:cs="Times New Roman"/>
          <w:szCs w:val="24"/>
        </w:rPr>
        <w:t>zavedené postupy na</w:t>
      </w:r>
    </w:p>
    <w:p w:rsidR="001E3579" w:rsidRPr="00BC1B4C" w:rsidP="00E310BB">
      <w:pPr>
        <w:numPr>
          <w:numId w:val="28"/>
        </w:numPr>
        <w:tabs>
          <w:tab w:val="num" w:pos="360"/>
          <w:tab w:val="clear" w:pos="780"/>
        </w:tabs>
        <w:autoSpaceDE w:val="0"/>
        <w:autoSpaceDN w:val="0"/>
        <w:adjustRightInd w:val="0"/>
        <w:ind w:left="360" w:hanging="360"/>
        <w:rPr>
          <w:rFonts w:ascii="Times New Roman" w:hAnsi="Times New Roman" w:cs="Times New Roman"/>
          <w:szCs w:val="24"/>
        </w:rPr>
      </w:pPr>
      <w:r w:rsidRPr="00BC1B4C">
        <w:rPr>
          <w:rFonts w:ascii="Times New Roman" w:hAnsi="Times New Roman" w:cs="Times New Roman"/>
          <w:szCs w:val="24"/>
        </w:rPr>
        <w:t>vedenie</w:t>
      </w:r>
      <w:r w:rsidRPr="00BC1B4C" w:rsidR="009E7FD5">
        <w:rPr>
          <w:rFonts w:ascii="Times New Roman" w:hAnsi="Times New Roman" w:cs="Times New Roman"/>
          <w:szCs w:val="24"/>
        </w:rPr>
        <w:t xml:space="preserve"> </w:t>
      </w:r>
      <w:r w:rsidRPr="00BC1B4C">
        <w:rPr>
          <w:rFonts w:ascii="Times New Roman" w:hAnsi="Times New Roman" w:cs="Times New Roman"/>
          <w:szCs w:val="24"/>
        </w:rPr>
        <w:t xml:space="preserve">evidencie o transfúziách a na bezodkladné oznamovanie </w:t>
      </w:r>
      <w:r w:rsidRPr="00BC1B4C" w:rsidR="009E7FD5">
        <w:rPr>
          <w:rFonts w:ascii="Times New Roman" w:hAnsi="Times New Roman" w:cs="Times New Roman"/>
          <w:szCs w:val="24"/>
        </w:rPr>
        <w:t xml:space="preserve">štátnemu ústavu </w:t>
      </w:r>
      <w:r w:rsidRPr="00BC1B4C">
        <w:rPr>
          <w:rFonts w:ascii="Times New Roman" w:hAnsi="Times New Roman" w:cs="Times New Roman"/>
          <w:szCs w:val="24"/>
        </w:rPr>
        <w:t>všetkých závažných nežiaducich reakcií, ktoré sa spozorovali</w:t>
      </w:r>
      <w:r w:rsidRPr="00BC1B4C" w:rsidR="009E7FD5">
        <w:rPr>
          <w:rFonts w:ascii="Times New Roman" w:hAnsi="Times New Roman" w:cs="Times New Roman"/>
          <w:szCs w:val="24"/>
        </w:rPr>
        <w:t xml:space="preserve"> </w:t>
      </w:r>
      <w:r w:rsidRPr="00BC1B4C">
        <w:rPr>
          <w:rFonts w:ascii="Times New Roman" w:hAnsi="Times New Roman" w:cs="Times New Roman"/>
          <w:szCs w:val="24"/>
        </w:rPr>
        <w:t xml:space="preserve">u príjemcov počas </w:t>
      </w:r>
      <w:r w:rsidRPr="00BC1B4C" w:rsidR="009E7FD5">
        <w:rPr>
          <w:rFonts w:ascii="Times New Roman" w:hAnsi="Times New Roman" w:cs="Times New Roman"/>
          <w:szCs w:val="24"/>
        </w:rPr>
        <w:t xml:space="preserve">transfúzie </w:t>
      </w:r>
      <w:r w:rsidRPr="00BC1B4C" w:rsidR="006F6AA2">
        <w:rPr>
          <w:rFonts w:ascii="Times New Roman" w:hAnsi="Times New Roman" w:cs="Times New Roman"/>
          <w:szCs w:val="24"/>
        </w:rPr>
        <w:t xml:space="preserve">alebo </w:t>
      </w:r>
      <w:r w:rsidRPr="00BC1B4C">
        <w:rPr>
          <w:rFonts w:ascii="Times New Roman" w:hAnsi="Times New Roman" w:cs="Times New Roman"/>
          <w:szCs w:val="24"/>
        </w:rPr>
        <w:t>následne po transfúzii, ktoré možno</w:t>
      </w:r>
      <w:r w:rsidRPr="00BC1B4C" w:rsidR="009E7FD5">
        <w:rPr>
          <w:rFonts w:ascii="Times New Roman" w:hAnsi="Times New Roman" w:cs="Times New Roman"/>
          <w:szCs w:val="24"/>
        </w:rPr>
        <w:t xml:space="preserve"> </w:t>
      </w:r>
      <w:r w:rsidRPr="00BC1B4C">
        <w:rPr>
          <w:rFonts w:ascii="Times New Roman" w:hAnsi="Times New Roman" w:cs="Times New Roman"/>
          <w:szCs w:val="24"/>
        </w:rPr>
        <w:t>pripísať kvalite alebo bezpečnosti krvi a</w:t>
      </w:r>
      <w:r w:rsidRPr="00BC1B4C" w:rsidR="009E7FD5">
        <w:rPr>
          <w:rFonts w:ascii="Times New Roman" w:hAnsi="Times New Roman" w:cs="Times New Roman"/>
          <w:szCs w:val="24"/>
        </w:rPr>
        <w:t> zložky z</w:t>
      </w:r>
      <w:r w:rsidRPr="00BC1B4C" w:rsidR="00FF450F">
        <w:rPr>
          <w:rFonts w:ascii="Times New Roman" w:hAnsi="Times New Roman" w:cs="Times New Roman"/>
          <w:szCs w:val="24"/>
        </w:rPr>
        <w:t> </w:t>
      </w:r>
      <w:r w:rsidRPr="00BC1B4C">
        <w:rPr>
          <w:rFonts w:ascii="Times New Roman" w:hAnsi="Times New Roman" w:cs="Times New Roman"/>
          <w:szCs w:val="24"/>
        </w:rPr>
        <w:t>krv</w:t>
      </w:r>
      <w:r w:rsidRPr="00BC1B4C" w:rsidR="009E7FD5">
        <w:rPr>
          <w:rFonts w:ascii="Times New Roman" w:hAnsi="Times New Roman" w:cs="Times New Roman"/>
          <w:szCs w:val="24"/>
        </w:rPr>
        <w:t>i</w:t>
      </w:r>
      <w:r w:rsidRPr="00BC1B4C" w:rsidR="00FF450F">
        <w:rPr>
          <w:rFonts w:ascii="Times New Roman" w:hAnsi="Times New Roman" w:cs="Times New Roman"/>
          <w:szCs w:val="24"/>
        </w:rPr>
        <w:t>, postupu darovania krvi a zložky z krvi alebo spôsobu transfúzie krvi a zložky z krvi,</w:t>
      </w:r>
    </w:p>
    <w:p w:rsidR="001E3579" w:rsidRPr="00BC1B4C" w:rsidP="00E310BB">
      <w:pPr>
        <w:numPr>
          <w:numId w:val="28"/>
        </w:numPr>
        <w:tabs>
          <w:tab w:val="num" w:pos="360"/>
          <w:tab w:val="clear" w:pos="780"/>
        </w:tabs>
        <w:autoSpaceDE w:val="0"/>
        <w:autoSpaceDN w:val="0"/>
        <w:adjustRightInd w:val="0"/>
        <w:ind w:left="360" w:hanging="360"/>
        <w:rPr>
          <w:rFonts w:ascii="Times New Roman" w:hAnsi="Times New Roman" w:cs="Times New Roman"/>
          <w:szCs w:val="24"/>
        </w:rPr>
      </w:pPr>
      <w:r w:rsidRPr="00BC1B4C">
        <w:rPr>
          <w:rFonts w:ascii="Times New Roman" w:hAnsi="Times New Roman" w:cs="Times New Roman"/>
          <w:szCs w:val="24"/>
        </w:rPr>
        <w:t>oznamovanie všetkých dôležitých informácií</w:t>
      </w:r>
      <w:r w:rsidRPr="00BC1B4C" w:rsidR="009E7FD5">
        <w:rPr>
          <w:rFonts w:ascii="Times New Roman" w:hAnsi="Times New Roman" w:cs="Times New Roman"/>
          <w:szCs w:val="24"/>
        </w:rPr>
        <w:t xml:space="preserve"> </w:t>
      </w:r>
      <w:r w:rsidRPr="00BC1B4C">
        <w:rPr>
          <w:rFonts w:ascii="Times New Roman" w:hAnsi="Times New Roman" w:cs="Times New Roman"/>
          <w:szCs w:val="24"/>
        </w:rPr>
        <w:t>o</w:t>
      </w:r>
      <w:r w:rsidRPr="00BC1B4C" w:rsidR="009E7FD5">
        <w:rPr>
          <w:rFonts w:ascii="Times New Roman" w:hAnsi="Times New Roman" w:cs="Times New Roman"/>
          <w:szCs w:val="24"/>
        </w:rPr>
        <w:t xml:space="preserve"> podozreniach na </w:t>
      </w:r>
      <w:r w:rsidRPr="00BC1B4C">
        <w:rPr>
          <w:rFonts w:ascii="Times New Roman" w:hAnsi="Times New Roman" w:cs="Times New Roman"/>
          <w:szCs w:val="24"/>
        </w:rPr>
        <w:t>závažn</w:t>
      </w:r>
      <w:r w:rsidRPr="00BC1B4C" w:rsidR="009E7FD5">
        <w:rPr>
          <w:rFonts w:ascii="Times New Roman" w:hAnsi="Times New Roman" w:cs="Times New Roman"/>
          <w:szCs w:val="24"/>
        </w:rPr>
        <w:t>é</w:t>
      </w:r>
      <w:r w:rsidRPr="00BC1B4C">
        <w:rPr>
          <w:rFonts w:ascii="Times New Roman" w:hAnsi="Times New Roman" w:cs="Times New Roman"/>
          <w:szCs w:val="24"/>
        </w:rPr>
        <w:t xml:space="preserve"> nežiaduc</w:t>
      </w:r>
      <w:r w:rsidRPr="00BC1B4C" w:rsidR="009E7FD5">
        <w:rPr>
          <w:rFonts w:ascii="Times New Roman" w:hAnsi="Times New Roman" w:cs="Times New Roman"/>
          <w:szCs w:val="24"/>
        </w:rPr>
        <w:t>e</w:t>
      </w:r>
      <w:r w:rsidRPr="00BC1B4C">
        <w:rPr>
          <w:rFonts w:ascii="Times New Roman" w:hAnsi="Times New Roman" w:cs="Times New Roman"/>
          <w:szCs w:val="24"/>
        </w:rPr>
        <w:t xml:space="preserve"> reakci</w:t>
      </w:r>
      <w:r w:rsidRPr="00BC1B4C" w:rsidR="009E7FD5">
        <w:rPr>
          <w:rFonts w:ascii="Times New Roman" w:hAnsi="Times New Roman" w:cs="Times New Roman"/>
          <w:szCs w:val="24"/>
        </w:rPr>
        <w:t>e</w:t>
      </w:r>
      <w:r w:rsidRPr="00BC1B4C">
        <w:rPr>
          <w:rFonts w:ascii="Times New Roman" w:hAnsi="Times New Roman" w:cs="Times New Roman"/>
          <w:szCs w:val="24"/>
        </w:rPr>
        <w:t xml:space="preserve"> </w:t>
      </w:r>
      <w:r w:rsidRPr="00BC1B4C" w:rsidR="009E7FD5">
        <w:rPr>
          <w:rFonts w:ascii="Times New Roman" w:hAnsi="Times New Roman" w:cs="Times New Roman"/>
          <w:szCs w:val="24"/>
        </w:rPr>
        <w:t>štátnemu ústavu</w:t>
      </w:r>
      <w:r w:rsidRPr="00BC1B4C" w:rsidR="003B70E9">
        <w:rPr>
          <w:rFonts w:ascii="Times New Roman" w:hAnsi="Times New Roman" w:cs="Times New Roman"/>
          <w:szCs w:val="24"/>
        </w:rPr>
        <w:t>,</w:t>
      </w:r>
    </w:p>
    <w:p w:rsidR="003B70E9" w:rsidRPr="00BC1B4C" w:rsidP="00E310BB">
      <w:pPr>
        <w:numPr>
          <w:numId w:val="28"/>
        </w:numPr>
        <w:tabs>
          <w:tab w:val="num" w:pos="360"/>
          <w:tab w:val="clear" w:pos="780"/>
        </w:tabs>
        <w:autoSpaceDE w:val="0"/>
        <w:autoSpaceDN w:val="0"/>
        <w:adjustRightInd w:val="0"/>
        <w:ind w:left="360" w:hanging="360"/>
        <w:rPr>
          <w:rFonts w:ascii="Times New Roman" w:hAnsi="Times New Roman" w:cs="Times New Roman"/>
          <w:szCs w:val="24"/>
        </w:rPr>
      </w:pPr>
      <w:r w:rsidRPr="00BC1B4C">
        <w:rPr>
          <w:rFonts w:ascii="Times New Roman" w:hAnsi="Times New Roman" w:cs="Times New Roman"/>
          <w:szCs w:val="24"/>
        </w:rPr>
        <w:t>vedenie evidencie o všetkých závažných nežiaducich udalost</w:t>
      </w:r>
      <w:r w:rsidRPr="00BC1B4C" w:rsidR="00BF111B">
        <w:rPr>
          <w:rFonts w:ascii="Times New Roman" w:hAnsi="Times New Roman" w:cs="Times New Roman"/>
          <w:szCs w:val="24"/>
        </w:rPr>
        <w:t>iach</w:t>
      </w:r>
      <w:r w:rsidRPr="00BC1B4C">
        <w:rPr>
          <w:rFonts w:ascii="Times New Roman" w:hAnsi="Times New Roman" w:cs="Times New Roman"/>
          <w:szCs w:val="24"/>
        </w:rPr>
        <w:t xml:space="preserve"> a na bezodkladné oznamovanie štátnemu ústavu všetkých závažných nežiaducich udalostí, ktoré sa spozorovali u príjemcov počas transfúzie alebo následne po transfúzii, ktoré možno pripísať kvalite alebo bezpečnosti krvi a zložky z krvi alebo ktoré môžu ovplyvniť kvalitu alebo bezpečnosť krvi a zložiek z krvi.</w:t>
      </w:r>
    </w:p>
    <w:p w:rsidR="009E7FD5" w:rsidRPr="00BC1B4C" w:rsidP="00E310BB">
      <w:pPr>
        <w:autoSpaceDE w:val="0"/>
        <w:autoSpaceDN w:val="0"/>
        <w:adjustRightInd w:val="0"/>
        <w:jc w:val="left"/>
        <w:rPr>
          <w:rFonts w:ascii="Times New Roman" w:hAnsi="Times New Roman" w:cs="Times New Roman"/>
          <w:szCs w:val="24"/>
        </w:rPr>
      </w:pPr>
    </w:p>
    <w:p w:rsidR="00FA538E" w:rsidRPr="00BC1B4C" w:rsidP="00E310BB">
      <w:pPr>
        <w:autoSpaceDE w:val="0"/>
        <w:autoSpaceDN w:val="0"/>
        <w:adjustRightInd w:val="0"/>
        <w:jc w:val="left"/>
        <w:rPr>
          <w:rFonts w:ascii="Times New Roman" w:hAnsi="Times New Roman" w:cs="Times New Roman"/>
          <w:szCs w:val="24"/>
        </w:rPr>
      </w:pPr>
      <w:r w:rsidRPr="00BC1B4C" w:rsidR="00B02CFD">
        <w:rPr>
          <w:rFonts w:ascii="Times New Roman" w:hAnsi="Times New Roman" w:cs="Times New Roman"/>
          <w:szCs w:val="24"/>
        </w:rPr>
        <w:t>(</w:t>
      </w:r>
      <w:r w:rsidRPr="00BC1B4C" w:rsidR="00F13170">
        <w:rPr>
          <w:rFonts w:ascii="Times New Roman" w:hAnsi="Times New Roman" w:cs="Times New Roman"/>
          <w:szCs w:val="24"/>
        </w:rPr>
        <w:t>4</w:t>
      </w:r>
      <w:r w:rsidRPr="00BC1B4C" w:rsidR="00B02CFD">
        <w:rPr>
          <w:rFonts w:ascii="Times New Roman" w:hAnsi="Times New Roman" w:cs="Times New Roman"/>
          <w:szCs w:val="24"/>
        </w:rPr>
        <w:t xml:space="preserve">) Transfuziologické zariadenie a nemocničná krvná banka </w:t>
      </w:r>
      <w:r w:rsidRPr="00BC1B4C" w:rsidR="002F15D2">
        <w:rPr>
          <w:rFonts w:ascii="Times New Roman" w:hAnsi="Times New Roman" w:cs="Times New Roman"/>
          <w:szCs w:val="24"/>
        </w:rPr>
        <w:t xml:space="preserve">oznamujú </w:t>
      </w:r>
      <w:r w:rsidRPr="00BC1B4C" w:rsidR="00B729D9">
        <w:rPr>
          <w:rFonts w:ascii="Times New Roman" w:hAnsi="Times New Roman" w:cs="Times New Roman"/>
          <w:szCs w:val="24"/>
        </w:rPr>
        <w:t xml:space="preserve">a predkladajú </w:t>
      </w:r>
      <w:r w:rsidRPr="00BC1B4C" w:rsidR="002F15D2">
        <w:rPr>
          <w:rFonts w:ascii="Times New Roman" w:hAnsi="Times New Roman" w:cs="Times New Roman"/>
          <w:szCs w:val="24"/>
        </w:rPr>
        <w:t>štátnemu ústavu</w:t>
      </w:r>
    </w:p>
    <w:p w:rsidR="001E3579" w:rsidRPr="00BC1B4C" w:rsidP="00E310BB">
      <w:pPr>
        <w:numPr>
          <w:ilvl w:val="1"/>
          <w:numId w:val="28"/>
        </w:numPr>
        <w:tabs>
          <w:tab w:val="num" w:pos="360"/>
          <w:tab w:val="clear" w:pos="1440"/>
        </w:tabs>
        <w:autoSpaceDE w:val="0"/>
        <w:autoSpaceDN w:val="0"/>
        <w:adjustRightInd w:val="0"/>
        <w:ind w:left="360"/>
        <w:jc w:val="left"/>
        <w:rPr>
          <w:rFonts w:ascii="Times New Roman" w:hAnsi="Times New Roman" w:cs="Times New Roman"/>
          <w:szCs w:val="24"/>
        </w:rPr>
      </w:pPr>
      <w:r w:rsidRPr="00BC1B4C">
        <w:rPr>
          <w:rFonts w:ascii="Times New Roman" w:hAnsi="Times New Roman" w:cs="Times New Roman"/>
          <w:szCs w:val="24"/>
        </w:rPr>
        <w:t>dôležité informácie</w:t>
      </w:r>
      <w:r w:rsidRPr="00BC1B4C" w:rsidR="00B02CFD">
        <w:rPr>
          <w:rFonts w:ascii="Times New Roman" w:hAnsi="Times New Roman" w:cs="Times New Roman"/>
          <w:szCs w:val="24"/>
        </w:rPr>
        <w:t xml:space="preserve"> </w:t>
      </w:r>
      <w:r w:rsidRPr="00BC1B4C">
        <w:rPr>
          <w:rFonts w:ascii="Times New Roman" w:hAnsi="Times New Roman" w:cs="Times New Roman"/>
          <w:szCs w:val="24"/>
        </w:rPr>
        <w:t>o závažných nežiaducich reakciách</w:t>
      </w:r>
      <w:r w:rsidRPr="00BC1B4C" w:rsidR="00FA538E">
        <w:rPr>
          <w:rFonts w:ascii="Times New Roman" w:hAnsi="Times New Roman" w:cs="Times New Roman"/>
          <w:szCs w:val="24"/>
        </w:rPr>
        <w:t>,</w:t>
      </w:r>
      <w:r w:rsidRPr="00BC1B4C">
        <w:rPr>
          <w:rFonts w:ascii="Times New Roman" w:hAnsi="Times New Roman" w:cs="Times New Roman"/>
          <w:szCs w:val="24"/>
        </w:rPr>
        <w:t xml:space="preserve"> </w:t>
      </w:r>
    </w:p>
    <w:p w:rsidR="003B70E9" w:rsidRPr="00BC1B4C" w:rsidP="00E310BB">
      <w:pPr>
        <w:numPr>
          <w:ilvl w:val="1"/>
          <w:numId w:val="28"/>
        </w:numPr>
        <w:tabs>
          <w:tab w:val="num" w:pos="360"/>
          <w:tab w:val="clear" w:pos="1440"/>
        </w:tabs>
        <w:autoSpaceDE w:val="0"/>
        <w:autoSpaceDN w:val="0"/>
        <w:adjustRightInd w:val="0"/>
        <w:ind w:left="360"/>
        <w:jc w:val="left"/>
        <w:rPr>
          <w:rFonts w:ascii="Times New Roman" w:hAnsi="Times New Roman" w:cs="Times New Roman"/>
          <w:szCs w:val="24"/>
        </w:rPr>
      </w:pPr>
      <w:r w:rsidRPr="00BC1B4C">
        <w:rPr>
          <w:rFonts w:ascii="Times New Roman" w:hAnsi="Times New Roman" w:cs="Times New Roman"/>
          <w:szCs w:val="24"/>
        </w:rPr>
        <w:t>dôležité informácie o závažných nežiaducich udalostiach,</w:t>
      </w:r>
    </w:p>
    <w:p w:rsidR="001E3579" w:rsidRPr="00BC1B4C" w:rsidP="00E310BB">
      <w:pPr>
        <w:numPr>
          <w:ilvl w:val="1"/>
          <w:numId w:val="28"/>
        </w:numPr>
        <w:tabs>
          <w:tab w:val="num" w:pos="360"/>
          <w:tab w:val="clear" w:pos="1440"/>
        </w:tabs>
        <w:autoSpaceDE w:val="0"/>
        <w:autoSpaceDN w:val="0"/>
        <w:adjustRightInd w:val="0"/>
        <w:ind w:left="360"/>
        <w:jc w:val="left"/>
        <w:rPr>
          <w:rFonts w:ascii="Times New Roman" w:hAnsi="Times New Roman" w:cs="Times New Roman"/>
          <w:szCs w:val="24"/>
        </w:rPr>
      </w:pPr>
      <w:r w:rsidRPr="00BC1B4C">
        <w:rPr>
          <w:rFonts w:ascii="Times New Roman" w:hAnsi="Times New Roman" w:cs="Times New Roman"/>
          <w:szCs w:val="24"/>
        </w:rPr>
        <w:t>každý prípad prenosu</w:t>
      </w:r>
      <w:r w:rsidRPr="00BC1B4C" w:rsidR="00B02CFD">
        <w:rPr>
          <w:rFonts w:ascii="Times New Roman" w:hAnsi="Times New Roman" w:cs="Times New Roman"/>
          <w:szCs w:val="24"/>
        </w:rPr>
        <w:t xml:space="preserve"> </w:t>
      </w:r>
      <w:r w:rsidRPr="00BC1B4C">
        <w:rPr>
          <w:rFonts w:ascii="Times New Roman" w:hAnsi="Times New Roman" w:cs="Times New Roman"/>
          <w:szCs w:val="24"/>
        </w:rPr>
        <w:t>nákazlivých látok krvou a</w:t>
      </w:r>
      <w:r w:rsidRPr="00BC1B4C" w:rsidR="00B02CFD">
        <w:rPr>
          <w:rFonts w:ascii="Times New Roman" w:hAnsi="Times New Roman" w:cs="Times New Roman"/>
          <w:szCs w:val="24"/>
        </w:rPr>
        <w:t> </w:t>
      </w:r>
      <w:r w:rsidRPr="00BC1B4C">
        <w:rPr>
          <w:rFonts w:ascii="Times New Roman" w:hAnsi="Times New Roman" w:cs="Times New Roman"/>
          <w:szCs w:val="24"/>
        </w:rPr>
        <w:t>zložk</w:t>
      </w:r>
      <w:r w:rsidRPr="00BC1B4C" w:rsidR="00B02CFD">
        <w:rPr>
          <w:rFonts w:ascii="Times New Roman" w:hAnsi="Times New Roman" w:cs="Times New Roman"/>
          <w:szCs w:val="24"/>
        </w:rPr>
        <w:t>ou z</w:t>
      </w:r>
      <w:r w:rsidRPr="00BC1B4C" w:rsidR="00514060">
        <w:rPr>
          <w:rFonts w:ascii="Times New Roman" w:hAnsi="Times New Roman" w:cs="Times New Roman"/>
          <w:szCs w:val="24"/>
        </w:rPr>
        <w:t> </w:t>
      </w:r>
      <w:r w:rsidRPr="00BC1B4C" w:rsidR="00B02CFD">
        <w:rPr>
          <w:rFonts w:ascii="Times New Roman" w:hAnsi="Times New Roman" w:cs="Times New Roman"/>
          <w:szCs w:val="24"/>
        </w:rPr>
        <w:t>krv</w:t>
      </w:r>
      <w:r w:rsidRPr="00BC1B4C" w:rsidR="007C6106">
        <w:rPr>
          <w:rFonts w:ascii="Times New Roman" w:hAnsi="Times New Roman" w:cs="Times New Roman"/>
          <w:szCs w:val="24"/>
        </w:rPr>
        <w:t>i</w:t>
      </w:r>
      <w:r w:rsidRPr="00BC1B4C" w:rsidR="00514060">
        <w:rPr>
          <w:rFonts w:ascii="Times New Roman" w:hAnsi="Times New Roman" w:cs="Times New Roman"/>
          <w:szCs w:val="24"/>
        </w:rPr>
        <w:t>,</w:t>
      </w:r>
    </w:p>
    <w:p w:rsidR="00514060" w:rsidRPr="00BC1B4C" w:rsidP="00E310BB">
      <w:pPr>
        <w:numPr>
          <w:ilvl w:val="1"/>
          <w:numId w:val="28"/>
        </w:numPr>
        <w:tabs>
          <w:tab w:val="num" w:pos="360"/>
          <w:tab w:val="clear" w:pos="1440"/>
        </w:tabs>
        <w:autoSpaceDE w:val="0"/>
        <w:autoSpaceDN w:val="0"/>
        <w:adjustRightInd w:val="0"/>
        <w:ind w:left="360"/>
        <w:rPr>
          <w:rFonts w:ascii="Times New Roman" w:hAnsi="Times New Roman" w:cs="Times New Roman"/>
          <w:szCs w:val="24"/>
        </w:rPr>
      </w:pPr>
      <w:r w:rsidRPr="00BC1B4C">
        <w:rPr>
          <w:rFonts w:ascii="Times New Roman" w:hAnsi="Times New Roman" w:cs="Times New Roman"/>
          <w:szCs w:val="24"/>
        </w:rPr>
        <w:t>opatrenia, ktoré prijali s ohľadom na iné prítomné</w:t>
      </w:r>
      <w:r w:rsidRPr="00BC1B4C" w:rsidR="007956A8">
        <w:rPr>
          <w:rFonts w:ascii="Times New Roman" w:hAnsi="Times New Roman" w:cs="Times New Roman"/>
          <w:szCs w:val="24"/>
        </w:rPr>
        <w:t xml:space="preserve"> </w:t>
      </w:r>
      <w:r w:rsidRPr="00BC1B4C">
        <w:rPr>
          <w:rFonts w:ascii="Times New Roman" w:hAnsi="Times New Roman" w:cs="Times New Roman"/>
          <w:szCs w:val="24"/>
        </w:rPr>
        <w:t xml:space="preserve">krvné zložky, ktoré boli distribuované na transfúziu alebo </w:t>
      </w:r>
      <w:r w:rsidRPr="00BC1B4C" w:rsidR="007956A8">
        <w:rPr>
          <w:rFonts w:ascii="Times New Roman" w:hAnsi="Times New Roman" w:cs="Times New Roman"/>
          <w:szCs w:val="24"/>
        </w:rPr>
        <w:t>vo forme plazmy</w:t>
      </w:r>
      <w:r w:rsidRPr="00BC1B4C" w:rsidR="00B729D9">
        <w:rPr>
          <w:rFonts w:ascii="Times New Roman" w:hAnsi="Times New Roman" w:cs="Times New Roman"/>
          <w:szCs w:val="24"/>
        </w:rPr>
        <w:t xml:space="preserve">  určenej na frakcionáciu,</w:t>
      </w:r>
    </w:p>
    <w:p w:rsidR="00514060" w:rsidRPr="00BC1B4C" w:rsidP="00E310BB">
      <w:pPr>
        <w:numPr>
          <w:ilvl w:val="1"/>
          <w:numId w:val="28"/>
        </w:numPr>
        <w:tabs>
          <w:tab w:val="num" w:pos="360"/>
          <w:tab w:val="clear" w:pos="1440"/>
        </w:tabs>
        <w:autoSpaceDE w:val="0"/>
        <w:autoSpaceDN w:val="0"/>
        <w:adjustRightInd w:val="0"/>
        <w:ind w:left="360"/>
        <w:rPr>
          <w:rFonts w:ascii="Times New Roman" w:hAnsi="Times New Roman" w:cs="Times New Roman"/>
          <w:szCs w:val="24"/>
        </w:rPr>
      </w:pPr>
      <w:r w:rsidRPr="00BC1B4C" w:rsidR="00923870">
        <w:rPr>
          <w:rFonts w:ascii="Times New Roman" w:hAnsi="Times New Roman" w:cs="Times New Roman"/>
          <w:szCs w:val="24"/>
        </w:rPr>
        <w:t>výsledk</w:t>
      </w:r>
      <w:r w:rsidRPr="00BC1B4C" w:rsidR="00D63AF3">
        <w:rPr>
          <w:rFonts w:ascii="Times New Roman" w:hAnsi="Times New Roman" w:cs="Times New Roman"/>
          <w:szCs w:val="24"/>
        </w:rPr>
        <w:t>y</w:t>
      </w:r>
      <w:r w:rsidRPr="00BC1B4C" w:rsidR="00250090">
        <w:rPr>
          <w:rFonts w:ascii="Times New Roman" w:hAnsi="Times New Roman" w:cs="Times New Roman"/>
          <w:szCs w:val="24"/>
        </w:rPr>
        <w:t xml:space="preserve"> vy</w:t>
      </w:r>
      <w:r w:rsidRPr="00BC1B4C">
        <w:rPr>
          <w:rFonts w:ascii="Times New Roman" w:hAnsi="Times New Roman" w:cs="Times New Roman"/>
          <w:szCs w:val="24"/>
        </w:rPr>
        <w:t>hodnot</w:t>
      </w:r>
      <w:r w:rsidRPr="00BC1B4C" w:rsidR="007956A8">
        <w:rPr>
          <w:rFonts w:ascii="Times New Roman" w:hAnsi="Times New Roman" w:cs="Times New Roman"/>
          <w:szCs w:val="24"/>
        </w:rPr>
        <w:t>eni</w:t>
      </w:r>
      <w:r w:rsidRPr="00BC1B4C" w:rsidR="00250090">
        <w:rPr>
          <w:rFonts w:ascii="Times New Roman" w:hAnsi="Times New Roman" w:cs="Times New Roman"/>
          <w:szCs w:val="24"/>
        </w:rPr>
        <w:t>a</w:t>
      </w:r>
      <w:r w:rsidRPr="00BC1B4C" w:rsidR="007956A8">
        <w:rPr>
          <w:rFonts w:ascii="Times New Roman" w:hAnsi="Times New Roman" w:cs="Times New Roman"/>
          <w:szCs w:val="24"/>
        </w:rPr>
        <w:t xml:space="preserve"> </w:t>
      </w:r>
      <w:r w:rsidRPr="00BC1B4C" w:rsidR="00923870">
        <w:rPr>
          <w:rFonts w:ascii="Times New Roman" w:hAnsi="Times New Roman" w:cs="Times New Roman"/>
          <w:szCs w:val="24"/>
        </w:rPr>
        <w:t xml:space="preserve">každej </w:t>
      </w:r>
      <w:r w:rsidRPr="00BC1B4C">
        <w:rPr>
          <w:rFonts w:ascii="Times New Roman" w:hAnsi="Times New Roman" w:cs="Times New Roman"/>
          <w:szCs w:val="24"/>
        </w:rPr>
        <w:t xml:space="preserve"> závažn</w:t>
      </w:r>
      <w:r w:rsidRPr="00BC1B4C" w:rsidR="00923870">
        <w:rPr>
          <w:rFonts w:ascii="Times New Roman" w:hAnsi="Times New Roman" w:cs="Times New Roman"/>
          <w:szCs w:val="24"/>
        </w:rPr>
        <w:t>ej</w:t>
      </w:r>
      <w:r w:rsidRPr="00BC1B4C">
        <w:rPr>
          <w:rFonts w:ascii="Times New Roman" w:hAnsi="Times New Roman" w:cs="Times New Roman"/>
          <w:szCs w:val="24"/>
        </w:rPr>
        <w:t xml:space="preserve"> nežiaduce</w:t>
      </w:r>
      <w:r w:rsidRPr="00BC1B4C" w:rsidR="00923870">
        <w:rPr>
          <w:rFonts w:ascii="Times New Roman" w:hAnsi="Times New Roman" w:cs="Times New Roman"/>
          <w:szCs w:val="24"/>
        </w:rPr>
        <w:t>j</w:t>
      </w:r>
      <w:r w:rsidRPr="00BC1B4C">
        <w:rPr>
          <w:rFonts w:ascii="Times New Roman" w:hAnsi="Times New Roman" w:cs="Times New Roman"/>
          <w:szCs w:val="24"/>
        </w:rPr>
        <w:t xml:space="preserve"> reakcie </w:t>
      </w:r>
      <w:r w:rsidRPr="00BC1B4C" w:rsidR="007956A8">
        <w:rPr>
          <w:rFonts w:ascii="Times New Roman" w:hAnsi="Times New Roman" w:cs="Times New Roman"/>
          <w:szCs w:val="24"/>
        </w:rPr>
        <w:t xml:space="preserve">z hľadiska posúdenia </w:t>
      </w:r>
      <w:r w:rsidRPr="00BC1B4C" w:rsidR="00923870">
        <w:rPr>
          <w:rFonts w:ascii="Times New Roman" w:hAnsi="Times New Roman" w:cs="Times New Roman"/>
          <w:szCs w:val="24"/>
        </w:rPr>
        <w:t>jej</w:t>
      </w:r>
      <w:r w:rsidRPr="00BC1B4C" w:rsidR="007956A8">
        <w:rPr>
          <w:rFonts w:ascii="Times New Roman" w:hAnsi="Times New Roman" w:cs="Times New Roman"/>
          <w:szCs w:val="24"/>
        </w:rPr>
        <w:t xml:space="preserve"> </w:t>
      </w:r>
      <w:r w:rsidRPr="00BC1B4C">
        <w:rPr>
          <w:rFonts w:ascii="Times New Roman" w:hAnsi="Times New Roman" w:cs="Times New Roman"/>
          <w:szCs w:val="24"/>
        </w:rPr>
        <w:t xml:space="preserve">príčin </w:t>
      </w:r>
      <w:r w:rsidRPr="00BC1B4C" w:rsidR="003428F6">
        <w:rPr>
          <w:rFonts w:ascii="Times New Roman" w:hAnsi="Times New Roman" w:cs="Times New Roman"/>
          <w:szCs w:val="24"/>
        </w:rPr>
        <w:t xml:space="preserve">a </w:t>
      </w:r>
      <w:r w:rsidRPr="00BC1B4C">
        <w:rPr>
          <w:rFonts w:ascii="Times New Roman" w:hAnsi="Times New Roman" w:cs="Times New Roman"/>
          <w:szCs w:val="24"/>
        </w:rPr>
        <w:t xml:space="preserve">stupňa </w:t>
      </w:r>
      <w:r w:rsidRPr="00BC1B4C" w:rsidR="00923870">
        <w:rPr>
          <w:rFonts w:ascii="Times New Roman" w:hAnsi="Times New Roman" w:cs="Times New Roman"/>
          <w:szCs w:val="24"/>
        </w:rPr>
        <w:t>jej</w:t>
      </w:r>
      <w:r w:rsidRPr="00BC1B4C" w:rsidR="00B652FB">
        <w:rPr>
          <w:rFonts w:ascii="Times New Roman" w:hAnsi="Times New Roman" w:cs="Times New Roman"/>
          <w:szCs w:val="24"/>
        </w:rPr>
        <w:t xml:space="preserve"> </w:t>
      </w:r>
      <w:r w:rsidRPr="00BC1B4C" w:rsidR="00D566AB">
        <w:rPr>
          <w:rFonts w:ascii="Times New Roman" w:hAnsi="Times New Roman" w:cs="Times New Roman"/>
          <w:szCs w:val="24"/>
        </w:rPr>
        <w:t>závažnosti</w:t>
      </w:r>
      <w:r w:rsidRPr="00BC1B4C" w:rsidR="00D63AF3">
        <w:rPr>
          <w:rFonts w:ascii="Times New Roman" w:hAnsi="Times New Roman" w:cs="Times New Roman"/>
          <w:szCs w:val="24"/>
        </w:rPr>
        <w:t xml:space="preserve"> s cieľom identifikovať príčiny, ktorým možno predchádzať</w:t>
      </w:r>
      <w:r w:rsidRPr="00BC1B4C" w:rsidR="00923870">
        <w:rPr>
          <w:rFonts w:ascii="Times New Roman" w:hAnsi="Times New Roman" w:cs="Times New Roman"/>
          <w:szCs w:val="24"/>
        </w:rPr>
        <w:t>,</w:t>
      </w:r>
    </w:p>
    <w:p w:rsidR="001E3579" w:rsidRPr="00BC1B4C" w:rsidP="00E310BB">
      <w:pPr>
        <w:numPr>
          <w:ilvl w:val="1"/>
          <w:numId w:val="28"/>
        </w:numPr>
        <w:tabs>
          <w:tab w:val="num" w:pos="360"/>
          <w:tab w:val="clear" w:pos="1440"/>
        </w:tabs>
        <w:autoSpaceDE w:val="0"/>
        <w:autoSpaceDN w:val="0"/>
        <w:adjustRightInd w:val="0"/>
        <w:ind w:left="360"/>
        <w:rPr>
          <w:rFonts w:ascii="Times New Roman" w:hAnsi="Times New Roman" w:cs="Times New Roman"/>
          <w:szCs w:val="24"/>
        </w:rPr>
      </w:pPr>
      <w:r w:rsidRPr="00BC1B4C" w:rsidR="00B729D9">
        <w:rPr>
          <w:rFonts w:ascii="Times New Roman" w:hAnsi="Times New Roman" w:cs="Times New Roman"/>
          <w:szCs w:val="24"/>
        </w:rPr>
        <w:t xml:space="preserve">raz ročne </w:t>
      </w:r>
      <w:r w:rsidRPr="00BC1B4C" w:rsidR="00923870">
        <w:rPr>
          <w:rFonts w:ascii="Times New Roman" w:hAnsi="Times New Roman" w:cs="Times New Roman"/>
          <w:szCs w:val="24"/>
        </w:rPr>
        <w:t>súhrnnú</w:t>
      </w:r>
      <w:r w:rsidRPr="00BC1B4C" w:rsidR="00514060">
        <w:rPr>
          <w:rFonts w:ascii="Times New Roman" w:hAnsi="Times New Roman" w:cs="Times New Roman"/>
          <w:szCs w:val="24"/>
        </w:rPr>
        <w:t xml:space="preserve"> správu o</w:t>
      </w:r>
      <w:r w:rsidRPr="00BC1B4C" w:rsidR="00923870">
        <w:rPr>
          <w:rFonts w:ascii="Times New Roman" w:hAnsi="Times New Roman" w:cs="Times New Roman"/>
          <w:szCs w:val="24"/>
        </w:rPr>
        <w:t xml:space="preserve"> podozreniach na </w:t>
      </w:r>
      <w:r w:rsidRPr="00BC1B4C" w:rsidR="00514060">
        <w:rPr>
          <w:rFonts w:ascii="Times New Roman" w:hAnsi="Times New Roman" w:cs="Times New Roman"/>
          <w:szCs w:val="24"/>
        </w:rPr>
        <w:t>závažn</w:t>
      </w:r>
      <w:r w:rsidRPr="00BC1B4C" w:rsidR="00923870">
        <w:rPr>
          <w:rFonts w:ascii="Times New Roman" w:hAnsi="Times New Roman" w:cs="Times New Roman"/>
          <w:szCs w:val="24"/>
        </w:rPr>
        <w:t>é</w:t>
      </w:r>
      <w:r w:rsidRPr="00BC1B4C" w:rsidR="00514060">
        <w:rPr>
          <w:rFonts w:ascii="Times New Roman" w:hAnsi="Times New Roman" w:cs="Times New Roman"/>
          <w:szCs w:val="24"/>
        </w:rPr>
        <w:t xml:space="preserve"> nežiaduce</w:t>
      </w:r>
      <w:r w:rsidRPr="00BC1B4C" w:rsidR="007956A8">
        <w:rPr>
          <w:rFonts w:ascii="Times New Roman" w:hAnsi="Times New Roman" w:cs="Times New Roman"/>
          <w:szCs w:val="24"/>
        </w:rPr>
        <w:t xml:space="preserve"> </w:t>
      </w:r>
      <w:r w:rsidRPr="00BC1B4C" w:rsidR="00514060">
        <w:rPr>
          <w:rFonts w:ascii="Times New Roman" w:hAnsi="Times New Roman" w:cs="Times New Roman"/>
          <w:szCs w:val="24"/>
        </w:rPr>
        <w:t>reakci</w:t>
      </w:r>
      <w:r w:rsidRPr="00BC1B4C" w:rsidR="00923870">
        <w:rPr>
          <w:rFonts w:ascii="Times New Roman" w:hAnsi="Times New Roman" w:cs="Times New Roman"/>
          <w:szCs w:val="24"/>
        </w:rPr>
        <w:t>e a výsledkoch ich vyhodnotenia.</w:t>
      </w:r>
    </w:p>
    <w:p w:rsidR="00923870" w:rsidRPr="00BC1B4C" w:rsidP="00E310BB">
      <w:pPr>
        <w:autoSpaceDE w:val="0"/>
        <w:autoSpaceDN w:val="0"/>
        <w:adjustRightInd w:val="0"/>
        <w:rPr>
          <w:rFonts w:ascii="Times New Roman" w:hAnsi="Times New Roman" w:cs="Times New Roman"/>
          <w:szCs w:val="24"/>
        </w:rPr>
      </w:pPr>
    </w:p>
    <w:p w:rsidR="00F7248F"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w:t>
      </w:r>
      <w:r w:rsidRPr="00BC1B4C" w:rsidR="003B70E9">
        <w:rPr>
          <w:rFonts w:ascii="Times New Roman" w:hAnsi="Times New Roman" w:cs="Times New Roman"/>
          <w:szCs w:val="24"/>
        </w:rPr>
        <w:t>5</w:t>
      </w:r>
      <w:r w:rsidRPr="00BC1B4C">
        <w:rPr>
          <w:rFonts w:ascii="Times New Roman" w:hAnsi="Times New Roman" w:cs="Times New Roman"/>
          <w:szCs w:val="24"/>
        </w:rPr>
        <w:t xml:space="preserve">) </w:t>
      </w:r>
      <w:r w:rsidRPr="00BC1B4C" w:rsidR="003B70E9">
        <w:rPr>
          <w:rFonts w:ascii="Times New Roman" w:hAnsi="Times New Roman" w:cs="Times New Roman"/>
          <w:szCs w:val="24"/>
        </w:rPr>
        <w:t xml:space="preserve">Na dovoz krvi a zložiek z krvi z tretích krajín  sa vzťahujú primerane ustanovenia </w:t>
      </w:r>
      <w:r w:rsidRPr="00BC1B4C" w:rsidR="00382DE6">
        <w:rPr>
          <w:rFonts w:ascii="Times New Roman" w:hAnsi="Times New Roman" w:cs="Times New Roman"/>
          <w:szCs w:val="24"/>
        </w:rPr>
        <w:t>odseku</w:t>
      </w:r>
      <w:r w:rsidRPr="00BC1B4C" w:rsidR="003B70E9">
        <w:rPr>
          <w:rFonts w:ascii="Times New Roman" w:hAnsi="Times New Roman" w:cs="Times New Roman"/>
          <w:szCs w:val="24"/>
        </w:rPr>
        <w:t xml:space="preserve"> 1 až 4</w:t>
      </w:r>
      <w:r w:rsidRPr="00BC1B4C" w:rsidR="002149F2">
        <w:rPr>
          <w:rFonts w:ascii="Times New Roman" w:hAnsi="Times New Roman" w:cs="Times New Roman"/>
          <w:szCs w:val="24"/>
        </w:rPr>
        <w:t>.</w:t>
      </w:r>
    </w:p>
    <w:p w:rsidR="002149F2" w:rsidRPr="00BC1B4C" w:rsidP="00E310BB">
      <w:pPr>
        <w:autoSpaceDE w:val="0"/>
        <w:autoSpaceDN w:val="0"/>
        <w:adjustRightInd w:val="0"/>
        <w:rPr>
          <w:rFonts w:ascii="Times New Roman" w:hAnsi="Times New Roman" w:cs="Times New Roman"/>
          <w:szCs w:val="24"/>
        </w:rPr>
      </w:pPr>
    </w:p>
    <w:p w:rsidR="00F13170" w:rsidRPr="00BC1B4C" w:rsidP="00E310BB">
      <w:pPr>
        <w:autoSpaceDE w:val="0"/>
        <w:autoSpaceDN w:val="0"/>
        <w:adjustRightInd w:val="0"/>
        <w:rPr>
          <w:rFonts w:ascii="Times New Roman" w:hAnsi="Times New Roman" w:cs="Times New Roman"/>
          <w:szCs w:val="24"/>
        </w:rPr>
      </w:pPr>
      <w:r w:rsidRPr="00BC1B4C" w:rsidR="002149F2">
        <w:rPr>
          <w:rFonts w:ascii="Times New Roman" w:hAnsi="Times New Roman" w:cs="Times New Roman"/>
          <w:szCs w:val="24"/>
        </w:rPr>
        <w:t xml:space="preserve">(6) Štátny ústav predkladá </w:t>
      </w:r>
      <w:r w:rsidRPr="00BC1B4C" w:rsidR="00251BC7">
        <w:rPr>
          <w:rFonts w:ascii="Times New Roman" w:hAnsi="Times New Roman" w:cs="Times New Roman"/>
          <w:szCs w:val="24"/>
        </w:rPr>
        <w:t>komisii</w:t>
      </w:r>
      <w:r w:rsidRPr="00BC1B4C" w:rsidR="002149F2">
        <w:rPr>
          <w:rFonts w:ascii="Times New Roman" w:hAnsi="Times New Roman" w:cs="Times New Roman"/>
          <w:szCs w:val="24"/>
        </w:rPr>
        <w:t xml:space="preserve"> každý rok k 30. júnu nasledujúceho roku výročnú správu o závažných nežiaducich reakciách a závažných nežiaducich udalostiach.</w:t>
      </w:r>
    </w:p>
    <w:p w:rsidR="002149F2" w:rsidRPr="00BC1B4C" w:rsidP="00E310BB">
      <w:pPr>
        <w:autoSpaceDE w:val="0"/>
        <w:autoSpaceDN w:val="0"/>
        <w:adjustRightInd w:val="0"/>
        <w:rPr>
          <w:rFonts w:ascii="Times New Roman" w:hAnsi="Times New Roman" w:cs="Times New Roman"/>
          <w:szCs w:val="24"/>
        </w:rPr>
      </w:pPr>
    </w:p>
    <w:p w:rsidR="002149F2"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(7</w:t>
      </w:r>
      <w:r w:rsidRPr="00BC1B4C" w:rsidR="00705E7C">
        <w:rPr>
          <w:rFonts w:ascii="Times New Roman" w:hAnsi="Times New Roman" w:cs="Times New Roman"/>
          <w:szCs w:val="24"/>
        </w:rPr>
        <w:t xml:space="preserve">) </w:t>
      </w:r>
      <w:r w:rsidRPr="00BC1B4C">
        <w:rPr>
          <w:rFonts w:ascii="Times New Roman" w:hAnsi="Times New Roman" w:cs="Times New Roman"/>
          <w:szCs w:val="24"/>
        </w:rPr>
        <w:t>Štátny ústav</w:t>
      </w:r>
      <w:r w:rsidRPr="00BC1B4C" w:rsidR="00705E7C">
        <w:rPr>
          <w:rFonts w:ascii="Times New Roman" w:hAnsi="Times New Roman" w:cs="Times New Roman"/>
          <w:szCs w:val="24"/>
        </w:rPr>
        <w:t xml:space="preserve"> si s kompetentnými orgánmi členských štátov vzájomne oznamuje </w:t>
      </w:r>
      <w:r w:rsidRPr="00BC1B4C">
        <w:rPr>
          <w:rFonts w:ascii="Times New Roman" w:hAnsi="Times New Roman" w:cs="Times New Roman"/>
          <w:szCs w:val="24"/>
        </w:rPr>
        <w:t>dôležité informácie o závažných nežiaducich reakci</w:t>
      </w:r>
      <w:r w:rsidRPr="00BC1B4C" w:rsidR="007C6106">
        <w:rPr>
          <w:rFonts w:ascii="Times New Roman" w:hAnsi="Times New Roman" w:cs="Times New Roman"/>
          <w:szCs w:val="24"/>
        </w:rPr>
        <w:t>ách</w:t>
      </w:r>
      <w:r w:rsidRPr="00BC1B4C">
        <w:rPr>
          <w:rFonts w:ascii="Times New Roman" w:hAnsi="Times New Roman" w:cs="Times New Roman"/>
          <w:szCs w:val="24"/>
        </w:rPr>
        <w:t xml:space="preserve"> a</w:t>
      </w:r>
      <w:r w:rsidRPr="00BC1B4C" w:rsidR="00705E7C">
        <w:rPr>
          <w:rFonts w:ascii="Times New Roman" w:hAnsi="Times New Roman" w:cs="Times New Roman"/>
          <w:szCs w:val="24"/>
        </w:rPr>
        <w:t xml:space="preserve"> závažných nežiaducich </w:t>
      </w:r>
      <w:r w:rsidRPr="00BC1B4C">
        <w:rPr>
          <w:rFonts w:ascii="Times New Roman" w:hAnsi="Times New Roman" w:cs="Times New Roman"/>
          <w:szCs w:val="24"/>
        </w:rPr>
        <w:t>udalost</w:t>
      </w:r>
      <w:r w:rsidRPr="00BC1B4C" w:rsidR="00705E7C">
        <w:rPr>
          <w:rFonts w:ascii="Times New Roman" w:hAnsi="Times New Roman" w:cs="Times New Roman"/>
          <w:szCs w:val="24"/>
        </w:rPr>
        <w:t>iach</w:t>
      </w:r>
      <w:r w:rsidRPr="00BC1B4C">
        <w:rPr>
          <w:rFonts w:ascii="Times New Roman" w:hAnsi="Times New Roman" w:cs="Times New Roman"/>
          <w:szCs w:val="24"/>
        </w:rPr>
        <w:t xml:space="preserve"> s cieľom zaručiť, že krv alebo krvné zložky, u ktorých sa zistilo alebo sa predpokladá poškodenie, sa stiah</w:t>
      </w:r>
      <w:r w:rsidRPr="00BC1B4C" w:rsidR="00705E7C">
        <w:rPr>
          <w:rFonts w:ascii="Times New Roman" w:hAnsi="Times New Roman" w:cs="Times New Roman"/>
          <w:szCs w:val="24"/>
        </w:rPr>
        <w:t>li</w:t>
      </w:r>
      <w:r w:rsidRPr="00BC1B4C">
        <w:rPr>
          <w:rFonts w:ascii="Times New Roman" w:hAnsi="Times New Roman" w:cs="Times New Roman"/>
          <w:szCs w:val="24"/>
        </w:rPr>
        <w:t xml:space="preserve"> z používania a</w:t>
      </w:r>
      <w:r w:rsidRPr="00BC1B4C" w:rsidR="00705E7C">
        <w:rPr>
          <w:rFonts w:ascii="Times New Roman" w:hAnsi="Times New Roman" w:cs="Times New Roman"/>
          <w:szCs w:val="24"/>
        </w:rPr>
        <w:t> </w:t>
      </w:r>
      <w:r w:rsidRPr="00BC1B4C">
        <w:rPr>
          <w:rFonts w:ascii="Times New Roman" w:hAnsi="Times New Roman" w:cs="Times New Roman"/>
          <w:szCs w:val="24"/>
        </w:rPr>
        <w:t>zneškodni</w:t>
      </w:r>
      <w:r w:rsidRPr="00BC1B4C" w:rsidR="00705E7C">
        <w:rPr>
          <w:rFonts w:ascii="Times New Roman" w:hAnsi="Times New Roman" w:cs="Times New Roman"/>
          <w:szCs w:val="24"/>
        </w:rPr>
        <w:t>li sa</w:t>
      </w:r>
      <w:r w:rsidRPr="00BC1B4C">
        <w:rPr>
          <w:rFonts w:ascii="Times New Roman" w:hAnsi="Times New Roman" w:cs="Times New Roman"/>
          <w:szCs w:val="24"/>
        </w:rPr>
        <w:t>.</w:t>
      </w:r>
    </w:p>
    <w:p w:rsidR="003E136B" w:rsidRPr="00BC1B4C" w:rsidP="00E310BB">
      <w:pPr>
        <w:autoSpaceDE w:val="0"/>
        <w:autoSpaceDN w:val="0"/>
        <w:adjustRightInd w:val="0"/>
        <w:rPr>
          <w:rFonts w:ascii="Times New Roman" w:hAnsi="Times New Roman" w:cs="Times New Roman"/>
          <w:szCs w:val="24"/>
        </w:rPr>
      </w:pPr>
    </w:p>
    <w:p w:rsidR="003E136B"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 xml:space="preserve">(8) Podrobnosti o požiadavkách na sledovanie krvi, zložiek z krvi a transfúznych liekov, </w:t>
      </w:r>
      <w:r w:rsidRPr="00BC1B4C" w:rsidR="003428F6">
        <w:rPr>
          <w:rFonts w:ascii="Times New Roman" w:hAnsi="Times New Roman" w:cs="Times New Roman"/>
          <w:szCs w:val="24"/>
        </w:rPr>
        <w:t>na formu a spôsob</w:t>
      </w:r>
      <w:r w:rsidRPr="00BC1B4C" w:rsidR="003448FE">
        <w:rPr>
          <w:rFonts w:ascii="Times New Roman" w:hAnsi="Times New Roman" w:cs="Times New Roman"/>
          <w:szCs w:val="24"/>
        </w:rPr>
        <w:t xml:space="preserve"> </w:t>
      </w:r>
      <w:r w:rsidRPr="00BC1B4C">
        <w:rPr>
          <w:rFonts w:ascii="Times New Roman" w:hAnsi="Times New Roman" w:cs="Times New Roman"/>
          <w:szCs w:val="24"/>
        </w:rPr>
        <w:t>oznamovani</w:t>
      </w:r>
      <w:r w:rsidRPr="00BC1B4C" w:rsidR="003428F6">
        <w:rPr>
          <w:rFonts w:ascii="Times New Roman" w:hAnsi="Times New Roman" w:cs="Times New Roman"/>
          <w:szCs w:val="24"/>
        </w:rPr>
        <w:t>a</w:t>
      </w:r>
      <w:r w:rsidRPr="00BC1B4C">
        <w:rPr>
          <w:rFonts w:ascii="Times New Roman" w:hAnsi="Times New Roman" w:cs="Times New Roman"/>
          <w:szCs w:val="24"/>
        </w:rPr>
        <w:t xml:space="preserve"> závažných nežiaducich reakcií a závažných nežiaducich udalosti</w:t>
      </w:r>
      <w:r w:rsidRPr="00BC1B4C" w:rsidR="003428F6">
        <w:rPr>
          <w:rFonts w:ascii="Times New Roman" w:hAnsi="Times New Roman" w:cs="Times New Roman"/>
          <w:szCs w:val="24"/>
        </w:rPr>
        <w:t xml:space="preserve"> a </w:t>
      </w:r>
      <w:r w:rsidRPr="00BC1B4C" w:rsidR="00D566AB">
        <w:rPr>
          <w:rFonts w:ascii="Times New Roman" w:hAnsi="Times New Roman" w:cs="Times New Roman"/>
          <w:szCs w:val="24"/>
        </w:rPr>
        <w:t>na</w:t>
      </w:r>
      <w:r w:rsidRPr="00BC1B4C" w:rsidR="003428F6">
        <w:rPr>
          <w:rFonts w:ascii="Times New Roman" w:hAnsi="Times New Roman" w:cs="Times New Roman"/>
          <w:szCs w:val="24"/>
        </w:rPr>
        <w:t xml:space="preserve"> vyhodnocovanie </w:t>
      </w:r>
      <w:r w:rsidRPr="00BC1B4C" w:rsidR="00D566AB">
        <w:rPr>
          <w:rFonts w:ascii="Times New Roman" w:hAnsi="Times New Roman" w:cs="Times New Roman"/>
          <w:szCs w:val="24"/>
        </w:rPr>
        <w:t xml:space="preserve">ich príčin </w:t>
      </w:r>
      <w:r w:rsidRPr="00BC1B4C" w:rsidR="003448FE">
        <w:rPr>
          <w:rFonts w:ascii="Times New Roman" w:hAnsi="Times New Roman" w:cs="Times New Roman"/>
          <w:szCs w:val="24"/>
        </w:rPr>
        <w:t>a na normy a špecifikácie súvisiace so systémom kvality v transfuziologických zariadeniach ustanoví všeobecne záväzný právny predpis, ktorý vydá ministerstvo zdravotníctva.“.</w:t>
      </w:r>
    </w:p>
    <w:p w:rsidR="002149F2" w:rsidRPr="00BC1B4C" w:rsidP="00E310BB">
      <w:pPr>
        <w:autoSpaceDE w:val="0"/>
        <w:autoSpaceDN w:val="0"/>
        <w:adjustRightInd w:val="0"/>
        <w:rPr>
          <w:rFonts w:ascii="Times New Roman" w:hAnsi="Times New Roman" w:cs="Times New Roman"/>
          <w:szCs w:val="24"/>
        </w:rPr>
      </w:pPr>
    </w:p>
    <w:p w:rsidR="00F0791F"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Poznámka pod čiarou k odkazu 19 znie:</w:t>
      </w:r>
    </w:p>
    <w:p w:rsidR="00F0791F"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19)</w:t>
      </w:r>
      <w:r w:rsidRPr="00BC1B4C">
        <w:rPr>
          <w:rFonts w:ascii="Times New Roman" w:hAnsi="Times New Roman" w:cs="Times New Roman"/>
          <w:szCs w:val="24"/>
        </w:rPr>
        <w:t xml:space="preserve"> § 27 zákona č. 578/2004 Z. z. v znení </w:t>
      </w:r>
      <w:r w:rsidRPr="00BC1B4C" w:rsidR="00677952">
        <w:rPr>
          <w:rFonts w:ascii="Times New Roman" w:hAnsi="Times New Roman" w:cs="Times New Roman"/>
          <w:szCs w:val="24"/>
        </w:rPr>
        <w:t>zákona č. 351/2005 Z. z.“.</w:t>
      </w:r>
    </w:p>
    <w:p w:rsidR="006B3CFF" w:rsidRPr="00BC1B4C" w:rsidP="00E310BB">
      <w:pPr>
        <w:autoSpaceDE w:val="0"/>
        <w:autoSpaceDN w:val="0"/>
        <w:adjustRightInd w:val="0"/>
        <w:rPr>
          <w:rFonts w:ascii="Times New Roman" w:hAnsi="Times New Roman" w:cs="Times New Roman"/>
          <w:szCs w:val="24"/>
        </w:rPr>
      </w:pPr>
    </w:p>
    <w:p w:rsidR="006E5869" w:rsidRPr="00BC1B4C" w:rsidP="00E310BB">
      <w:pPr>
        <w:pStyle w:val="Styl1"/>
        <w:numPr>
          <w:numId w:val="1"/>
        </w:numPr>
        <w:tabs>
          <w:tab w:val="clear" w:pos="567"/>
          <w:tab w:val="clear" w:pos="709"/>
        </w:tabs>
        <w:ind w:left="0" w:firstLine="0"/>
        <w:rPr>
          <w:rFonts w:ascii="Times New Roman" w:hAnsi="Times New Roman" w:cs="Times New Roman"/>
          <w:szCs w:val="24"/>
        </w:rPr>
      </w:pPr>
      <w:r w:rsidRPr="00BC1B4C">
        <w:rPr>
          <w:rFonts w:ascii="Times New Roman" w:hAnsi="Times New Roman" w:cs="Times New Roman"/>
          <w:szCs w:val="24"/>
        </w:rPr>
        <w:t>Poznámka pod čiarou k odkazu 19ab znie:</w:t>
      </w:r>
    </w:p>
    <w:p w:rsidR="00603313" w:rsidRPr="00BC1B4C" w:rsidP="00E310BB">
      <w:pPr>
        <w:tabs>
          <w:tab w:val="left" w:pos="540"/>
        </w:tabs>
        <w:rPr>
          <w:rFonts w:ascii="Times New Roman" w:hAnsi="Times New Roman" w:cs="Times New Roman"/>
          <w:szCs w:val="24"/>
        </w:rPr>
      </w:pPr>
      <w:r w:rsidRPr="00BC1B4C" w:rsidR="006E5869">
        <w:rPr>
          <w:rFonts w:ascii="Times New Roman" w:hAnsi="Times New Roman" w:cs="Times New Roman"/>
          <w:szCs w:val="24"/>
        </w:rPr>
        <w:t>„</w:t>
      </w:r>
      <w:r w:rsidRPr="00BC1B4C" w:rsidR="006E5869">
        <w:rPr>
          <w:rFonts w:ascii="Times New Roman" w:hAnsi="Times New Roman" w:cs="Times New Roman"/>
          <w:szCs w:val="24"/>
          <w:vertAlign w:val="superscript"/>
        </w:rPr>
        <w:t>19ab)</w:t>
      </w:r>
      <w:r w:rsidRPr="00BC1B4C" w:rsidR="00051CDC">
        <w:rPr>
          <w:rFonts w:ascii="Times New Roman" w:hAnsi="Times New Roman" w:cs="Times New Roman"/>
          <w:szCs w:val="24"/>
          <w:vertAlign w:val="superscript"/>
        </w:rPr>
        <w:t xml:space="preserve"> </w:t>
      </w:r>
      <w:r w:rsidRPr="00BC1B4C">
        <w:rPr>
          <w:rFonts w:ascii="Times New Roman" w:hAnsi="Times New Roman" w:cs="Times New Roman"/>
          <w:szCs w:val="24"/>
        </w:rPr>
        <w:t>Nariadenie Európskeho parlamentu a Rady č. 1831/2003 z 22. se</w:t>
      </w:r>
      <w:r w:rsidRPr="00BC1B4C" w:rsidR="00051CDC">
        <w:rPr>
          <w:rFonts w:ascii="Times New Roman" w:hAnsi="Times New Roman" w:cs="Times New Roman"/>
          <w:szCs w:val="24"/>
        </w:rPr>
        <w:t>ptembra 2003 o</w:t>
      </w:r>
      <w:r w:rsidRPr="00BC1B4C">
        <w:rPr>
          <w:rFonts w:ascii="Times New Roman" w:hAnsi="Times New Roman" w:cs="Times New Roman"/>
          <w:szCs w:val="24"/>
        </w:rPr>
        <w:t> </w:t>
      </w:r>
      <w:r w:rsidRPr="00BC1B4C" w:rsidR="00051CDC">
        <w:rPr>
          <w:rFonts w:ascii="Times New Roman" w:hAnsi="Times New Roman" w:cs="Times New Roman"/>
          <w:szCs w:val="24"/>
        </w:rPr>
        <w:t xml:space="preserve"> </w:t>
      </w:r>
      <w:r w:rsidRPr="00BC1B4C">
        <w:rPr>
          <w:rFonts w:ascii="Times New Roman" w:hAnsi="Times New Roman" w:cs="Times New Roman"/>
          <w:szCs w:val="24"/>
        </w:rPr>
        <w:t>doplnkových látkach určených na používanie vo výžive zvierat (Ú.</w:t>
      </w:r>
      <w:r w:rsidRPr="00BC1B4C" w:rsidR="00051CDC">
        <w:rPr>
          <w:rFonts w:ascii="Times New Roman" w:hAnsi="Times New Roman" w:cs="Times New Roman"/>
          <w:szCs w:val="24"/>
        </w:rPr>
        <w:t xml:space="preserve"> </w:t>
      </w:r>
      <w:r w:rsidRPr="00BC1B4C">
        <w:rPr>
          <w:rFonts w:ascii="Times New Roman" w:hAnsi="Times New Roman" w:cs="Times New Roman"/>
          <w:szCs w:val="24"/>
        </w:rPr>
        <w:t>v. EÚ L 268, 18.10. 2003).“.</w:t>
      </w:r>
    </w:p>
    <w:p w:rsidR="006E5869" w:rsidRPr="00BC1B4C" w:rsidP="00E310BB">
      <w:pPr>
        <w:autoSpaceDE w:val="0"/>
        <w:autoSpaceDN w:val="0"/>
        <w:adjustRightInd w:val="0"/>
        <w:rPr>
          <w:rFonts w:ascii="Times New Roman" w:hAnsi="Times New Roman" w:cs="Times New Roman"/>
          <w:szCs w:val="24"/>
        </w:rPr>
      </w:pPr>
    </w:p>
    <w:p w:rsidR="00A92BA9"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49 sa dopĺňa odsekmi 9 až 11, ktoré znejú:</w:t>
      </w:r>
    </w:p>
    <w:p w:rsidR="00A92BA9" w:rsidRPr="00BC1B4C" w:rsidP="00E310BB">
      <w:pPr>
        <w:rPr>
          <w:rFonts w:ascii="Times New Roman" w:hAnsi="Times New Roman" w:cs="Times New Roman"/>
          <w:szCs w:val="24"/>
        </w:rPr>
      </w:pPr>
      <w:r w:rsidRPr="00BC1B4C">
        <w:rPr>
          <w:rFonts w:ascii="Times New Roman" w:hAnsi="Times New Roman" w:cs="Times New Roman"/>
          <w:szCs w:val="24"/>
        </w:rPr>
        <w:t xml:space="preserve">   „(9) Zástupca držiteľa rozhodnutia o registrácii veterinárneho lieku  je osoba, ktorého držiteľ rozhodnutia o registrácii veterinárneho lieku  poveril svojím zastupovaním v príslušnom členskom štáte.“   </w:t>
      </w:r>
    </w:p>
    <w:p w:rsidR="00A92BA9" w:rsidRPr="00BC1B4C" w:rsidP="00E310BB">
      <w:pPr>
        <w:rPr>
          <w:rFonts w:ascii="Times New Roman" w:hAnsi="Times New Roman" w:cs="Times New Roman"/>
          <w:szCs w:val="24"/>
        </w:rPr>
      </w:pPr>
    </w:p>
    <w:p w:rsidR="00A92BA9" w:rsidRPr="00BC1B4C" w:rsidP="00E310BB">
      <w:pPr>
        <w:rPr>
          <w:rFonts w:ascii="Times New Roman" w:hAnsi="Times New Roman" w:cs="Times New Roman"/>
          <w:szCs w:val="24"/>
        </w:rPr>
      </w:pPr>
      <w:r w:rsidRPr="00BC1B4C">
        <w:rPr>
          <w:rFonts w:ascii="Times New Roman" w:hAnsi="Times New Roman" w:cs="Times New Roman"/>
          <w:szCs w:val="24"/>
        </w:rPr>
        <w:t xml:space="preserve">(10) Vyváženosť pomeru medzi rizikami veterinárneho lieku a prínosom veterinárneho lieku je hodnotenie </w:t>
      </w:r>
      <w:r w:rsidRPr="00BC1B4C" w:rsidR="007C6106">
        <w:rPr>
          <w:rFonts w:ascii="Times New Roman" w:hAnsi="Times New Roman" w:cs="Times New Roman"/>
          <w:szCs w:val="24"/>
        </w:rPr>
        <w:t xml:space="preserve">prevahy </w:t>
      </w:r>
      <w:r w:rsidRPr="00BC1B4C">
        <w:rPr>
          <w:rFonts w:ascii="Times New Roman" w:hAnsi="Times New Roman" w:cs="Times New Roman"/>
          <w:szCs w:val="24"/>
        </w:rPr>
        <w:t>kladných liečivých účinkov veterinárneho lieku vo vzťahu k</w:t>
      </w:r>
      <w:r w:rsidRPr="00BC1B4C" w:rsidR="007C6106">
        <w:rPr>
          <w:rFonts w:ascii="Times New Roman" w:hAnsi="Times New Roman" w:cs="Times New Roman"/>
          <w:szCs w:val="24"/>
        </w:rPr>
        <w:t xml:space="preserve"> nežiaducim </w:t>
      </w:r>
      <w:r w:rsidRPr="00BC1B4C">
        <w:rPr>
          <w:rFonts w:ascii="Times New Roman" w:hAnsi="Times New Roman" w:cs="Times New Roman"/>
          <w:szCs w:val="24"/>
        </w:rPr>
        <w:t>rizikám definovaný</w:t>
      </w:r>
      <w:r w:rsidRPr="00BC1B4C" w:rsidR="007C6106">
        <w:rPr>
          <w:rFonts w:ascii="Times New Roman" w:hAnsi="Times New Roman" w:cs="Times New Roman"/>
          <w:szCs w:val="24"/>
        </w:rPr>
        <w:t>ch</w:t>
      </w:r>
      <w:r w:rsidRPr="00BC1B4C">
        <w:rPr>
          <w:rFonts w:ascii="Times New Roman" w:hAnsi="Times New Roman" w:cs="Times New Roman"/>
          <w:szCs w:val="24"/>
        </w:rPr>
        <w:t xml:space="preserve"> v odseku 7.</w:t>
      </w:r>
    </w:p>
    <w:p w:rsidR="00A92BA9" w:rsidRPr="00BC1B4C" w:rsidP="00E310BB">
      <w:pPr>
        <w:rPr>
          <w:rFonts w:ascii="Times New Roman" w:hAnsi="Times New Roman" w:cs="Times New Roman"/>
          <w:szCs w:val="24"/>
        </w:rPr>
      </w:pPr>
    </w:p>
    <w:p w:rsidR="00A92BA9" w:rsidRPr="00BC1B4C" w:rsidP="00E310BB">
      <w:pPr>
        <w:rPr>
          <w:rFonts w:ascii="Times New Roman" w:hAnsi="Times New Roman" w:cs="Times New Roman"/>
          <w:szCs w:val="24"/>
        </w:rPr>
      </w:pPr>
      <w:r w:rsidRPr="00BC1B4C">
        <w:rPr>
          <w:rFonts w:ascii="Times New Roman" w:hAnsi="Times New Roman" w:cs="Times New Roman"/>
          <w:szCs w:val="24"/>
        </w:rPr>
        <w:t xml:space="preserve">(11) V prípadoch pochybností, ak výrobok po zohľadnení všetkých jeho charakteristických vlastností môže byť </w:t>
      </w:r>
      <w:r w:rsidRPr="00BC1B4C" w:rsidR="007C6106">
        <w:rPr>
          <w:rFonts w:ascii="Times New Roman" w:hAnsi="Times New Roman" w:cs="Times New Roman"/>
          <w:szCs w:val="24"/>
        </w:rPr>
        <w:t xml:space="preserve">definovaný ako veterinárny liek </w:t>
      </w:r>
      <w:r w:rsidRPr="00BC1B4C" w:rsidR="007D33C7">
        <w:rPr>
          <w:rFonts w:ascii="Times New Roman" w:hAnsi="Times New Roman" w:cs="Times New Roman"/>
          <w:szCs w:val="24"/>
        </w:rPr>
        <w:t xml:space="preserve">a </w:t>
      </w:r>
      <w:r w:rsidRPr="00BC1B4C" w:rsidR="007C6106">
        <w:rPr>
          <w:rFonts w:ascii="Times New Roman" w:hAnsi="Times New Roman" w:cs="Times New Roman"/>
          <w:szCs w:val="24"/>
        </w:rPr>
        <w:t>môže byť definovaný aj ako výrobok</w:t>
      </w:r>
      <w:r w:rsidRPr="00BC1B4C">
        <w:rPr>
          <w:rFonts w:ascii="Times New Roman" w:hAnsi="Times New Roman" w:cs="Times New Roman"/>
          <w:szCs w:val="24"/>
        </w:rPr>
        <w:t>, na ktorý sa vzťahujú iné právne predpisy</w:t>
      </w:r>
      <w:r w:rsidRPr="00BC1B4C" w:rsidR="00092C3D">
        <w:rPr>
          <w:rFonts w:ascii="Times New Roman" w:hAnsi="Times New Roman" w:cs="Times New Roman"/>
          <w:szCs w:val="24"/>
          <w:vertAlign w:val="superscript"/>
        </w:rPr>
        <w:t>19aba)</w:t>
      </w:r>
      <w:r w:rsidRPr="00BC1B4C">
        <w:rPr>
          <w:rFonts w:ascii="Times New Roman" w:hAnsi="Times New Roman" w:cs="Times New Roman"/>
          <w:szCs w:val="24"/>
        </w:rPr>
        <w:t xml:space="preserve">, uplatňujú sa ustanovenia tohto zákona. Tento zákon sa  vzťahuje aj na </w:t>
      </w:r>
      <w:r w:rsidRPr="00BC1B4C" w:rsidR="006D036A">
        <w:rPr>
          <w:rFonts w:ascii="Times New Roman" w:hAnsi="Times New Roman" w:cs="Times New Roman"/>
          <w:szCs w:val="24"/>
        </w:rPr>
        <w:t xml:space="preserve">liečivá </w:t>
      </w:r>
      <w:r w:rsidRPr="00BC1B4C">
        <w:rPr>
          <w:rFonts w:ascii="Times New Roman" w:hAnsi="Times New Roman" w:cs="Times New Roman"/>
          <w:szCs w:val="24"/>
        </w:rPr>
        <w:t>používané ako vstupné suroviny</w:t>
      </w:r>
      <w:r w:rsidRPr="00BC1B4C" w:rsidR="006D036A">
        <w:rPr>
          <w:rFonts w:ascii="Times New Roman" w:hAnsi="Times New Roman" w:cs="Times New Roman"/>
          <w:szCs w:val="24"/>
        </w:rPr>
        <w:t xml:space="preserve"> a dodatočne</w:t>
      </w:r>
      <w:r w:rsidRPr="00BC1B4C">
        <w:rPr>
          <w:rFonts w:ascii="Times New Roman" w:hAnsi="Times New Roman" w:cs="Times New Roman"/>
          <w:szCs w:val="24"/>
        </w:rPr>
        <w:t xml:space="preserve"> aj na niektoré látky, ktoré sa môžu používať ako veterinárne lie</w:t>
      </w:r>
      <w:r w:rsidRPr="00BC1B4C" w:rsidR="006D036A">
        <w:rPr>
          <w:rFonts w:ascii="Times New Roman" w:hAnsi="Times New Roman" w:cs="Times New Roman"/>
          <w:szCs w:val="24"/>
        </w:rPr>
        <w:t>čivá</w:t>
      </w:r>
      <w:r w:rsidRPr="00BC1B4C">
        <w:rPr>
          <w:rFonts w:ascii="Times New Roman" w:hAnsi="Times New Roman" w:cs="Times New Roman"/>
          <w:szCs w:val="24"/>
        </w:rPr>
        <w:t xml:space="preserve">, </w:t>
      </w:r>
      <w:r w:rsidRPr="00BC1B4C" w:rsidR="006D036A">
        <w:rPr>
          <w:rFonts w:ascii="Times New Roman" w:hAnsi="Times New Roman" w:cs="Times New Roman"/>
          <w:szCs w:val="24"/>
        </w:rPr>
        <w:t>ak majú</w:t>
      </w:r>
      <w:r w:rsidRPr="00BC1B4C">
        <w:rPr>
          <w:rFonts w:ascii="Times New Roman" w:hAnsi="Times New Roman" w:cs="Times New Roman"/>
          <w:szCs w:val="24"/>
        </w:rPr>
        <w:t xml:space="preserve"> anabolick</w:t>
      </w:r>
      <w:r w:rsidRPr="00BC1B4C" w:rsidR="006D036A">
        <w:rPr>
          <w:rFonts w:ascii="Times New Roman" w:hAnsi="Times New Roman" w:cs="Times New Roman"/>
          <w:szCs w:val="24"/>
        </w:rPr>
        <w:t>é</w:t>
      </w:r>
      <w:r w:rsidRPr="00BC1B4C">
        <w:rPr>
          <w:rFonts w:ascii="Times New Roman" w:hAnsi="Times New Roman" w:cs="Times New Roman"/>
          <w:szCs w:val="24"/>
        </w:rPr>
        <w:t>, protiinfekčn</w:t>
      </w:r>
      <w:r w:rsidRPr="00BC1B4C" w:rsidR="006D036A">
        <w:rPr>
          <w:rFonts w:ascii="Times New Roman" w:hAnsi="Times New Roman" w:cs="Times New Roman"/>
          <w:szCs w:val="24"/>
        </w:rPr>
        <w:t>é</w:t>
      </w:r>
      <w:r w:rsidRPr="00BC1B4C">
        <w:rPr>
          <w:rFonts w:ascii="Times New Roman" w:hAnsi="Times New Roman" w:cs="Times New Roman"/>
          <w:szCs w:val="24"/>
        </w:rPr>
        <w:t>, protiparazitick</w:t>
      </w:r>
      <w:r w:rsidRPr="00BC1B4C" w:rsidR="006D036A">
        <w:rPr>
          <w:rFonts w:ascii="Times New Roman" w:hAnsi="Times New Roman" w:cs="Times New Roman"/>
          <w:szCs w:val="24"/>
        </w:rPr>
        <w:t>é</w:t>
      </w:r>
      <w:r w:rsidRPr="00BC1B4C">
        <w:rPr>
          <w:rFonts w:ascii="Times New Roman" w:hAnsi="Times New Roman" w:cs="Times New Roman"/>
          <w:szCs w:val="24"/>
        </w:rPr>
        <w:t>, protizápalov</w:t>
      </w:r>
      <w:r w:rsidRPr="00BC1B4C" w:rsidR="006D036A">
        <w:rPr>
          <w:rFonts w:ascii="Times New Roman" w:hAnsi="Times New Roman" w:cs="Times New Roman"/>
          <w:szCs w:val="24"/>
        </w:rPr>
        <w:t>é</w:t>
      </w:r>
      <w:r w:rsidRPr="00BC1B4C">
        <w:rPr>
          <w:rFonts w:ascii="Times New Roman" w:hAnsi="Times New Roman" w:cs="Times New Roman"/>
          <w:szCs w:val="24"/>
        </w:rPr>
        <w:t>, hormonáln</w:t>
      </w:r>
      <w:r w:rsidRPr="00BC1B4C" w:rsidR="006D036A">
        <w:rPr>
          <w:rFonts w:ascii="Times New Roman" w:hAnsi="Times New Roman" w:cs="Times New Roman"/>
          <w:szCs w:val="24"/>
        </w:rPr>
        <w:t>e</w:t>
      </w:r>
      <w:r w:rsidRPr="00BC1B4C">
        <w:rPr>
          <w:rFonts w:ascii="Times New Roman" w:hAnsi="Times New Roman" w:cs="Times New Roman"/>
          <w:szCs w:val="24"/>
        </w:rPr>
        <w:t xml:space="preserve"> alebo psychotropn</w:t>
      </w:r>
      <w:r w:rsidRPr="00BC1B4C" w:rsidR="006D036A">
        <w:rPr>
          <w:rFonts w:ascii="Times New Roman" w:hAnsi="Times New Roman" w:cs="Times New Roman"/>
          <w:szCs w:val="24"/>
        </w:rPr>
        <w:t>é</w:t>
      </w:r>
      <w:r w:rsidRPr="00BC1B4C">
        <w:rPr>
          <w:rFonts w:ascii="Times New Roman" w:hAnsi="Times New Roman" w:cs="Times New Roman"/>
          <w:szCs w:val="24"/>
        </w:rPr>
        <w:t xml:space="preserve"> vlastnos</w:t>
      </w:r>
      <w:r w:rsidRPr="00BC1B4C" w:rsidR="006D036A">
        <w:rPr>
          <w:rFonts w:ascii="Times New Roman" w:hAnsi="Times New Roman" w:cs="Times New Roman"/>
          <w:szCs w:val="24"/>
        </w:rPr>
        <w:t>ti</w:t>
      </w:r>
      <w:r w:rsidRPr="00BC1B4C">
        <w:rPr>
          <w:rFonts w:ascii="Times New Roman" w:hAnsi="Times New Roman" w:cs="Times New Roman"/>
          <w:szCs w:val="24"/>
        </w:rPr>
        <w:t>.“.</w:t>
      </w:r>
    </w:p>
    <w:p w:rsidR="0078543E" w:rsidRPr="00BC1B4C" w:rsidP="00E310BB">
      <w:pPr>
        <w:rPr>
          <w:rFonts w:ascii="Times New Roman" w:hAnsi="Times New Roman" w:cs="Times New Roman"/>
          <w:szCs w:val="24"/>
        </w:rPr>
      </w:pPr>
    </w:p>
    <w:p w:rsidR="0078543E"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Poznámka pod čiarou k odkazu 19ab</w:t>
      </w:r>
      <w:r w:rsidRPr="00BC1B4C" w:rsidR="006E5869">
        <w:rPr>
          <w:rFonts w:ascii="Times New Roman" w:hAnsi="Times New Roman" w:cs="Times New Roman"/>
          <w:szCs w:val="24"/>
        </w:rPr>
        <w:t>a</w:t>
      </w:r>
      <w:r w:rsidRPr="00BC1B4C">
        <w:rPr>
          <w:rFonts w:ascii="Times New Roman" w:hAnsi="Times New Roman" w:cs="Times New Roman"/>
          <w:szCs w:val="24"/>
        </w:rPr>
        <w:t xml:space="preserve"> znie:</w:t>
      </w:r>
    </w:p>
    <w:p w:rsidR="006E5869" w:rsidRPr="00BC1B4C" w:rsidP="00E310BB">
      <w:pPr>
        <w:rPr>
          <w:rFonts w:ascii="Times New Roman" w:hAnsi="Times New Roman" w:cs="Times New Roman"/>
          <w:szCs w:val="24"/>
        </w:rPr>
      </w:pPr>
      <w:r w:rsidRPr="00BC1B4C" w:rsidR="0078543E">
        <w:rPr>
          <w:rFonts w:ascii="Times New Roman" w:hAnsi="Times New Roman" w:cs="Times New Roman"/>
          <w:szCs w:val="24"/>
        </w:rPr>
        <w:t>„</w:t>
      </w:r>
      <w:r w:rsidRPr="00BC1B4C" w:rsidR="0078543E">
        <w:rPr>
          <w:rFonts w:ascii="Times New Roman" w:hAnsi="Times New Roman" w:cs="Times New Roman"/>
          <w:szCs w:val="24"/>
          <w:vertAlign w:val="superscript"/>
        </w:rPr>
        <w:t>19ab</w:t>
      </w:r>
      <w:r w:rsidRPr="00BC1B4C">
        <w:rPr>
          <w:rFonts w:ascii="Times New Roman" w:hAnsi="Times New Roman" w:cs="Times New Roman"/>
          <w:szCs w:val="24"/>
          <w:vertAlign w:val="superscript"/>
        </w:rPr>
        <w:t>a</w:t>
      </w:r>
      <w:r w:rsidRPr="00BC1B4C" w:rsidR="0078543E">
        <w:rPr>
          <w:rFonts w:ascii="Times New Roman" w:hAnsi="Times New Roman" w:cs="Times New Roman"/>
          <w:szCs w:val="24"/>
          <w:vertAlign w:val="superscript"/>
        </w:rPr>
        <w:t>)</w:t>
      </w:r>
      <w:r w:rsidRPr="00BC1B4C" w:rsidR="0078543E">
        <w:rPr>
          <w:rFonts w:ascii="Times New Roman" w:hAnsi="Times New Roman" w:cs="Times New Roman"/>
          <w:szCs w:val="24"/>
        </w:rPr>
        <w:t xml:space="preserve"> </w:t>
      </w:r>
      <w:r w:rsidRPr="00BC1B4C" w:rsidR="0079493A">
        <w:rPr>
          <w:rFonts w:ascii="Times New Roman" w:hAnsi="Times New Roman" w:cs="Times New Roman"/>
          <w:szCs w:val="24"/>
        </w:rPr>
        <w:t>Napríklad z</w:t>
      </w:r>
      <w:r w:rsidRPr="00BC1B4C" w:rsidR="0078543E">
        <w:rPr>
          <w:rFonts w:ascii="Times New Roman" w:hAnsi="Times New Roman" w:cs="Times New Roman"/>
          <w:szCs w:val="24"/>
        </w:rPr>
        <w:t xml:space="preserve">ákon č. 271/2005 Z. z. </w:t>
      </w:r>
      <w:r w:rsidRPr="00BC1B4C" w:rsidR="0078543E">
        <w:rPr>
          <w:rFonts w:ascii="Times New Roman" w:hAnsi="Times New Roman" w:cs="Times New Roman"/>
          <w:szCs w:val="24"/>
          <w:lang w:val="cs-CZ" w:eastAsia="cs-CZ"/>
        </w:rPr>
        <w:t xml:space="preserve">o </w:t>
      </w:r>
      <w:r w:rsidRPr="00BC1B4C" w:rsidR="0078543E">
        <w:rPr>
          <w:rFonts w:ascii="Times New Roman" w:hAnsi="Times New Roman" w:cs="Times New Roman"/>
          <w:szCs w:val="24"/>
          <w:lang w:eastAsia="cs-CZ"/>
        </w:rPr>
        <w:t>výrobe, uvádzaní na trh a používaní krmív (krmivársky zákon)</w:t>
      </w:r>
      <w:r w:rsidRPr="00BC1B4C" w:rsidR="0079493A">
        <w:rPr>
          <w:rFonts w:ascii="Times New Roman" w:hAnsi="Times New Roman" w:cs="Times New Roman"/>
          <w:szCs w:val="24"/>
          <w:lang w:eastAsia="cs-CZ"/>
        </w:rPr>
        <w:t>,</w:t>
      </w:r>
      <w:r w:rsidRPr="00BC1B4C">
        <w:rPr>
          <w:rFonts w:ascii="Times New Roman" w:hAnsi="Times New Roman" w:cs="Times New Roman"/>
          <w:szCs w:val="24"/>
          <w:lang w:eastAsia="cs-CZ"/>
        </w:rPr>
        <w:t xml:space="preserve"> </w:t>
      </w:r>
      <w:r w:rsidRPr="00BC1B4C" w:rsidR="0079493A">
        <w:rPr>
          <w:rFonts w:ascii="Times New Roman" w:hAnsi="Times New Roman" w:cs="Times New Roman"/>
          <w:szCs w:val="24"/>
          <w:lang w:eastAsia="cs-CZ"/>
        </w:rPr>
        <w:t>z</w:t>
      </w:r>
      <w:r w:rsidRPr="00BC1B4C">
        <w:rPr>
          <w:rFonts w:ascii="Times New Roman" w:hAnsi="Times New Roman" w:cs="Times New Roman"/>
          <w:szCs w:val="24"/>
        </w:rPr>
        <w:t>ákon č. 17/2003 Z. z. o podmienkach uvedenia biocídnych výrobkov na trh a o zmene a doplnení niektorých zákonov</w:t>
      </w:r>
      <w:r w:rsidRPr="00BC1B4C" w:rsidR="0079493A">
        <w:rPr>
          <w:rFonts w:ascii="Times New Roman" w:hAnsi="Times New Roman" w:cs="Times New Roman"/>
          <w:szCs w:val="24"/>
        </w:rPr>
        <w:t>, zákon č. 93/2005 Z. z. o rastlinolekárskej starostlivosti, nariadenie Európskeho parlamentu a Rady (ES) č. 648/2004 z 31. marca 2004 o detergentoch (Ú.v. EÚ L 104, 8.4.2004)</w:t>
      </w:r>
      <w:r w:rsidRPr="00BC1B4C" w:rsidR="00A362ED">
        <w:rPr>
          <w:rFonts w:ascii="Times New Roman" w:hAnsi="Times New Roman" w:cs="Times New Roman"/>
          <w:szCs w:val="24"/>
        </w:rPr>
        <w:t>.“.</w:t>
      </w:r>
    </w:p>
    <w:p w:rsidR="006E5869" w:rsidRPr="00BC1B4C" w:rsidP="00E310BB">
      <w:pPr>
        <w:rPr>
          <w:rFonts w:ascii="Times New Roman" w:hAnsi="Times New Roman" w:cs="Times New Roman"/>
          <w:szCs w:val="24"/>
          <w:lang w:eastAsia="cs-CZ"/>
        </w:rPr>
      </w:pPr>
    </w:p>
    <w:p w:rsidR="0022328D"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51 ods. 2 sa za slová „z ktorých sa produkujú potraviny“ vklad</w:t>
      </w:r>
      <w:r w:rsidRPr="00BC1B4C" w:rsidR="00686C86">
        <w:rPr>
          <w:rFonts w:ascii="Times New Roman" w:hAnsi="Times New Roman" w:cs="Times New Roman"/>
          <w:szCs w:val="24"/>
        </w:rPr>
        <w:t>ajú slová</w:t>
      </w:r>
      <w:r w:rsidRPr="00BC1B4C">
        <w:rPr>
          <w:rFonts w:ascii="Times New Roman" w:hAnsi="Times New Roman" w:cs="Times New Roman"/>
          <w:szCs w:val="24"/>
        </w:rPr>
        <w:t xml:space="preserve"> „( ďalej len „potravinové zvieratá“ )“.</w:t>
      </w:r>
    </w:p>
    <w:p w:rsidR="0078543E" w:rsidRPr="00BC1B4C" w:rsidP="00E310BB">
      <w:pPr>
        <w:rPr>
          <w:rFonts w:ascii="Times New Roman" w:hAnsi="Times New Roman" w:cs="Times New Roman"/>
          <w:szCs w:val="24"/>
        </w:rPr>
      </w:pPr>
    </w:p>
    <w:p w:rsidR="00B32A07" w:rsidRPr="00BC1B4C" w:rsidP="00E310BB">
      <w:pPr>
        <w:numPr>
          <w:numId w:val="1"/>
        </w:numPr>
        <w:ind w:left="0" w:firstLine="0"/>
        <w:rPr>
          <w:rFonts w:ascii="Times New Roman" w:hAnsi="Times New Roman" w:cs="Times New Roman"/>
          <w:szCs w:val="24"/>
        </w:rPr>
      </w:pPr>
      <w:r w:rsidRPr="00BC1B4C" w:rsidR="009341DB">
        <w:rPr>
          <w:rFonts w:ascii="Times New Roman" w:hAnsi="Times New Roman" w:cs="Times New Roman"/>
          <w:szCs w:val="24"/>
        </w:rPr>
        <w:t xml:space="preserve">V </w:t>
      </w:r>
      <w:r w:rsidRPr="00BC1B4C">
        <w:rPr>
          <w:rFonts w:ascii="Times New Roman" w:hAnsi="Times New Roman" w:cs="Times New Roman"/>
          <w:szCs w:val="24"/>
        </w:rPr>
        <w:t>§ 51 ods</w:t>
      </w:r>
      <w:r w:rsidRPr="00BC1B4C" w:rsidR="009341DB">
        <w:rPr>
          <w:rFonts w:ascii="Times New Roman" w:hAnsi="Times New Roman" w:cs="Times New Roman"/>
          <w:szCs w:val="24"/>
        </w:rPr>
        <w:t>ek</w:t>
      </w:r>
      <w:r w:rsidRPr="00BC1B4C">
        <w:rPr>
          <w:rFonts w:ascii="Times New Roman" w:hAnsi="Times New Roman" w:cs="Times New Roman"/>
          <w:szCs w:val="24"/>
        </w:rPr>
        <w:t xml:space="preserve"> 5 znie:</w:t>
      </w:r>
    </w:p>
    <w:p w:rsidR="00B32A07"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9341DB">
        <w:rPr>
          <w:rFonts w:ascii="Times New Roman" w:hAnsi="Times New Roman" w:cs="Times New Roman"/>
          <w:szCs w:val="24"/>
        </w:rPr>
        <w:t xml:space="preserve">(5) </w:t>
      </w:r>
      <w:r w:rsidRPr="00BC1B4C">
        <w:rPr>
          <w:rFonts w:ascii="Times New Roman" w:hAnsi="Times New Roman" w:cs="Times New Roman"/>
          <w:szCs w:val="24"/>
        </w:rPr>
        <w:t xml:space="preserve">Ak je potrebné predísť neprijateľnému utrpeniu zvieraťa, môže veterinárny lekár alebo iná osoba, </w:t>
      </w:r>
      <w:r w:rsidRPr="00BC1B4C" w:rsidR="00686C86">
        <w:rPr>
          <w:rFonts w:ascii="Times New Roman" w:hAnsi="Times New Roman" w:cs="Times New Roman"/>
          <w:szCs w:val="24"/>
        </w:rPr>
        <w:t>ktorú poverí veterinárny lekár</w:t>
      </w:r>
      <w:r w:rsidRPr="00BC1B4C">
        <w:rPr>
          <w:rFonts w:ascii="Times New Roman" w:hAnsi="Times New Roman" w:cs="Times New Roman"/>
          <w:szCs w:val="24"/>
        </w:rPr>
        <w:t xml:space="preserve">, akémukoľvek zvieraťu alebo malému počtu </w:t>
      </w:r>
      <w:r w:rsidRPr="00BC1B4C" w:rsidR="00346F90">
        <w:rPr>
          <w:rFonts w:ascii="Times New Roman" w:hAnsi="Times New Roman" w:cs="Times New Roman"/>
          <w:szCs w:val="24"/>
        </w:rPr>
        <w:t xml:space="preserve">potravinových </w:t>
      </w:r>
      <w:r w:rsidRPr="00BC1B4C">
        <w:rPr>
          <w:rFonts w:ascii="Times New Roman" w:hAnsi="Times New Roman" w:cs="Times New Roman"/>
          <w:szCs w:val="24"/>
        </w:rPr>
        <w:t>zvierat, spoločenským zvieratám alebo menej významným druhom zvierat, alebo exotickým druhom zvierat, alebo koňovitým zvieratám definovaným osobitným predpisom</w:t>
      </w:r>
      <w:r w:rsidRPr="00BC1B4C" w:rsidR="00092C3D">
        <w:rPr>
          <w:rFonts w:ascii="Times New Roman" w:hAnsi="Times New Roman" w:cs="Times New Roman"/>
          <w:szCs w:val="24"/>
          <w:vertAlign w:val="superscript"/>
        </w:rPr>
        <w:t>19abb)</w:t>
      </w:r>
      <w:r w:rsidRPr="00BC1B4C">
        <w:rPr>
          <w:rFonts w:ascii="Times New Roman" w:hAnsi="Times New Roman" w:cs="Times New Roman"/>
          <w:szCs w:val="24"/>
        </w:rPr>
        <w:t xml:space="preserve">,  z ktorých sa nevyrábajú potraviny, </w:t>
      </w:r>
      <w:r w:rsidRPr="00BC1B4C" w:rsidR="00686C86">
        <w:rPr>
          <w:rFonts w:ascii="Times New Roman" w:hAnsi="Times New Roman" w:cs="Times New Roman"/>
          <w:szCs w:val="24"/>
        </w:rPr>
        <w:t xml:space="preserve">výnimočne </w:t>
      </w:r>
      <w:r w:rsidRPr="00BC1B4C" w:rsidR="00686C86">
        <w:rPr>
          <w:rFonts w:ascii="ms sans serif" w:hAnsi="ms sans serif" w:cs="ms sans serif"/>
          <w:sz w:val="20"/>
          <w:szCs w:val="24"/>
        </w:rPr>
        <w:t xml:space="preserve"> </w:t>
      </w:r>
      <w:r w:rsidRPr="00BC1B4C">
        <w:rPr>
          <w:rFonts w:ascii="Times New Roman" w:hAnsi="Times New Roman" w:cs="Times New Roman"/>
          <w:szCs w:val="24"/>
        </w:rPr>
        <w:t>podať</w:t>
      </w:r>
    </w:p>
    <w:p w:rsidR="00A816AD" w:rsidRPr="00BC1B4C" w:rsidP="00E310BB">
      <w:pPr>
        <w:pStyle w:val="BodyTextIndent3"/>
        <w:numPr>
          <w:numId w:val="31"/>
        </w:numPr>
        <w:tabs>
          <w:tab w:val="num" w:pos="360"/>
          <w:tab w:val="clear" w:pos="1069"/>
        </w:tabs>
        <w:overflowPunct w:val="0"/>
        <w:autoSpaceDE w:val="0"/>
        <w:autoSpaceDN w:val="0"/>
        <w:adjustRightInd w:val="0"/>
        <w:spacing w:after="0"/>
        <w:ind w:left="360"/>
        <w:textAlignment w:val="baseline"/>
        <w:rPr>
          <w:rFonts w:ascii="Times New Roman" w:hAnsi="Times New Roman" w:cs="Times New Roman"/>
          <w:sz w:val="24"/>
          <w:szCs w:val="24"/>
        </w:rPr>
      </w:pPr>
      <w:r w:rsidRPr="00BC1B4C">
        <w:rPr>
          <w:rFonts w:ascii="Times New Roman" w:hAnsi="Times New Roman" w:cs="Times New Roman"/>
          <w:sz w:val="24"/>
          <w:szCs w:val="24"/>
        </w:rPr>
        <w:t>veterinárny liek registrovaný v Slovenskej republike podľa tohto zákona alebo podľa osobitného predpisu</w:t>
      </w:r>
      <w:r w:rsidRPr="00BC1B4C" w:rsidR="008A24BA">
        <w:rPr>
          <w:rFonts w:ascii="Times New Roman" w:hAnsi="Times New Roman" w:cs="Times New Roman"/>
          <w:sz w:val="24"/>
          <w:szCs w:val="24"/>
        </w:rPr>
        <w:t>,</w:t>
      </w:r>
      <w:r w:rsidRPr="00BC1B4C">
        <w:rPr>
          <w:rFonts w:ascii="Times New Roman" w:hAnsi="Times New Roman" w:cs="Times New Roman"/>
          <w:sz w:val="24"/>
          <w:szCs w:val="24"/>
          <w:vertAlign w:val="superscript"/>
        </w:rPr>
        <w:t>19abc</w:t>
      </w:r>
      <w:r w:rsidRPr="00BC1B4C">
        <w:rPr>
          <w:rFonts w:ascii="Times New Roman" w:hAnsi="Times New Roman" w:cs="Times New Roman"/>
          <w:sz w:val="24"/>
          <w:szCs w:val="24"/>
        </w:rPr>
        <w:t xml:space="preserve">) ktorý je určený pre iný druh zvierat alebo pre rovnaký druh zvierat, ale na iné ochorenie, </w:t>
      </w:r>
    </w:p>
    <w:p w:rsidR="00A816AD" w:rsidRPr="00BC1B4C" w:rsidP="00E310BB">
      <w:pPr>
        <w:pStyle w:val="BodyTextIndent3"/>
        <w:numPr>
          <w:numId w:val="31"/>
        </w:numPr>
        <w:tabs>
          <w:tab w:val="num" w:pos="360"/>
          <w:tab w:val="clear" w:pos="1069"/>
        </w:tabs>
        <w:overflowPunct w:val="0"/>
        <w:autoSpaceDE w:val="0"/>
        <w:autoSpaceDN w:val="0"/>
        <w:adjustRightInd w:val="0"/>
        <w:spacing w:after="0"/>
        <w:ind w:left="360"/>
        <w:textAlignment w:val="baseline"/>
        <w:rPr>
          <w:rFonts w:ascii="Times New Roman" w:hAnsi="Times New Roman" w:cs="Times New Roman"/>
          <w:sz w:val="24"/>
          <w:szCs w:val="24"/>
        </w:rPr>
      </w:pPr>
      <w:r w:rsidRPr="00BC1B4C">
        <w:rPr>
          <w:rFonts w:ascii="Times New Roman" w:hAnsi="Times New Roman" w:cs="Times New Roman"/>
          <w:sz w:val="24"/>
          <w:szCs w:val="24"/>
        </w:rPr>
        <w:t>humánny liek registrovaný podľa tohto zákona alebo podľa osobitného predpisu</w:t>
      </w:r>
      <w:r w:rsidRPr="00BC1B4C" w:rsidR="008A24BA">
        <w:rPr>
          <w:rFonts w:ascii="Times New Roman" w:hAnsi="Times New Roman" w:cs="Times New Roman"/>
          <w:sz w:val="24"/>
          <w:szCs w:val="24"/>
        </w:rPr>
        <w:t>,</w:t>
      </w:r>
      <w:r w:rsidRPr="00BC1B4C">
        <w:rPr>
          <w:rFonts w:ascii="Times New Roman" w:hAnsi="Times New Roman" w:cs="Times New Roman"/>
          <w:sz w:val="24"/>
          <w:szCs w:val="24"/>
          <w:vertAlign w:val="superscript"/>
        </w:rPr>
        <w:t>19ab</w:t>
      </w:r>
      <w:r w:rsidRPr="00BC1B4C" w:rsidR="008A24BA">
        <w:rPr>
          <w:rFonts w:ascii="Times New Roman" w:hAnsi="Times New Roman" w:cs="Times New Roman"/>
          <w:sz w:val="24"/>
          <w:szCs w:val="24"/>
          <w:vertAlign w:val="superscript"/>
        </w:rPr>
        <w:t>c</w:t>
      </w:r>
      <w:r w:rsidRPr="00BC1B4C" w:rsidR="008A24BA">
        <w:rPr>
          <w:rFonts w:ascii="Times New Roman" w:hAnsi="Times New Roman" w:cs="Times New Roman"/>
          <w:sz w:val="24"/>
          <w:szCs w:val="24"/>
        </w:rPr>
        <w:t xml:space="preserve">) </w:t>
      </w:r>
      <w:r w:rsidRPr="00BC1B4C">
        <w:rPr>
          <w:rFonts w:ascii="Times New Roman" w:hAnsi="Times New Roman" w:cs="Times New Roman"/>
          <w:sz w:val="24"/>
          <w:szCs w:val="24"/>
        </w:rPr>
        <w:t>alebo veterinárny liek registrovaný v inom členskom štáte určený pre rovnaký druh alebo iný druh, na požadované ochorenie alebo na iné ochorenie, ak neexistuje veterinárny liek uvedený v písmene a),</w:t>
      </w:r>
    </w:p>
    <w:p w:rsidR="009341DB" w:rsidRPr="00BC1B4C" w:rsidP="00E310BB">
      <w:pPr>
        <w:pStyle w:val="BodyTextIndent3"/>
        <w:numPr>
          <w:numId w:val="31"/>
        </w:numPr>
        <w:tabs>
          <w:tab w:val="num" w:pos="360"/>
          <w:tab w:val="clear" w:pos="1069"/>
        </w:tabs>
        <w:overflowPunct w:val="0"/>
        <w:autoSpaceDE w:val="0"/>
        <w:autoSpaceDN w:val="0"/>
        <w:adjustRightInd w:val="0"/>
        <w:spacing w:after="0"/>
        <w:ind w:left="360"/>
        <w:textAlignment w:val="baseline"/>
        <w:rPr>
          <w:rFonts w:ascii="Times New Roman" w:hAnsi="Times New Roman" w:cs="Times New Roman"/>
          <w:sz w:val="24"/>
          <w:szCs w:val="24"/>
        </w:rPr>
      </w:pPr>
      <w:r w:rsidRPr="00BC1B4C">
        <w:rPr>
          <w:rFonts w:ascii="Times New Roman" w:hAnsi="Times New Roman" w:cs="Times New Roman"/>
          <w:sz w:val="24"/>
          <w:szCs w:val="24"/>
        </w:rPr>
        <w:t>individuálne pripravený veterinárny liek v súlade s § 19, ak neexistuje liek uvedený v písmene b).</w:t>
      </w:r>
      <w:r w:rsidRPr="00BC1B4C" w:rsidR="00FB6C43">
        <w:rPr>
          <w:rFonts w:ascii="Times New Roman" w:hAnsi="Times New Roman" w:cs="Times New Roman"/>
          <w:sz w:val="24"/>
          <w:szCs w:val="24"/>
        </w:rPr>
        <w:t>“.</w:t>
      </w:r>
    </w:p>
    <w:p w:rsidR="009341DB" w:rsidRPr="00BC1B4C" w:rsidP="00E310BB">
      <w:pPr>
        <w:ind w:left="360" w:hanging="360"/>
        <w:rPr>
          <w:rFonts w:ascii="Times New Roman" w:hAnsi="Times New Roman" w:cs="Times New Roman"/>
          <w:szCs w:val="24"/>
        </w:rPr>
      </w:pPr>
    </w:p>
    <w:p w:rsidR="00B32A07" w:rsidRPr="00BC1B4C" w:rsidP="00E310BB">
      <w:pPr>
        <w:rPr>
          <w:rFonts w:ascii="Times New Roman" w:hAnsi="Times New Roman" w:cs="Times New Roman"/>
          <w:szCs w:val="24"/>
        </w:rPr>
      </w:pPr>
      <w:r w:rsidRPr="00BC1B4C">
        <w:rPr>
          <w:rFonts w:ascii="Times New Roman" w:hAnsi="Times New Roman" w:cs="Times New Roman"/>
          <w:szCs w:val="24"/>
        </w:rPr>
        <w:t>Poznámka pod čiarou k odkaz</w:t>
      </w:r>
      <w:r w:rsidRPr="00BC1B4C" w:rsidR="00FB6C43">
        <w:rPr>
          <w:rFonts w:ascii="Times New Roman" w:hAnsi="Times New Roman" w:cs="Times New Roman"/>
          <w:szCs w:val="24"/>
        </w:rPr>
        <w:t>om</w:t>
      </w:r>
      <w:r w:rsidRPr="00BC1B4C" w:rsidR="00115F28">
        <w:rPr>
          <w:rFonts w:ascii="Times New Roman" w:hAnsi="Times New Roman" w:cs="Times New Roman"/>
          <w:szCs w:val="24"/>
        </w:rPr>
        <w:t xml:space="preserve"> 19abb</w:t>
      </w:r>
      <w:r w:rsidRPr="00BC1B4C" w:rsidR="00FB6C43">
        <w:rPr>
          <w:rFonts w:ascii="Times New Roman" w:hAnsi="Times New Roman" w:cs="Times New Roman"/>
          <w:szCs w:val="24"/>
        </w:rPr>
        <w:t xml:space="preserve"> a 19ab</w:t>
      </w:r>
      <w:r w:rsidRPr="00BC1B4C" w:rsidR="00115F28">
        <w:rPr>
          <w:rFonts w:ascii="Times New Roman" w:hAnsi="Times New Roman" w:cs="Times New Roman"/>
          <w:szCs w:val="24"/>
        </w:rPr>
        <w:t>c</w:t>
      </w:r>
      <w:r w:rsidRPr="00BC1B4C">
        <w:rPr>
          <w:rFonts w:ascii="Times New Roman" w:hAnsi="Times New Roman" w:cs="Times New Roman"/>
          <w:szCs w:val="24"/>
        </w:rPr>
        <w:t xml:space="preserve"> znie:</w:t>
      </w:r>
    </w:p>
    <w:p w:rsidR="00322932" w:rsidRPr="00BC1B4C" w:rsidP="00E310BB">
      <w:pPr>
        <w:pStyle w:val="BodyTextIndent3"/>
        <w:spacing w:after="0"/>
        <w:ind w:left="0"/>
        <w:rPr>
          <w:rFonts w:ascii="Times New Roman" w:hAnsi="Times New Roman" w:cs="Times New Roman"/>
          <w:sz w:val="24"/>
          <w:szCs w:val="24"/>
        </w:rPr>
      </w:pPr>
      <w:r w:rsidRPr="00BC1B4C" w:rsidR="0074744B">
        <w:rPr>
          <w:rFonts w:ascii="Times New Roman" w:hAnsi="Times New Roman" w:cs="Times New Roman"/>
          <w:sz w:val="24"/>
          <w:szCs w:val="24"/>
          <w:vertAlign w:val="superscript"/>
        </w:rPr>
        <w:t xml:space="preserve">„19abb) </w:t>
      </w:r>
      <w:r w:rsidRPr="00BC1B4C">
        <w:rPr>
          <w:rFonts w:ascii="Times New Roman" w:hAnsi="Times New Roman" w:cs="Times New Roman"/>
          <w:sz w:val="24"/>
          <w:szCs w:val="24"/>
        </w:rPr>
        <w:t xml:space="preserve">Príloha II k nariadeniu Rady (EHS) č. 2377/90 zo dňa 26. júna 1990, ktorým sa stanovuje postup </w:t>
      </w:r>
      <w:r w:rsidRPr="00BC1B4C" w:rsidR="004D043E">
        <w:rPr>
          <w:rFonts w:ascii="Times New Roman" w:hAnsi="Times New Roman" w:cs="Times New Roman"/>
          <w:sz w:val="24"/>
          <w:szCs w:val="24"/>
        </w:rPr>
        <w:t>s</w:t>
      </w:r>
      <w:r w:rsidRPr="00BC1B4C">
        <w:rPr>
          <w:rFonts w:ascii="Times New Roman" w:hAnsi="Times New Roman" w:cs="Times New Roman"/>
          <w:sz w:val="24"/>
          <w:szCs w:val="24"/>
        </w:rPr>
        <w:t xml:space="preserve">poločenstva na určenie maximálnych limitov rezíduí veterinárnych liečiv v potravinách </w:t>
      </w:r>
      <w:r w:rsidRPr="00BC1B4C" w:rsidR="008A24BA">
        <w:rPr>
          <w:rFonts w:ascii="Times New Roman" w:hAnsi="Times New Roman" w:cs="Times New Roman"/>
          <w:sz w:val="24"/>
          <w:szCs w:val="24"/>
        </w:rPr>
        <w:t xml:space="preserve">živočíšneho pôvodu </w:t>
      </w:r>
      <w:r w:rsidRPr="00BC1B4C">
        <w:rPr>
          <w:rFonts w:ascii="Times New Roman" w:hAnsi="Times New Roman" w:cs="Times New Roman"/>
          <w:sz w:val="24"/>
          <w:szCs w:val="24"/>
        </w:rPr>
        <w:t xml:space="preserve">(Ú. v. ES L </w:t>
      </w:r>
      <w:r w:rsidRPr="00BC1B4C" w:rsidR="0074744B">
        <w:rPr>
          <w:rFonts w:ascii="Times New Roman" w:hAnsi="Times New Roman" w:cs="Times New Roman"/>
          <w:sz w:val="24"/>
          <w:szCs w:val="24"/>
        </w:rPr>
        <w:t>224, 18.8.1990) v platnom znení</w:t>
      </w:r>
      <w:r w:rsidRPr="00BC1B4C">
        <w:rPr>
          <w:rFonts w:ascii="Times New Roman" w:hAnsi="Times New Roman" w:cs="Times New Roman"/>
          <w:sz w:val="24"/>
          <w:szCs w:val="24"/>
        </w:rPr>
        <w:t>.</w:t>
      </w:r>
    </w:p>
    <w:p w:rsidR="008A24BA" w:rsidRPr="00BC1B4C" w:rsidP="00E310BB">
      <w:pPr>
        <w:pStyle w:val="BodyTextIndent3"/>
        <w:spacing w:after="0"/>
        <w:ind w:left="0"/>
        <w:rPr>
          <w:rFonts w:ascii="Times New Roman" w:hAnsi="Times New Roman" w:cs="Times New Roman"/>
          <w:sz w:val="24"/>
          <w:szCs w:val="24"/>
        </w:rPr>
      </w:pPr>
      <w:r w:rsidRPr="00BC1B4C" w:rsidR="0048614A">
        <w:rPr>
          <w:rFonts w:ascii="Times New Roman" w:hAnsi="Times New Roman" w:cs="Times New Roman"/>
          <w:sz w:val="24"/>
          <w:szCs w:val="24"/>
          <w:vertAlign w:val="superscript"/>
        </w:rPr>
        <w:t>19abc)</w:t>
      </w:r>
      <w:r w:rsidRPr="00BC1B4C" w:rsidR="00FB6C43">
        <w:rPr>
          <w:rFonts w:ascii="Times New Roman" w:hAnsi="Times New Roman" w:cs="Times New Roman"/>
          <w:sz w:val="24"/>
          <w:szCs w:val="24"/>
        </w:rPr>
        <w:t xml:space="preserve"> </w:t>
      </w:r>
      <w:r w:rsidRPr="00BC1B4C">
        <w:rPr>
          <w:rFonts w:ascii="Times New Roman" w:hAnsi="Times New Roman" w:cs="Times New Roman"/>
          <w:sz w:val="24"/>
          <w:szCs w:val="24"/>
        </w:rPr>
        <w:t xml:space="preserve">Nariadenie Rady (EHS) č. 726/2004 zo dňa 31. marca 2004, na základe ktorého sa stanovujú postupy </w:t>
      </w:r>
      <w:r w:rsidRPr="00BC1B4C" w:rsidR="004D043E">
        <w:rPr>
          <w:rFonts w:ascii="Times New Roman" w:hAnsi="Times New Roman" w:cs="Times New Roman"/>
          <w:sz w:val="24"/>
          <w:szCs w:val="24"/>
        </w:rPr>
        <w:t>s</w:t>
      </w:r>
      <w:r w:rsidRPr="00BC1B4C">
        <w:rPr>
          <w:rFonts w:ascii="Times New Roman" w:hAnsi="Times New Roman" w:cs="Times New Roman"/>
          <w:sz w:val="24"/>
          <w:szCs w:val="24"/>
        </w:rPr>
        <w:t>poločenstva v oblasti povoľovania a kontroly liekov pre použitie v humánnej a veterinárnej medicíne a zriaďuje sa Európska agentúra na hodnotenie liekov (Ú. v. EÚ L 136, 30.4.2004).“.</w:t>
      </w:r>
    </w:p>
    <w:p w:rsidR="00B32A07"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115F28" w:rsidRPr="00BC1B4C" w:rsidP="00E310BB">
      <w:pPr>
        <w:numPr>
          <w:numId w:val="1"/>
        </w:numPr>
        <w:rPr>
          <w:rFonts w:ascii="Times New Roman" w:hAnsi="Times New Roman" w:cs="Times New Roman"/>
          <w:szCs w:val="24"/>
        </w:rPr>
      </w:pPr>
      <w:r w:rsidRPr="00BC1B4C">
        <w:rPr>
          <w:rFonts w:ascii="Times New Roman" w:hAnsi="Times New Roman" w:cs="Times New Roman"/>
          <w:szCs w:val="24"/>
        </w:rPr>
        <w:t>V § 51 odsek 8 znie:</w:t>
      </w:r>
    </w:p>
    <w:p w:rsidR="00115F28" w:rsidRPr="00BC1B4C" w:rsidP="00E310BB">
      <w:pPr>
        <w:rPr>
          <w:rFonts w:ascii="Times New Roman" w:hAnsi="Times New Roman" w:cs="Times New Roman"/>
          <w:szCs w:val="24"/>
        </w:rPr>
      </w:pPr>
      <w:r w:rsidRPr="00BC1B4C">
        <w:rPr>
          <w:rFonts w:ascii="Times New Roman" w:hAnsi="Times New Roman" w:cs="Times New Roman"/>
          <w:szCs w:val="24"/>
        </w:rPr>
        <w:t>„(8) Ak ide o homeopatický veterinárny liek, ktor</w:t>
      </w:r>
      <w:r w:rsidRPr="00BC1B4C" w:rsidR="00CE7AB8">
        <w:rPr>
          <w:rFonts w:ascii="Times New Roman" w:hAnsi="Times New Roman" w:cs="Times New Roman"/>
          <w:szCs w:val="24"/>
        </w:rPr>
        <w:t>ý obsahuje</w:t>
      </w:r>
      <w:r w:rsidRPr="00BC1B4C">
        <w:rPr>
          <w:rFonts w:ascii="Times New Roman" w:hAnsi="Times New Roman" w:cs="Times New Roman"/>
          <w:szCs w:val="24"/>
        </w:rPr>
        <w:t xml:space="preserve"> </w:t>
      </w:r>
      <w:r w:rsidRPr="00BC1B4C" w:rsidR="00415242">
        <w:rPr>
          <w:rFonts w:ascii="Times New Roman" w:hAnsi="Times New Roman" w:cs="Times New Roman"/>
          <w:szCs w:val="24"/>
        </w:rPr>
        <w:t>liečivá</w:t>
      </w:r>
      <w:r w:rsidRPr="00BC1B4C">
        <w:rPr>
          <w:rFonts w:ascii="Times New Roman" w:hAnsi="Times New Roman" w:cs="Times New Roman"/>
          <w:szCs w:val="24"/>
        </w:rPr>
        <w:t xml:space="preserve"> uvedené  v osobitnom predpise</w:t>
      </w:r>
      <w:r w:rsidRPr="00BC1B4C">
        <w:rPr>
          <w:rFonts w:ascii="Times New Roman" w:hAnsi="Times New Roman" w:cs="Times New Roman"/>
          <w:szCs w:val="24"/>
          <w:vertAlign w:val="superscript"/>
        </w:rPr>
        <w:t>19abb</w:t>
      </w:r>
      <w:r w:rsidRPr="00BC1B4C">
        <w:rPr>
          <w:rFonts w:ascii="Times New Roman" w:hAnsi="Times New Roman" w:cs="Times New Roman"/>
          <w:szCs w:val="24"/>
        </w:rPr>
        <w:t>)</w:t>
      </w:r>
      <w:r w:rsidRPr="00BC1B4C" w:rsidR="00CE7AB8">
        <w:rPr>
          <w:rFonts w:ascii="Times New Roman" w:hAnsi="Times New Roman" w:cs="Times New Roman"/>
          <w:szCs w:val="24"/>
        </w:rPr>
        <w:t>,</w:t>
      </w:r>
      <w:r w:rsidRPr="00BC1B4C">
        <w:rPr>
          <w:rFonts w:ascii="Times New Roman" w:hAnsi="Times New Roman" w:cs="Times New Roman"/>
          <w:szCs w:val="24"/>
        </w:rPr>
        <w:t xml:space="preserve"> ochranná lehota </w:t>
      </w:r>
      <w:r w:rsidRPr="00BC1B4C" w:rsidR="00CE7AB8">
        <w:rPr>
          <w:rFonts w:ascii="Times New Roman" w:hAnsi="Times New Roman" w:cs="Times New Roman"/>
          <w:szCs w:val="24"/>
        </w:rPr>
        <w:t>veterinárneho lieku sa nevyžaduje.“.</w:t>
      </w:r>
    </w:p>
    <w:p w:rsidR="00115F28" w:rsidRPr="00BC1B4C" w:rsidP="00E310BB">
      <w:pPr>
        <w:rPr>
          <w:rFonts w:ascii="Times New Roman" w:hAnsi="Times New Roman" w:cs="Times New Roman"/>
          <w:szCs w:val="24"/>
        </w:rPr>
      </w:pPr>
    </w:p>
    <w:p w:rsidR="00BA7642" w:rsidRPr="00BC1B4C" w:rsidP="00E310BB">
      <w:pPr>
        <w:numPr>
          <w:numId w:val="1"/>
        </w:numPr>
        <w:rPr>
          <w:rFonts w:ascii="Times New Roman" w:hAnsi="Times New Roman" w:cs="Times New Roman"/>
          <w:szCs w:val="24"/>
        </w:rPr>
      </w:pPr>
      <w:r w:rsidRPr="00BC1B4C">
        <w:rPr>
          <w:rFonts w:ascii="Times New Roman" w:hAnsi="Times New Roman" w:cs="Times New Roman"/>
          <w:szCs w:val="24"/>
        </w:rPr>
        <w:t>V § 51 ods. 2</w:t>
      </w:r>
      <w:r w:rsidRPr="00BC1B4C" w:rsidR="00320C64">
        <w:rPr>
          <w:rFonts w:ascii="Times New Roman" w:hAnsi="Times New Roman" w:cs="Times New Roman"/>
          <w:szCs w:val="24"/>
        </w:rPr>
        <w:t>0</w:t>
      </w:r>
      <w:r w:rsidRPr="00BC1B4C">
        <w:rPr>
          <w:rFonts w:ascii="Times New Roman" w:hAnsi="Times New Roman" w:cs="Times New Roman"/>
          <w:szCs w:val="24"/>
        </w:rPr>
        <w:t xml:space="preserve"> písm. c) sa </w:t>
      </w:r>
      <w:r w:rsidRPr="00BC1B4C" w:rsidR="00320C64">
        <w:rPr>
          <w:rFonts w:ascii="Times New Roman" w:hAnsi="Times New Roman" w:cs="Times New Roman"/>
          <w:szCs w:val="24"/>
        </w:rPr>
        <w:t>vypúšťa slovo „Európskeho“.</w:t>
      </w:r>
    </w:p>
    <w:p w:rsidR="00320C64" w:rsidRPr="00BC1B4C" w:rsidP="00E310BB">
      <w:pPr>
        <w:rPr>
          <w:rFonts w:ascii="Times New Roman" w:hAnsi="Times New Roman" w:cs="Times New Roman"/>
          <w:szCs w:val="24"/>
        </w:rPr>
      </w:pPr>
    </w:p>
    <w:p w:rsidR="00810E68" w:rsidRPr="00BC1B4C" w:rsidP="00E310BB">
      <w:pPr>
        <w:numPr>
          <w:numId w:val="1"/>
        </w:numPr>
        <w:ind w:left="0" w:firstLine="0"/>
        <w:rPr>
          <w:rFonts w:ascii="Times New Roman" w:hAnsi="Times New Roman" w:cs="Times New Roman"/>
          <w:szCs w:val="24"/>
        </w:rPr>
      </w:pPr>
      <w:r w:rsidRPr="00BC1B4C" w:rsidR="00320C64">
        <w:rPr>
          <w:rFonts w:ascii="Times New Roman" w:hAnsi="Times New Roman" w:cs="Times New Roman"/>
          <w:szCs w:val="24"/>
        </w:rPr>
        <w:t xml:space="preserve">V </w:t>
      </w:r>
      <w:r w:rsidRPr="00BC1B4C" w:rsidR="00A57D62">
        <w:rPr>
          <w:rFonts w:ascii="Times New Roman" w:hAnsi="Times New Roman" w:cs="Times New Roman"/>
          <w:szCs w:val="24"/>
        </w:rPr>
        <w:t xml:space="preserve">§ 51 </w:t>
      </w:r>
      <w:r w:rsidRPr="00BC1B4C" w:rsidR="00320C64">
        <w:rPr>
          <w:rFonts w:ascii="Times New Roman" w:hAnsi="Times New Roman" w:cs="Times New Roman"/>
          <w:szCs w:val="24"/>
        </w:rPr>
        <w:t xml:space="preserve">sa odsek 20 dopĺňa písmenom </w:t>
      </w:r>
      <w:r w:rsidRPr="00BC1B4C">
        <w:rPr>
          <w:rFonts w:ascii="Times New Roman" w:hAnsi="Times New Roman" w:cs="Times New Roman"/>
          <w:szCs w:val="24"/>
        </w:rPr>
        <w:t>d</w:t>
      </w:r>
      <w:r w:rsidRPr="00BC1B4C" w:rsidR="00320C64">
        <w:rPr>
          <w:rFonts w:ascii="Times New Roman" w:hAnsi="Times New Roman" w:cs="Times New Roman"/>
          <w:szCs w:val="24"/>
        </w:rPr>
        <w:t>), ktoré znie</w:t>
      </w:r>
    </w:p>
    <w:p w:rsidR="00A57D62" w:rsidRPr="00BC1B4C" w:rsidP="00E310BB">
      <w:pPr>
        <w:rPr>
          <w:rFonts w:ascii="Times New Roman" w:hAnsi="Times New Roman" w:cs="Times New Roman"/>
          <w:szCs w:val="24"/>
        </w:rPr>
      </w:pPr>
      <w:r w:rsidRPr="00BC1B4C" w:rsidR="00810E68">
        <w:rPr>
          <w:rFonts w:ascii="Times New Roman" w:hAnsi="Times New Roman" w:cs="Times New Roman"/>
          <w:szCs w:val="24"/>
        </w:rPr>
        <w:t xml:space="preserve">„d) </w:t>
      </w:r>
      <w:r w:rsidRPr="00BC1B4C">
        <w:rPr>
          <w:rFonts w:ascii="Times New Roman" w:hAnsi="Times New Roman" w:cs="Times New Roman"/>
          <w:szCs w:val="24"/>
        </w:rPr>
        <w:t>žiadosť</w:t>
      </w:r>
      <w:r w:rsidRPr="00BC1B4C" w:rsidR="00810E68">
        <w:rPr>
          <w:rFonts w:ascii="Times New Roman" w:hAnsi="Times New Roman" w:cs="Times New Roman"/>
          <w:szCs w:val="24"/>
        </w:rPr>
        <w:t xml:space="preserve"> sa</w:t>
      </w:r>
      <w:r w:rsidRPr="00BC1B4C">
        <w:rPr>
          <w:rFonts w:ascii="Times New Roman" w:hAnsi="Times New Roman" w:cs="Times New Roman"/>
          <w:szCs w:val="24"/>
        </w:rPr>
        <w:t xml:space="preserve"> týka veterinárneho lieku určeného na zootechnické použite alebo veterinárneho lieku</w:t>
      </w:r>
      <w:r w:rsidRPr="00BC1B4C" w:rsidR="005A025E">
        <w:rPr>
          <w:rFonts w:ascii="Times New Roman" w:hAnsi="Times New Roman" w:cs="Times New Roman"/>
          <w:szCs w:val="24"/>
        </w:rPr>
        <w:t xml:space="preserve">, na ktorý sa </w:t>
      </w:r>
      <w:r w:rsidRPr="00BC1B4C" w:rsidR="00BF4618">
        <w:rPr>
          <w:rFonts w:ascii="Times New Roman" w:hAnsi="Times New Roman" w:cs="Times New Roman"/>
          <w:szCs w:val="24"/>
        </w:rPr>
        <w:t>ne</w:t>
      </w:r>
      <w:r w:rsidRPr="00BC1B4C" w:rsidR="005A025E">
        <w:rPr>
          <w:rFonts w:ascii="Times New Roman" w:hAnsi="Times New Roman" w:cs="Times New Roman"/>
          <w:szCs w:val="24"/>
        </w:rPr>
        <w:t>vzťah</w:t>
      </w:r>
      <w:r w:rsidRPr="00BC1B4C" w:rsidR="00BF4618">
        <w:rPr>
          <w:rFonts w:ascii="Times New Roman" w:hAnsi="Times New Roman" w:cs="Times New Roman"/>
          <w:szCs w:val="24"/>
        </w:rPr>
        <w:t>ujú platné</w:t>
      </w:r>
      <w:r w:rsidRPr="00BC1B4C" w:rsidR="005A025E">
        <w:rPr>
          <w:rFonts w:ascii="Times New Roman" w:hAnsi="Times New Roman" w:cs="Times New Roman"/>
          <w:szCs w:val="24"/>
        </w:rPr>
        <w:t xml:space="preserve"> právne predpisy, </w:t>
      </w:r>
      <w:r w:rsidRPr="00BC1B4C" w:rsidR="001B1C34">
        <w:rPr>
          <w:rFonts w:ascii="Times New Roman" w:hAnsi="Times New Roman" w:cs="Times New Roman"/>
          <w:szCs w:val="24"/>
        </w:rPr>
        <w:t>ak je takýto postup nevyhnutný v záujme ochrany zdravia verejnosti, spotrebiteľa alebo zdravia zvierat.</w:t>
      </w:r>
      <w:r w:rsidRPr="00BC1B4C">
        <w:rPr>
          <w:rFonts w:ascii="Times New Roman" w:hAnsi="Times New Roman" w:cs="Times New Roman"/>
          <w:szCs w:val="24"/>
        </w:rPr>
        <w:t xml:space="preserve">“.  </w:t>
      </w:r>
    </w:p>
    <w:p w:rsidR="00320785" w:rsidRPr="00BC1B4C" w:rsidP="00E310BB">
      <w:pPr>
        <w:rPr>
          <w:rFonts w:ascii="Times New Roman" w:hAnsi="Times New Roman" w:cs="Times New Roman"/>
          <w:szCs w:val="24"/>
        </w:rPr>
      </w:pPr>
    </w:p>
    <w:p w:rsidR="0033560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51 sa dopĺňa odsekmi 2</w:t>
      </w:r>
      <w:r w:rsidRPr="00BC1B4C" w:rsidR="00E76E02">
        <w:rPr>
          <w:rFonts w:ascii="Times New Roman" w:hAnsi="Times New Roman" w:cs="Times New Roman"/>
          <w:szCs w:val="24"/>
        </w:rPr>
        <w:t>6</w:t>
      </w:r>
      <w:r w:rsidRPr="00BC1B4C">
        <w:rPr>
          <w:rFonts w:ascii="Times New Roman" w:hAnsi="Times New Roman" w:cs="Times New Roman"/>
          <w:szCs w:val="24"/>
        </w:rPr>
        <w:t xml:space="preserve"> až 3</w:t>
      </w:r>
      <w:r w:rsidRPr="00BC1B4C" w:rsidR="00E76E02">
        <w:rPr>
          <w:rFonts w:ascii="Times New Roman" w:hAnsi="Times New Roman" w:cs="Times New Roman"/>
          <w:szCs w:val="24"/>
        </w:rPr>
        <w:t>4</w:t>
      </w:r>
      <w:r w:rsidRPr="00BC1B4C">
        <w:rPr>
          <w:rFonts w:ascii="Times New Roman" w:hAnsi="Times New Roman" w:cs="Times New Roman"/>
          <w:szCs w:val="24"/>
        </w:rPr>
        <w:t>, ktoré znejú:</w:t>
      </w:r>
    </w:p>
    <w:p w:rsidR="00E76E02" w:rsidRPr="00BC1B4C" w:rsidP="00E310BB">
      <w:pPr>
        <w:rPr>
          <w:rFonts w:ascii="Times New Roman" w:hAnsi="Times New Roman" w:cs="Times New Roman"/>
          <w:szCs w:val="24"/>
        </w:rPr>
      </w:pPr>
      <w:r w:rsidRPr="00BC1B4C">
        <w:rPr>
          <w:rFonts w:ascii="Times New Roman" w:hAnsi="Times New Roman" w:cs="Times New Roman"/>
          <w:szCs w:val="24"/>
        </w:rPr>
        <w:t xml:space="preserve">„(26) Na dovoz, distribúciu a výdaj neregistrovaných liekov podľa odseku 5 platia ustanovenia tohto zákona a použitie takýchto liekov u potravinových zvierat bezodkladne oznámi veterinárny lekár zodpovedný za ich použitie ústavu kontroly veterinárnych liečiv. </w:t>
      </w:r>
    </w:p>
    <w:p w:rsidR="001071AC" w:rsidRPr="00BC1B4C" w:rsidP="00E310BB">
      <w:pPr>
        <w:rPr>
          <w:rFonts w:ascii="Times New Roman" w:hAnsi="Times New Roman" w:cs="Times New Roman"/>
          <w:szCs w:val="24"/>
        </w:rPr>
      </w:pPr>
    </w:p>
    <w:p w:rsidR="00E76E02" w:rsidRPr="00BC1B4C" w:rsidP="00E310BB">
      <w:pPr>
        <w:rPr>
          <w:rFonts w:ascii="Times New Roman" w:hAnsi="Times New Roman" w:cs="Times New Roman"/>
          <w:szCs w:val="24"/>
        </w:rPr>
      </w:pPr>
      <w:r w:rsidRPr="00BC1B4C">
        <w:rPr>
          <w:rFonts w:ascii="Times New Roman" w:hAnsi="Times New Roman" w:cs="Times New Roman"/>
          <w:szCs w:val="24"/>
        </w:rPr>
        <w:t>(27) Ak veterinárny lekár uplatní ustanovenia odsekov 5 až 7, musí viesť záznamy o dátume vyšetrenia zvierat, identifikačné údaje o majiteľovi zvierat, o počte ošetrených zvierat, o diagnóze, predpísaných liekoch, dávkovaní, dĺžke liečenia a odporúčaných ochranných lehotách a tieto záznamy sprístupn</w:t>
      </w:r>
      <w:r w:rsidRPr="00BC1B4C" w:rsidR="00BF4618">
        <w:rPr>
          <w:rFonts w:ascii="Times New Roman" w:hAnsi="Times New Roman" w:cs="Times New Roman"/>
          <w:szCs w:val="24"/>
        </w:rPr>
        <w:t>iť</w:t>
      </w:r>
      <w:r w:rsidRPr="00BC1B4C">
        <w:rPr>
          <w:rFonts w:ascii="Times New Roman" w:hAnsi="Times New Roman" w:cs="Times New Roman"/>
          <w:szCs w:val="24"/>
        </w:rPr>
        <w:t xml:space="preserve"> inšpekcii vykonávanej príslušnými orgánmi po dobu najmenej piatich rokov. </w:t>
      </w:r>
    </w:p>
    <w:p w:rsidR="00E76E02" w:rsidRPr="00BC1B4C" w:rsidP="00E310BB">
      <w:pPr>
        <w:rPr>
          <w:rFonts w:ascii="Times New Roman" w:hAnsi="Times New Roman" w:cs="Times New Roman"/>
          <w:szCs w:val="24"/>
        </w:rPr>
      </w:pPr>
    </w:p>
    <w:p w:rsidR="00E05F44" w:rsidRPr="00BC1B4C" w:rsidP="00E310BB">
      <w:pPr>
        <w:rPr>
          <w:rFonts w:ascii="Times New Roman" w:hAnsi="Times New Roman" w:cs="Times New Roman"/>
          <w:szCs w:val="24"/>
        </w:rPr>
      </w:pPr>
      <w:r w:rsidRPr="00BC1B4C">
        <w:rPr>
          <w:rFonts w:ascii="Times New Roman" w:hAnsi="Times New Roman" w:cs="Times New Roman"/>
          <w:szCs w:val="24"/>
        </w:rPr>
        <w:t xml:space="preserve">(28) Ústav kontroly veterinárnych liečiv môže so súhlasom štátnej veterinárnej a potravinovej správy pre zviera dovezené z tretej krajiny alebo vyvezené do tretej krajiny, v dôsledku čoho podlieha osobitným zdravotným predpisom, povoliť používanie neregistrovaného imunologického veterinárneho lieku podľa odseku 16 za predpokladu, že je tento liek registrovaný v príslušnej tretej krajine. Pri dovoze imunologických veterinárnych liekov z tretej krajiny je veľkodistribútor povinný dodržiavať ustanovenia § 52 odsek 4 písmeno c) a d). </w:t>
      </w:r>
    </w:p>
    <w:p w:rsidR="00E05F44" w:rsidRPr="00BC1B4C" w:rsidP="00E310BB">
      <w:pPr>
        <w:rPr>
          <w:rFonts w:ascii="Times New Roman" w:hAnsi="Times New Roman" w:cs="Times New Roman"/>
          <w:szCs w:val="24"/>
        </w:rPr>
      </w:pPr>
    </w:p>
    <w:p w:rsidR="0033560A" w:rsidRPr="00BC1B4C" w:rsidP="00E310BB">
      <w:pPr>
        <w:rPr>
          <w:rFonts w:ascii="Times New Roman" w:hAnsi="Times New Roman" w:cs="Times New Roman"/>
          <w:szCs w:val="24"/>
        </w:rPr>
      </w:pPr>
      <w:r w:rsidRPr="00BC1B4C">
        <w:rPr>
          <w:rFonts w:ascii="Times New Roman" w:hAnsi="Times New Roman" w:cs="Times New Roman"/>
          <w:szCs w:val="24"/>
        </w:rPr>
        <w:t>(2</w:t>
      </w:r>
      <w:r w:rsidRPr="00BC1B4C" w:rsidR="00E05F44">
        <w:rPr>
          <w:rFonts w:ascii="Times New Roman" w:hAnsi="Times New Roman" w:cs="Times New Roman"/>
          <w:szCs w:val="24"/>
        </w:rPr>
        <w:t>9</w:t>
      </w:r>
      <w:r w:rsidRPr="00BC1B4C">
        <w:rPr>
          <w:rFonts w:ascii="Times New Roman" w:hAnsi="Times New Roman" w:cs="Times New Roman"/>
          <w:szCs w:val="24"/>
        </w:rPr>
        <w:t xml:space="preserve">) </w:t>
      </w:r>
      <w:r w:rsidRPr="00BC1B4C" w:rsidR="00B34F76">
        <w:rPr>
          <w:rFonts w:ascii="Times New Roman" w:hAnsi="Times New Roman" w:cs="Times New Roman"/>
          <w:szCs w:val="24"/>
        </w:rPr>
        <w:t xml:space="preserve">Ak ide o </w:t>
      </w:r>
      <w:r w:rsidRPr="00BC1B4C">
        <w:rPr>
          <w:rFonts w:ascii="Times New Roman" w:hAnsi="Times New Roman" w:cs="Times New Roman"/>
          <w:szCs w:val="24"/>
        </w:rPr>
        <w:t>veterinárn</w:t>
      </w:r>
      <w:r w:rsidRPr="00BC1B4C" w:rsidR="00B34F76">
        <w:rPr>
          <w:rFonts w:ascii="Times New Roman" w:hAnsi="Times New Roman" w:cs="Times New Roman"/>
          <w:szCs w:val="24"/>
        </w:rPr>
        <w:t>e</w:t>
      </w:r>
      <w:r w:rsidRPr="00BC1B4C">
        <w:rPr>
          <w:rFonts w:ascii="Times New Roman" w:hAnsi="Times New Roman" w:cs="Times New Roman"/>
          <w:szCs w:val="24"/>
        </w:rPr>
        <w:t xml:space="preserve"> liek</w:t>
      </w:r>
      <w:r w:rsidRPr="00BC1B4C" w:rsidR="00B34F76">
        <w:rPr>
          <w:rFonts w:ascii="Times New Roman" w:hAnsi="Times New Roman" w:cs="Times New Roman"/>
          <w:szCs w:val="24"/>
        </w:rPr>
        <w:t>y</w:t>
      </w:r>
      <w:r w:rsidRPr="00BC1B4C">
        <w:rPr>
          <w:rFonts w:ascii="Times New Roman" w:hAnsi="Times New Roman" w:cs="Times New Roman"/>
          <w:szCs w:val="24"/>
        </w:rPr>
        <w:t>, ktoré sú určené pre jeden alebo viac živočíšnych druhov potravinových zvierat, ktorých farmakologicky účinné látky ešte neboli pre dané druhy zaradené v osobitnom predpise</w:t>
      </w:r>
      <w:r w:rsidRPr="00BC1B4C" w:rsidR="0048614A">
        <w:rPr>
          <w:rFonts w:ascii="Times New Roman" w:hAnsi="Times New Roman" w:cs="Times New Roman"/>
          <w:szCs w:val="24"/>
          <w:vertAlign w:val="superscript"/>
        </w:rPr>
        <w:t>19abd)</w:t>
      </w:r>
      <w:r w:rsidRPr="00BC1B4C">
        <w:rPr>
          <w:rFonts w:ascii="Times New Roman" w:hAnsi="Times New Roman" w:cs="Times New Roman"/>
          <w:szCs w:val="24"/>
        </w:rPr>
        <w:t>, nie je možné požiadať o</w:t>
      </w:r>
      <w:r w:rsidRPr="00BC1B4C" w:rsidR="00415242">
        <w:rPr>
          <w:rFonts w:ascii="Times New Roman" w:hAnsi="Times New Roman" w:cs="Times New Roman"/>
          <w:szCs w:val="24"/>
        </w:rPr>
        <w:t> registráciu veterinárneho lieku</w:t>
      </w:r>
      <w:r w:rsidRPr="00BC1B4C">
        <w:rPr>
          <w:rFonts w:ascii="Times New Roman" w:hAnsi="Times New Roman" w:cs="Times New Roman"/>
          <w:szCs w:val="24"/>
        </w:rPr>
        <w:t xml:space="preserve"> dovtedy, kým n</w:t>
      </w:r>
      <w:r w:rsidRPr="00BC1B4C" w:rsidR="00853362">
        <w:rPr>
          <w:rFonts w:ascii="Times New Roman" w:hAnsi="Times New Roman" w:cs="Times New Roman"/>
          <w:szCs w:val="24"/>
        </w:rPr>
        <w:t>i</w:t>
      </w:r>
      <w:r w:rsidRPr="00BC1B4C">
        <w:rPr>
          <w:rFonts w:ascii="Times New Roman" w:hAnsi="Times New Roman" w:cs="Times New Roman"/>
          <w:szCs w:val="24"/>
        </w:rPr>
        <w:t>e</w:t>
      </w:r>
      <w:r w:rsidRPr="00BC1B4C" w:rsidR="00853362">
        <w:rPr>
          <w:rFonts w:ascii="Times New Roman" w:hAnsi="Times New Roman" w:cs="Times New Roman"/>
          <w:szCs w:val="24"/>
        </w:rPr>
        <w:t xml:space="preserve"> je</w:t>
      </w:r>
      <w:r w:rsidRPr="00BC1B4C">
        <w:rPr>
          <w:rFonts w:ascii="Times New Roman" w:hAnsi="Times New Roman" w:cs="Times New Roman"/>
          <w:szCs w:val="24"/>
        </w:rPr>
        <w:t xml:space="preserve"> podaná platná žiadosť o zavedenie maximálnych reziduálnych limitov v súlade s osobitným predpisom</w:t>
      </w:r>
      <w:r w:rsidRPr="00BC1B4C">
        <w:rPr>
          <w:rFonts w:ascii="Times New Roman" w:hAnsi="Times New Roman" w:cs="Times New Roman"/>
          <w:szCs w:val="24"/>
          <w:vertAlign w:val="superscript"/>
        </w:rPr>
        <w:t>9beh)</w:t>
      </w:r>
      <w:r w:rsidRPr="00BC1B4C">
        <w:rPr>
          <w:rFonts w:ascii="Times New Roman" w:hAnsi="Times New Roman" w:cs="Times New Roman"/>
          <w:szCs w:val="24"/>
        </w:rPr>
        <w:t xml:space="preserve">. Medzi </w:t>
      </w:r>
      <w:r w:rsidRPr="00BC1B4C" w:rsidR="00853362">
        <w:rPr>
          <w:rFonts w:ascii="Times New Roman" w:hAnsi="Times New Roman" w:cs="Times New Roman"/>
          <w:szCs w:val="24"/>
        </w:rPr>
        <w:t xml:space="preserve">podaním </w:t>
      </w:r>
      <w:r w:rsidRPr="00BC1B4C">
        <w:rPr>
          <w:rFonts w:ascii="Times New Roman" w:hAnsi="Times New Roman" w:cs="Times New Roman"/>
          <w:szCs w:val="24"/>
        </w:rPr>
        <w:t>platn</w:t>
      </w:r>
      <w:r w:rsidRPr="00BC1B4C" w:rsidR="00853362">
        <w:rPr>
          <w:rFonts w:ascii="Times New Roman" w:hAnsi="Times New Roman" w:cs="Times New Roman"/>
          <w:szCs w:val="24"/>
        </w:rPr>
        <w:t xml:space="preserve">ej </w:t>
      </w:r>
      <w:r w:rsidRPr="00BC1B4C">
        <w:rPr>
          <w:rFonts w:ascii="Times New Roman" w:hAnsi="Times New Roman" w:cs="Times New Roman"/>
          <w:szCs w:val="24"/>
        </w:rPr>
        <w:t>žiados</w:t>
      </w:r>
      <w:r w:rsidRPr="00BC1B4C" w:rsidR="00853362">
        <w:rPr>
          <w:rFonts w:ascii="Times New Roman" w:hAnsi="Times New Roman" w:cs="Times New Roman"/>
          <w:szCs w:val="24"/>
        </w:rPr>
        <w:t>ti</w:t>
      </w:r>
      <w:r w:rsidRPr="00BC1B4C">
        <w:rPr>
          <w:rFonts w:ascii="Times New Roman" w:hAnsi="Times New Roman" w:cs="Times New Roman"/>
          <w:szCs w:val="24"/>
        </w:rPr>
        <w:t xml:space="preserve"> o zavedenie maximálnych reziduálnych limitov a</w:t>
      </w:r>
      <w:r w:rsidRPr="00BC1B4C" w:rsidR="00853362">
        <w:rPr>
          <w:rFonts w:ascii="Times New Roman" w:hAnsi="Times New Roman" w:cs="Times New Roman"/>
          <w:szCs w:val="24"/>
        </w:rPr>
        <w:t xml:space="preserve"> podaním </w:t>
      </w:r>
      <w:r w:rsidRPr="00BC1B4C">
        <w:rPr>
          <w:rFonts w:ascii="Times New Roman" w:hAnsi="Times New Roman" w:cs="Times New Roman"/>
          <w:szCs w:val="24"/>
        </w:rPr>
        <w:t>žiados</w:t>
      </w:r>
      <w:r w:rsidRPr="00BC1B4C" w:rsidR="00853362">
        <w:rPr>
          <w:rFonts w:ascii="Times New Roman" w:hAnsi="Times New Roman" w:cs="Times New Roman"/>
          <w:szCs w:val="24"/>
        </w:rPr>
        <w:t>ti</w:t>
      </w:r>
      <w:r w:rsidRPr="00BC1B4C">
        <w:rPr>
          <w:rFonts w:ascii="Times New Roman" w:hAnsi="Times New Roman" w:cs="Times New Roman"/>
          <w:szCs w:val="24"/>
        </w:rPr>
        <w:t xml:space="preserve"> o</w:t>
      </w:r>
      <w:r w:rsidRPr="00BC1B4C" w:rsidR="00415242">
        <w:rPr>
          <w:rFonts w:ascii="Times New Roman" w:hAnsi="Times New Roman" w:cs="Times New Roman"/>
          <w:szCs w:val="24"/>
        </w:rPr>
        <w:t> registráciu veterinárneho lieku</w:t>
      </w:r>
      <w:r w:rsidRPr="00BC1B4C">
        <w:rPr>
          <w:rFonts w:ascii="Times New Roman" w:hAnsi="Times New Roman" w:cs="Times New Roman"/>
          <w:szCs w:val="24"/>
        </w:rPr>
        <w:t xml:space="preserve"> musí uplynúť najmenej šesť mesiacov. </w:t>
      </w:r>
    </w:p>
    <w:p w:rsidR="0033560A" w:rsidRPr="00BC1B4C" w:rsidP="00E310BB">
      <w:pPr>
        <w:ind w:left="425" w:hanging="425"/>
        <w:rPr>
          <w:rFonts w:ascii="Times New Roman" w:hAnsi="Times New Roman" w:cs="Times New Roman"/>
          <w:szCs w:val="24"/>
        </w:rPr>
      </w:pPr>
    </w:p>
    <w:p w:rsidR="0033560A" w:rsidRPr="00BC1B4C" w:rsidP="00E310BB">
      <w:pPr>
        <w:rPr>
          <w:rFonts w:ascii="Times New Roman" w:hAnsi="Times New Roman" w:cs="Times New Roman"/>
          <w:szCs w:val="24"/>
        </w:rPr>
      </w:pPr>
      <w:r w:rsidRPr="00BC1B4C" w:rsidR="00E05F44">
        <w:rPr>
          <w:rFonts w:ascii="Times New Roman" w:hAnsi="Times New Roman" w:cs="Times New Roman"/>
          <w:szCs w:val="24"/>
        </w:rPr>
        <w:t>(30</w:t>
      </w:r>
      <w:r w:rsidRPr="00BC1B4C">
        <w:rPr>
          <w:rFonts w:ascii="Times New Roman" w:hAnsi="Times New Roman" w:cs="Times New Roman"/>
          <w:szCs w:val="24"/>
        </w:rPr>
        <w:t xml:space="preserve">) </w:t>
      </w:r>
      <w:r w:rsidRPr="00BC1B4C" w:rsidR="00B34F76">
        <w:rPr>
          <w:rFonts w:ascii="Times New Roman" w:hAnsi="Times New Roman" w:cs="Times New Roman"/>
          <w:szCs w:val="24"/>
        </w:rPr>
        <w:t xml:space="preserve">Ak ide o veterinárne lieky </w:t>
      </w:r>
      <w:r w:rsidRPr="00BC1B4C">
        <w:rPr>
          <w:rFonts w:ascii="Times New Roman" w:hAnsi="Times New Roman" w:cs="Times New Roman"/>
          <w:szCs w:val="24"/>
        </w:rPr>
        <w:t>uveden</w:t>
      </w:r>
      <w:r w:rsidRPr="00BC1B4C" w:rsidR="00B34F76">
        <w:rPr>
          <w:rFonts w:ascii="Times New Roman" w:hAnsi="Times New Roman" w:cs="Times New Roman"/>
          <w:szCs w:val="24"/>
        </w:rPr>
        <w:t>é</w:t>
      </w:r>
      <w:r w:rsidRPr="00BC1B4C">
        <w:rPr>
          <w:rFonts w:ascii="Times New Roman" w:hAnsi="Times New Roman" w:cs="Times New Roman"/>
          <w:szCs w:val="24"/>
        </w:rPr>
        <w:t xml:space="preserve"> v § 51b ods. 3 je možné požiadať o</w:t>
      </w:r>
      <w:r w:rsidRPr="00BC1B4C" w:rsidR="00415242">
        <w:rPr>
          <w:rFonts w:ascii="Times New Roman" w:hAnsi="Times New Roman" w:cs="Times New Roman"/>
          <w:szCs w:val="24"/>
        </w:rPr>
        <w:t> registráciu veterinárneho lieku</w:t>
      </w:r>
      <w:r w:rsidRPr="00BC1B4C">
        <w:rPr>
          <w:rFonts w:ascii="Times New Roman" w:hAnsi="Times New Roman" w:cs="Times New Roman"/>
          <w:szCs w:val="24"/>
        </w:rPr>
        <w:t xml:space="preserve"> bez platnej žiadosti </w:t>
      </w:r>
      <w:r w:rsidRPr="00BC1B4C" w:rsidR="00415242">
        <w:rPr>
          <w:rFonts w:ascii="Times New Roman" w:hAnsi="Times New Roman" w:cs="Times New Roman"/>
          <w:szCs w:val="24"/>
        </w:rPr>
        <w:t>podľa</w:t>
      </w:r>
      <w:r w:rsidRPr="00BC1B4C">
        <w:rPr>
          <w:rFonts w:ascii="Times New Roman" w:hAnsi="Times New Roman" w:cs="Times New Roman"/>
          <w:szCs w:val="24"/>
        </w:rPr>
        <w:t> osobitn</w:t>
      </w:r>
      <w:r w:rsidRPr="00BC1B4C" w:rsidR="00415242">
        <w:rPr>
          <w:rFonts w:ascii="Times New Roman" w:hAnsi="Times New Roman" w:cs="Times New Roman"/>
          <w:szCs w:val="24"/>
        </w:rPr>
        <w:t xml:space="preserve">ého </w:t>
      </w:r>
      <w:r w:rsidRPr="00BC1B4C">
        <w:rPr>
          <w:rFonts w:ascii="Times New Roman" w:hAnsi="Times New Roman" w:cs="Times New Roman"/>
          <w:szCs w:val="24"/>
        </w:rPr>
        <w:t>predpis</w:t>
      </w:r>
      <w:r w:rsidRPr="00BC1B4C" w:rsidR="00415242">
        <w:rPr>
          <w:rFonts w:ascii="Times New Roman" w:hAnsi="Times New Roman" w:cs="Times New Roman"/>
          <w:szCs w:val="24"/>
        </w:rPr>
        <w:t>u</w:t>
      </w:r>
      <w:r w:rsidRPr="00BC1B4C">
        <w:rPr>
          <w:rFonts w:ascii="Times New Roman" w:hAnsi="Times New Roman" w:cs="Times New Roman"/>
          <w:szCs w:val="24"/>
          <w:vertAlign w:val="superscript"/>
        </w:rPr>
        <w:t>9beh)</w:t>
      </w:r>
      <w:r w:rsidRPr="00BC1B4C">
        <w:rPr>
          <w:rFonts w:ascii="Times New Roman" w:hAnsi="Times New Roman" w:cs="Times New Roman"/>
          <w:szCs w:val="24"/>
        </w:rPr>
        <w:t xml:space="preserve">. </w:t>
      </w:r>
      <w:r w:rsidRPr="00BC1B4C" w:rsidR="00853362">
        <w:rPr>
          <w:rFonts w:ascii="Times New Roman" w:hAnsi="Times New Roman" w:cs="Times New Roman"/>
          <w:szCs w:val="24"/>
        </w:rPr>
        <w:t>Spolu so žiadosťou o</w:t>
      </w:r>
      <w:r w:rsidRPr="00BC1B4C" w:rsidR="00415242">
        <w:rPr>
          <w:rFonts w:ascii="Times New Roman" w:hAnsi="Times New Roman" w:cs="Times New Roman"/>
          <w:szCs w:val="24"/>
        </w:rPr>
        <w:t> registráciu veterinárneho lieku</w:t>
      </w:r>
      <w:r w:rsidRPr="00BC1B4C" w:rsidR="00853362">
        <w:rPr>
          <w:rFonts w:ascii="Times New Roman" w:hAnsi="Times New Roman" w:cs="Times New Roman"/>
          <w:szCs w:val="24"/>
        </w:rPr>
        <w:t xml:space="preserve"> sa predkladá aj vedecká dokumentácia potrebná na preukázanie kvality, bezpečnosti a</w:t>
      </w:r>
      <w:r w:rsidRPr="00BC1B4C" w:rsidR="00415242">
        <w:rPr>
          <w:rFonts w:ascii="Times New Roman" w:hAnsi="Times New Roman" w:cs="Times New Roman"/>
          <w:szCs w:val="24"/>
        </w:rPr>
        <w:t> </w:t>
      </w:r>
      <w:r w:rsidRPr="00BC1B4C" w:rsidR="00853362">
        <w:rPr>
          <w:rFonts w:ascii="Times New Roman" w:hAnsi="Times New Roman" w:cs="Times New Roman"/>
          <w:szCs w:val="24"/>
        </w:rPr>
        <w:t>účinnosti</w:t>
      </w:r>
      <w:r w:rsidRPr="00BC1B4C" w:rsidR="00415242">
        <w:rPr>
          <w:rFonts w:ascii="Times New Roman" w:hAnsi="Times New Roman" w:cs="Times New Roman"/>
          <w:szCs w:val="24"/>
        </w:rPr>
        <w:t xml:space="preserve"> veterinárneho</w:t>
      </w:r>
      <w:r w:rsidRPr="00BC1B4C" w:rsidR="00853362">
        <w:rPr>
          <w:rFonts w:ascii="Times New Roman" w:hAnsi="Times New Roman" w:cs="Times New Roman"/>
          <w:szCs w:val="24"/>
        </w:rPr>
        <w:t xml:space="preserve"> lieku podľa § 51c.</w:t>
      </w:r>
      <w:r w:rsidRPr="00BC1B4C">
        <w:rPr>
          <w:rFonts w:ascii="Times New Roman" w:hAnsi="Times New Roman" w:cs="Times New Roman"/>
          <w:szCs w:val="24"/>
        </w:rPr>
        <w:t xml:space="preserve"> </w:t>
      </w:r>
    </w:p>
    <w:p w:rsidR="0033560A" w:rsidRPr="00BC1B4C" w:rsidP="00E310BB">
      <w:pPr>
        <w:ind w:left="425" w:hanging="425"/>
        <w:rPr>
          <w:rFonts w:ascii="Times New Roman" w:hAnsi="Times New Roman" w:cs="Times New Roman"/>
          <w:szCs w:val="24"/>
        </w:rPr>
      </w:pPr>
    </w:p>
    <w:p w:rsidR="00866584" w:rsidRPr="00BC1B4C" w:rsidP="00E310BB">
      <w:pPr>
        <w:rPr>
          <w:rFonts w:ascii="Times New Roman" w:hAnsi="Times New Roman" w:cs="Times New Roman"/>
          <w:szCs w:val="24"/>
        </w:rPr>
      </w:pPr>
      <w:r w:rsidRPr="00BC1B4C" w:rsidR="00E05F44">
        <w:rPr>
          <w:rFonts w:ascii="Times New Roman" w:hAnsi="Times New Roman" w:cs="Times New Roman"/>
          <w:szCs w:val="24"/>
        </w:rPr>
        <w:t>(31</w:t>
      </w:r>
      <w:r w:rsidRPr="00BC1B4C" w:rsidR="0033560A">
        <w:rPr>
          <w:rFonts w:ascii="Times New Roman" w:hAnsi="Times New Roman" w:cs="Times New Roman"/>
          <w:szCs w:val="24"/>
        </w:rPr>
        <w:t>) Ústav kontroly veterinárnych liečiv povolí na zodpovednosť veterinárneho lekára podávanie homeopatických veterinárnych liekov</w:t>
      </w:r>
      <w:r w:rsidRPr="00BC1B4C" w:rsidR="0019168F">
        <w:rPr>
          <w:rFonts w:ascii="Times New Roman" w:hAnsi="Times New Roman" w:cs="Times New Roman"/>
          <w:szCs w:val="24"/>
        </w:rPr>
        <w:t xml:space="preserve"> určených</w:t>
      </w:r>
      <w:r w:rsidRPr="00BC1B4C" w:rsidR="00A533E5">
        <w:rPr>
          <w:rFonts w:ascii="Times New Roman" w:hAnsi="Times New Roman" w:cs="Times New Roman"/>
          <w:szCs w:val="24"/>
        </w:rPr>
        <w:t xml:space="preserve"> pre</w:t>
      </w:r>
    </w:p>
    <w:p w:rsidR="00866584" w:rsidRPr="00BC1B4C" w:rsidP="00E310BB">
      <w:pPr>
        <w:ind w:left="360" w:hanging="360"/>
        <w:rPr>
          <w:rFonts w:ascii="Times New Roman" w:hAnsi="Times New Roman" w:cs="Times New Roman"/>
          <w:szCs w:val="24"/>
        </w:rPr>
      </w:pPr>
      <w:r w:rsidRPr="00BC1B4C">
        <w:rPr>
          <w:rFonts w:ascii="Times New Roman" w:hAnsi="Times New Roman" w:cs="Times New Roman"/>
          <w:szCs w:val="24"/>
        </w:rPr>
        <w:t>a)</w:t>
      </w:r>
      <w:r w:rsidRPr="00BC1B4C" w:rsidR="0019168F">
        <w:rPr>
          <w:rFonts w:ascii="Times New Roman" w:hAnsi="Times New Roman" w:cs="Times New Roman"/>
          <w:szCs w:val="24"/>
        </w:rPr>
        <w:t xml:space="preserve"> </w:t>
      </w:r>
      <w:r w:rsidRPr="00BC1B4C" w:rsidR="0033560A">
        <w:rPr>
          <w:rFonts w:ascii="Times New Roman" w:hAnsi="Times New Roman" w:cs="Times New Roman"/>
          <w:szCs w:val="24"/>
        </w:rPr>
        <w:t xml:space="preserve">potravinové zvieratá, ktorých </w:t>
      </w:r>
      <w:r w:rsidRPr="00BC1B4C" w:rsidR="00415242">
        <w:rPr>
          <w:rFonts w:ascii="Times New Roman" w:hAnsi="Times New Roman" w:cs="Times New Roman"/>
          <w:szCs w:val="24"/>
        </w:rPr>
        <w:t>liečivá</w:t>
      </w:r>
      <w:r w:rsidRPr="00BC1B4C" w:rsidR="0033560A">
        <w:rPr>
          <w:rFonts w:ascii="Times New Roman" w:hAnsi="Times New Roman" w:cs="Times New Roman"/>
          <w:szCs w:val="24"/>
        </w:rPr>
        <w:t xml:space="preserve"> sú uvedené v osobitnom predpise</w:t>
      </w:r>
      <w:r w:rsidRPr="00BC1B4C">
        <w:rPr>
          <w:rFonts w:ascii="Times New Roman" w:hAnsi="Times New Roman" w:cs="Times New Roman"/>
          <w:szCs w:val="24"/>
        </w:rPr>
        <w:t>,</w:t>
      </w:r>
      <w:r w:rsidRPr="00BC1B4C" w:rsidR="00092C3D">
        <w:rPr>
          <w:rFonts w:ascii="Times New Roman" w:hAnsi="Times New Roman" w:cs="Times New Roman"/>
          <w:szCs w:val="24"/>
          <w:vertAlign w:val="superscript"/>
        </w:rPr>
        <w:t>19abb</w:t>
      </w:r>
      <w:r w:rsidRPr="00BC1B4C" w:rsidR="00092C3D">
        <w:rPr>
          <w:rFonts w:ascii="Times New Roman" w:hAnsi="Times New Roman" w:cs="Times New Roman"/>
          <w:szCs w:val="24"/>
        </w:rPr>
        <w:t>)</w:t>
      </w:r>
    </w:p>
    <w:p w:rsidR="0033560A" w:rsidRPr="00BC1B4C" w:rsidP="00E310BB">
      <w:pPr>
        <w:ind w:left="360" w:hanging="360"/>
        <w:rPr>
          <w:rFonts w:ascii="Times New Roman" w:hAnsi="Times New Roman" w:cs="Times New Roman"/>
          <w:szCs w:val="24"/>
        </w:rPr>
      </w:pPr>
      <w:r w:rsidRPr="00BC1B4C" w:rsidR="00866584">
        <w:rPr>
          <w:rFonts w:ascii="Times New Roman" w:hAnsi="Times New Roman" w:cs="Times New Roman"/>
          <w:szCs w:val="24"/>
        </w:rPr>
        <w:t xml:space="preserve">b) </w:t>
      </w:r>
      <w:r w:rsidRPr="00BC1B4C" w:rsidR="0019168F">
        <w:rPr>
          <w:rFonts w:ascii="Times New Roman" w:hAnsi="Times New Roman" w:cs="Times New Roman"/>
          <w:szCs w:val="24"/>
        </w:rPr>
        <w:t>zvieratá, z ktorých sa neprodukujú potraviny</w:t>
      </w:r>
      <w:r w:rsidRPr="00BC1B4C">
        <w:rPr>
          <w:rFonts w:ascii="Times New Roman" w:hAnsi="Times New Roman" w:cs="Times New Roman"/>
          <w:szCs w:val="24"/>
        </w:rPr>
        <w:t xml:space="preserve">.   </w:t>
      </w:r>
    </w:p>
    <w:p w:rsidR="0033560A" w:rsidRPr="00BC1B4C" w:rsidP="00E310BB">
      <w:pPr>
        <w:rPr>
          <w:rFonts w:ascii="Times New Roman" w:hAnsi="Times New Roman" w:cs="Times New Roman"/>
          <w:szCs w:val="24"/>
        </w:rPr>
      </w:pPr>
    </w:p>
    <w:p w:rsidR="0033560A" w:rsidRPr="00BC1B4C" w:rsidP="00E310BB">
      <w:pPr>
        <w:rPr>
          <w:rFonts w:ascii="Times New Roman" w:hAnsi="Times New Roman" w:cs="Times New Roman"/>
          <w:szCs w:val="24"/>
        </w:rPr>
      </w:pPr>
      <w:r w:rsidRPr="00BC1B4C" w:rsidR="00E05F44">
        <w:rPr>
          <w:rFonts w:ascii="Times New Roman" w:hAnsi="Times New Roman" w:cs="Times New Roman"/>
          <w:szCs w:val="24"/>
        </w:rPr>
        <w:t>(3</w:t>
      </w:r>
      <w:r w:rsidRPr="00BC1B4C" w:rsidR="00005D9A">
        <w:rPr>
          <w:rFonts w:ascii="Times New Roman" w:hAnsi="Times New Roman" w:cs="Times New Roman"/>
          <w:szCs w:val="24"/>
        </w:rPr>
        <w:t>2</w:t>
      </w:r>
      <w:r w:rsidRPr="00BC1B4C">
        <w:rPr>
          <w:rFonts w:ascii="Times New Roman" w:hAnsi="Times New Roman" w:cs="Times New Roman"/>
          <w:szCs w:val="24"/>
        </w:rPr>
        <w:t xml:space="preserve">) Ústav kontroly veterinárnych liečiv rozhodnutie o registrácii veterinárneho lieku </w:t>
      </w:r>
      <w:r w:rsidRPr="00BC1B4C" w:rsidR="00C715FD">
        <w:rPr>
          <w:rFonts w:ascii="Times New Roman" w:hAnsi="Times New Roman" w:cs="Times New Roman"/>
          <w:szCs w:val="24"/>
        </w:rPr>
        <w:t>nevydá,</w:t>
      </w:r>
      <w:r w:rsidRPr="00BC1B4C">
        <w:rPr>
          <w:rFonts w:ascii="Times New Roman" w:hAnsi="Times New Roman" w:cs="Times New Roman"/>
          <w:szCs w:val="24"/>
        </w:rPr>
        <w:t xml:space="preserve"> pozastaví, zmení alebo zruší, ak</w:t>
      </w:r>
    </w:p>
    <w:p w:rsidR="0033560A" w:rsidRPr="00BC1B4C" w:rsidP="00E310BB">
      <w:pPr>
        <w:numPr>
          <w:numId w:val="3"/>
        </w:numPr>
        <w:tabs>
          <w:tab w:val="num" w:pos="360"/>
          <w:tab w:val="clear" w:pos="930"/>
        </w:tabs>
        <w:ind w:left="360" w:hanging="360"/>
        <w:rPr>
          <w:rFonts w:ascii="Times New Roman" w:hAnsi="Times New Roman" w:cs="Times New Roman"/>
          <w:szCs w:val="24"/>
        </w:rPr>
      </w:pPr>
      <w:r w:rsidRPr="00BC1B4C">
        <w:rPr>
          <w:rFonts w:ascii="Times New Roman" w:hAnsi="Times New Roman" w:cs="Times New Roman"/>
          <w:szCs w:val="24"/>
        </w:rPr>
        <w:t xml:space="preserve">hodnotenie pomeru rizík a prospechu veterinárneho lieku je podľa uplatňovaných  schválených podmienok nepriaznivé, najmä s prihliadnutím na prospech pre zdravie a  blaho zvierat a na bezpečnosť spotrebiteľa, ak </w:t>
      </w:r>
      <w:r w:rsidRPr="00BC1B4C" w:rsidR="00415242">
        <w:rPr>
          <w:rFonts w:ascii="Times New Roman" w:hAnsi="Times New Roman" w:cs="Times New Roman"/>
          <w:szCs w:val="24"/>
        </w:rPr>
        <w:t xml:space="preserve">ide o </w:t>
      </w:r>
      <w:r w:rsidRPr="00BC1B4C">
        <w:rPr>
          <w:rFonts w:ascii="Times New Roman" w:hAnsi="Times New Roman" w:cs="Times New Roman"/>
          <w:szCs w:val="24"/>
        </w:rPr>
        <w:t>veterinárn</w:t>
      </w:r>
      <w:r w:rsidRPr="00BC1B4C" w:rsidR="00415242">
        <w:rPr>
          <w:rFonts w:ascii="Times New Roman" w:hAnsi="Times New Roman" w:cs="Times New Roman"/>
          <w:szCs w:val="24"/>
        </w:rPr>
        <w:t>y</w:t>
      </w:r>
      <w:r w:rsidRPr="00BC1B4C">
        <w:rPr>
          <w:rFonts w:ascii="Times New Roman" w:hAnsi="Times New Roman" w:cs="Times New Roman"/>
          <w:szCs w:val="24"/>
        </w:rPr>
        <w:t xml:space="preserve"> liek  na zootechnické použitie, </w:t>
      </w:r>
    </w:p>
    <w:p w:rsidR="001B4C18" w:rsidRPr="00BC1B4C" w:rsidP="00E310BB">
      <w:pPr>
        <w:numPr>
          <w:numId w:val="3"/>
        </w:numPr>
        <w:tabs>
          <w:tab w:val="num" w:pos="360"/>
          <w:tab w:val="clear" w:pos="930"/>
        </w:tabs>
        <w:ind w:left="360" w:hanging="360"/>
        <w:rPr>
          <w:rFonts w:ascii="Times New Roman" w:hAnsi="Times New Roman" w:cs="Times New Roman"/>
          <w:szCs w:val="24"/>
        </w:rPr>
      </w:pPr>
      <w:r w:rsidRPr="00BC1B4C">
        <w:rPr>
          <w:rFonts w:ascii="Times New Roman" w:hAnsi="Times New Roman" w:cs="Times New Roman"/>
          <w:szCs w:val="24"/>
        </w:rPr>
        <w:t xml:space="preserve">veterinárny liek </w:t>
      </w:r>
      <w:r w:rsidRPr="00BC1B4C" w:rsidR="00384E91">
        <w:rPr>
          <w:rFonts w:ascii="Times New Roman" w:hAnsi="Times New Roman" w:cs="Times New Roman"/>
          <w:szCs w:val="24"/>
        </w:rPr>
        <w:t xml:space="preserve">pri určenom druhu zvieraťa </w:t>
      </w:r>
      <w:r w:rsidRPr="00BC1B4C">
        <w:rPr>
          <w:rFonts w:ascii="Times New Roman" w:hAnsi="Times New Roman" w:cs="Times New Roman"/>
          <w:szCs w:val="24"/>
        </w:rPr>
        <w:t>ne</w:t>
      </w:r>
      <w:r w:rsidRPr="00BC1B4C" w:rsidR="00384E91">
        <w:rPr>
          <w:rFonts w:ascii="Times New Roman" w:hAnsi="Times New Roman" w:cs="Times New Roman"/>
          <w:szCs w:val="24"/>
        </w:rPr>
        <w:t>vykazuje požadovaný</w:t>
      </w:r>
      <w:r w:rsidRPr="00BC1B4C">
        <w:rPr>
          <w:rFonts w:ascii="Times New Roman" w:hAnsi="Times New Roman" w:cs="Times New Roman"/>
          <w:szCs w:val="24"/>
        </w:rPr>
        <w:t xml:space="preserve"> terapeutický účinok, alebo žiadateľ nepredložil dostatočný dôkaz o takom účinku,</w:t>
      </w:r>
    </w:p>
    <w:p w:rsidR="00384E91" w:rsidRPr="00BC1B4C" w:rsidP="00E310BB">
      <w:pPr>
        <w:numPr>
          <w:numId w:val="3"/>
        </w:numPr>
        <w:tabs>
          <w:tab w:val="num" w:pos="360"/>
          <w:tab w:val="clear" w:pos="930"/>
        </w:tabs>
        <w:ind w:left="360" w:hanging="360"/>
        <w:rPr>
          <w:rFonts w:ascii="Times New Roman" w:hAnsi="Times New Roman" w:cs="Times New Roman"/>
          <w:szCs w:val="24"/>
        </w:rPr>
      </w:pPr>
      <w:r w:rsidRPr="00BC1B4C">
        <w:rPr>
          <w:rFonts w:ascii="Times New Roman" w:hAnsi="Times New Roman" w:cs="Times New Roman"/>
          <w:szCs w:val="24"/>
        </w:rPr>
        <w:t>ochranná lehota odporučená žiadateľom nie je dosť dlhá na to, aby zabezpečila, že potraviny získané z liečených zvierat neobsahujú rezíduá, ktoré by mohli predstavovať ohrozenie zdravia spotrebiteľa, alebo táto lehota nie je dostatočne odôvodnená,</w:t>
      </w:r>
    </w:p>
    <w:p w:rsidR="00384E91" w:rsidRPr="00BC1B4C" w:rsidP="00E310BB">
      <w:pPr>
        <w:numPr>
          <w:numId w:val="3"/>
        </w:numPr>
        <w:tabs>
          <w:tab w:val="num" w:pos="360"/>
          <w:tab w:val="clear" w:pos="930"/>
        </w:tabs>
        <w:ind w:left="360" w:hanging="360"/>
        <w:rPr>
          <w:rFonts w:ascii="Times New Roman" w:hAnsi="Times New Roman" w:cs="Times New Roman"/>
          <w:szCs w:val="24"/>
        </w:rPr>
      </w:pPr>
      <w:r w:rsidRPr="00BC1B4C">
        <w:rPr>
          <w:rFonts w:ascii="Times New Roman" w:hAnsi="Times New Roman" w:cs="Times New Roman"/>
          <w:szCs w:val="24"/>
        </w:rPr>
        <w:t>označovanie veterinárneho lieku alebo písomná informácia pre používateľov veterinárnych liekov nie je v súlade s</w:t>
      </w:r>
      <w:r w:rsidRPr="00BC1B4C" w:rsidR="00E00D93">
        <w:rPr>
          <w:rFonts w:ascii="Times New Roman" w:hAnsi="Times New Roman" w:cs="Times New Roman"/>
          <w:szCs w:val="24"/>
        </w:rPr>
        <w:t> týmto zákonom,</w:t>
      </w:r>
    </w:p>
    <w:p w:rsidR="0033560A" w:rsidRPr="00BC1B4C" w:rsidP="00E310BB">
      <w:pPr>
        <w:numPr>
          <w:numId w:val="3"/>
        </w:numPr>
        <w:tabs>
          <w:tab w:val="num" w:pos="360"/>
          <w:tab w:val="clear" w:pos="930"/>
        </w:tabs>
        <w:ind w:left="360" w:hanging="360"/>
        <w:rPr>
          <w:rFonts w:ascii="Times New Roman" w:hAnsi="Times New Roman" w:cs="Times New Roman"/>
          <w:szCs w:val="24"/>
        </w:rPr>
      </w:pPr>
      <w:r w:rsidRPr="00BC1B4C">
        <w:rPr>
          <w:rFonts w:ascii="Times New Roman" w:hAnsi="Times New Roman" w:cs="Times New Roman"/>
          <w:szCs w:val="24"/>
        </w:rPr>
        <w:t>informácie uvedené v dokumentoch žiadosti o registrá</w:t>
      </w:r>
      <w:r w:rsidRPr="00BC1B4C" w:rsidR="00A416AC">
        <w:rPr>
          <w:rFonts w:ascii="Times New Roman" w:hAnsi="Times New Roman" w:cs="Times New Roman"/>
          <w:szCs w:val="24"/>
        </w:rPr>
        <w:t>ciu veterinárneho lieku sú nesprávne,</w:t>
      </w:r>
    </w:p>
    <w:p w:rsidR="00E00D93" w:rsidRPr="00BC1B4C" w:rsidP="00E310BB">
      <w:pPr>
        <w:numPr>
          <w:numId w:val="3"/>
        </w:numPr>
        <w:tabs>
          <w:tab w:val="num" w:pos="360"/>
          <w:tab w:val="clear" w:pos="930"/>
        </w:tabs>
        <w:ind w:left="360" w:hanging="360"/>
        <w:rPr>
          <w:rFonts w:ascii="Times New Roman" w:hAnsi="Times New Roman" w:cs="Times New Roman"/>
          <w:szCs w:val="24"/>
        </w:rPr>
      </w:pPr>
      <w:r w:rsidRPr="00BC1B4C" w:rsidR="0033560A">
        <w:rPr>
          <w:rFonts w:ascii="Times New Roman" w:hAnsi="Times New Roman" w:cs="Times New Roman"/>
          <w:szCs w:val="24"/>
        </w:rPr>
        <w:t>údaje uvedené v dokumentácii sprevádzajúcej žiadosť o registráciu veterinárneho lieku neboli zmenené alebo doplnené v súlade s § 22 ods.</w:t>
      </w:r>
      <w:r w:rsidRPr="00BC1B4C">
        <w:rPr>
          <w:rFonts w:ascii="Times New Roman" w:hAnsi="Times New Roman" w:cs="Times New Roman"/>
          <w:szCs w:val="24"/>
        </w:rPr>
        <w:t xml:space="preserve"> 12,</w:t>
      </w:r>
    </w:p>
    <w:p w:rsidR="00E00D93" w:rsidRPr="00BC1B4C" w:rsidP="00E310BB">
      <w:pPr>
        <w:numPr>
          <w:numId w:val="3"/>
        </w:numPr>
        <w:tabs>
          <w:tab w:val="num" w:pos="360"/>
          <w:tab w:val="clear" w:pos="930"/>
        </w:tabs>
        <w:ind w:left="360" w:hanging="360"/>
        <w:rPr>
          <w:rFonts w:ascii="Times New Roman" w:hAnsi="Times New Roman" w:cs="Times New Roman"/>
          <w:szCs w:val="24"/>
        </w:rPr>
      </w:pPr>
      <w:r w:rsidRPr="00BC1B4C">
        <w:rPr>
          <w:rFonts w:ascii="Times New Roman" w:hAnsi="Times New Roman" w:cs="Times New Roman"/>
          <w:szCs w:val="24"/>
        </w:rPr>
        <w:t xml:space="preserve">veterinárny liek je určený na použitie, ktoré je podľa iných právnych predpisov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zakázané.</w:t>
      </w:r>
      <w:r w:rsidRPr="00BC1B4C" w:rsidR="00F90C3F">
        <w:rPr>
          <w:rFonts w:ascii="Times New Roman" w:hAnsi="Times New Roman" w:cs="Times New Roman"/>
          <w:szCs w:val="24"/>
        </w:rPr>
        <w:t>“.</w:t>
      </w:r>
    </w:p>
    <w:p w:rsidR="0033560A" w:rsidRPr="00BC1B4C" w:rsidP="00E310BB">
      <w:pPr>
        <w:rPr>
          <w:rFonts w:ascii="Times New Roman" w:hAnsi="Times New Roman" w:cs="Times New Roman"/>
          <w:szCs w:val="24"/>
        </w:rPr>
      </w:pPr>
    </w:p>
    <w:p w:rsidR="008C029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51a </w:t>
      </w:r>
      <w:r w:rsidRPr="00BC1B4C" w:rsidR="00C6323D">
        <w:rPr>
          <w:rFonts w:ascii="Times New Roman" w:hAnsi="Times New Roman" w:cs="Times New Roman"/>
          <w:szCs w:val="24"/>
        </w:rPr>
        <w:t>vrátane nadpisu znie:</w:t>
      </w:r>
    </w:p>
    <w:p w:rsidR="00C6323D" w:rsidRPr="00BC1B4C" w:rsidP="00E310BB">
      <w:pPr>
        <w:pStyle w:val="PlainText"/>
        <w:jc w:val="center"/>
        <w:rPr>
          <w:rFonts w:ascii="Times New Roman" w:hAnsi="Times New Roman" w:cs="Times New Roman"/>
          <w:sz w:val="24"/>
          <w:szCs w:val="24"/>
        </w:rPr>
      </w:pPr>
      <w:r w:rsidRPr="00BC1B4C">
        <w:rPr>
          <w:rFonts w:ascii="Times New Roman" w:hAnsi="Times New Roman" w:cs="Times New Roman"/>
          <w:sz w:val="24"/>
          <w:szCs w:val="24"/>
        </w:rPr>
        <w:t>„§ 51a</w:t>
      </w:r>
    </w:p>
    <w:p w:rsidR="00C6323D" w:rsidRPr="00BC1B4C" w:rsidP="00E310BB">
      <w:pPr>
        <w:pStyle w:val="PlainText"/>
        <w:jc w:val="center"/>
        <w:rPr>
          <w:rFonts w:ascii="Times New Roman" w:hAnsi="Times New Roman" w:cs="Times New Roman"/>
          <w:sz w:val="24"/>
          <w:szCs w:val="24"/>
        </w:rPr>
      </w:pPr>
      <w:r w:rsidRPr="00BC1B4C">
        <w:rPr>
          <w:rFonts w:ascii="Times New Roman" w:hAnsi="Times New Roman" w:cs="Times New Roman"/>
          <w:sz w:val="24"/>
          <w:szCs w:val="24"/>
        </w:rPr>
        <w:t>Povinnosti držiteľa rozhodnutia o registrácii veterinárneho lieku</w:t>
      </w:r>
    </w:p>
    <w:p w:rsidR="00C6323D" w:rsidRPr="00BC1B4C" w:rsidP="00E310BB">
      <w:pPr>
        <w:pStyle w:val="PlainText"/>
        <w:rPr>
          <w:szCs w:val="24"/>
        </w:rPr>
      </w:pPr>
    </w:p>
    <w:p w:rsidR="00C6323D"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(1) Držiteľ rozhodnutia o registrácii veterinárneho lieku je povinný okrem povinností uvedených v § 23 </w:t>
      </w:r>
    </w:p>
    <w:p w:rsidR="00C6323D"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a)  uchovávať najmenej päť rokov záznamy uvedené v § 23 ods. 1 písm. b),</w:t>
      </w:r>
    </w:p>
    <w:p w:rsidR="00C6323D"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b)  sledovať najnovšie poznatky a postupy analytického zisťovania údajov o ochrannej lehote veterinárneho lieku a oznamovať akékoľvek zmeny ústavu kontroly veterinárnych liečiv,</w:t>
      </w:r>
    </w:p>
    <w:p w:rsidR="00C6323D" w:rsidRPr="00BC1B4C" w:rsidP="00E310BB">
      <w:pPr>
        <w:ind w:left="360" w:hanging="360"/>
        <w:rPr>
          <w:rFonts w:ascii="Times New Roman" w:hAnsi="Times New Roman" w:cs="Times New Roman"/>
          <w:szCs w:val="24"/>
        </w:rPr>
      </w:pPr>
      <w:r w:rsidRPr="00BC1B4C">
        <w:rPr>
          <w:rFonts w:ascii="Times New Roman" w:hAnsi="Times New Roman" w:cs="Times New Roman"/>
          <w:szCs w:val="24"/>
        </w:rPr>
        <w:t xml:space="preserve">c) bezodkladne oznamovať ústavu kontroly veterinárnych liečiv všetky podozrenia na závažné nežiaduce účinky veterinárneho lieku a nežiaduce účinky, ktoré sa v súvislosti s veterinárnym liekom vyskytli u človeka, ktoré sa zaznamenali v </w:t>
      </w:r>
      <w:r w:rsidRPr="00BC1B4C" w:rsidR="009700E0">
        <w:rPr>
          <w:rFonts w:ascii="Times New Roman" w:hAnsi="Times New Roman" w:cs="Times New Roman"/>
          <w:szCs w:val="24"/>
        </w:rPr>
        <w:t>Spoločenstve</w:t>
      </w:r>
      <w:r w:rsidRPr="00BC1B4C">
        <w:rPr>
          <w:rFonts w:ascii="Times New Roman" w:hAnsi="Times New Roman" w:cs="Times New Roman"/>
          <w:szCs w:val="24"/>
        </w:rPr>
        <w:t xml:space="preserve"> alebo v tretej krajine, najneskôr do 15 kalendárnych dní od prijatia príslušnej informácie;</w:t>
      </w:r>
      <w:r w:rsidRPr="00BC1B4C">
        <w:rPr>
          <w:rFonts w:ascii="ms sans serif" w:hAnsi="ms sans serif" w:cs="ms sans serif"/>
          <w:sz w:val="20"/>
          <w:szCs w:val="24"/>
        </w:rPr>
        <w:t xml:space="preserve"> </w:t>
      </w:r>
      <w:r w:rsidRPr="00BC1B4C">
        <w:rPr>
          <w:rFonts w:ascii="Times New Roman" w:hAnsi="Times New Roman" w:cs="Times New Roman"/>
          <w:szCs w:val="24"/>
        </w:rPr>
        <w:t xml:space="preserve">s výnimkou mimoriadnych okolností sa tieto nežiaduce účinky oznamujú elektronickou formou, </w:t>
      </w:r>
    </w:p>
    <w:p w:rsidR="003740FC" w:rsidRPr="00BC1B4C" w:rsidP="00E310BB">
      <w:pPr>
        <w:ind w:left="360" w:hanging="360"/>
        <w:rPr>
          <w:rFonts w:ascii="Times New Roman" w:hAnsi="Times New Roman" w:cs="Times New Roman"/>
          <w:szCs w:val="24"/>
        </w:rPr>
      </w:pPr>
      <w:r w:rsidRPr="00BC1B4C">
        <w:rPr>
          <w:rFonts w:ascii="Times New Roman" w:hAnsi="Times New Roman" w:cs="Times New Roman"/>
          <w:szCs w:val="24"/>
        </w:rPr>
        <w:t>d) zabezpečiť, aby všetky podozrenia na závažné neočakávané nežiaduce účinky veterinárneho lieku, nežiaduce účinky, ktoré sa v súvislosti s veterinárnym liekom vyskytli u človeka a všetky podozrenia na prenosy infekčných agensov, ktoré sa vyskytli na území tretej krajiny, boli okamžite oznámené ústavu kontroly veterinárnych liečiv, agentúre a príslušným orgánom dotknutých členských štátov, a to najneskôr do 15 kalendárnych dní od prijatia príslušných informácií,</w:t>
      </w:r>
    </w:p>
    <w:p w:rsidR="00C6323D" w:rsidRPr="00BC1B4C" w:rsidP="00E310BB">
      <w:pPr>
        <w:pStyle w:val="PlainText"/>
        <w:ind w:left="360" w:hanging="360"/>
        <w:rPr>
          <w:rFonts w:ascii="Times New Roman" w:hAnsi="Times New Roman" w:cs="Times New Roman"/>
          <w:sz w:val="24"/>
          <w:szCs w:val="24"/>
        </w:rPr>
      </w:pPr>
      <w:r w:rsidRPr="00BC1B4C" w:rsidR="003740FC">
        <w:rPr>
          <w:rFonts w:ascii="Times New Roman" w:hAnsi="Times New Roman" w:cs="Times New Roman"/>
          <w:sz w:val="24"/>
          <w:szCs w:val="24"/>
        </w:rPr>
        <w:t>e</w:t>
      </w:r>
      <w:r w:rsidRPr="00BC1B4C">
        <w:rPr>
          <w:rFonts w:ascii="Times New Roman" w:hAnsi="Times New Roman" w:cs="Times New Roman"/>
          <w:sz w:val="24"/>
          <w:szCs w:val="24"/>
        </w:rPr>
        <w:t>) oznamovať určenému orgánu referenčného členského štátu, ak ide o liek registrovaný postupom vzájomného uznávania (§ 22a), spôsobom a v časových lehotách dohodnutých s referenčným členským štátom, všetky podozrenia na závažné a neočakávané nežiaduce úč</w:t>
      </w:r>
      <w:r w:rsidRPr="00BC1B4C" w:rsidR="003740FC">
        <w:rPr>
          <w:rFonts w:ascii="Times New Roman" w:hAnsi="Times New Roman" w:cs="Times New Roman"/>
          <w:sz w:val="24"/>
          <w:szCs w:val="24"/>
        </w:rPr>
        <w:t>inky na ľudí, ktoré sa vyskytli; referenčný členský štát berie na seba zodpovednosť za analýzu a ďalší postup v súvislosti s týmito nežiaducimi účinkami,</w:t>
      </w:r>
    </w:p>
    <w:p w:rsidR="00C6323D"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 </w:t>
      </w:r>
      <w:r w:rsidRPr="00BC1B4C" w:rsidR="003740FC">
        <w:rPr>
          <w:rFonts w:ascii="Times New Roman" w:hAnsi="Times New Roman" w:cs="Times New Roman"/>
          <w:sz w:val="24"/>
          <w:szCs w:val="24"/>
        </w:rPr>
        <w:t>f</w:t>
      </w:r>
      <w:r w:rsidRPr="00BC1B4C">
        <w:rPr>
          <w:rFonts w:ascii="Times New Roman" w:hAnsi="Times New Roman" w:cs="Times New Roman"/>
          <w:sz w:val="24"/>
          <w:szCs w:val="24"/>
        </w:rPr>
        <w:t>) zabezpečiť až do dátumu času použiteľnosti na sklade primerané množstvo reprezentatívnych vzoriek veterinárneho lieku každej šarže a na požiadanie ich bezodkladne poskytnúť ústavu kontroly veterinárnych liečiv, ak ide o imunologický veterinárny liek,</w:t>
      </w:r>
    </w:p>
    <w:p w:rsidR="00C6323D" w:rsidRPr="00BC1B4C" w:rsidP="00E310BB">
      <w:pPr>
        <w:pStyle w:val="PlainText"/>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 </w:t>
      </w:r>
      <w:r w:rsidRPr="00BC1B4C" w:rsidR="003740FC">
        <w:rPr>
          <w:rFonts w:ascii="Times New Roman" w:hAnsi="Times New Roman" w:cs="Times New Roman"/>
          <w:sz w:val="24"/>
          <w:szCs w:val="24"/>
        </w:rPr>
        <w:t>g</w:t>
      </w:r>
      <w:r w:rsidRPr="00BC1B4C">
        <w:rPr>
          <w:rFonts w:ascii="Times New Roman" w:hAnsi="Times New Roman" w:cs="Times New Roman"/>
          <w:sz w:val="24"/>
          <w:szCs w:val="24"/>
        </w:rPr>
        <w:t xml:space="preserve">) </w:t>
      </w:r>
      <w:r w:rsidRPr="00BC1B4C" w:rsidR="003740FC">
        <w:rPr>
          <w:rFonts w:ascii="Times New Roman" w:hAnsi="Times New Roman" w:cs="Times New Roman"/>
          <w:sz w:val="24"/>
          <w:szCs w:val="24"/>
        </w:rPr>
        <w:t xml:space="preserve"> </w:t>
      </w:r>
      <w:r w:rsidRPr="00BC1B4C">
        <w:rPr>
          <w:rFonts w:ascii="Times New Roman" w:hAnsi="Times New Roman" w:cs="Times New Roman"/>
          <w:sz w:val="24"/>
          <w:szCs w:val="24"/>
        </w:rPr>
        <w:t>na požiadanie ústavu kontroly veterinárnych liečiv poskytnúť vzorky šarží veterinárnych imunologických liekov na vykonanie kontroly kval</w:t>
      </w:r>
      <w:r w:rsidRPr="00BC1B4C" w:rsidR="003740FC">
        <w:rPr>
          <w:rFonts w:ascii="Times New Roman" w:hAnsi="Times New Roman" w:cs="Times New Roman"/>
          <w:sz w:val="24"/>
          <w:szCs w:val="24"/>
        </w:rPr>
        <w:t>ity pred ich prepustením na trh,</w:t>
      </w:r>
    </w:p>
    <w:p w:rsidR="003740FC" w:rsidRPr="00BC1B4C" w:rsidP="00E310BB">
      <w:pPr>
        <w:pStyle w:val="BodyTextIndent3"/>
        <w:spacing w:after="0"/>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h)  môže oboznámiť verejnosť s informáciami týkajúcimi sa otázok dohľadu nad liekmi v súvislosti s registrovaným veterinárnym liekom len v prípade, ak o tom vopred informoval alebo súčasne  informuje ústav kontroly veterinárnych liečiv; zabezpečí, aby tieto informácie boli prezentované objektívne a neboli zavádzajúce, </w:t>
      </w:r>
    </w:p>
    <w:p w:rsidR="003740FC" w:rsidRPr="00BC1B4C" w:rsidP="00E310BB">
      <w:pPr>
        <w:tabs>
          <w:tab w:val="left" w:pos="360"/>
        </w:tabs>
        <w:ind w:left="360" w:hanging="360"/>
        <w:rPr>
          <w:rFonts w:ascii="Times New Roman" w:hAnsi="Times New Roman" w:cs="Times New Roman"/>
          <w:szCs w:val="24"/>
          <w:vertAlign w:val="superscript"/>
        </w:rPr>
      </w:pPr>
      <w:r w:rsidRPr="00BC1B4C">
        <w:rPr>
          <w:rFonts w:ascii="Times New Roman" w:hAnsi="Times New Roman" w:cs="Times New Roman"/>
          <w:szCs w:val="24"/>
        </w:rPr>
        <w:t>i)  pri oznamovaní správ o nežiaducich účinkoch používa</w:t>
      </w:r>
      <w:r w:rsidRPr="00BC1B4C" w:rsidR="00415242">
        <w:rPr>
          <w:rFonts w:ascii="Times New Roman" w:hAnsi="Times New Roman" w:cs="Times New Roman"/>
          <w:szCs w:val="24"/>
        </w:rPr>
        <w:t>ť</w:t>
      </w:r>
      <w:r w:rsidRPr="00BC1B4C">
        <w:rPr>
          <w:rFonts w:ascii="Times New Roman" w:hAnsi="Times New Roman" w:cs="Times New Roman"/>
          <w:szCs w:val="24"/>
        </w:rPr>
        <w:t xml:space="preserve"> medzinárodné veterinárne lekárske názvoslovie.</w:t>
      </w:r>
    </w:p>
    <w:p w:rsidR="00C6323D" w:rsidRPr="00BC1B4C" w:rsidP="00E310BB">
      <w:pPr>
        <w:rPr>
          <w:rFonts w:ascii="Times New Roman" w:hAnsi="Times New Roman" w:cs="Times New Roman"/>
          <w:szCs w:val="24"/>
        </w:rPr>
      </w:pPr>
    </w:p>
    <w:p w:rsidR="008C0292" w:rsidRPr="00BC1B4C" w:rsidP="00E310BB">
      <w:pPr>
        <w:rPr>
          <w:rFonts w:ascii="Times New Roman" w:hAnsi="Times New Roman" w:cs="Times New Roman"/>
          <w:szCs w:val="24"/>
        </w:rPr>
      </w:pPr>
      <w:r w:rsidRPr="00BC1B4C">
        <w:rPr>
          <w:rFonts w:ascii="Times New Roman" w:hAnsi="Times New Roman" w:cs="Times New Roman"/>
          <w:szCs w:val="24"/>
        </w:rPr>
        <w:t xml:space="preserve">(2) Držiteľ rozhodnutia o registrácii veterinárneho lieku </w:t>
      </w:r>
    </w:p>
    <w:p w:rsidR="008C0292" w:rsidRPr="00BC1B4C" w:rsidP="00E310BB">
      <w:pPr>
        <w:numPr>
          <w:numId w:val="4"/>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je zodpovedný za uvedenie veterinárneho lieku na trh,</w:t>
      </w:r>
    </w:p>
    <w:p w:rsidR="008C0292" w:rsidRPr="00BC1B4C" w:rsidP="00E310BB">
      <w:pPr>
        <w:numPr>
          <w:numId w:val="4"/>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 xml:space="preserve">vymenovaním zástupcu držiteľa rozhodnutia o registrácii veterinárneho lieku nie je zbavený právnej zodpovednosti, </w:t>
      </w:r>
    </w:p>
    <w:p w:rsidR="008C0292" w:rsidRPr="00BC1B4C" w:rsidP="00E310BB">
      <w:pPr>
        <w:numPr>
          <w:numId w:val="4"/>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 xml:space="preserve">je zodpovedný za presnosť predložených dokumentov a údajov. </w:t>
      </w:r>
    </w:p>
    <w:p w:rsidR="008C0292" w:rsidRPr="00BC1B4C" w:rsidP="00E310BB">
      <w:pPr>
        <w:rPr>
          <w:rFonts w:ascii="Times New Roman" w:hAnsi="Times New Roman" w:cs="Times New Roman"/>
          <w:szCs w:val="24"/>
        </w:rPr>
      </w:pPr>
    </w:p>
    <w:p w:rsidR="008C0292" w:rsidRPr="00BC1B4C" w:rsidP="00E310BB">
      <w:pPr>
        <w:rPr>
          <w:rFonts w:ascii="Times New Roman" w:hAnsi="Times New Roman" w:cs="Times New Roman"/>
          <w:szCs w:val="24"/>
        </w:rPr>
      </w:pPr>
      <w:r w:rsidRPr="00BC1B4C">
        <w:rPr>
          <w:rFonts w:ascii="Times New Roman" w:hAnsi="Times New Roman" w:cs="Times New Roman"/>
          <w:szCs w:val="24"/>
        </w:rPr>
        <w:t>(3) Na požiadanie ústavu kontroly veterinárnych liečiv držiteľ rozhodnutia o registrácii veterinárneho lieku preukáže svoju technickú odbornosť vykonať implementáciu analytickej metódy zisťovania rezíduí veterinárnych liekov v národnom referenčnom laboratóriu určeného podľa osobitného predpisu</w:t>
      </w:r>
      <w:r w:rsidRPr="00BC1B4C" w:rsidR="0048614A">
        <w:rPr>
          <w:rFonts w:ascii="Times New Roman" w:hAnsi="Times New Roman" w:cs="Times New Roman"/>
          <w:szCs w:val="24"/>
          <w:vertAlign w:val="superscript"/>
        </w:rPr>
        <w:t>19abe)</w:t>
      </w:r>
      <w:r w:rsidRPr="00BC1B4C">
        <w:rPr>
          <w:rFonts w:ascii="Times New Roman" w:hAnsi="Times New Roman" w:cs="Times New Roman"/>
          <w:szCs w:val="24"/>
        </w:rPr>
        <w:t xml:space="preserve">.“.  </w:t>
      </w:r>
    </w:p>
    <w:p w:rsidR="00980D84" w:rsidRPr="00BC1B4C" w:rsidP="00E310BB">
      <w:pPr>
        <w:rPr>
          <w:rFonts w:ascii="Times New Roman" w:hAnsi="Times New Roman" w:cs="Times New Roman"/>
          <w:szCs w:val="24"/>
        </w:rPr>
      </w:pPr>
    </w:p>
    <w:p w:rsidR="003469CA" w:rsidRPr="00BC1B4C" w:rsidP="00E310BB">
      <w:pPr>
        <w:numPr>
          <w:numId w:val="1"/>
        </w:numPr>
        <w:ind w:left="0" w:firstLine="0"/>
        <w:rPr>
          <w:rFonts w:ascii="Times New Roman" w:hAnsi="Times New Roman" w:cs="Times New Roman"/>
          <w:szCs w:val="24"/>
        </w:rPr>
      </w:pPr>
      <w:r w:rsidRPr="00BC1B4C" w:rsidR="00763BCD">
        <w:rPr>
          <w:rFonts w:ascii="Times New Roman" w:hAnsi="Times New Roman" w:cs="Times New Roman"/>
          <w:szCs w:val="24"/>
        </w:rPr>
        <w:t>Za § 51a sa vkladajú §</w:t>
      </w:r>
      <w:r w:rsidRPr="00BC1B4C">
        <w:rPr>
          <w:rFonts w:ascii="Times New Roman" w:hAnsi="Times New Roman" w:cs="Times New Roman"/>
          <w:szCs w:val="24"/>
        </w:rPr>
        <w:t xml:space="preserve"> 51b</w:t>
      </w:r>
      <w:r w:rsidRPr="00BC1B4C" w:rsidR="00763BCD">
        <w:rPr>
          <w:rFonts w:ascii="Times New Roman" w:hAnsi="Times New Roman" w:cs="Times New Roman"/>
          <w:szCs w:val="24"/>
        </w:rPr>
        <w:t xml:space="preserve"> až</w:t>
      </w:r>
      <w:r w:rsidRPr="00BC1B4C">
        <w:rPr>
          <w:rFonts w:ascii="Times New Roman" w:hAnsi="Times New Roman" w:cs="Times New Roman"/>
          <w:szCs w:val="24"/>
        </w:rPr>
        <w:t> 51</w:t>
      </w:r>
      <w:r w:rsidRPr="00BC1B4C" w:rsidR="000624B6">
        <w:rPr>
          <w:rFonts w:ascii="Times New Roman" w:hAnsi="Times New Roman" w:cs="Times New Roman"/>
          <w:szCs w:val="24"/>
        </w:rPr>
        <w:t>f</w:t>
      </w:r>
      <w:r w:rsidRPr="00BC1B4C">
        <w:rPr>
          <w:rFonts w:ascii="Times New Roman" w:hAnsi="Times New Roman" w:cs="Times New Roman"/>
          <w:szCs w:val="24"/>
        </w:rPr>
        <w:t>, ktoré znejú:</w:t>
      </w:r>
    </w:p>
    <w:p w:rsidR="003469CA" w:rsidRPr="00BC1B4C" w:rsidP="00E310BB">
      <w:pPr>
        <w:jc w:val="center"/>
        <w:rPr>
          <w:rFonts w:ascii="Times New Roman" w:hAnsi="Times New Roman" w:cs="Times New Roman"/>
          <w:szCs w:val="24"/>
        </w:rPr>
      </w:pPr>
      <w:r w:rsidRPr="00BC1B4C">
        <w:rPr>
          <w:rFonts w:ascii="Times New Roman" w:hAnsi="Times New Roman" w:cs="Times New Roman"/>
          <w:szCs w:val="24"/>
        </w:rPr>
        <w:t>„§ 51b</w:t>
      </w:r>
    </w:p>
    <w:p w:rsidR="003469CA" w:rsidRPr="00BC1B4C" w:rsidP="00E310BB">
      <w:pPr>
        <w:tabs>
          <w:tab w:val="left" w:pos="360"/>
        </w:tabs>
        <w:rPr>
          <w:rFonts w:ascii="Times New Roman" w:hAnsi="Times New Roman" w:cs="Times New Roman"/>
          <w:szCs w:val="24"/>
        </w:rPr>
      </w:pPr>
      <w:r w:rsidRPr="00BC1B4C">
        <w:rPr>
          <w:rFonts w:ascii="Times New Roman" w:hAnsi="Times New Roman" w:cs="Times New Roman"/>
          <w:szCs w:val="24"/>
        </w:rPr>
        <w:t>(1)</w:t>
        <w:tab/>
        <w:t xml:space="preserve"> Veterinárny liek nesmie byť predmetom registrácie na účely jeho podania jednému alebo viacerým druhom potravinových zvierat, ak </w:t>
      </w:r>
      <w:r w:rsidRPr="00BC1B4C" w:rsidR="002E4C87">
        <w:rPr>
          <w:rFonts w:ascii="Times New Roman" w:hAnsi="Times New Roman" w:cs="Times New Roman"/>
          <w:szCs w:val="24"/>
        </w:rPr>
        <w:t>liečivá</w:t>
      </w:r>
      <w:r w:rsidRPr="00BC1B4C">
        <w:rPr>
          <w:rFonts w:ascii="Times New Roman" w:hAnsi="Times New Roman" w:cs="Times New Roman"/>
          <w:szCs w:val="24"/>
        </w:rPr>
        <w:t>, ktoré tento liek obsahuje, nie sú uvedené v osobitnom predpise</w:t>
      </w:r>
      <w:r w:rsidRPr="00BC1B4C" w:rsidR="0048614A">
        <w:rPr>
          <w:rFonts w:ascii="Times New Roman" w:hAnsi="Times New Roman" w:cs="Times New Roman"/>
          <w:szCs w:val="24"/>
          <w:vertAlign w:val="superscript"/>
        </w:rPr>
        <w:t>19abd)</w:t>
      </w:r>
      <w:r w:rsidRPr="00BC1B4C">
        <w:rPr>
          <w:rFonts w:ascii="Times New Roman" w:hAnsi="Times New Roman" w:cs="Times New Roman"/>
          <w:szCs w:val="24"/>
        </w:rPr>
        <w:t xml:space="preserve"> .</w:t>
      </w:r>
    </w:p>
    <w:p w:rsidR="003469CA" w:rsidRPr="00BC1B4C" w:rsidP="00E310BB">
      <w:pPr>
        <w:ind w:left="425"/>
        <w:rPr>
          <w:rFonts w:ascii="Times New Roman" w:hAnsi="Times New Roman" w:cs="Times New Roman"/>
          <w:szCs w:val="24"/>
        </w:rPr>
      </w:pPr>
    </w:p>
    <w:p w:rsidR="003B286B" w:rsidRPr="00BC1B4C" w:rsidP="00E310BB">
      <w:pPr>
        <w:pStyle w:val="BodyTextIndent3"/>
        <w:tabs>
          <w:tab w:val="left" w:pos="360"/>
        </w:tabs>
        <w:spacing w:after="0"/>
        <w:ind w:left="0"/>
        <w:rPr>
          <w:rFonts w:ascii="Times New Roman" w:hAnsi="Times New Roman" w:cs="Times New Roman"/>
          <w:sz w:val="24"/>
          <w:szCs w:val="24"/>
        </w:rPr>
      </w:pPr>
      <w:r w:rsidRPr="00BC1B4C" w:rsidR="002E4C87">
        <w:rPr>
          <w:rFonts w:ascii="Times New Roman" w:hAnsi="Times New Roman" w:cs="Times New Roman"/>
          <w:sz w:val="24"/>
          <w:szCs w:val="24"/>
        </w:rPr>
        <w:t>(2)</w:t>
        <w:tab/>
        <w:t xml:space="preserve"> </w:t>
      </w:r>
      <w:r w:rsidRPr="00BC1B4C">
        <w:rPr>
          <w:rFonts w:ascii="Times New Roman" w:hAnsi="Times New Roman" w:cs="Times New Roman"/>
          <w:sz w:val="24"/>
          <w:szCs w:val="24"/>
        </w:rPr>
        <w:t>Ak sa zmení osobitný predpis,</w:t>
      </w:r>
      <w:r w:rsidRPr="00BC1B4C">
        <w:rPr>
          <w:rFonts w:ascii="Times New Roman" w:hAnsi="Times New Roman" w:cs="Times New Roman"/>
          <w:sz w:val="24"/>
          <w:szCs w:val="24"/>
          <w:vertAlign w:val="superscript"/>
        </w:rPr>
        <w:t>19abd</w:t>
      </w:r>
      <w:r w:rsidRPr="00BC1B4C">
        <w:rPr>
          <w:rFonts w:ascii="Times New Roman" w:hAnsi="Times New Roman" w:cs="Times New Roman"/>
          <w:sz w:val="24"/>
          <w:szCs w:val="24"/>
        </w:rPr>
        <w:t>) držiteľ rozhodnutia o registrácii veterinárneho lieku</w:t>
      </w:r>
      <w:r w:rsidRPr="00BC1B4C" w:rsidR="00CE3480">
        <w:rPr>
          <w:rFonts w:ascii="Times New Roman" w:hAnsi="Times New Roman" w:cs="Times New Roman"/>
          <w:sz w:val="24"/>
          <w:szCs w:val="24"/>
        </w:rPr>
        <w:t xml:space="preserve"> alebo</w:t>
      </w:r>
      <w:r w:rsidRPr="00BC1B4C">
        <w:rPr>
          <w:rFonts w:ascii="Times New Roman" w:hAnsi="Times New Roman" w:cs="Times New Roman"/>
          <w:sz w:val="24"/>
          <w:szCs w:val="24"/>
        </w:rPr>
        <w:t xml:space="preserve"> ústav kontroly veterinárnych liečiv prijmú nevyhnutné opatrenia na zmenu alebo zrušenie rozhodnutia o registrácii veterinárneho lieku do 60 dní od nadobudnutia platnosti tohto osobitného predpisu.</w:t>
      </w:r>
    </w:p>
    <w:p w:rsidR="003469CA" w:rsidRPr="00BC1B4C" w:rsidP="00E310BB">
      <w:pPr>
        <w:ind w:left="425"/>
        <w:rPr>
          <w:rFonts w:ascii="Times New Roman" w:hAnsi="Times New Roman" w:cs="Times New Roman"/>
          <w:szCs w:val="24"/>
        </w:rPr>
      </w:pPr>
    </w:p>
    <w:p w:rsidR="003469CA" w:rsidRPr="00BC1B4C" w:rsidP="00E310BB">
      <w:pPr>
        <w:pStyle w:val="BodyTextIndent"/>
        <w:tabs>
          <w:tab w:val="left" w:pos="540"/>
        </w:tabs>
        <w:ind w:left="0"/>
        <w:jc w:val="both"/>
        <w:rPr>
          <w:rFonts w:ascii="Times New Roman" w:hAnsi="Times New Roman" w:cs="Times New Roman"/>
          <w:szCs w:val="24"/>
        </w:rPr>
      </w:pPr>
      <w:r w:rsidRPr="00BC1B4C">
        <w:rPr>
          <w:rFonts w:ascii="Times New Roman" w:hAnsi="Times New Roman" w:cs="Times New Roman"/>
          <w:szCs w:val="24"/>
        </w:rPr>
        <w:t>(3)</w:t>
        <w:tab/>
        <w:t xml:space="preserve"> Veterinárny liek obsahujúci farmakologicky účinné látky nezahrnuté v osobitnom predpise</w:t>
      </w:r>
      <w:r w:rsidRPr="00BC1B4C" w:rsidR="0048614A">
        <w:rPr>
          <w:rFonts w:ascii="Times New Roman" w:hAnsi="Times New Roman" w:cs="Times New Roman"/>
          <w:szCs w:val="24"/>
          <w:vertAlign w:val="superscript"/>
        </w:rPr>
        <w:t>19abd)</w:t>
      </w:r>
      <w:r w:rsidRPr="00BC1B4C">
        <w:rPr>
          <w:rFonts w:ascii="Times New Roman" w:hAnsi="Times New Roman" w:cs="Times New Roman"/>
          <w:szCs w:val="24"/>
        </w:rPr>
        <w:t xml:space="preserve"> môže byť povolený pre niektoré zvieratá patri</w:t>
      </w:r>
      <w:r w:rsidRPr="00BC1B4C" w:rsidR="00577642">
        <w:rPr>
          <w:rFonts w:ascii="Times New Roman" w:hAnsi="Times New Roman" w:cs="Times New Roman"/>
          <w:szCs w:val="24"/>
        </w:rPr>
        <w:t>ace do čeľade nepárnokopytníkov</w:t>
      </w:r>
      <w:r w:rsidRPr="00BC1B4C">
        <w:rPr>
          <w:rFonts w:ascii="Times New Roman" w:hAnsi="Times New Roman" w:cs="Times New Roman"/>
          <w:szCs w:val="24"/>
        </w:rPr>
        <w:t>, o ktorých bolo rozhodnuté, v súlade s osobitným predpisom</w:t>
      </w:r>
      <w:r w:rsidRPr="00BC1B4C" w:rsidR="0048614A">
        <w:rPr>
          <w:rFonts w:ascii="Times New Roman" w:hAnsi="Times New Roman" w:cs="Times New Roman"/>
          <w:szCs w:val="24"/>
          <w:vertAlign w:val="superscript"/>
        </w:rPr>
        <w:t>19abf)</w:t>
      </w:r>
      <w:r w:rsidRPr="00BC1B4C">
        <w:rPr>
          <w:rFonts w:ascii="Times New Roman" w:hAnsi="Times New Roman" w:cs="Times New Roman"/>
          <w:szCs w:val="24"/>
        </w:rPr>
        <w:t xml:space="preserve">, že nie sú určené na porážku na účely ľudskej spotreby. Tento veterinárny liek nemôže obsahovať </w:t>
      </w:r>
      <w:r w:rsidRPr="00BC1B4C" w:rsidR="00EE2BF5">
        <w:rPr>
          <w:rFonts w:ascii="Times New Roman" w:hAnsi="Times New Roman" w:cs="Times New Roman"/>
          <w:szCs w:val="24"/>
        </w:rPr>
        <w:t>liečivá</w:t>
      </w:r>
      <w:r w:rsidRPr="00BC1B4C">
        <w:rPr>
          <w:rFonts w:ascii="Times New Roman" w:hAnsi="Times New Roman" w:cs="Times New Roman"/>
          <w:szCs w:val="24"/>
        </w:rPr>
        <w:t xml:space="preserve"> uvedené v osobitnom predpise</w:t>
      </w:r>
      <w:r w:rsidRPr="00BC1B4C" w:rsidR="0048614A">
        <w:rPr>
          <w:rFonts w:ascii="Times New Roman" w:hAnsi="Times New Roman" w:cs="Times New Roman"/>
          <w:szCs w:val="24"/>
          <w:vertAlign w:val="superscript"/>
        </w:rPr>
        <w:t>19abg)</w:t>
      </w:r>
      <w:r w:rsidRPr="00BC1B4C">
        <w:rPr>
          <w:rFonts w:ascii="Times New Roman" w:hAnsi="Times New Roman" w:cs="Times New Roman"/>
          <w:szCs w:val="24"/>
        </w:rPr>
        <w:t xml:space="preserve"> a nemôže byť určený na terapeutické indikácie</w:t>
      </w:r>
      <w:r w:rsidRPr="00BC1B4C" w:rsidR="00EE2BF5">
        <w:rPr>
          <w:rFonts w:ascii="Times New Roman" w:hAnsi="Times New Roman" w:cs="Times New Roman"/>
          <w:szCs w:val="24"/>
        </w:rPr>
        <w:t xml:space="preserve"> pre koňovité zvieratá</w:t>
      </w:r>
      <w:r w:rsidRPr="00BC1B4C">
        <w:rPr>
          <w:rFonts w:ascii="Times New Roman" w:hAnsi="Times New Roman" w:cs="Times New Roman"/>
          <w:szCs w:val="24"/>
        </w:rPr>
        <w:t xml:space="preserve">, </w:t>
      </w:r>
      <w:r w:rsidRPr="00BC1B4C" w:rsidR="00577642">
        <w:rPr>
          <w:rFonts w:ascii="Times New Roman" w:hAnsi="Times New Roman" w:cs="Times New Roman"/>
          <w:szCs w:val="24"/>
        </w:rPr>
        <w:t xml:space="preserve">ktoré sú </w:t>
      </w:r>
      <w:r w:rsidRPr="00BC1B4C">
        <w:rPr>
          <w:rFonts w:ascii="Times New Roman" w:hAnsi="Times New Roman" w:cs="Times New Roman"/>
          <w:szCs w:val="24"/>
        </w:rPr>
        <w:t>podrobne opísané v schválenom súhrne charakteristických vlastností lieku</w:t>
      </w:r>
      <w:r w:rsidRPr="00BC1B4C" w:rsidR="00EE2BF5">
        <w:rPr>
          <w:rFonts w:ascii="Times New Roman" w:hAnsi="Times New Roman" w:cs="Times New Roman"/>
          <w:szCs w:val="24"/>
        </w:rPr>
        <w:t>.</w:t>
      </w:r>
      <w:r w:rsidRPr="00BC1B4C" w:rsidR="00020C84">
        <w:rPr>
          <w:rFonts w:ascii="Times New Roman" w:hAnsi="Times New Roman" w:cs="Times New Roman"/>
          <w:szCs w:val="24"/>
        </w:rPr>
        <w:t xml:space="preserve">“. </w:t>
      </w:r>
    </w:p>
    <w:p w:rsidR="003469CA" w:rsidRPr="00BC1B4C" w:rsidP="00E310BB">
      <w:pPr>
        <w:pStyle w:val="BodyTextIndent"/>
        <w:rPr>
          <w:rFonts w:ascii="Times New Roman" w:hAnsi="Times New Roman" w:cs="Times New Roman"/>
          <w:szCs w:val="24"/>
        </w:rPr>
      </w:pPr>
    </w:p>
    <w:p w:rsidR="003469CA" w:rsidRPr="00BC1B4C" w:rsidP="00E310BB">
      <w:pPr>
        <w:jc w:val="center"/>
        <w:rPr>
          <w:rFonts w:ascii="Times New Roman" w:hAnsi="Times New Roman" w:cs="Times New Roman"/>
          <w:szCs w:val="24"/>
        </w:rPr>
      </w:pPr>
      <w:r w:rsidRPr="00BC1B4C">
        <w:rPr>
          <w:rFonts w:ascii="Times New Roman" w:hAnsi="Times New Roman" w:cs="Times New Roman"/>
          <w:szCs w:val="24"/>
        </w:rPr>
        <w:t>§ 51c</w:t>
      </w:r>
    </w:p>
    <w:p w:rsidR="003469CA" w:rsidRPr="00BC1B4C" w:rsidP="00E310BB">
      <w:pPr>
        <w:jc w:val="center"/>
        <w:rPr>
          <w:rFonts w:ascii="Times New Roman" w:hAnsi="Times New Roman" w:cs="Times New Roman"/>
          <w:szCs w:val="24"/>
        </w:rPr>
      </w:pPr>
    </w:p>
    <w:p w:rsidR="003469CA" w:rsidRPr="00BC1B4C" w:rsidP="00E310BB">
      <w:pPr>
        <w:numPr>
          <w:numId w:val="5"/>
        </w:numPr>
        <w:tabs>
          <w:tab w:val="num" w:pos="0"/>
          <w:tab w:val="left" w:pos="360"/>
          <w:tab w:val="clear" w:pos="720"/>
        </w:tabs>
        <w:ind w:left="0" w:firstLine="0"/>
        <w:rPr>
          <w:rFonts w:ascii="Times New Roman" w:hAnsi="Times New Roman" w:cs="Times New Roman"/>
          <w:szCs w:val="24"/>
        </w:rPr>
      </w:pPr>
      <w:r w:rsidRPr="00BC1B4C" w:rsidR="00A53F98">
        <w:rPr>
          <w:rFonts w:ascii="Times New Roman" w:hAnsi="Times New Roman" w:cs="Times New Roman"/>
          <w:szCs w:val="24"/>
        </w:rPr>
        <w:t xml:space="preserve"> </w:t>
      </w:r>
      <w:r w:rsidRPr="00BC1B4C">
        <w:rPr>
          <w:rFonts w:ascii="Times New Roman" w:hAnsi="Times New Roman" w:cs="Times New Roman"/>
          <w:szCs w:val="24"/>
        </w:rPr>
        <w:t xml:space="preserve">Žiadosť o registráciu </w:t>
      </w:r>
      <w:r w:rsidRPr="00BC1B4C" w:rsidR="00625EE2">
        <w:rPr>
          <w:rFonts w:ascii="Times New Roman" w:hAnsi="Times New Roman" w:cs="Times New Roman"/>
          <w:szCs w:val="24"/>
        </w:rPr>
        <w:t xml:space="preserve">veterinárneho lieku </w:t>
      </w:r>
      <w:r w:rsidRPr="00BC1B4C">
        <w:rPr>
          <w:rFonts w:ascii="Times New Roman" w:hAnsi="Times New Roman" w:cs="Times New Roman"/>
          <w:szCs w:val="24"/>
        </w:rPr>
        <w:t xml:space="preserve">predkladá </w:t>
      </w:r>
      <w:r w:rsidRPr="00BC1B4C" w:rsidR="00625EE2">
        <w:rPr>
          <w:rFonts w:ascii="Times New Roman" w:hAnsi="Times New Roman" w:cs="Times New Roman"/>
          <w:szCs w:val="24"/>
        </w:rPr>
        <w:t xml:space="preserve">žiadateľ </w:t>
      </w:r>
      <w:r w:rsidRPr="00BC1B4C">
        <w:rPr>
          <w:rFonts w:ascii="Times New Roman" w:hAnsi="Times New Roman" w:cs="Times New Roman"/>
          <w:szCs w:val="24"/>
        </w:rPr>
        <w:t xml:space="preserve">ústavu kontroly veterinárnych liečiv. </w:t>
      </w:r>
    </w:p>
    <w:p w:rsidR="003469CA" w:rsidRPr="00BC1B4C" w:rsidP="00E310BB">
      <w:pPr>
        <w:numPr>
          <w:numId w:val="5"/>
        </w:numPr>
        <w:tabs>
          <w:tab w:val="num" w:pos="0"/>
          <w:tab w:val="left" w:pos="540"/>
          <w:tab w:val="clear" w:pos="720"/>
        </w:tabs>
        <w:ind w:left="0" w:firstLine="0"/>
        <w:rPr>
          <w:rFonts w:ascii="Times New Roman" w:hAnsi="Times New Roman" w:cs="Times New Roman"/>
          <w:szCs w:val="24"/>
        </w:rPr>
      </w:pPr>
      <w:r w:rsidRPr="00BC1B4C">
        <w:rPr>
          <w:rFonts w:ascii="Times New Roman" w:hAnsi="Times New Roman" w:cs="Times New Roman"/>
          <w:szCs w:val="24"/>
        </w:rPr>
        <w:t xml:space="preserve">Žiadosť o registráciu </w:t>
      </w:r>
      <w:r w:rsidRPr="00BC1B4C" w:rsidR="00843961">
        <w:rPr>
          <w:rFonts w:ascii="Times New Roman" w:hAnsi="Times New Roman" w:cs="Times New Roman"/>
          <w:szCs w:val="24"/>
        </w:rPr>
        <w:t xml:space="preserve">veterinárneho lieku </w:t>
      </w:r>
      <w:r w:rsidRPr="00BC1B4C">
        <w:rPr>
          <w:rFonts w:ascii="Times New Roman" w:hAnsi="Times New Roman" w:cs="Times New Roman"/>
          <w:szCs w:val="24"/>
        </w:rPr>
        <w:t>musí okrem náležitostí uvedených v § 21 obsahovať aj</w:t>
      </w:r>
    </w:p>
    <w:p w:rsidR="003469CA" w:rsidRPr="00BC1B4C" w:rsidP="00E310BB">
      <w:pPr>
        <w:numPr>
          <w:ilvl w:val="1"/>
          <w:numId w:val="5"/>
        </w:numPr>
        <w:tabs>
          <w:tab w:val="num" w:pos="360"/>
          <w:tab w:val="clear" w:pos="1440"/>
        </w:tabs>
        <w:ind w:left="360"/>
        <w:jc w:val="left"/>
        <w:rPr>
          <w:rFonts w:ascii="Times New Roman" w:hAnsi="Times New Roman" w:cs="Times New Roman"/>
          <w:szCs w:val="24"/>
        </w:rPr>
      </w:pPr>
      <w:r w:rsidRPr="00BC1B4C">
        <w:rPr>
          <w:rFonts w:ascii="Times New Roman" w:hAnsi="Times New Roman" w:cs="Times New Roman"/>
          <w:szCs w:val="24"/>
        </w:rPr>
        <w:t>údaje o dávkovaní pre každý druh a kategóriu zvierat,</w:t>
      </w:r>
    </w:p>
    <w:p w:rsidR="003469CA" w:rsidRPr="00BC1B4C" w:rsidP="00E310BB">
      <w:pPr>
        <w:numPr>
          <w:ilvl w:val="1"/>
          <w:numId w:val="5"/>
        </w:numPr>
        <w:tabs>
          <w:tab w:val="num" w:pos="360"/>
          <w:tab w:val="clear" w:pos="1440"/>
        </w:tabs>
        <w:ind w:left="360"/>
        <w:rPr>
          <w:rFonts w:ascii="Times New Roman" w:hAnsi="Times New Roman" w:cs="Times New Roman"/>
          <w:szCs w:val="24"/>
        </w:rPr>
      </w:pPr>
      <w:r w:rsidRPr="00BC1B4C">
        <w:rPr>
          <w:rFonts w:ascii="Times New Roman" w:hAnsi="Times New Roman" w:cs="Times New Roman"/>
          <w:szCs w:val="24"/>
        </w:rPr>
        <w:t>ochrannú lehotu pri potravinových zvieratách a odôvodnenie príslušného maximálneho limitu rezíduí, ktorý možno akceptovať v potravinách bez ohrozenia spotrebiteľa, ako aj analytické metódy, ktoré sa používajú na zisťovanie rezíduí,</w:t>
      </w:r>
    </w:p>
    <w:p w:rsidR="003469CA" w:rsidRPr="00BC1B4C" w:rsidP="00E310BB">
      <w:pPr>
        <w:numPr>
          <w:ilvl w:val="1"/>
          <w:numId w:val="5"/>
        </w:numPr>
        <w:tabs>
          <w:tab w:val="num" w:pos="360"/>
          <w:tab w:val="clear" w:pos="1440"/>
        </w:tabs>
        <w:ind w:left="360"/>
        <w:rPr>
          <w:rFonts w:ascii="Times New Roman" w:hAnsi="Times New Roman" w:cs="Times New Roman"/>
          <w:szCs w:val="24"/>
        </w:rPr>
      </w:pPr>
      <w:r w:rsidRPr="00BC1B4C">
        <w:rPr>
          <w:rFonts w:ascii="Times New Roman" w:hAnsi="Times New Roman" w:cs="Times New Roman"/>
          <w:szCs w:val="24"/>
        </w:rPr>
        <w:t>podrobné kvalitatívne a kvantitatívne údaje o všetkých zložkách veterinárneho lieku, vrátane ich medzinárodných ne</w:t>
      </w:r>
      <w:r w:rsidRPr="00BC1B4C" w:rsidR="00742FD6">
        <w:rPr>
          <w:rFonts w:ascii="Times New Roman" w:hAnsi="Times New Roman" w:cs="Times New Roman"/>
          <w:szCs w:val="24"/>
        </w:rPr>
        <w:t>chránených</w:t>
      </w:r>
      <w:r w:rsidRPr="00BC1B4C">
        <w:rPr>
          <w:rFonts w:ascii="Times New Roman" w:hAnsi="Times New Roman" w:cs="Times New Roman"/>
          <w:szCs w:val="24"/>
        </w:rPr>
        <w:t xml:space="preserve"> názvov odporúčaných Svetovou zdravotníckou organizáciou, ak </w:t>
      </w:r>
      <w:r w:rsidRPr="00BC1B4C" w:rsidR="00A444A1">
        <w:rPr>
          <w:rFonts w:ascii="Times New Roman" w:hAnsi="Times New Roman" w:cs="Times New Roman"/>
          <w:szCs w:val="24"/>
        </w:rPr>
        <w:t>medzinárodný nechránený názov ne</w:t>
      </w:r>
      <w:r w:rsidRPr="00BC1B4C">
        <w:rPr>
          <w:rFonts w:ascii="Times New Roman" w:hAnsi="Times New Roman" w:cs="Times New Roman"/>
          <w:szCs w:val="24"/>
        </w:rPr>
        <w:t xml:space="preserve">existuje, </w:t>
      </w:r>
      <w:r w:rsidRPr="00BC1B4C" w:rsidR="00A444A1">
        <w:rPr>
          <w:rFonts w:ascii="Times New Roman" w:hAnsi="Times New Roman" w:cs="Times New Roman"/>
          <w:szCs w:val="24"/>
        </w:rPr>
        <w:t>ich chemické názvy,</w:t>
      </w:r>
    </w:p>
    <w:p w:rsidR="003469CA" w:rsidRPr="00BC1B4C" w:rsidP="00E310BB">
      <w:pPr>
        <w:numPr>
          <w:ilvl w:val="1"/>
          <w:numId w:val="5"/>
        </w:numPr>
        <w:tabs>
          <w:tab w:val="num" w:pos="360"/>
          <w:tab w:val="clear" w:pos="1440"/>
        </w:tabs>
        <w:ind w:left="360"/>
        <w:rPr>
          <w:rFonts w:ascii="Times New Roman" w:hAnsi="Times New Roman" w:cs="Times New Roman"/>
          <w:szCs w:val="24"/>
        </w:rPr>
      </w:pPr>
      <w:r w:rsidRPr="00BC1B4C">
        <w:rPr>
          <w:rFonts w:ascii="Times New Roman" w:hAnsi="Times New Roman" w:cs="Times New Roman"/>
          <w:szCs w:val="24"/>
        </w:rPr>
        <w:t>vysvetlenie  preventívnych a bezpečnostných opatrení, ktoré sa majú prijať pri uchovávaní veterinárneho lieku, pri jeho podávaní zvieratám a pri zneškodňovaní odpadu, spolu s uvedením potenciálnych rizík, ktoré môže veterinárny liek predstavovať pre životné prostredie, zdravie ľudí a zvierat a pre rastliny,</w:t>
      </w:r>
    </w:p>
    <w:p w:rsidR="003469CA" w:rsidRPr="00BC1B4C" w:rsidP="00E310BB">
      <w:pPr>
        <w:numPr>
          <w:ilvl w:val="1"/>
          <w:numId w:val="5"/>
        </w:numPr>
        <w:tabs>
          <w:tab w:val="num" w:pos="360"/>
          <w:tab w:val="clear" w:pos="1440"/>
        </w:tabs>
        <w:ind w:left="360"/>
        <w:rPr>
          <w:rFonts w:ascii="Times New Roman" w:hAnsi="Times New Roman" w:cs="Times New Roman"/>
          <w:szCs w:val="24"/>
        </w:rPr>
      </w:pPr>
      <w:r w:rsidRPr="00BC1B4C">
        <w:rPr>
          <w:rFonts w:ascii="Times New Roman" w:hAnsi="Times New Roman" w:cs="Times New Roman"/>
          <w:szCs w:val="24"/>
        </w:rPr>
        <w:t>podrobný opis systému dohľadu nad veterinárnymi liekmi (farmakobdelosti) a prípadne systému riadenia rizík, ktoré bude žiadateľ uplatňovať,</w:t>
      </w:r>
    </w:p>
    <w:p w:rsidR="005B6D27" w:rsidRPr="00BC1B4C" w:rsidP="00E310BB">
      <w:pPr>
        <w:numPr>
          <w:ilvl w:val="1"/>
          <w:numId w:val="5"/>
        </w:numPr>
        <w:tabs>
          <w:tab w:val="num" w:pos="360"/>
          <w:tab w:val="clear" w:pos="1440"/>
        </w:tabs>
        <w:ind w:left="360"/>
        <w:rPr>
          <w:rFonts w:ascii="Times New Roman" w:hAnsi="Times New Roman" w:cs="Times New Roman"/>
          <w:szCs w:val="24"/>
        </w:rPr>
      </w:pPr>
      <w:r w:rsidRPr="00BC1B4C" w:rsidR="003469CA">
        <w:rPr>
          <w:rFonts w:ascii="Times New Roman" w:hAnsi="Times New Roman" w:cs="Times New Roman"/>
          <w:szCs w:val="24"/>
        </w:rPr>
        <w:t xml:space="preserve">dôkaz, že žiadateľ disponuje službami kvalifikovanej osoby zodpovednej za dohľad nad liekmi a nevyhnutnými prostriedkami na vyrozumenie o každom podozrení alebo výskyte nežiaduceho účinku buď v </w:t>
      </w:r>
      <w:r w:rsidRPr="00BC1B4C" w:rsidR="009700E0">
        <w:rPr>
          <w:rFonts w:ascii="Times New Roman" w:hAnsi="Times New Roman" w:cs="Times New Roman"/>
          <w:szCs w:val="24"/>
        </w:rPr>
        <w:t>Spoločenstve</w:t>
      </w:r>
      <w:r w:rsidRPr="00BC1B4C" w:rsidR="003469CA">
        <w:rPr>
          <w:rFonts w:ascii="Times New Roman" w:hAnsi="Times New Roman" w:cs="Times New Roman"/>
          <w:szCs w:val="24"/>
        </w:rPr>
        <w:t xml:space="preserve"> alebo v tretej krajine</w:t>
      </w:r>
    </w:p>
    <w:p w:rsidR="005B6D27" w:rsidRPr="00BC1B4C" w:rsidP="00E310BB">
      <w:pPr>
        <w:numPr>
          <w:ilvl w:val="1"/>
          <w:numId w:val="5"/>
        </w:numPr>
        <w:tabs>
          <w:tab w:val="num" w:pos="360"/>
          <w:tab w:val="clear" w:pos="1440"/>
        </w:tabs>
        <w:ind w:left="360"/>
        <w:rPr>
          <w:rFonts w:ascii="Times New Roman" w:hAnsi="Times New Roman" w:cs="Times New Roman"/>
          <w:szCs w:val="24"/>
        </w:rPr>
      </w:pPr>
      <w:r w:rsidRPr="00BC1B4C" w:rsidR="00AA20EC">
        <w:rPr>
          <w:rFonts w:ascii="Times New Roman" w:hAnsi="Times New Roman" w:cs="Times New Roman"/>
          <w:szCs w:val="24"/>
        </w:rPr>
        <w:t xml:space="preserve">ak ide o </w:t>
      </w:r>
      <w:r w:rsidRPr="00BC1B4C">
        <w:rPr>
          <w:rFonts w:ascii="Times New Roman" w:hAnsi="Times New Roman" w:cs="Times New Roman"/>
          <w:szCs w:val="24"/>
        </w:rPr>
        <w:t>veterinárn</w:t>
      </w:r>
      <w:r w:rsidRPr="00BC1B4C" w:rsidR="00AA20EC">
        <w:rPr>
          <w:rFonts w:ascii="Times New Roman" w:hAnsi="Times New Roman" w:cs="Times New Roman"/>
          <w:szCs w:val="24"/>
        </w:rPr>
        <w:t>y</w:t>
      </w:r>
      <w:r w:rsidRPr="00BC1B4C">
        <w:rPr>
          <w:rFonts w:ascii="Times New Roman" w:hAnsi="Times New Roman" w:cs="Times New Roman"/>
          <w:szCs w:val="24"/>
        </w:rPr>
        <w:t xml:space="preserve"> liek určen</w:t>
      </w:r>
      <w:r w:rsidRPr="00BC1B4C" w:rsidR="00AA20EC">
        <w:rPr>
          <w:rFonts w:ascii="Times New Roman" w:hAnsi="Times New Roman" w:cs="Times New Roman"/>
          <w:szCs w:val="24"/>
        </w:rPr>
        <w:t>ý</w:t>
      </w:r>
      <w:r w:rsidRPr="00BC1B4C">
        <w:rPr>
          <w:rFonts w:ascii="Times New Roman" w:hAnsi="Times New Roman" w:cs="Times New Roman"/>
          <w:szCs w:val="24"/>
        </w:rPr>
        <w:t xml:space="preserve"> pre jeden alebo viac druhov potravinových zvierat obsahujúc</w:t>
      </w:r>
      <w:r w:rsidRPr="00BC1B4C" w:rsidR="00AA20EC">
        <w:rPr>
          <w:rFonts w:ascii="Times New Roman" w:hAnsi="Times New Roman" w:cs="Times New Roman"/>
          <w:szCs w:val="24"/>
        </w:rPr>
        <w:t>i liečivo</w:t>
      </w:r>
      <w:r w:rsidRPr="00BC1B4C">
        <w:rPr>
          <w:rFonts w:ascii="Times New Roman" w:hAnsi="Times New Roman" w:cs="Times New Roman"/>
          <w:szCs w:val="24"/>
        </w:rPr>
        <w:t>, ktor</w:t>
      </w:r>
      <w:r w:rsidRPr="00BC1B4C" w:rsidR="00AA20EC">
        <w:rPr>
          <w:rFonts w:ascii="Times New Roman" w:hAnsi="Times New Roman" w:cs="Times New Roman"/>
          <w:szCs w:val="24"/>
        </w:rPr>
        <w:t>é</w:t>
      </w:r>
      <w:r w:rsidRPr="00BC1B4C">
        <w:rPr>
          <w:rFonts w:ascii="Times New Roman" w:hAnsi="Times New Roman" w:cs="Times New Roman"/>
          <w:szCs w:val="24"/>
        </w:rPr>
        <w:t xml:space="preserve"> pre dané druhy potravinových zvierat nie je zahrnut</w:t>
      </w:r>
      <w:r w:rsidRPr="00BC1B4C" w:rsidR="00AA20EC">
        <w:rPr>
          <w:rFonts w:ascii="Times New Roman" w:hAnsi="Times New Roman" w:cs="Times New Roman"/>
          <w:szCs w:val="24"/>
        </w:rPr>
        <w:t>é</w:t>
      </w:r>
      <w:r w:rsidRPr="00BC1B4C">
        <w:rPr>
          <w:rFonts w:ascii="Times New Roman" w:hAnsi="Times New Roman" w:cs="Times New Roman"/>
          <w:szCs w:val="24"/>
        </w:rPr>
        <w:t xml:space="preserve"> v osobitnom predpise,</w:t>
      </w:r>
      <w:r w:rsidRPr="00BC1B4C">
        <w:rPr>
          <w:rFonts w:ascii="Times New Roman" w:hAnsi="Times New Roman" w:cs="Times New Roman"/>
          <w:szCs w:val="24"/>
          <w:vertAlign w:val="superscript"/>
        </w:rPr>
        <w:t>19abd)</w:t>
      </w:r>
      <w:r w:rsidRPr="00BC1B4C">
        <w:rPr>
          <w:rFonts w:ascii="Times New Roman" w:hAnsi="Times New Roman" w:cs="Times New Roman"/>
          <w:szCs w:val="24"/>
        </w:rPr>
        <w:t xml:space="preserve"> doklad osvedčujúci, že agentúre bola v súlade s o</w:t>
      </w:r>
      <w:r w:rsidRPr="00BC1B4C" w:rsidR="00A37B88">
        <w:rPr>
          <w:rFonts w:ascii="Times New Roman" w:hAnsi="Times New Roman" w:cs="Times New Roman"/>
          <w:szCs w:val="24"/>
        </w:rPr>
        <w:t>s</w:t>
      </w:r>
      <w:r w:rsidRPr="00BC1B4C">
        <w:rPr>
          <w:rFonts w:ascii="Times New Roman" w:hAnsi="Times New Roman" w:cs="Times New Roman"/>
          <w:szCs w:val="24"/>
        </w:rPr>
        <w:t xml:space="preserve">obitným predpisom </w:t>
      </w:r>
      <w:r w:rsidRPr="00BC1B4C">
        <w:rPr>
          <w:rFonts w:ascii="Times New Roman" w:hAnsi="Times New Roman" w:cs="Times New Roman"/>
          <w:szCs w:val="24"/>
          <w:vertAlign w:val="superscript"/>
        </w:rPr>
        <w:t>19abd)</w:t>
      </w:r>
      <w:r w:rsidRPr="00BC1B4C">
        <w:rPr>
          <w:rFonts w:ascii="Times New Roman" w:hAnsi="Times New Roman" w:cs="Times New Roman"/>
          <w:szCs w:val="24"/>
        </w:rPr>
        <w:t xml:space="preserve"> predložená žiadosť o určenie maximálnych limitov rezíduí.</w:t>
      </w: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3469CA" w:rsidRPr="00BC1B4C" w:rsidP="00E310BB">
      <w:pPr>
        <w:rPr>
          <w:rFonts w:ascii="Times New Roman" w:hAnsi="Times New Roman" w:cs="Times New Roman"/>
          <w:szCs w:val="24"/>
        </w:rPr>
      </w:pPr>
      <w:r w:rsidRPr="00BC1B4C">
        <w:rPr>
          <w:rFonts w:ascii="Times New Roman" w:hAnsi="Times New Roman" w:cs="Times New Roman"/>
          <w:szCs w:val="24"/>
        </w:rPr>
        <w:t>(3) Dokumenty a podrobné údaje súvisiace s výsledkami farmaceutického skúšania (fyzikálno-chemických, biologických alebo mikrobiologických skúšok) sú sprevádzané podrobnými a kritickými súhrnmi zostavenými</w:t>
      </w:r>
      <w:r w:rsidRPr="00BC1B4C" w:rsidR="00EE2BF5">
        <w:rPr>
          <w:rFonts w:ascii="Times New Roman" w:hAnsi="Times New Roman" w:cs="Times New Roman"/>
          <w:szCs w:val="24"/>
        </w:rPr>
        <w:t xml:space="preserve"> podľa</w:t>
      </w:r>
      <w:r w:rsidRPr="00BC1B4C">
        <w:rPr>
          <w:rFonts w:ascii="Times New Roman" w:hAnsi="Times New Roman" w:cs="Times New Roman"/>
          <w:szCs w:val="24"/>
        </w:rPr>
        <w:t xml:space="preserve"> § 55a.  </w:t>
      </w:r>
    </w:p>
    <w:p w:rsidR="003469CA" w:rsidRPr="00BC1B4C" w:rsidP="00E310BB">
      <w:pPr>
        <w:ind w:left="360"/>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(4) </w:t>
      </w:r>
      <w:r w:rsidR="0090241D">
        <w:rPr>
          <w:rFonts w:ascii="Times New Roman" w:hAnsi="Times New Roman" w:cs="Times New Roman"/>
          <w:szCs w:val="24"/>
        </w:rPr>
        <w:t>Ž</w:t>
      </w:r>
      <w:r w:rsidRPr="00BC1B4C">
        <w:rPr>
          <w:rFonts w:ascii="Times New Roman" w:hAnsi="Times New Roman" w:cs="Times New Roman"/>
          <w:szCs w:val="24"/>
        </w:rPr>
        <w:t>iadosť o registráciu homeopatického veterinárneho lieku okrem náležitostí uvedených v osobitnom predpise</w:t>
      </w:r>
      <w:r w:rsidRPr="00BC1B4C" w:rsidR="0048614A">
        <w:rPr>
          <w:rFonts w:ascii="Times New Roman" w:hAnsi="Times New Roman" w:cs="Times New Roman"/>
          <w:szCs w:val="24"/>
          <w:vertAlign w:val="superscript"/>
        </w:rPr>
        <w:t>19abh)</w:t>
      </w:r>
      <w:r w:rsidRPr="00BC1B4C">
        <w:rPr>
          <w:rFonts w:ascii="Times New Roman" w:hAnsi="Times New Roman" w:cs="Times New Roman"/>
          <w:szCs w:val="24"/>
        </w:rPr>
        <w:t xml:space="preserve"> obsahuje aj</w:t>
      </w:r>
    </w:p>
    <w:p w:rsidR="003469CA" w:rsidRPr="00BC1B4C" w:rsidP="00E310BB">
      <w:pPr>
        <w:numPr>
          <w:numId w:val="2"/>
        </w:numPr>
        <w:tabs>
          <w:tab w:val="num" w:pos="360"/>
          <w:tab w:val="clear" w:pos="1380"/>
        </w:tabs>
        <w:ind w:left="360"/>
        <w:rPr>
          <w:rFonts w:ascii="Times New Roman" w:hAnsi="Times New Roman" w:cs="Times New Roman"/>
          <w:szCs w:val="24"/>
        </w:rPr>
      </w:pPr>
      <w:r w:rsidRPr="00BC1B4C">
        <w:rPr>
          <w:rFonts w:ascii="Times New Roman" w:hAnsi="Times New Roman" w:cs="Times New Roman"/>
          <w:szCs w:val="24"/>
        </w:rPr>
        <w:t>jednu alebo viac makiet vonkajšieho obalu a vnútorného obalu homeopatického veterinárneho lieku, ktorý má byť zaregistrovaný,</w:t>
      </w:r>
    </w:p>
    <w:p w:rsidR="003469CA" w:rsidRPr="00BC1B4C" w:rsidP="00E310BB">
      <w:pPr>
        <w:numPr>
          <w:numId w:val="2"/>
        </w:numPr>
        <w:tabs>
          <w:tab w:val="num" w:pos="360"/>
          <w:tab w:val="clear" w:pos="1380"/>
        </w:tabs>
        <w:ind w:left="360"/>
        <w:rPr>
          <w:rFonts w:ascii="Times New Roman" w:hAnsi="Times New Roman" w:cs="Times New Roman"/>
          <w:szCs w:val="24"/>
        </w:rPr>
      </w:pPr>
      <w:r w:rsidRPr="00BC1B4C">
        <w:rPr>
          <w:rFonts w:ascii="Times New Roman" w:hAnsi="Times New Roman" w:cs="Times New Roman"/>
          <w:szCs w:val="24"/>
        </w:rPr>
        <w:t>navrhovanú ochrann</w:t>
      </w:r>
      <w:r w:rsidRPr="00BC1B4C" w:rsidR="00A444A1">
        <w:rPr>
          <w:rFonts w:ascii="Times New Roman" w:hAnsi="Times New Roman" w:cs="Times New Roman"/>
          <w:szCs w:val="24"/>
        </w:rPr>
        <w:t>ú</w:t>
      </w:r>
      <w:r w:rsidRPr="00BC1B4C">
        <w:rPr>
          <w:rFonts w:ascii="Times New Roman" w:hAnsi="Times New Roman" w:cs="Times New Roman"/>
          <w:szCs w:val="24"/>
        </w:rPr>
        <w:t xml:space="preserve"> lehot</w:t>
      </w:r>
      <w:r w:rsidRPr="00BC1B4C" w:rsidR="00A444A1">
        <w:rPr>
          <w:rFonts w:ascii="Times New Roman" w:hAnsi="Times New Roman" w:cs="Times New Roman"/>
          <w:szCs w:val="24"/>
        </w:rPr>
        <w:t>u</w:t>
      </w:r>
      <w:r w:rsidRPr="00BC1B4C">
        <w:rPr>
          <w:rFonts w:ascii="Times New Roman" w:hAnsi="Times New Roman" w:cs="Times New Roman"/>
          <w:szCs w:val="24"/>
        </w:rPr>
        <w:t xml:space="preserve"> spolu so odôvodnen</w:t>
      </w:r>
      <w:r w:rsidRPr="00BC1B4C" w:rsidR="00503506">
        <w:rPr>
          <w:rFonts w:ascii="Times New Roman" w:hAnsi="Times New Roman" w:cs="Times New Roman"/>
          <w:szCs w:val="24"/>
        </w:rPr>
        <w:t>ím</w:t>
      </w:r>
      <w:r w:rsidRPr="00BC1B4C">
        <w:rPr>
          <w:rFonts w:ascii="Times New Roman" w:hAnsi="Times New Roman" w:cs="Times New Roman"/>
          <w:szCs w:val="24"/>
        </w:rPr>
        <w:t>.</w:t>
      </w:r>
      <w:r w:rsidRPr="00BC1B4C" w:rsidR="00A444A1">
        <w:rPr>
          <w:rFonts w:ascii="Times New Roman" w:hAnsi="Times New Roman" w:cs="Times New Roman"/>
          <w:szCs w:val="24"/>
        </w:rPr>
        <w:t xml:space="preserve"> </w:t>
      </w:r>
    </w:p>
    <w:p w:rsidR="00A444A1" w:rsidRPr="00BC1B4C" w:rsidP="00E310BB">
      <w:pPr>
        <w:jc w:val="center"/>
        <w:rPr>
          <w:rFonts w:ascii="Times New Roman" w:hAnsi="Times New Roman" w:cs="Times New Roman"/>
          <w:szCs w:val="24"/>
        </w:rPr>
      </w:pPr>
    </w:p>
    <w:p w:rsidR="003469CA" w:rsidRPr="00BC1B4C" w:rsidP="00E310BB">
      <w:pPr>
        <w:jc w:val="center"/>
        <w:rPr>
          <w:rFonts w:ascii="Times New Roman" w:hAnsi="Times New Roman" w:cs="Times New Roman"/>
          <w:szCs w:val="24"/>
        </w:rPr>
      </w:pPr>
      <w:r w:rsidRPr="00BC1B4C">
        <w:rPr>
          <w:rFonts w:ascii="Times New Roman" w:hAnsi="Times New Roman" w:cs="Times New Roman"/>
          <w:szCs w:val="24"/>
        </w:rPr>
        <w:t>§51d</w:t>
      </w:r>
    </w:p>
    <w:p w:rsidR="00FE16DF" w:rsidRPr="00BC1B4C" w:rsidP="00E310BB">
      <w:pPr>
        <w:tabs>
          <w:tab w:val="left" w:pos="360"/>
        </w:tabs>
        <w:rPr>
          <w:rFonts w:ascii="Times New Roman" w:hAnsi="Times New Roman" w:cs="Times New Roman"/>
          <w:szCs w:val="24"/>
        </w:rPr>
      </w:pPr>
    </w:p>
    <w:p w:rsidR="003469CA" w:rsidRPr="00BC1B4C" w:rsidP="00E310BB">
      <w:pPr>
        <w:tabs>
          <w:tab w:val="left" w:pos="360"/>
        </w:tabs>
        <w:rPr>
          <w:rFonts w:ascii="Times New Roman" w:hAnsi="Times New Roman" w:cs="Times New Roman"/>
          <w:szCs w:val="24"/>
        </w:rPr>
      </w:pPr>
      <w:r w:rsidRPr="00BC1B4C">
        <w:rPr>
          <w:rFonts w:ascii="Times New Roman" w:hAnsi="Times New Roman" w:cs="Times New Roman"/>
          <w:szCs w:val="24"/>
        </w:rPr>
        <w:t>(1)</w:t>
        <w:tab/>
        <w:t xml:space="preserve"> </w:t>
      </w:r>
      <w:r w:rsidRPr="00BC1B4C" w:rsidR="00843961">
        <w:rPr>
          <w:rFonts w:ascii="Times New Roman" w:hAnsi="Times New Roman" w:cs="Times New Roman"/>
          <w:szCs w:val="24"/>
        </w:rPr>
        <w:t xml:space="preserve">Ak je predmetom žiadosti o registráciu veterinárneho lieku generický liek referenčného veterinárneho lieku, ktorý je alebo bol registrovaný v Slovenskej republike alebo v </w:t>
      </w:r>
      <w:r w:rsidRPr="00BC1B4C" w:rsidR="00AE09B6">
        <w:rPr>
          <w:rFonts w:ascii="Times New Roman" w:hAnsi="Times New Roman" w:cs="Times New Roman"/>
          <w:szCs w:val="24"/>
        </w:rPr>
        <w:t>s</w:t>
      </w:r>
      <w:r w:rsidRPr="00BC1B4C" w:rsidR="009700E0">
        <w:rPr>
          <w:rFonts w:ascii="Times New Roman" w:hAnsi="Times New Roman" w:cs="Times New Roman"/>
          <w:szCs w:val="24"/>
        </w:rPr>
        <w:t>poločenstve</w:t>
      </w:r>
      <w:r w:rsidRPr="00BC1B4C" w:rsidR="00843961">
        <w:rPr>
          <w:rFonts w:ascii="Times New Roman" w:hAnsi="Times New Roman" w:cs="Times New Roman"/>
          <w:szCs w:val="24"/>
        </w:rPr>
        <w:t xml:space="preserve"> podľa tohto zákona najmenej pred ôsmimi rokmi, od žiadateľa sa nevyžaduje, aby predložil výsledky skúšok na neškodnosť a</w:t>
      </w:r>
      <w:r w:rsidRPr="00BC1B4C" w:rsidR="00FE16DF">
        <w:rPr>
          <w:rFonts w:ascii="Times New Roman" w:hAnsi="Times New Roman" w:cs="Times New Roman"/>
          <w:szCs w:val="24"/>
        </w:rPr>
        <w:t xml:space="preserve"> výsledky </w:t>
      </w:r>
      <w:r w:rsidRPr="00BC1B4C" w:rsidR="00843961">
        <w:rPr>
          <w:rFonts w:ascii="Times New Roman" w:hAnsi="Times New Roman" w:cs="Times New Roman"/>
          <w:szCs w:val="24"/>
        </w:rPr>
        <w:t>skúšok na rezídua alebo výsledky toxikologicko-farmakologického skúšania a klinického skúšania</w:t>
      </w:r>
      <w:r w:rsidRPr="00BC1B4C" w:rsidR="00FE16DF">
        <w:rPr>
          <w:rFonts w:ascii="Times New Roman" w:hAnsi="Times New Roman" w:cs="Times New Roman"/>
          <w:szCs w:val="24"/>
        </w:rPr>
        <w:t>.</w:t>
      </w:r>
      <w:r w:rsidRPr="00BC1B4C" w:rsidR="00843961">
        <w:rPr>
          <w:rFonts w:ascii="Times New Roman" w:hAnsi="Times New Roman" w:cs="Times New Roman"/>
          <w:szCs w:val="24"/>
        </w:rPr>
        <w:t xml:space="preserve"> </w:t>
      </w:r>
      <w:r w:rsidRPr="00BC1B4C" w:rsidR="00362161">
        <w:rPr>
          <w:rFonts w:ascii="Times New Roman" w:hAnsi="Times New Roman" w:cs="Times New Roman"/>
          <w:szCs w:val="24"/>
        </w:rPr>
        <w:t>Ochrana priemyselného vlastníctva a ochrana obchodného vlastníctva podľa osobitných predpisov</w:t>
      </w:r>
      <w:r w:rsidRPr="00BC1B4C" w:rsidR="00362161">
        <w:rPr>
          <w:rFonts w:ascii="Times New Roman" w:hAnsi="Times New Roman" w:cs="Times New Roman"/>
          <w:szCs w:val="24"/>
          <w:vertAlign w:val="superscript"/>
        </w:rPr>
        <w:t>11</w:t>
      </w:r>
      <w:r w:rsidRPr="00BC1B4C" w:rsidR="00362161">
        <w:rPr>
          <w:rFonts w:ascii="Times New Roman" w:hAnsi="Times New Roman" w:cs="Times New Roman"/>
          <w:szCs w:val="24"/>
        </w:rPr>
        <w:t>) tým nie je dotknutá.</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(2) Generický veterinárny liek registrovaný podľa odseku 1 sa nemôže uviesť na trh dovtedy, kým neuplynie desať rokov od prvotnej registrácie referenčného </w:t>
      </w:r>
      <w:r w:rsidRPr="00BC1B4C" w:rsidR="00AE09B6">
        <w:rPr>
          <w:rFonts w:ascii="Times New Roman" w:hAnsi="Times New Roman" w:cs="Times New Roman"/>
          <w:szCs w:val="24"/>
        </w:rPr>
        <w:t xml:space="preserve">veterinárneho </w:t>
      </w:r>
      <w:r w:rsidRPr="00BC1B4C">
        <w:rPr>
          <w:rFonts w:ascii="Times New Roman" w:hAnsi="Times New Roman" w:cs="Times New Roman"/>
          <w:szCs w:val="24"/>
        </w:rPr>
        <w:t>lieku.</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(3) Registrácia generického veterinárneho lieku podľa odseku 1 sa uplatňuje aj v prípade, ak referenčný veterinárny liek nebol </w:t>
      </w:r>
      <w:r w:rsidRPr="00BC1B4C" w:rsidR="009E5CF3">
        <w:rPr>
          <w:rFonts w:ascii="Times New Roman" w:hAnsi="Times New Roman" w:cs="Times New Roman"/>
          <w:szCs w:val="24"/>
        </w:rPr>
        <w:t>registrovaný</w:t>
      </w:r>
      <w:r w:rsidRPr="00BC1B4C">
        <w:rPr>
          <w:rFonts w:ascii="Times New Roman" w:hAnsi="Times New Roman" w:cs="Times New Roman"/>
          <w:szCs w:val="24"/>
        </w:rPr>
        <w:t xml:space="preserve"> v Slovenskej republike. V takom prípade žiadateľ uvedie vo svojej žiadosti členský štát, v ktorom referenčný veterinárny liek je alebo bol registrovaný</w:t>
      </w:r>
      <w:r w:rsidRPr="00BC1B4C" w:rsidR="00FE16DF">
        <w:rPr>
          <w:rFonts w:ascii="Times New Roman" w:hAnsi="Times New Roman" w:cs="Times New Roman"/>
          <w:szCs w:val="24"/>
        </w:rPr>
        <w:t>. Ústav kontroly veterinárnych liečiv</w:t>
      </w:r>
      <w:r w:rsidRPr="00BC1B4C">
        <w:rPr>
          <w:rFonts w:ascii="Times New Roman" w:hAnsi="Times New Roman" w:cs="Times New Roman"/>
          <w:szCs w:val="24"/>
        </w:rPr>
        <w:t xml:space="preserve"> </w:t>
      </w:r>
      <w:r w:rsidRPr="00BC1B4C" w:rsidR="00FE16DF">
        <w:rPr>
          <w:rFonts w:ascii="Times New Roman" w:hAnsi="Times New Roman" w:cs="Times New Roman"/>
          <w:szCs w:val="24"/>
        </w:rPr>
        <w:t xml:space="preserve">požiada </w:t>
      </w:r>
      <w:r w:rsidRPr="00BC1B4C">
        <w:rPr>
          <w:rFonts w:ascii="Times New Roman" w:hAnsi="Times New Roman" w:cs="Times New Roman"/>
          <w:szCs w:val="24"/>
        </w:rPr>
        <w:t>príslušný orgán tohto členského štátu</w:t>
      </w:r>
      <w:r w:rsidRPr="00BC1B4C" w:rsidR="00FE16DF">
        <w:rPr>
          <w:rFonts w:ascii="Times New Roman" w:hAnsi="Times New Roman" w:cs="Times New Roman"/>
          <w:szCs w:val="24"/>
        </w:rPr>
        <w:t xml:space="preserve">, aby do jedného mesiaca doručil </w:t>
      </w:r>
      <w:r w:rsidRPr="00BC1B4C">
        <w:rPr>
          <w:rFonts w:ascii="Times New Roman" w:hAnsi="Times New Roman" w:cs="Times New Roman"/>
          <w:szCs w:val="24"/>
        </w:rPr>
        <w:t xml:space="preserve">potvrdenie o registrácii referenčného veterinárneho lieku  s uvedením úplného zloženia </w:t>
      </w:r>
      <w:r w:rsidRPr="00BC1B4C" w:rsidR="000A4716">
        <w:rPr>
          <w:rFonts w:ascii="Times New Roman" w:hAnsi="Times New Roman" w:cs="Times New Roman"/>
          <w:szCs w:val="24"/>
        </w:rPr>
        <w:t xml:space="preserve">registrovaného </w:t>
      </w:r>
      <w:r w:rsidRPr="00BC1B4C">
        <w:rPr>
          <w:rFonts w:ascii="Times New Roman" w:hAnsi="Times New Roman" w:cs="Times New Roman"/>
          <w:szCs w:val="24"/>
        </w:rPr>
        <w:t>referenčného veterinárneho lieku a  predlož</w:t>
      </w:r>
      <w:r w:rsidRPr="00BC1B4C" w:rsidR="000A4716">
        <w:rPr>
          <w:rFonts w:ascii="Times New Roman" w:hAnsi="Times New Roman" w:cs="Times New Roman"/>
          <w:szCs w:val="24"/>
        </w:rPr>
        <w:t>il aj</w:t>
      </w:r>
      <w:r w:rsidRPr="00BC1B4C">
        <w:rPr>
          <w:rFonts w:ascii="Times New Roman" w:hAnsi="Times New Roman" w:cs="Times New Roman"/>
          <w:szCs w:val="24"/>
        </w:rPr>
        <w:t xml:space="preserve"> ďalšie </w:t>
      </w:r>
      <w:r w:rsidRPr="00BC1B4C" w:rsidR="0090428B">
        <w:rPr>
          <w:rFonts w:ascii="Times New Roman" w:hAnsi="Times New Roman" w:cs="Times New Roman"/>
          <w:szCs w:val="24"/>
        </w:rPr>
        <w:t xml:space="preserve">požadované </w:t>
      </w:r>
      <w:r w:rsidRPr="00BC1B4C">
        <w:rPr>
          <w:rFonts w:ascii="Times New Roman" w:hAnsi="Times New Roman" w:cs="Times New Roman"/>
          <w:szCs w:val="24"/>
        </w:rPr>
        <w:t>dokumenty</w:t>
      </w:r>
      <w:r w:rsidRPr="00BC1B4C" w:rsidR="0090428B">
        <w:rPr>
          <w:rFonts w:ascii="Times New Roman" w:hAnsi="Times New Roman" w:cs="Times New Roman"/>
          <w:szCs w:val="24"/>
        </w:rPr>
        <w:t xml:space="preserve"> o tomto lieku</w:t>
      </w:r>
      <w:r w:rsidRPr="00BC1B4C">
        <w:rPr>
          <w:rFonts w:ascii="Times New Roman" w:hAnsi="Times New Roman" w:cs="Times New Roman"/>
          <w:szCs w:val="24"/>
        </w:rPr>
        <w:t>.</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(4) Desaťročné obdobie uvedené v</w:t>
      </w:r>
      <w:r w:rsidRPr="00BC1B4C" w:rsidR="00F17F36">
        <w:rPr>
          <w:rFonts w:ascii="Times New Roman" w:hAnsi="Times New Roman" w:cs="Times New Roman"/>
          <w:szCs w:val="24"/>
        </w:rPr>
        <w:t> </w:t>
      </w:r>
      <w:r w:rsidRPr="00BC1B4C">
        <w:rPr>
          <w:rFonts w:ascii="Times New Roman" w:hAnsi="Times New Roman" w:cs="Times New Roman"/>
          <w:szCs w:val="24"/>
        </w:rPr>
        <w:t>odseku</w:t>
      </w:r>
      <w:r w:rsidRPr="00BC1B4C" w:rsidR="00F17F36">
        <w:rPr>
          <w:rFonts w:ascii="Times New Roman" w:hAnsi="Times New Roman" w:cs="Times New Roman"/>
          <w:szCs w:val="24"/>
        </w:rPr>
        <w:t xml:space="preserve"> 2</w:t>
      </w:r>
      <w:r w:rsidRPr="00BC1B4C">
        <w:rPr>
          <w:rFonts w:ascii="Times New Roman" w:hAnsi="Times New Roman" w:cs="Times New Roman"/>
          <w:szCs w:val="24"/>
        </w:rPr>
        <w:t xml:space="preserve"> sa predĺži na 13 rokov</w:t>
      </w:r>
      <w:r w:rsidRPr="00BC1B4C" w:rsidR="0090428B">
        <w:rPr>
          <w:rFonts w:ascii="Times New Roman" w:hAnsi="Times New Roman" w:cs="Times New Roman"/>
          <w:szCs w:val="24"/>
        </w:rPr>
        <w:t xml:space="preserve">, ak ide o </w:t>
      </w:r>
      <w:r w:rsidRPr="00BC1B4C">
        <w:rPr>
          <w:rFonts w:ascii="Times New Roman" w:hAnsi="Times New Roman" w:cs="Times New Roman"/>
          <w:szCs w:val="24"/>
        </w:rPr>
        <w:t>veterinárn</w:t>
      </w:r>
      <w:r w:rsidRPr="00BC1B4C" w:rsidR="0090428B">
        <w:rPr>
          <w:rFonts w:ascii="Times New Roman" w:hAnsi="Times New Roman" w:cs="Times New Roman"/>
          <w:szCs w:val="24"/>
        </w:rPr>
        <w:t>y</w:t>
      </w:r>
      <w:r w:rsidRPr="00BC1B4C">
        <w:rPr>
          <w:rFonts w:ascii="Times New Roman" w:hAnsi="Times New Roman" w:cs="Times New Roman"/>
          <w:szCs w:val="24"/>
        </w:rPr>
        <w:t xml:space="preserve"> liek určen</w:t>
      </w:r>
      <w:r w:rsidRPr="00BC1B4C" w:rsidR="0090428B">
        <w:rPr>
          <w:rFonts w:ascii="Times New Roman" w:hAnsi="Times New Roman" w:cs="Times New Roman"/>
          <w:szCs w:val="24"/>
        </w:rPr>
        <w:t>ý</w:t>
      </w:r>
      <w:r w:rsidRPr="00BC1B4C">
        <w:rPr>
          <w:rFonts w:ascii="Times New Roman" w:hAnsi="Times New Roman" w:cs="Times New Roman"/>
          <w:szCs w:val="24"/>
        </w:rPr>
        <w:t xml:space="preserve"> pre ryby alebo včely alebo iné </w:t>
      </w:r>
      <w:r w:rsidRPr="00BC1B4C" w:rsidR="0090428B">
        <w:rPr>
          <w:rFonts w:ascii="Times New Roman" w:hAnsi="Times New Roman" w:cs="Times New Roman"/>
          <w:szCs w:val="24"/>
        </w:rPr>
        <w:t xml:space="preserve">živočíšne </w:t>
      </w:r>
      <w:r w:rsidRPr="00BC1B4C">
        <w:rPr>
          <w:rFonts w:ascii="Times New Roman" w:hAnsi="Times New Roman" w:cs="Times New Roman"/>
          <w:szCs w:val="24"/>
        </w:rPr>
        <w:t>druhy označené v súlade s postupom uvedeným v osobitnom predpise</w:t>
      </w:r>
      <w:r w:rsidRPr="00BC1B4C" w:rsidR="0048614A">
        <w:rPr>
          <w:rFonts w:ascii="Times New Roman" w:hAnsi="Times New Roman" w:cs="Times New Roman"/>
          <w:szCs w:val="24"/>
          <w:vertAlign w:val="superscript"/>
        </w:rPr>
        <w:t>19abi)</w:t>
      </w:r>
      <w:r w:rsidRPr="00BC1B4C">
        <w:rPr>
          <w:rFonts w:ascii="Times New Roman" w:hAnsi="Times New Roman" w:cs="Times New Roman"/>
          <w:szCs w:val="24"/>
        </w:rPr>
        <w:t>.</w:t>
      </w:r>
    </w:p>
    <w:p w:rsidR="003469CA" w:rsidRPr="00BC1B4C" w:rsidP="00E310BB">
      <w:pPr>
        <w:ind w:left="850" w:hanging="425"/>
        <w:rPr>
          <w:rFonts w:ascii="Times New Roman" w:hAnsi="Times New Roman" w:cs="Times New Roman"/>
          <w:szCs w:val="24"/>
        </w:rPr>
      </w:pPr>
    </w:p>
    <w:p w:rsidR="003469CA" w:rsidRPr="00BC1B4C" w:rsidP="00E310BB">
      <w:pPr>
        <w:ind w:left="540" w:hanging="540"/>
        <w:rPr>
          <w:rFonts w:ascii="Times New Roman" w:hAnsi="Times New Roman" w:cs="Times New Roman"/>
          <w:szCs w:val="24"/>
        </w:rPr>
      </w:pPr>
      <w:r w:rsidRPr="00BC1B4C">
        <w:rPr>
          <w:rFonts w:ascii="Times New Roman" w:hAnsi="Times New Roman" w:cs="Times New Roman"/>
          <w:szCs w:val="24"/>
        </w:rPr>
        <w:t>(5)</w:t>
        <w:tab/>
        <w:t>Referenčný veterinárny liek, je veterinárny liek registrovaný podľa tohto zákona</w:t>
      </w:r>
      <w:r w:rsidRPr="00BC1B4C" w:rsidR="00AB4A33">
        <w:rPr>
          <w:rFonts w:ascii="Times New Roman" w:hAnsi="Times New Roman" w:cs="Times New Roman"/>
          <w:szCs w:val="24"/>
        </w:rPr>
        <w:t>.</w:t>
      </w:r>
    </w:p>
    <w:p w:rsidR="003469CA" w:rsidRPr="00BC1B4C" w:rsidP="00E310BB">
      <w:pPr>
        <w:ind w:left="851" w:hanging="426"/>
        <w:rPr>
          <w:rFonts w:ascii="Times New Roman" w:hAnsi="Times New Roman" w:cs="Times New Roman"/>
          <w:szCs w:val="24"/>
        </w:rPr>
      </w:pPr>
    </w:p>
    <w:p w:rsidR="003469CA" w:rsidRPr="00BC1B4C" w:rsidP="00E310BB">
      <w:pPr>
        <w:tabs>
          <w:tab w:val="left" w:pos="360"/>
        </w:tabs>
        <w:rPr>
          <w:rFonts w:ascii="Times New Roman" w:hAnsi="Times New Roman" w:cs="Times New Roman"/>
          <w:szCs w:val="24"/>
        </w:rPr>
      </w:pPr>
      <w:r w:rsidRPr="00BC1B4C">
        <w:rPr>
          <w:rFonts w:ascii="Times New Roman" w:hAnsi="Times New Roman" w:cs="Times New Roman"/>
          <w:szCs w:val="24"/>
        </w:rPr>
        <w:t>(6)</w:t>
        <w:tab/>
        <w:t xml:space="preserve">Generický veterinárny liek je veterinárny  liek, ktorý má rovnaké kvalitatívne a kvantitatívne zloženie </w:t>
      </w:r>
      <w:r w:rsidRPr="00BC1B4C" w:rsidR="00EE2BF5">
        <w:rPr>
          <w:rFonts w:ascii="Times New Roman" w:hAnsi="Times New Roman" w:cs="Times New Roman"/>
          <w:szCs w:val="24"/>
        </w:rPr>
        <w:t>liečiv</w:t>
      </w:r>
      <w:r w:rsidRPr="00BC1B4C">
        <w:rPr>
          <w:rFonts w:ascii="Times New Roman" w:hAnsi="Times New Roman" w:cs="Times New Roman"/>
          <w:szCs w:val="24"/>
        </w:rPr>
        <w:t xml:space="preserve"> a rovnakú liekovú formu ako referenčný veterinárny liek a ktorého biologická rovnocennosť s referenčným veterinárnym liekom bola preukázaná primeranými </w:t>
      </w:r>
      <w:r w:rsidRPr="00BC1B4C" w:rsidR="004B2ADF">
        <w:rPr>
          <w:rFonts w:ascii="Times New Roman" w:hAnsi="Times New Roman" w:cs="Times New Roman"/>
          <w:szCs w:val="24"/>
        </w:rPr>
        <w:t>skúškami</w:t>
      </w:r>
      <w:r w:rsidRPr="00BC1B4C">
        <w:rPr>
          <w:rFonts w:ascii="Times New Roman" w:hAnsi="Times New Roman" w:cs="Times New Roman"/>
          <w:szCs w:val="24"/>
        </w:rPr>
        <w:t xml:space="preserve"> biologickej dostupnosti. Roz</w:t>
      </w:r>
      <w:r w:rsidRPr="00BC1B4C" w:rsidR="004B2ADF">
        <w:rPr>
          <w:rFonts w:ascii="Times New Roman" w:hAnsi="Times New Roman" w:cs="Times New Roman"/>
          <w:szCs w:val="24"/>
        </w:rPr>
        <w:t>ličné</w:t>
      </w:r>
      <w:r w:rsidRPr="00BC1B4C">
        <w:rPr>
          <w:rFonts w:ascii="Times New Roman" w:hAnsi="Times New Roman" w:cs="Times New Roman"/>
          <w:szCs w:val="24"/>
        </w:rPr>
        <w:t xml:space="preserve"> soli, estery, étery, izoméry, zmesi izomérov, komplexy alebo deriváty </w:t>
      </w:r>
      <w:r w:rsidRPr="00BC1B4C" w:rsidR="004B2ADF">
        <w:rPr>
          <w:rFonts w:ascii="Times New Roman" w:hAnsi="Times New Roman" w:cs="Times New Roman"/>
          <w:szCs w:val="24"/>
        </w:rPr>
        <w:t>liečiva</w:t>
      </w:r>
      <w:r w:rsidRPr="00BC1B4C">
        <w:rPr>
          <w:rFonts w:ascii="Times New Roman" w:hAnsi="Times New Roman" w:cs="Times New Roman"/>
          <w:szCs w:val="24"/>
        </w:rPr>
        <w:t xml:space="preserve"> sa považujú za rovnak</w:t>
      </w:r>
      <w:r w:rsidRPr="00BC1B4C" w:rsidR="004B2ADF">
        <w:rPr>
          <w:rFonts w:ascii="Times New Roman" w:hAnsi="Times New Roman" w:cs="Times New Roman"/>
          <w:szCs w:val="24"/>
        </w:rPr>
        <w:t>é liečivo</w:t>
      </w:r>
      <w:r w:rsidRPr="00BC1B4C">
        <w:rPr>
          <w:rFonts w:ascii="Times New Roman" w:hAnsi="Times New Roman" w:cs="Times New Roman"/>
          <w:szCs w:val="24"/>
        </w:rPr>
        <w:t xml:space="preserve">, ak sa </w:t>
      </w:r>
      <w:r w:rsidRPr="00BC1B4C" w:rsidR="004B2ADF">
        <w:rPr>
          <w:rFonts w:ascii="Times New Roman" w:hAnsi="Times New Roman" w:cs="Times New Roman"/>
          <w:szCs w:val="24"/>
        </w:rPr>
        <w:t xml:space="preserve">ich vlastnosti </w:t>
      </w:r>
      <w:r w:rsidRPr="00BC1B4C">
        <w:rPr>
          <w:rFonts w:ascii="Times New Roman" w:hAnsi="Times New Roman" w:cs="Times New Roman"/>
          <w:szCs w:val="24"/>
        </w:rPr>
        <w:t>významne nelíšia z hľadisk</w:t>
      </w:r>
      <w:r w:rsidRPr="00BC1B4C" w:rsidR="004B2ADF">
        <w:rPr>
          <w:rFonts w:ascii="Times New Roman" w:hAnsi="Times New Roman" w:cs="Times New Roman"/>
          <w:szCs w:val="24"/>
        </w:rPr>
        <w:t>a bezpečnosti a/alebo účinnosti.</w:t>
      </w:r>
      <w:r w:rsidRPr="00BC1B4C">
        <w:rPr>
          <w:rFonts w:ascii="Times New Roman" w:hAnsi="Times New Roman" w:cs="Times New Roman"/>
          <w:szCs w:val="24"/>
        </w:rPr>
        <w:t xml:space="preserve"> </w:t>
      </w:r>
      <w:r w:rsidRPr="00BC1B4C" w:rsidR="004B2ADF">
        <w:rPr>
          <w:rFonts w:ascii="Times New Roman" w:hAnsi="Times New Roman" w:cs="Times New Roman"/>
          <w:szCs w:val="24"/>
        </w:rPr>
        <w:t>V</w:t>
      </w:r>
      <w:r w:rsidRPr="00BC1B4C">
        <w:rPr>
          <w:rFonts w:ascii="Times New Roman" w:hAnsi="Times New Roman" w:cs="Times New Roman"/>
          <w:szCs w:val="24"/>
        </w:rPr>
        <w:t xml:space="preserve"> takýchto prípadoch </w:t>
      </w:r>
      <w:r w:rsidRPr="00BC1B4C" w:rsidR="004B2ADF">
        <w:rPr>
          <w:rFonts w:ascii="Times New Roman" w:hAnsi="Times New Roman" w:cs="Times New Roman"/>
          <w:szCs w:val="24"/>
        </w:rPr>
        <w:t xml:space="preserve">žiadateľ </w:t>
      </w:r>
      <w:r w:rsidRPr="00BC1B4C">
        <w:rPr>
          <w:rFonts w:ascii="Times New Roman" w:hAnsi="Times New Roman" w:cs="Times New Roman"/>
          <w:szCs w:val="24"/>
        </w:rPr>
        <w:t>musí predložiť do</w:t>
      </w:r>
      <w:r w:rsidRPr="00BC1B4C" w:rsidR="004B2ADF">
        <w:rPr>
          <w:rFonts w:ascii="Times New Roman" w:hAnsi="Times New Roman" w:cs="Times New Roman"/>
          <w:szCs w:val="24"/>
        </w:rPr>
        <w:t>plňujúce</w:t>
      </w:r>
      <w:r w:rsidRPr="00BC1B4C">
        <w:rPr>
          <w:rFonts w:ascii="Times New Roman" w:hAnsi="Times New Roman" w:cs="Times New Roman"/>
          <w:szCs w:val="24"/>
        </w:rPr>
        <w:t xml:space="preserve"> informácie, ktoré majú poskytnúť dôkaz o bezpečnosti alebo účinnosti rozličných solí, esterov alebo derivátov povolen</w:t>
      </w:r>
      <w:r w:rsidRPr="00BC1B4C" w:rsidR="004B2ADF">
        <w:rPr>
          <w:rFonts w:ascii="Times New Roman" w:hAnsi="Times New Roman" w:cs="Times New Roman"/>
          <w:szCs w:val="24"/>
        </w:rPr>
        <w:t>ého liečiva</w:t>
      </w:r>
      <w:r w:rsidRPr="00BC1B4C">
        <w:rPr>
          <w:rFonts w:ascii="Times New Roman" w:hAnsi="Times New Roman" w:cs="Times New Roman"/>
          <w:szCs w:val="24"/>
        </w:rPr>
        <w:t>. R</w:t>
      </w:r>
      <w:r w:rsidRPr="00BC1B4C" w:rsidR="004B2ADF">
        <w:rPr>
          <w:rFonts w:ascii="Times New Roman" w:hAnsi="Times New Roman" w:cs="Times New Roman"/>
          <w:szCs w:val="24"/>
        </w:rPr>
        <w:t>ozličné pe</w:t>
      </w:r>
      <w:r w:rsidRPr="00BC1B4C" w:rsidR="00C47F8D">
        <w:rPr>
          <w:rFonts w:ascii="Times New Roman" w:hAnsi="Times New Roman" w:cs="Times New Roman"/>
          <w:szCs w:val="24"/>
        </w:rPr>
        <w:t>r</w:t>
      </w:r>
      <w:r w:rsidRPr="00BC1B4C">
        <w:rPr>
          <w:rFonts w:ascii="Times New Roman" w:hAnsi="Times New Roman" w:cs="Times New Roman"/>
          <w:szCs w:val="24"/>
        </w:rPr>
        <w:t xml:space="preserve">orálne liekové formy </w:t>
      </w:r>
      <w:r w:rsidRPr="00BC1B4C" w:rsidR="00C47F8D">
        <w:rPr>
          <w:rFonts w:ascii="Times New Roman" w:hAnsi="Times New Roman" w:cs="Times New Roman"/>
          <w:szCs w:val="24"/>
        </w:rPr>
        <w:t xml:space="preserve">s okamžitým uvoľňovaním </w:t>
      </w:r>
      <w:r w:rsidRPr="00BC1B4C">
        <w:rPr>
          <w:rFonts w:ascii="Times New Roman" w:hAnsi="Times New Roman" w:cs="Times New Roman"/>
          <w:szCs w:val="24"/>
        </w:rPr>
        <w:t xml:space="preserve">sa považujú za rovnakú liekovú formu. </w:t>
      </w:r>
      <w:r w:rsidRPr="00BC1B4C" w:rsidR="00C47F8D">
        <w:rPr>
          <w:rFonts w:ascii="Times New Roman" w:hAnsi="Times New Roman" w:cs="Times New Roman"/>
          <w:szCs w:val="24"/>
        </w:rPr>
        <w:t xml:space="preserve">Od žiadateľa sa nepožadujú výsledky skúšok  </w:t>
      </w:r>
      <w:r w:rsidRPr="00BC1B4C">
        <w:rPr>
          <w:rFonts w:ascii="Times New Roman" w:hAnsi="Times New Roman" w:cs="Times New Roman"/>
          <w:szCs w:val="24"/>
        </w:rPr>
        <w:t>biologickej dostupnosti</w:t>
      </w:r>
      <w:r w:rsidRPr="00BC1B4C" w:rsidR="00C47F8D">
        <w:rPr>
          <w:rFonts w:ascii="Times New Roman" w:hAnsi="Times New Roman" w:cs="Times New Roman"/>
          <w:szCs w:val="24"/>
        </w:rPr>
        <w:t xml:space="preserve">, ak preukáže, </w:t>
      </w:r>
      <w:r w:rsidRPr="00BC1B4C">
        <w:rPr>
          <w:rFonts w:ascii="Times New Roman" w:hAnsi="Times New Roman" w:cs="Times New Roman"/>
          <w:szCs w:val="24"/>
        </w:rPr>
        <w:t xml:space="preserve">že generický veterinárny liek vyhovuje </w:t>
      </w:r>
      <w:r w:rsidRPr="00BC1B4C" w:rsidR="00C47F8D">
        <w:rPr>
          <w:rFonts w:ascii="Times New Roman" w:hAnsi="Times New Roman" w:cs="Times New Roman"/>
          <w:szCs w:val="24"/>
        </w:rPr>
        <w:t xml:space="preserve">požadovaným </w:t>
      </w:r>
      <w:r w:rsidRPr="00BC1B4C">
        <w:rPr>
          <w:rFonts w:ascii="Times New Roman" w:hAnsi="Times New Roman" w:cs="Times New Roman"/>
          <w:szCs w:val="24"/>
        </w:rPr>
        <w:t xml:space="preserve">kritériám </w:t>
      </w:r>
      <w:r w:rsidRPr="00BC1B4C" w:rsidR="00C47F8D">
        <w:rPr>
          <w:rFonts w:ascii="Times New Roman" w:hAnsi="Times New Roman" w:cs="Times New Roman"/>
          <w:szCs w:val="24"/>
        </w:rPr>
        <w:t>na skúšk</w:t>
      </w:r>
      <w:r w:rsidRPr="00BC1B4C" w:rsidR="004C0C1C">
        <w:rPr>
          <w:rFonts w:ascii="Times New Roman" w:hAnsi="Times New Roman" w:cs="Times New Roman"/>
          <w:szCs w:val="24"/>
        </w:rPr>
        <w:t>y</w:t>
      </w:r>
      <w:r w:rsidRPr="00BC1B4C" w:rsidR="00C47F8D">
        <w:rPr>
          <w:rFonts w:ascii="Times New Roman" w:hAnsi="Times New Roman" w:cs="Times New Roman"/>
          <w:szCs w:val="24"/>
        </w:rPr>
        <w:t xml:space="preserve"> biologickej dostupnosti.</w:t>
      </w:r>
    </w:p>
    <w:p w:rsidR="003469CA" w:rsidRPr="00BC1B4C" w:rsidP="00E310BB">
      <w:pPr>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(7)  </w:t>
      </w:r>
      <w:r w:rsidRPr="00BC1B4C" w:rsidR="009E5CF3">
        <w:rPr>
          <w:rFonts w:ascii="Times New Roman" w:hAnsi="Times New Roman" w:cs="Times New Roman"/>
          <w:szCs w:val="24"/>
        </w:rPr>
        <w:t>Ak veterinárny liek nie je generickým veterinárnym liekom podľa kritérií uvedených v odseku 6</w:t>
      </w:r>
      <w:r w:rsidRPr="00BC1B4C">
        <w:rPr>
          <w:rFonts w:ascii="Times New Roman" w:hAnsi="Times New Roman" w:cs="Times New Roman"/>
          <w:szCs w:val="24"/>
        </w:rPr>
        <w:t xml:space="preserve">, alebo ak nie je možné preukázať biologickú rovnocennosť prostredníctvom štúdií biologickej dostupnosti, alebo </w:t>
      </w:r>
      <w:r w:rsidRPr="00BC1B4C" w:rsidR="0024303E">
        <w:rPr>
          <w:rFonts w:ascii="Times New Roman" w:hAnsi="Times New Roman" w:cs="Times New Roman"/>
          <w:szCs w:val="24"/>
        </w:rPr>
        <w:t xml:space="preserve">ak ide o </w:t>
      </w:r>
      <w:r w:rsidRPr="00BC1B4C">
        <w:rPr>
          <w:rFonts w:ascii="Times New Roman" w:hAnsi="Times New Roman" w:cs="Times New Roman"/>
          <w:szCs w:val="24"/>
        </w:rPr>
        <w:t>zmen</w:t>
      </w:r>
      <w:r w:rsidRPr="00BC1B4C" w:rsidR="009E5CF3">
        <w:rPr>
          <w:rFonts w:ascii="Times New Roman" w:hAnsi="Times New Roman" w:cs="Times New Roman"/>
          <w:szCs w:val="24"/>
        </w:rPr>
        <w:t>y liečiva</w:t>
      </w:r>
      <w:r w:rsidRPr="00BC1B4C">
        <w:rPr>
          <w:rFonts w:ascii="Times New Roman" w:hAnsi="Times New Roman" w:cs="Times New Roman"/>
          <w:szCs w:val="24"/>
        </w:rPr>
        <w:t xml:space="preserve">, terapeutických indikácií, koncentrácie, liekovej formy alebo cesty podania v porovnaní s referenčným </w:t>
      </w:r>
      <w:r w:rsidRPr="00BC1B4C" w:rsidR="009E5CF3">
        <w:rPr>
          <w:rFonts w:ascii="Times New Roman" w:hAnsi="Times New Roman" w:cs="Times New Roman"/>
          <w:szCs w:val="24"/>
        </w:rPr>
        <w:t xml:space="preserve">veterinárnym </w:t>
      </w:r>
      <w:r w:rsidRPr="00BC1B4C">
        <w:rPr>
          <w:rFonts w:ascii="Times New Roman" w:hAnsi="Times New Roman" w:cs="Times New Roman"/>
          <w:szCs w:val="24"/>
        </w:rPr>
        <w:t>liekom, m</w:t>
      </w:r>
      <w:r w:rsidRPr="00BC1B4C" w:rsidR="009E5CF3">
        <w:rPr>
          <w:rFonts w:ascii="Times New Roman" w:hAnsi="Times New Roman" w:cs="Times New Roman"/>
          <w:szCs w:val="24"/>
        </w:rPr>
        <w:t xml:space="preserve">usia sa </w:t>
      </w:r>
      <w:r w:rsidRPr="00BC1B4C">
        <w:rPr>
          <w:rFonts w:ascii="Times New Roman" w:hAnsi="Times New Roman" w:cs="Times New Roman"/>
          <w:szCs w:val="24"/>
        </w:rPr>
        <w:t>predlož</w:t>
      </w:r>
      <w:r w:rsidRPr="00BC1B4C" w:rsidR="009E5CF3">
        <w:rPr>
          <w:rFonts w:ascii="Times New Roman" w:hAnsi="Times New Roman" w:cs="Times New Roman"/>
          <w:szCs w:val="24"/>
        </w:rPr>
        <w:t>iť</w:t>
      </w:r>
      <w:r w:rsidRPr="00BC1B4C">
        <w:rPr>
          <w:rFonts w:ascii="Times New Roman" w:hAnsi="Times New Roman" w:cs="Times New Roman"/>
          <w:szCs w:val="24"/>
        </w:rPr>
        <w:t xml:space="preserve"> výsledky skúšok na neškodnosť</w:t>
      </w:r>
      <w:r w:rsidRPr="00BC1B4C" w:rsidR="009E5CF3">
        <w:rPr>
          <w:rFonts w:ascii="Times New Roman" w:hAnsi="Times New Roman" w:cs="Times New Roman"/>
          <w:szCs w:val="24"/>
        </w:rPr>
        <w:t>,</w:t>
      </w:r>
      <w:r w:rsidRPr="00BC1B4C">
        <w:rPr>
          <w:rFonts w:ascii="Times New Roman" w:hAnsi="Times New Roman" w:cs="Times New Roman"/>
          <w:szCs w:val="24"/>
        </w:rPr>
        <w:t xml:space="preserve"> skúšok na reziduá </w:t>
      </w:r>
      <w:r w:rsidRPr="00BC1B4C" w:rsidR="009E5CF3">
        <w:rPr>
          <w:rFonts w:ascii="Times New Roman" w:hAnsi="Times New Roman" w:cs="Times New Roman"/>
          <w:szCs w:val="24"/>
        </w:rPr>
        <w:t xml:space="preserve">a výsledky toxikologicko-farmakologického skúšania </w:t>
      </w:r>
      <w:r w:rsidRPr="00BC1B4C">
        <w:rPr>
          <w:rFonts w:ascii="Times New Roman" w:hAnsi="Times New Roman" w:cs="Times New Roman"/>
          <w:szCs w:val="24"/>
        </w:rPr>
        <w:t>a klinického skúšania.</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(8)  Ak biologický veterinárny liek podobný referenčnému biologickému veterinárnemu lieku nespĺňa podmienky uvedené v definícii generického lieku v súvislosti najmä s rozdielmi týkajúcimi sa vstupných surovín alebo výrobných postupov biologického veterinárneho lieku a referenčného biologického veterinárneho lieku, musia </w:t>
      </w:r>
      <w:r w:rsidRPr="00BC1B4C" w:rsidR="00DC3743">
        <w:rPr>
          <w:rFonts w:ascii="Times New Roman" w:hAnsi="Times New Roman" w:cs="Times New Roman"/>
          <w:szCs w:val="24"/>
        </w:rPr>
        <w:t xml:space="preserve">sa </w:t>
      </w:r>
      <w:r w:rsidRPr="00BC1B4C">
        <w:rPr>
          <w:rFonts w:ascii="Times New Roman" w:hAnsi="Times New Roman" w:cs="Times New Roman"/>
          <w:szCs w:val="24"/>
        </w:rPr>
        <w:t>predlož</w:t>
      </w:r>
      <w:r w:rsidRPr="00BC1B4C" w:rsidR="00DC3743">
        <w:rPr>
          <w:rFonts w:ascii="Times New Roman" w:hAnsi="Times New Roman" w:cs="Times New Roman"/>
          <w:szCs w:val="24"/>
        </w:rPr>
        <w:t>iť</w:t>
      </w:r>
      <w:r w:rsidRPr="00BC1B4C">
        <w:rPr>
          <w:rFonts w:ascii="Times New Roman" w:hAnsi="Times New Roman" w:cs="Times New Roman"/>
          <w:szCs w:val="24"/>
        </w:rPr>
        <w:t xml:space="preserve"> výsledky </w:t>
      </w:r>
      <w:r w:rsidRPr="00BC1B4C" w:rsidR="00DC3743">
        <w:rPr>
          <w:rFonts w:ascii="Times New Roman" w:hAnsi="Times New Roman" w:cs="Times New Roman"/>
          <w:szCs w:val="24"/>
        </w:rPr>
        <w:t xml:space="preserve">toxikologicko-farmakologického skúšania </w:t>
      </w:r>
      <w:r w:rsidRPr="00BC1B4C">
        <w:rPr>
          <w:rFonts w:ascii="Times New Roman" w:hAnsi="Times New Roman" w:cs="Times New Roman"/>
          <w:szCs w:val="24"/>
        </w:rPr>
        <w:t xml:space="preserve">a klinického skúšania. </w:t>
      </w:r>
      <w:r w:rsidRPr="00BC1B4C" w:rsidR="00C654F0">
        <w:rPr>
          <w:rFonts w:ascii="Times New Roman" w:hAnsi="Times New Roman" w:cs="Times New Roman"/>
          <w:szCs w:val="24"/>
        </w:rPr>
        <w:t xml:space="preserve">Druh a množstvo doplňujúcich údajov musí byť v súlade s požiadavkami tohto zákona (§ 20 ods. 4). </w:t>
      </w:r>
    </w:p>
    <w:p w:rsidR="003469CA" w:rsidRPr="00BC1B4C" w:rsidP="00E310BB">
      <w:pPr>
        <w:ind w:left="426" w:hanging="426"/>
        <w:rPr>
          <w:rFonts w:ascii="Times New Roman" w:hAnsi="Times New Roman" w:cs="Times New Roman"/>
          <w:i/>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(9) </w:t>
      </w:r>
      <w:r w:rsidRPr="00BC1B4C" w:rsidR="0024303E">
        <w:rPr>
          <w:rFonts w:ascii="Times New Roman" w:hAnsi="Times New Roman" w:cs="Times New Roman"/>
          <w:szCs w:val="24"/>
        </w:rPr>
        <w:t xml:space="preserve">Ak ide o veterinárny liek </w:t>
      </w:r>
      <w:r w:rsidRPr="00BC1B4C">
        <w:rPr>
          <w:rFonts w:ascii="Times New Roman" w:hAnsi="Times New Roman" w:cs="Times New Roman"/>
          <w:szCs w:val="24"/>
        </w:rPr>
        <w:t>určen</w:t>
      </w:r>
      <w:r w:rsidRPr="00BC1B4C" w:rsidR="0024303E">
        <w:rPr>
          <w:rFonts w:ascii="Times New Roman" w:hAnsi="Times New Roman" w:cs="Times New Roman"/>
          <w:szCs w:val="24"/>
        </w:rPr>
        <w:t>ý</w:t>
      </w:r>
      <w:r w:rsidRPr="00BC1B4C">
        <w:rPr>
          <w:rFonts w:ascii="Times New Roman" w:hAnsi="Times New Roman" w:cs="Times New Roman"/>
          <w:szCs w:val="24"/>
        </w:rPr>
        <w:t xml:space="preserve"> pre jeden alebo viac druhov potravinových zvierat a obsahujúc</w:t>
      </w:r>
      <w:r w:rsidRPr="00BC1B4C" w:rsidR="0024303E">
        <w:rPr>
          <w:rFonts w:ascii="Times New Roman" w:hAnsi="Times New Roman" w:cs="Times New Roman"/>
          <w:szCs w:val="24"/>
        </w:rPr>
        <w:t>i</w:t>
      </w:r>
      <w:r w:rsidRPr="00BC1B4C">
        <w:rPr>
          <w:rFonts w:ascii="Times New Roman" w:hAnsi="Times New Roman" w:cs="Times New Roman"/>
          <w:szCs w:val="24"/>
        </w:rPr>
        <w:t xml:space="preserve"> nov</w:t>
      </w:r>
      <w:r w:rsidRPr="00BC1B4C" w:rsidR="00DC3743">
        <w:rPr>
          <w:rFonts w:ascii="Times New Roman" w:hAnsi="Times New Roman" w:cs="Times New Roman"/>
          <w:szCs w:val="24"/>
        </w:rPr>
        <w:t>é liečivo</w:t>
      </w:r>
      <w:r w:rsidRPr="00BC1B4C">
        <w:rPr>
          <w:rFonts w:ascii="Times New Roman" w:hAnsi="Times New Roman" w:cs="Times New Roman"/>
          <w:szCs w:val="24"/>
        </w:rPr>
        <w:t>, ktor</w:t>
      </w:r>
      <w:r w:rsidRPr="00BC1B4C" w:rsidR="00DC3743">
        <w:rPr>
          <w:rFonts w:ascii="Times New Roman" w:hAnsi="Times New Roman" w:cs="Times New Roman"/>
          <w:szCs w:val="24"/>
        </w:rPr>
        <w:t>é</w:t>
      </w:r>
      <w:r w:rsidRPr="00BC1B4C">
        <w:rPr>
          <w:rFonts w:ascii="Times New Roman" w:hAnsi="Times New Roman" w:cs="Times New Roman"/>
          <w:szCs w:val="24"/>
        </w:rPr>
        <w:t xml:space="preserve"> nebol</w:t>
      </w:r>
      <w:r w:rsidRPr="00BC1B4C" w:rsidR="00DC3743">
        <w:rPr>
          <w:rFonts w:ascii="Times New Roman" w:hAnsi="Times New Roman" w:cs="Times New Roman"/>
          <w:szCs w:val="24"/>
        </w:rPr>
        <w:t>o</w:t>
      </w:r>
      <w:r w:rsidRPr="00BC1B4C">
        <w:rPr>
          <w:rFonts w:ascii="Times New Roman" w:hAnsi="Times New Roman" w:cs="Times New Roman"/>
          <w:szCs w:val="24"/>
        </w:rPr>
        <w:t xml:space="preserve"> v </w:t>
      </w:r>
      <w:r w:rsidRPr="00BC1B4C" w:rsidR="0024303E">
        <w:rPr>
          <w:rFonts w:ascii="Times New Roman" w:hAnsi="Times New Roman" w:cs="Times New Roman"/>
          <w:szCs w:val="24"/>
        </w:rPr>
        <w:t>s</w:t>
      </w:r>
      <w:r w:rsidRPr="00BC1B4C" w:rsidR="009700E0">
        <w:rPr>
          <w:rFonts w:ascii="Times New Roman" w:hAnsi="Times New Roman" w:cs="Times New Roman"/>
          <w:szCs w:val="24"/>
        </w:rPr>
        <w:t>poločenstve</w:t>
      </w:r>
      <w:r w:rsidRPr="00BC1B4C">
        <w:rPr>
          <w:rFonts w:ascii="Times New Roman" w:hAnsi="Times New Roman" w:cs="Times New Roman"/>
          <w:szCs w:val="24"/>
        </w:rPr>
        <w:t xml:space="preserve"> povolen</w:t>
      </w:r>
      <w:r w:rsidRPr="00BC1B4C" w:rsidR="000C5532">
        <w:rPr>
          <w:rFonts w:ascii="Times New Roman" w:hAnsi="Times New Roman" w:cs="Times New Roman"/>
          <w:szCs w:val="24"/>
        </w:rPr>
        <w:t>é</w:t>
      </w:r>
      <w:r w:rsidRPr="00BC1B4C">
        <w:rPr>
          <w:rFonts w:ascii="Times New Roman" w:hAnsi="Times New Roman" w:cs="Times New Roman"/>
          <w:szCs w:val="24"/>
        </w:rPr>
        <w:t xml:space="preserve"> do 30. apríl</w:t>
      </w:r>
      <w:r w:rsidRPr="00BC1B4C" w:rsidR="00DC3743">
        <w:rPr>
          <w:rFonts w:ascii="Times New Roman" w:hAnsi="Times New Roman" w:cs="Times New Roman"/>
          <w:szCs w:val="24"/>
        </w:rPr>
        <w:t>a</w:t>
      </w:r>
      <w:r w:rsidRPr="00BC1B4C">
        <w:rPr>
          <w:rFonts w:ascii="Times New Roman" w:hAnsi="Times New Roman" w:cs="Times New Roman"/>
          <w:szCs w:val="24"/>
        </w:rPr>
        <w:t xml:space="preserve"> 2004, desaťročné obdobie uvedené v odseku 2 sa predĺži o jeden rok pre každé rozšírenie </w:t>
      </w:r>
      <w:r w:rsidRPr="00BC1B4C" w:rsidR="00DC3743">
        <w:rPr>
          <w:rFonts w:ascii="Times New Roman" w:hAnsi="Times New Roman" w:cs="Times New Roman"/>
          <w:szCs w:val="24"/>
        </w:rPr>
        <w:t>rozhodnutia o registrácii lieku</w:t>
      </w:r>
      <w:r w:rsidRPr="00BC1B4C">
        <w:rPr>
          <w:rFonts w:ascii="Times New Roman" w:hAnsi="Times New Roman" w:cs="Times New Roman"/>
          <w:szCs w:val="24"/>
        </w:rPr>
        <w:t xml:space="preserve"> o iný druh potravinového zvieraťa, ak </w:t>
      </w:r>
      <w:r w:rsidRPr="00BC1B4C" w:rsidR="00DC3743">
        <w:rPr>
          <w:rFonts w:ascii="Times New Roman" w:hAnsi="Times New Roman" w:cs="Times New Roman"/>
          <w:szCs w:val="24"/>
        </w:rPr>
        <w:t>rozhodnutie o rozšírení registrácie lieku bolo vydané</w:t>
      </w:r>
      <w:r w:rsidRPr="00BC1B4C">
        <w:rPr>
          <w:rFonts w:ascii="Times New Roman" w:hAnsi="Times New Roman" w:cs="Times New Roman"/>
          <w:szCs w:val="24"/>
        </w:rPr>
        <w:t xml:space="preserve"> do piatich rokov od vydania prvotného </w:t>
      </w:r>
      <w:r w:rsidRPr="00BC1B4C" w:rsidR="00DC3743">
        <w:rPr>
          <w:rFonts w:ascii="Times New Roman" w:hAnsi="Times New Roman" w:cs="Times New Roman"/>
          <w:szCs w:val="24"/>
        </w:rPr>
        <w:t>rozhodnutia o registrácii lieku</w:t>
      </w:r>
      <w:r w:rsidRPr="00BC1B4C">
        <w:rPr>
          <w:rFonts w:ascii="Times New Roman" w:hAnsi="Times New Roman" w:cs="Times New Roman"/>
          <w:szCs w:val="24"/>
        </w:rPr>
        <w:t>. T</w:t>
      </w:r>
      <w:r w:rsidRPr="00BC1B4C" w:rsidR="000C5532">
        <w:rPr>
          <w:rFonts w:ascii="Times New Roman" w:hAnsi="Times New Roman" w:cs="Times New Roman"/>
          <w:szCs w:val="24"/>
        </w:rPr>
        <w:t>áto lehota</w:t>
      </w:r>
      <w:r w:rsidRPr="00BC1B4C">
        <w:rPr>
          <w:rFonts w:ascii="Times New Roman" w:hAnsi="Times New Roman" w:cs="Times New Roman"/>
          <w:szCs w:val="24"/>
        </w:rPr>
        <w:t xml:space="preserve"> celkove ne</w:t>
      </w:r>
      <w:r w:rsidRPr="00BC1B4C" w:rsidR="009E5CF3">
        <w:rPr>
          <w:rFonts w:ascii="Times New Roman" w:hAnsi="Times New Roman" w:cs="Times New Roman"/>
          <w:szCs w:val="24"/>
        </w:rPr>
        <w:t>môže</w:t>
      </w:r>
      <w:r w:rsidRPr="00BC1B4C">
        <w:rPr>
          <w:rFonts w:ascii="Times New Roman" w:hAnsi="Times New Roman" w:cs="Times New Roman"/>
          <w:szCs w:val="24"/>
        </w:rPr>
        <w:t xml:space="preserve"> prekročiť 13 rokov</w:t>
      </w:r>
      <w:r w:rsidRPr="00BC1B4C" w:rsidR="000C5532">
        <w:rPr>
          <w:rFonts w:ascii="Times New Roman" w:hAnsi="Times New Roman" w:cs="Times New Roman"/>
          <w:szCs w:val="24"/>
        </w:rPr>
        <w:t>, ak ide o</w:t>
      </w:r>
      <w:r w:rsidRPr="00BC1B4C">
        <w:rPr>
          <w:rFonts w:ascii="Times New Roman" w:hAnsi="Times New Roman" w:cs="Times New Roman"/>
          <w:szCs w:val="24"/>
        </w:rPr>
        <w:t xml:space="preserve"> </w:t>
      </w:r>
      <w:r w:rsidRPr="00BC1B4C" w:rsidR="000C5532">
        <w:rPr>
          <w:rFonts w:ascii="Times New Roman" w:hAnsi="Times New Roman" w:cs="Times New Roman"/>
          <w:szCs w:val="24"/>
        </w:rPr>
        <w:t xml:space="preserve">liek, ktorý je určený pre </w:t>
      </w:r>
      <w:r w:rsidRPr="00BC1B4C">
        <w:rPr>
          <w:rFonts w:ascii="Times New Roman" w:hAnsi="Times New Roman" w:cs="Times New Roman"/>
          <w:szCs w:val="24"/>
        </w:rPr>
        <w:t>štyri alebo viac druhov potravinových zvierat.</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(10) Predĺženie desaťročného obdobia na 11, 12 alebo 13 rokov pre veterinárny liek určený pre potravinové zvieratá sa udeľuje, ak držiteľ rozhodnutia o registrácii veterinárneho lieku pôvodne požiadal aj o určenie maximálnych limitov rezíduí ustanovených pre druhy zahrnuté do povolenia.</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(11) Vykonávanie skúšok na účely uplatňovania odsekov 1 až 10 sa nepovažuje za protirečiace právam súvisiacim s patentmi alebo osvedčeniami o dodatkovej ochrane pre lieky.</w:t>
      </w:r>
    </w:p>
    <w:p w:rsidR="006C79D7" w:rsidRPr="00BC1B4C" w:rsidP="00E310BB">
      <w:pPr>
        <w:rPr>
          <w:rFonts w:ascii="Times New Roman" w:hAnsi="Times New Roman" w:cs="Times New Roman"/>
          <w:szCs w:val="24"/>
        </w:rPr>
      </w:pPr>
    </w:p>
    <w:p w:rsidR="00A670E6" w:rsidRPr="00BC1B4C" w:rsidP="00E310BB">
      <w:pPr>
        <w:rPr>
          <w:rFonts w:ascii="Times New Roman" w:hAnsi="Times New Roman" w:cs="Times New Roman"/>
          <w:szCs w:val="24"/>
        </w:rPr>
      </w:pPr>
      <w:r w:rsidRPr="00BC1B4C" w:rsidR="003469CA">
        <w:rPr>
          <w:rFonts w:ascii="Times New Roman" w:hAnsi="Times New Roman" w:cs="Times New Roman"/>
          <w:szCs w:val="24"/>
        </w:rPr>
        <w:t xml:space="preserve">(12) </w:t>
      </w:r>
      <w:r w:rsidRPr="00BC1B4C">
        <w:rPr>
          <w:rFonts w:ascii="Times New Roman" w:hAnsi="Times New Roman" w:cs="Times New Roman"/>
          <w:szCs w:val="24"/>
        </w:rPr>
        <w:t>Ak je predmetom žiadosti o registráciu veterinárneho lieku veterinárny liek, ktorý obsahuje liečivo</w:t>
      </w:r>
      <w:r w:rsidRPr="00BC1B4C" w:rsidR="00334A59">
        <w:rPr>
          <w:rFonts w:ascii="Times New Roman" w:hAnsi="Times New Roman" w:cs="Times New Roman"/>
          <w:szCs w:val="24"/>
        </w:rPr>
        <w:t xml:space="preserve">, ktoré sa v </w:t>
      </w:r>
      <w:r w:rsidRPr="00BC1B4C" w:rsidR="009700E0">
        <w:rPr>
          <w:rFonts w:ascii="Times New Roman" w:hAnsi="Times New Roman" w:cs="Times New Roman"/>
          <w:szCs w:val="24"/>
        </w:rPr>
        <w:t>Spoločenstve</w:t>
      </w:r>
      <w:r w:rsidRPr="00BC1B4C" w:rsidR="00334A59">
        <w:rPr>
          <w:rFonts w:ascii="Times New Roman" w:hAnsi="Times New Roman" w:cs="Times New Roman"/>
          <w:szCs w:val="24"/>
        </w:rPr>
        <w:t xml:space="preserve"> dobre osvedčilo pri veterinárnom používaní počas najmenej desiatich rokov a jeho účinnosť a bezpečnosť </w:t>
      </w:r>
      <w:r w:rsidRPr="00BC1B4C" w:rsidR="00EA4735">
        <w:rPr>
          <w:rFonts w:ascii="Times New Roman" w:hAnsi="Times New Roman" w:cs="Times New Roman"/>
          <w:szCs w:val="24"/>
        </w:rPr>
        <w:t>je potvrdená,</w:t>
      </w:r>
      <w:r w:rsidRPr="00BC1B4C">
        <w:rPr>
          <w:rFonts w:ascii="Times New Roman" w:hAnsi="Times New Roman" w:cs="Times New Roman"/>
          <w:szCs w:val="24"/>
        </w:rPr>
        <w:t xml:space="preserve"> žiadateľ </w:t>
      </w:r>
      <w:r w:rsidRPr="00BC1B4C" w:rsidR="00EA4735">
        <w:rPr>
          <w:rFonts w:ascii="Times New Roman" w:hAnsi="Times New Roman" w:cs="Times New Roman"/>
          <w:szCs w:val="24"/>
        </w:rPr>
        <w:t xml:space="preserve">môže </w:t>
      </w:r>
      <w:r w:rsidRPr="00BC1B4C">
        <w:rPr>
          <w:rFonts w:ascii="Times New Roman" w:hAnsi="Times New Roman" w:cs="Times New Roman"/>
          <w:szCs w:val="24"/>
        </w:rPr>
        <w:t>predloži</w:t>
      </w:r>
      <w:r w:rsidRPr="00BC1B4C" w:rsidR="00EA4735">
        <w:rPr>
          <w:rFonts w:ascii="Times New Roman" w:hAnsi="Times New Roman" w:cs="Times New Roman"/>
          <w:szCs w:val="24"/>
        </w:rPr>
        <w:t>ť</w:t>
      </w:r>
      <w:r w:rsidRPr="00BC1B4C">
        <w:rPr>
          <w:rFonts w:ascii="Times New Roman" w:hAnsi="Times New Roman" w:cs="Times New Roman"/>
          <w:szCs w:val="24"/>
        </w:rPr>
        <w:t xml:space="preserve"> výsledky skúšok na neškodnosť</w:t>
      </w:r>
      <w:r w:rsidRPr="00BC1B4C" w:rsidR="00EA4735">
        <w:rPr>
          <w:rFonts w:ascii="Times New Roman" w:hAnsi="Times New Roman" w:cs="Times New Roman"/>
          <w:szCs w:val="24"/>
        </w:rPr>
        <w:t>,</w:t>
      </w:r>
      <w:r w:rsidRPr="00BC1B4C">
        <w:rPr>
          <w:rFonts w:ascii="Times New Roman" w:hAnsi="Times New Roman" w:cs="Times New Roman"/>
          <w:szCs w:val="24"/>
        </w:rPr>
        <w:t xml:space="preserve"> skúšok na rezídua a výsledky toxikologicko-farmakologického skúšania a klinického skúšania</w:t>
      </w:r>
      <w:r w:rsidRPr="00BC1B4C" w:rsidR="00EA4735">
        <w:rPr>
          <w:rFonts w:ascii="Times New Roman" w:hAnsi="Times New Roman" w:cs="Times New Roman"/>
          <w:szCs w:val="24"/>
        </w:rPr>
        <w:t xml:space="preserve"> publikované vo vedeckých prácach</w:t>
      </w:r>
      <w:r w:rsidRPr="00BC1B4C" w:rsidR="00513982">
        <w:rPr>
          <w:rFonts w:ascii="Times New Roman" w:hAnsi="Times New Roman" w:cs="Times New Roman"/>
          <w:szCs w:val="24"/>
        </w:rPr>
        <w:t>.</w:t>
      </w:r>
      <w:r w:rsidRPr="00BC1B4C" w:rsidR="00A770D7">
        <w:rPr>
          <w:rFonts w:ascii="Times New Roman" w:hAnsi="Times New Roman" w:cs="Times New Roman"/>
          <w:szCs w:val="24"/>
        </w:rPr>
        <w:t xml:space="preserve"> </w:t>
      </w:r>
      <w:r w:rsidRPr="00BC1B4C">
        <w:rPr>
          <w:rFonts w:ascii="Times New Roman" w:hAnsi="Times New Roman" w:cs="Times New Roman"/>
          <w:szCs w:val="24"/>
        </w:rPr>
        <w:t>Ochrana priemyselného vlastníctva a ochrana obchodného vlastníctva podľa osobitných predpisov</w:t>
      </w:r>
      <w:r w:rsidRPr="00BC1B4C">
        <w:rPr>
          <w:rFonts w:ascii="Times New Roman" w:hAnsi="Times New Roman" w:cs="Times New Roman"/>
          <w:szCs w:val="24"/>
          <w:vertAlign w:val="superscript"/>
        </w:rPr>
        <w:t>11</w:t>
      </w:r>
      <w:r w:rsidRPr="00BC1B4C">
        <w:rPr>
          <w:rFonts w:ascii="Times New Roman" w:hAnsi="Times New Roman" w:cs="Times New Roman"/>
          <w:szCs w:val="24"/>
        </w:rPr>
        <w:t>) tým nie je dotknutá.</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(13) Hodnotiaca správa, ktorú uverejnila </w:t>
      </w:r>
      <w:r w:rsidRPr="00BC1B4C" w:rsidR="006C79D7">
        <w:rPr>
          <w:rFonts w:ascii="Times New Roman" w:hAnsi="Times New Roman" w:cs="Times New Roman"/>
          <w:szCs w:val="24"/>
        </w:rPr>
        <w:t>a</w:t>
      </w:r>
      <w:r w:rsidRPr="00BC1B4C">
        <w:rPr>
          <w:rFonts w:ascii="Times New Roman" w:hAnsi="Times New Roman" w:cs="Times New Roman"/>
          <w:szCs w:val="24"/>
        </w:rPr>
        <w:t>gentúra po posúdení žiadosti o ustanovenie maximálnych limitov rezíduí v súlade s osobitným predpisom</w:t>
      </w:r>
      <w:r w:rsidRPr="00BC1B4C">
        <w:rPr>
          <w:rFonts w:ascii="Times New Roman" w:hAnsi="Times New Roman" w:cs="Times New Roman"/>
          <w:szCs w:val="24"/>
          <w:vertAlign w:val="superscript"/>
        </w:rPr>
        <w:t>9beh)</w:t>
      </w:r>
      <w:r w:rsidRPr="00BC1B4C">
        <w:rPr>
          <w:rFonts w:ascii="Times New Roman" w:hAnsi="Times New Roman" w:cs="Times New Roman"/>
          <w:szCs w:val="24"/>
        </w:rPr>
        <w:t xml:space="preserve"> sa môže primeraným spôsobom použiť ako literatúra, najmä pre skúšky na neškodnosť.</w:t>
      </w:r>
    </w:p>
    <w:p w:rsidR="003469CA" w:rsidRPr="00BC1B4C" w:rsidP="00E310BB">
      <w:pPr>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(14) Ak žiadateľ </w:t>
      </w:r>
      <w:r w:rsidRPr="00BC1B4C" w:rsidR="009700E0">
        <w:rPr>
          <w:rFonts w:ascii="Times New Roman" w:hAnsi="Times New Roman" w:cs="Times New Roman"/>
          <w:szCs w:val="24"/>
        </w:rPr>
        <w:t>v žiadosti o registráciu veterinárneho lieku určeného pre niektorý druh potravinového zvieraťa odkazuje na</w:t>
      </w:r>
      <w:r w:rsidRPr="00BC1B4C">
        <w:rPr>
          <w:rFonts w:ascii="Times New Roman" w:hAnsi="Times New Roman" w:cs="Times New Roman"/>
          <w:szCs w:val="24"/>
        </w:rPr>
        <w:t xml:space="preserve"> vedeckú literatúru a v súvislosti s tým istým veterinárnym liekom a s cieľom </w:t>
      </w:r>
      <w:r w:rsidRPr="00BC1B4C" w:rsidR="009700E0">
        <w:rPr>
          <w:rFonts w:ascii="Times New Roman" w:hAnsi="Times New Roman" w:cs="Times New Roman"/>
          <w:szCs w:val="24"/>
        </w:rPr>
        <w:t>rozšíriť registráciu lieku</w:t>
      </w:r>
      <w:r w:rsidRPr="00BC1B4C">
        <w:rPr>
          <w:rFonts w:ascii="Times New Roman" w:hAnsi="Times New Roman" w:cs="Times New Roman"/>
          <w:szCs w:val="24"/>
        </w:rPr>
        <w:t xml:space="preserve"> pre iný druh potravinového zvieraťa predloží nové výskumy rezíduí v súlade s osobitným predpisom</w:t>
      </w:r>
      <w:r w:rsidRPr="00BC1B4C">
        <w:rPr>
          <w:rFonts w:ascii="Times New Roman" w:hAnsi="Times New Roman" w:cs="Times New Roman"/>
          <w:szCs w:val="24"/>
          <w:vertAlign w:val="superscript"/>
        </w:rPr>
        <w:t>9beh)</w:t>
      </w:r>
      <w:r w:rsidRPr="00BC1B4C">
        <w:rPr>
          <w:rFonts w:ascii="Times New Roman" w:hAnsi="Times New Roman" w:cs="Times New Roman"/>
          <w:szCs w:val="24"/>
        </w:rPr>
        <w:t xml:space="preserve"> spolu s ďalšími klinickými skúškami, nie je povolené, aby tretia strana použila </w:t>
      </w:r>
      <w:r w:rsidRPr="00BC1B4C" w:rsidR="009700E0">
        <w:rPr>
          <w:rFonts w:ascii="Times New Roman" w:hAnsi="Times New Roman" w:cs="Times New Roman"/>
          <w:szCs w:val="24"/>
        </w:rPr>
        <w:t>výsledky týchto skúšok</w:t>
      </w:r>
      <w:r w:rsidRPr="00BC1B4C">
        <w:rPr>
          <w:rFonts w:ascii="Times New Roman" w:hAnsi="Times New Roman" w:cs="Times New Roman"/>
          <w:szCs w:val="24"/>
        </w:rPr>
        <w:t xml:space="preserve"> tr</w:t>
      </w:r>
      <w:r w:rsidRPr="00BC1B4C" w:rsidR="009700E0">
        <w:rPr>
          <w:rFonts w:ascii="Times New Roman" w:hAnsi="Times New Roman" w:cs="Times New Roman"/>
          <w:szCs w:val="24"/>
        </w:rPr>
        <w:t>i</w:t>
      </w:r>
      <w:r w:rsidRPr="00BC1B4C">
        <w:rPr>
          <w:rFonts w:ascii="Times New Roman" w:hAnsi="Times New Roman" w:cs="Times New Roman"/>
          <w:szCs w:val="24"/>
        </w:rPr>
        <w:t xml:space="preserve"> rok</w:t>
      </w:r>
      <w:r w:rsidRPr="00BC1B4C" w:rsidR="009700E0">
        <w:rPr>
          <w:rFonts w:ascii="Times New Roman" w:hAnsi="Times New Roman" w:cs="Times New Roman"/>
          <w:szCs w:val="24"/>
        </w:rPr>
        <w:t>y</w:t>
      </w:r>
      <w:r w:rsidRPr="00BC1B4C">
        <w:rPr>
          <w:rFonts w:ascii="Times New Roman" w:hAnsi="Times New Roman" w:cs="Times New Roman"/>
          <w:szCs w:val="24"/>
        </w:rPr>
        <w:t xml:space="preserve"> od vydania rozhodnutia o registrácii veterinárneho lieku, pre ktoré boli uskutočnené.</w:t>
      </w:r>
    </w:p>
    <w:p w:rsidR="003469CA" w:rsidRPr="00BC1B4C" w:rsidP="00E310BB">
      <w:pPr>
        <w:outlineLvl w:val="0"/>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(15) </w:t>
      </w:r>
      <w:r w:rsidRPr="00BC1B4C" w:rsidR="0024303E">
        <w:rPr>
          <w:rFonts w:ascii="Times New Roman" w:hAnsi="Times New Roman" w:cs="Times New Roman"/>
          <w:szCs w:val="24"/>
        </w:rPr>
        <w:t>Ak ide o veterinárny liek</w:t>
      </w:r>
      <w:r w:rsidRPr="00BC1B4C">
        <w:rPr>
          <w:rFonts w:ascii="Times New Roman" w:hAnsi="Times New Roman" w:cs="Times New Roman"/>
          <w:szCs w:val="24"/>
        </w:rPr>
        <w:t xml:space="preserve"> obsahujúc</w:t>
      </w:r>
      <w:r w:rsidRPr="00BC1B4C" w:rsidR="0024303E">
        <w:rPr>
          <w:rFonts w:ascii="Times New Roman" w:hAnsi="Times New Roman" w:cs="Times New Roman"/>
          <w:szCs w:val="24"/>
        </w:rPr>
        <w:t>i</w:t>
      </w:r>
      <w:r w:rsidRPr="00BC1B4C">
        <w:rPr>
          <w:rFonts w:ascii="Times New Roman" w:hAnsi="Times New Roman" w:cs="Times New Roman"/>
          <w:szCs w:val="24"/>
        </w:rPr>
        <w:t xml:space="preserve"> </w:t>
      </w:r>
      <w:r w:rsidRPr="00BC1B4C" w:rsidR="00F761C3">
        <w:rPr>
          <w:rFonts w:ascii="Times New Roman" w:hAnsi="Times New Roman" w:cs="Times New Roman"/>
          <w:szCs w:val="24"/>
        </w:rPr>
        <w:t>liečivá</w:t>
      </w:r>
      <w:r w:rsidRPr="00BC1B4C">
        <w:rPr>
          <w:rFonts w:ascii="Times New Roman" w:hAnsi="Times New Roman" w:cs="Times New Roman"/>
          <w:szCs w:val="24"/>
        </w:rPr>
        <w:t xml:space="preserve"> použité v zložení registrovaného veterinárneho lieku, ktoré doposiaľ neboli použité v kombinácii na terapeutické účely, musia </w:t>
      </w:r>
      <w:r w:rsidRPr="00BC1B4C" w:rsidR="00F940B3">
        <w:rPr>
          <w:rFonts w:ascii="Times New Roman" w:hAnsi="Times New Roman" w:cs="Times New Roman"/>
          <w:szCs w:val="24"/>
        </w:rPr>
        <w:t xml:space="preserve">sa </w:t>
      </w:r>
      <w:r w:rsidRPr="00BC1B4C">
        <w:rPr>
          <w:rFonts w:ascii="Times New Roman" w:hAnsi="Times New Roman" w:cs="Times New Roman"/>
          <w:szCs w:val="24"/>
        </w:rPr>
        <w:t>predlož</w:t>
      </w:r>
      <w:r w:rsidRPr="00BC1B4C" w:rsidR="00F940B3">
        <w:rPr>
          <w:rFonts w:ascii="Times New Roman" w:hAnsi="Times New Roman" w:cs="Times New Roman"/>
          <w:szCs w:val="24"/>
        </w:rPr>
        <w:t>iť</w:t>
      </w:r>
      <w:r w:rsidRPr="00BC1B4C">
        <w:rPr>
          <w:rFonts w:ascii="Times New Roman" w:hAnsi="Times New Roman" w:cs="Times New Roman"/>
          <w:szCs w:val="24"/>
        </w:rPr>
        <w:t xml:space="preserve"> výsledky skúšk</w:t>
      </w:r>
      <w:r w:rsidRPr="00BC1B4C" w:rsidR="00F940B3">
        <w:rPr>
          <w:rFonts w:ascii="Times New Roman" w:hAnsi="Times New Roman" w:cs="Times New Roman"/>
          <w:szCs w:val="24"/>
        </w:rPr>
        <w:t>y</w:t>
      </w:r>
      <w:r w:rsidRPr="00BC1B4C">
        <w:rPr>
          <w:rFonts w:ascii="Times New Roman" w:hAnsi="Times New Roman" w:cs="Times New Roman"/>
          <w:szCs w:val="24"/>
        </w:rPr>
        <w:t xml:space="preserve"> na neškodnosť a skúšk</w:t>
      </w:r>
      <w:r w:rsidRPr="00BC1B4C" w:rsidR="00F940B3">
        <w:rPr>
          <w:rFonts w:ascii="Times New Roman" w:hAnsi="Times New Roman" w:cs="Times New Roman"/>
          <w:szCs w:val="24"/>
        </w:rPr>
        <w:t>y</w:t>
      </w:r>
      <w:r w:rsidRPr="00BC1B4C">
        <w:rPr>
          <w:rFonts w:ascii="Times New Roman" w:hAnsi="Times New Roman" w:cs="Times New Roman"/>
          <w:szCs w:val="24"/>
        </w:rPr>
        <w:t xml:space="preserve"> na reziduá alebo </w:t>
      </w:r>
      <w:r w:rsidRPr="00BC1B4C" w:rsidR="00F940B3">
        <w:rPr>
          <w:rFonts w:ascii="Times New Roman" w:hAnsi="Times New Roman" w:cs="Times New Roman"/>
          <w:szCs w:val="24"/>
        </w:rPr>
        <w:t xml:space="preserve">výsledky </w:t>
      </w:r>
      <w:r w:rsidRPr="00BC1B4C">
        <w:rPr>
          <w:rFonts w:ascii="Times New Roman" w:hAnsi="Times New Roman" w:cs="Times New Roman"/>
          <w:szCs w:val="24"/>
        </w:rPr>
        <w:t xml:space="preserve">nového </w:t>
      </w:r>
      <w:r w:rsidRPr="00BC1B4C" w:rsidR="00F761C3">
        <w:rPr>
          <w:rFonts w:ascii="Times New Roman" w:hAnsi="Times New Roman" w:cs="Times New Roman"/>
          <w:szCs w:val="24"/>
        </w:rPr>
        <w:t xml:space="preserve">toxikologicko-farmakologického skúšania </w:t>
      </w:r>
      <w:r w:rsidRPr="00BC1B4C">
        <w:rPr>
          <w:rFonts w:ascii="Times New Roman" w:hAnsi="Times New Roman" w:cs="Times New Roman"/>
          <w:szCs w:val="24"/>
        </w:rPr>
        <w:t>a klinického skúšania súvisiac</w:t>
      </w:r>
      <w:r w:rsidRPr="00BC1B4C" w:rsidR="00F940B3">
        <w:rPr>
          <w:rFonts w:ascii="Times New Roman" w:hAnsi="Times New Roman" w:cs="Times New Roman"/>
          <w:szCs w:val="24"/>
        </w:rPr>
        <w:t>e</w:t>
      </w:r>
      <w:r w:rsidRPr="00BC1B4C">
        <w:rPr>
          <w:rFonts w:ascii="Times New Roman" w:hAnsi="Times New Roman" w:cs="Times New Roman"/>
          <w:szCs w:val="24"/>
        </w:rPr>
        <w:t xml:space="preserve"> s touto kombináciou</w:t>
      </w:r>
      <w:r w:rsidRPr="00BC1B4C" w:rsidR="00F940B3">
        <w:rPr>
          <w:rFonts w:ascii="Times New Roman" w:hAnsi="Times New Roman" w:cs="Times New Roman"/>
          <w:szCs w:val="24"/>
        </w:rPr>
        <w:t xml:space="preserve"> liečiv; </w:t>
      </w:r>
      <w:r w:rsidRPr="00BC1B4C">
        <w:rPr>
          <w:rFonts w:ascii="Times New Roman" w:hAnsi="Times New Roman" w:cs="Times New Roman"/>
          <w:szCs w:val="24"/>
        </w:rPr>
        <w:t>vedecké referencie týkajúce sa každ</w:t>
      </w:r>
      <w:r w:rsidRPr="00BC1B4C" w:rsidR="00F761C3">
        <w:rPr>
          <w:rFonts w:ascii="Times New Roman" w:hAnsi="Times New Roman" w:cs="Times New Roman"/>
          <w:szCs w:val="24"/>
        </w:rPr>
        <w:t>ého liečiva</w:t>
      </w:r>
      <w:r w:rsidRPr="00BC1B4C" w:rsidR="00F940B3">
        <w:rPr>
          <w:rFonts w:ascii="Times New Roman" w:hAnsi="Times New Roman" w:cs="Times New Roman"/>
          <w:szCs w:val="24"/>
        </w:rPr>
        <w:t xml:space="preserve"> osobitne sa nepredkladajú</w:t>
      </w:r>
      <w:r w:rsidRPr="00BC1B4C">
        <w:rPr>
          <w:rFonts w:ascii="Times New Roman" w:hAnsi="Times New Roman" w:cs="Times New Roman"/>
          <w:szCs w:val="24"/>
        </w:rPr>
        <w:t>.</w:t>
      </w:r>
    </w:p>
    <w:p w:rsidR="003469CA" w:rsidRPr="00BC1B4C" w:rsidP="00E310BB">
      <w:pPr>
        <w:outlineLvl w:val="0"/>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(16) Po vydaní rozhodnutia o registrácii veterinárneho lieku môže jeho držiteľ povoliť používanie farmaceutických dokumentov, dokumentov o skúškach na neškodnosť a skúškach na reziduá alebo o</w:t>
      </w:r>
      <w:r w:rsidRPr="00BC1B4C" w:rsidR="00F761C3">
        <w:rPr>
          <w:rFonts w:ascii="Times New Roman" w:hAnsi="Times New Roman" w:cs="Times New Roman"/>
          <w:szCs w:val="24"/>
        </w:rPr>
        <w:t> toxikologicko-farmakologickom skúšaní</w:t>
      </w:r>
      <w:r w:rsidRPr="00BC1B4C">
        <w:rPr>
          <w:rFonts w:ascii="Times New Roman" w:hAnsi="Times New Roman" w:cs="Times New Roman"/>
          <w:szCs w:val="24"/>
        </w:rPr>
        <w:t xml:space="preserve"> a klinickom skúšaní obsiahnutých v spisovej dokumentácii veterinárneho lieku na účely posudzovania veterinárneho lieku, ktorý má rovnaké kvalitatívne a kvantitatívne zloženie</w:t>
      </w:r>
      <w:r w:rsidRPr="00BC1B4C" w:rsidR="00F761C3">
        <w:rPr>
          <w:rFonts w:ascii="Times New Roman" w:hAnsi="Times New Roman" w:cs="Times New Roman"/>
          <w:szCs w:val="24"/>
        </w:rPr>
        <w:t xml:space="preserve"> liečiv </w:t>
      </w:r>
      <w:r w:rsidRPr="00BC1B4C">
        <w:rPr>
          <w:rFonts w:ascii="Times New Roman" w:hAnsi="Times New Roman" w:cs="Times New Roman"/>
          <w:szCs w:val="24"/>
        </w:rPr>
        <w:t>a rovnakú liekovú formu.</w:t>
      </w:r>
    </w:p>
    <w:p w:rsidR="003469CA" w:rsidRPr="00BC1B4C" w:rsidP="00E310BB">
      <w:pPr>
        <w:ind w:left="426" w:hanging="426"/>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(17) Za mimoriadnych  okolností sa pri imunologickom veterinárnom lieku  od žiadateľa nevyžaduje, aby predložil výsledky niektorých terénnych pokusov s cieľovými druhmi, ak sa tieto pokusy nemôžu uskutočniť z náležite odôvodnených príčin, najmä kvôli iným predpisom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w:t>
      </w: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3469CA" w:rsidRPr="00BC1B4C" w:rsidP="00E310BB">
      <w:pPr>
        <w:jc w:val="center"/>
        <w:rPr>
          <w:rFonts w:ascii="Times New Roman" w:hAnsi="Times New Roman" w:cs="Times New Roman"/>
          <w:szCs w:val="24"/>
        </w:rPr>
      </w:pPr>
      <w:r w:rsidRPr="00BC1B4C">
        <w:rPr>
          <w:rFonts w:ascii="Times New Roman" w:hAnsi="Times New Roman" w:cs="Times New Roman"/>
          <w:szCs w:val="24"/>
        </w:rPr>
        <w:t>§ 51e</w:t>
      </w: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(1) Po </w:t>
      </w:r>
      <w:r w:rsidRPr="00BC1B4C" w:rsidR="00187AD7">
        <w:rPr>
          <w:rFonts w:ascii="Times New Roman" w:hAnsi="Times New Roman" w:cs="Times New Roman"/>
          <w:szCs w:val="24"/>
        </w:rPr>
        <w:t>vydaní</w:t>
      </w:r>
      <w:r w:rsidRPr="00BC1B4C">
        <w:rPr>
          <w:rFonts w:ascii="Times New Roman" w:hAnsi="Times New Roman" w:cs="Times New Roman"/>
          <w:szCs w:val="24"/>
        </w:rPr>
        <w:t xml:space="preserve"> rozhodnutia o registrácii veterinárneho lieku držiteľ rozhodnutia o registrácii veterinárneho lieku informuje </w:t>
      </w:r>
      <w:r w:rsidRPr="00BC1B4C" w:rsidR="00187AD7">
        <w:rPr>
          <w:rFonts w:ascii="Times New Roman" w:hAnsi="Times New Roman" w:cs="Times New Roman"/>
          <w:szCs w:val="24"/>
        </w:rPr>
        <w:t>ú</w:t>
      </w:r>
      <w:r w:rsidRPr="00BC1B4C">
        <w:rPr>
          <w:rFonts w:ascii="Times New Roman" w:hAnsi="Times New Roman" w:cs="Times New Roman"/>
          <w:szCs w:val="24"/>
        </w:rPr>
        <w:t xml:space="preserve">stav kontroly veterinárnych liečiv o dátume skutočného uvedenia veterinárneho lieku na trh v Slovenskej republike. </w:t>
      </w:r>
    </w:p>
    <w:p w:rsidR="003469CA" w:rsidRPr="00BC1B4C" w:rsidP="00E310BB">
      <w:pPr>
        <w:ind w:left="425" w:hanging="425"/>
        <w:rPr>
          <w:rFonts w:ascii="Times New Roman" w:hAnsi="Times New Roman" w:cs="Times New Roman"/>
          <w:szCs w:val="24"/>
        </w:rPr>
      </w:pPr>
    </w:p>
    <w:p w:rsidR="003469CA" w:rsidRPr="00BC1B4C" w:rsidP="00E310BB">
      <w:pPr>
        <w:pStyle w:val="BodyTextIndent3"/>
        <w:spacing w:after="0"/>
        <w:ind w:left="0"/>
        <w:rPr>
          <w:rFonts w:ascii="Times New Roman" w:hAnsi="Times New Roman" w:cs="Times New Roman"/>
          <w:sz w:val="24"/>
          <w:szCs w:val="24"/>
        </w:rPr>
      </w:pPr>
      <w:r w:rsidRPr="00BC1B4C" w:rsidR="001225F4">
        <w:rPr>
          <w:rFonts w:ascii="Times New Roman" w:hAnsi="Times New Roman" w:cs="Times New Roman"/>
          <w:sz w:val="24"/>
          <w:szCs w:val="24"/>
        </w:rPr>
        <w:t>(</w:t>
      </w:r>
      <w:r w:rsidRPr="00BC1B4C">
        <w:rPr>
          <w:rFonts w:ascii="Times New Roman" w:hAnsi="Times New Roman" w:cs="Times New Roman"/>
          <w:sz w:val="24"/>
          <w:szCs w:val="24"/>
        </w:rPr>
        <w:t xml:space="preserve">2) Držiteľ rozhodnutia o registrácii veterinárneho lieku </w:t>
      </w:r>
      <w:r w:rsidRPr="00BC1B4C" w:rsidR="00903669">
        <w:rPr>
          <w:rFonts w:ascii="Times New Roman" w:hAnsi="Times New Roman" w:cs="Times New Roman"/>
          <w:sz w:val="24"/>
          <w:szCs w:val="24"/>
        </w:rPr>
        <w:t>informuj</w:t>
      </w:r>
      <w:r w:rsidRPr="00BC1B4C">
        <w:rPr>
          <w:rFonts w:ascii="Times New Roman" w:hAnsi="Times New Roman" w:cs="Times New Roman"/>
          <w:sz w:val="24"/>
          <w:szCs w:val="24"/>
        </w:rPr>
        <w:t xml:space="preserve">e </w:t>
      </w:r>
      <w:r w:rsidRPr="00BC1B4C" w:rsidR="00187AD7">
        <w:rPr>
          <w:rFonts w:ascii="Times New Roman" w:hAnsi="Times New Roman" w:cs="Times New Roman"/>
          <w:sz w:val="24"/>
          <w:szCs w:val="24"/>
        </w:rPr>
        <w:t>ú</w:t>
      </w:r>
      <w:r w:rsidRPr="00BC1B4C">
        <w:rPr>
          <w:rFonts w:ascii="Times New Roman" w:hAnsi="Times New Roman" w:cs="Times New Roman"/>
          <w:sz w:val="24"/>
          <w:szCs w:val="24"/>
        </w:rPr>
        <w:t xml:space="preserve">stav kontroly veterinárnych liečiv aj v prípade, ak prestane uvádzať daný </w:t>
      </w:r>
      <w:r w:rsidRPr="00BC1B4C" w:rsidR="00903669">
        <w:rPr>
          <w:rFonts w:ascii="Times New Roman" w:hAnsi="Times New Roman" w:cs="Times New Roman"/>
          <w:sz w:val="24"/>
          <w:szCs w:val="24"/>
        </w:rPr>
        <w:t>veterinárny liek</w:t>
      </w:r>
      <w:r w:rsidRPr="00BC1B4C">
        <w:rPr>
          <w:rFonts w:ascii="Times New Roman" w:hAnsi="Times New Roman" w:cs="Times New Roman"/>
          <w:sz w:val="24"/>
          <w:szCs w:val="24"/>
        </w:rPr>
        <w:t xml:space="preserve"> na trh v Slovenskej republike, či už trvalo alebo dočasne. T</w:t>
      </w:r>
      <w:r w:rsidRPr="00BC1B4C" w:rsidR="00903669">
        <w:rPr>
          <w:rFonts w:ascii="Times New Roman" w:hAnsi="Times New Roman" w:cs="Times New Roman"/>
          <w:sz w:val="24"/>
          <w:szCs w:val="24"/>
        </w:rPr>
        <w:t>ú</w:t>
      </w:r>
      <w:r w:rsidRPr="00BC1B4C">
        <w:rPr>
          <w:rFonts w:ascii="Times New Roman" w:hAnsi="Times New Roman" w:cs="Times New Roman"/>
          <w:sz w:val="24"/>
          <w:szCs w:val="24"/>
        </w:rPr>
        <w:t xml:space="preserve">to </w:t>
      </w:r>
      <w:r w:rsidRPr="00BC1B4C" w:rsidR="00903669">
        <w:rPr>
          <w:rFonts w:ascii="Times New Roman" w:hAnsi="Times New Roman" w:cs="Times New Roman"/>
          <w:sz w:val="24"/>
          <w:szCs w:val="24"/>
        </w:rPr>
        <w:t>informáciu poskytne</w:t>
      </w:r>
      <w:r w:rsidRPr="00BC1B4C">
        <w:rPr>
          <w:rFonts w:ascii="Times New Roman" w:hAnsi="Times New Roman" w:cs="Times New Roman"/>
          <w:sz w:val="24"/>
          <w:szCs w:val="24"/>
        </w:rPr>
        <w:t>, s výnimkou mimoriadnych okolností, najmenej dva mesiace pred prerušením uvádzania</w:t>
      </w:r>
      <w:r w:rsidRPr="00BC1B4C" w:rsidR="00903669">
        <w:rPr>
          <w:rFonts w:ascii="Times New Roman" w:hAnsi="Times New Roman" w:cs="Times New Roman"/>
          <w:sz w:val="24"/>
          <w:szCs w:val="24"/>
        </w:rPr>
        <w:t xml:space="preserve"> veterinárneho lieku</w:t>
      </w:r>
      <w:r w:rsidRPr="00BC1B4C">
        <w:rPr>
          <w:rFonts w:ascii="Times New Roman" w:hAnsi="Times New Roman" w:cs="Times New Roman"/>
          <w:sz w:val="24"/>
          <w:szCs w:val="24"/>
        </w:rPr>
        <w:t xml:space="preserve"> na trh.</w:t>
      </w:r>
    </w:p>
    <w:p w:rsidR="003469CA" w:rsidRPr="00BC1B4C" w:rsidP="00E310BB">
      <w:pPr>
        <w:ind w:left="425" w:hanging="425"/>
        <w:rPr>
          <w:rFonts w:ascii="Times New Roman" w:hAnsi="Times New Roman" w:cs="Times New Roman"/>
          <w:szCs w:val="24"/>
        </w:rPr>
      </w:pPr>
    </w:p>
    <w:p w:rsidR="003469CA" w:rsidRPr="00BC1B4C" w:rsidP="00E310BB">
      <w:pPr>
        <w:numPr>
          <w:numId w:val="5"/>
        </w:numPr>
        <w:tabs>
          <w:tab w:val="num" w:pos="360"/>
          <w:tab w:val="clear" w:pos="720"/>
        </w:tabs>
        <w:ind w:left="0" w:firstLine="0"/>
        <w:rPr>
          <w:rFonts w:ascii="Times New Roman" w:hAnsi="Times New Roman" w:cs="Times New Roman"/>
          <w:szCs w:val="24"/>
        </w:rPr>
      </w:pPr>
      <w:r w:rsidRPr="00BC1B4C">
        <w:rPr>
          <w:rFonts w:ascii="Times New Roman" w:hAnsi="Times New Roman" w:cs="Times New Roman"/>
          <w:szCs w:val="24"/>
        </w:rPr>
        <w:t xml:space="preserve">Na požiadanie </w:t>
      </w:r>
      <w:r w:rsidRPr="00BC1B4C" w:rsidR="001225F4">
        <w:rPr>
          <w:rFonts w:ascii="Times New Roman" w:hAnsi="Times New Roman" w:cs="Times New Roman"/>
          <w:szCs w:val="24"/>
        </w:rPr>
        <w:t>ú</w:t>
      </w:r>
      <w:r w:rsidRPr="00BC1B4C">
        <w:rPr>
          <w:rFonts w:ascii="Times New Roman" w:hAnsi="Times New Roman" w:cs="Times New Roman"/>
          <w:szCs w:val="24"/>
        </w:rPr>
        <w:t xml:space="preserve">stavu kontroly veterinárnych liečiv, najmä v súvislosti s dohľadom nad liekmi, držiteľ rozhodnutia o registrácii veterinárneho lieku  poskytne </w:t>
      </w:r>
      <w:r w:rsidRPr="00BC1B4C" w:rsidR="001225F4">
        <w:rPr>
          <w:rFonts w:ascii="Times New Roman" w:hAnsi="Times New Roman" w:cs="Times New Roman"/>
          <w:szCs w:val="24"/>
        </w:rPr>
        <w:t>ú</w:t>
      </w:r>
      <w:r w:rsidRPr="00BC1B4C">
        <w:rPr>
          <w:rFonts w:ascii="Times New Roman" w:hAnsi="Times New Roman" w:cs="Times New Roman"/>
          <w:szCs w:val="24"/>
        </w:rPr>
        <w:t>stavu kontroly veterinárnych liečiv všetky údaje týkajúce sa objemu distribúcie veterinárneho lieku.</w:t>
      </w:r>
      <w:r w:rsidRPr="00BC1B4C" w:rsidR="001225F4">
        <w:rPr>
          <w:rFonts w:ascii="Times New Roman" w:hAnsi="Times New Roman" w:cs="Times New Roman"/>
          <w:szCs w:val="24"/>
        </w:rPr>
        <w:t xml:space="preserve"> </w:t>
      </w:r>
    </w:p>
    <w:p w:rsidR="003469CA" w:rsidRPr="00BC1B4C" w:rsidP="00E310BB">
      <w:pPr>
        <w:ind w:left="720"/>
        <w:rPr>
          <w:rFonts w:ascii="Times New Roman" w:hAnsi="Times New Roman" w:cs="Times New Roman"/>
          <w:szCs w:val="24"/>
        </w:rPr>
      </w:pPr>
    </w:p>
    <w:p w:rsidR="00017D59" w:rsidRPr="00BC1B4C" w:rsidP="00E310BB">
      <w:pPr>
        <w:rPr>
          <w:rFonts w:ascii="Times New Roman" w:hAnsi="Times New Roman" w:cs="Times New Roman"/>
          <w:szCs w:val="24"/>
        </w:rPr>
      </w:pPr>
      <w:r w:rsidRPr="00BC1B4C">
        <w:rPr>
          <w:rFonts w:ascii="Times New Roman" w:hAnsi="Times New Roman" w:cs="Times New Roman"/>
          <w:szCs w:val="24"/>
        </w:rPr>
        <w:t xml:space="preserve">(4) Rozhodnutie o registrácii veterinárneho lieku je platné päť rokov. Ústav kontroly veterinárnych liečiv môže platnosť rozhodnutia o registrácii veterinárneho lieku predĺžiť na základe  písomnej  žiadosti  podanej  najmenej  šesť  mesiacov pred uplynutím platnosti rozhodnutia o registrácii veterinárneho lieku po prehodnotení vyváženosti rizík a prospechu veterinárneho lieku. Žiadosť o predĺženie platnosti rozhodnutia o registrácii veterinárneho lieku musí obsahovať konsolidovanú verziu dokumentácie registračného spisu týkajúcej sa kvality, bezpečnosti a účinnosti, vrátane všetkých schválených zmien zavedených od vydania rozhodnutia o registrácii veterinárneho lieku. Ústav kontroly veterinárnych liečiv môže požiadať žiadateľa, aby uvedené dokumenty predložil kedykoľvek. Ústav kontroly veterinárnych liečiv o predĺžení platnosti registrácie veterinárneho lieku musí rozhodnúť do 180 dní od podania žiadosti. </w:t>
      </w:r>
    </w:p>
    <w:p w:rsidR="00202E4A" w:rsidRPr="00BC1B4C" w:rsidP="00E310BB">
      <w:pPr>
        <w:pStyle w:val="Styl1"/>
        <w:tabs>
          <w:tab w:val="clear" w:pos="567"/>
          <w:tab w:val="clear" w:pos="709"/>
        </w:tabs>
        <w:rPr>
          <w:rFonts w:ascii="Times New Roman" w:hAnsi="Times New Roman" w:cs="Times New Roman"/>
          <w:szCs w:val="24"/>
        </w:rPr>
      </w:pPr>
    </w:p>
    <w:p w:rsidR="00202E4A"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(5) Rozhodnutie o predĺžení platnosti registrácie veterinárneho lieku je platné bez časového obmedzenia, ak ústav kontroly veterinárnych liečiv na základe opodstatnených dôvodov súvisiacich s dohľadom nad liekmi nerozhodne o ešte jednom dodatočnom päťročnom predĺžení platnosti rozhodnutia o registrácii lieku. </w:t>
      </w:r>
    </w:p>
    <w:p w:rsidR="00202E4A" w:rsidRPr="00BC1B4C" w:rsidP="00E310BB">
      <w:pPr>
        <w:pStyle w:val="Styl1"/>
        <w:tabs>
          <w:tab w:val="clear" w:pos="567"/>
          <w:tab w:val="clear" w:pos="709"/>
        </w:tabs>
        <w:rPr>
          <w:rFonts w:ascii="Times New Roman" w:hAnsi="Times New Roman" w:cs="Times New Roman"/>
          <w:szCs w:val="24"/>
        </w:rPr>
      </w:pPr>
    </w:p>
    <w:p w:rsidR="00202E4A"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(6) Rozhodnutie o registrácii veterinárneho lieku stratí platnosť, ak </w:t>
      </w:r>
    </w:p>
    <w:p w:rsidR="00202E4A" w:rsidRPr="00BC1B4C" w:rsidP="00E310BB">
      <w:pPr>
        <w:pStyle w:val="Styl1"/>
        <w:numPr>
          <w:numId w:val="16"/>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do troch rokov od jeho vydania veterinárny liek nebude uvedený na trh v Slovenskej republike alebo</w:t>
      </w:r>
    </w:p>
    <w:p w:rsidR="00202E4A" w:rsidRPr="00BC1B4C" w:rsidP="00E310BB">
      <w:pPr>
        <w:pStyle w:val="Styl1"/>
        <w:numPr>
          <w:numId w:val="16"/>
        </w:numPr>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sa veterinárny liek uvedený na trh v Slovenskej republike,  v priebehu troch po sebe nasledujúcich rokov na trhu Slovenskej republiky nenachádza. </w:t>
      </w:r>
    </w:p>
    <w:p w:rsidR="00017D59" w:rsidRPr="00BC1B4C" w:rsidP="00E310BB">
      <w:pPr>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202E4A">
        <w:rPr>
          <w:rFonts w:ascii="Times New Roman" w:hAnsi="Times New Roman" w:cs="Times New Roman"/>
          <w:szCs w:val="24"/>
        </w:rPr>
        <w:t>7</w:t>
      </w:r>
      <w:r w:rsidRPr="00BC1B4C">
        <w:rPr>
          <w:rFonts w:ascii="Times New Roman" w:hAnsi="Times New Roman" w:cs="Times New Roman"/>
          <w:szCs w:val="24"/>
        </w:rPr>
        <w:t>) Ústav kontroly veterinárnych liečiv môže za mimoriadnych okolností a z dôvodov ochrany zdravia ľudí a zvierat udeliť výnimku z odsek</w:t>
      </w:r>
      <w:r w:rsidRPr="00BC1B4C" w:rsidR="00202E4A">
        <w:rPr>
          <w:rFonts w:ascii="Times New Roman" w:hAnsi="Times New Roman" w:cs="Times New Roman"/>
          <w:szCs w:val="24"/>
        </w:rPr>
        <w:t>u</w:t>
      </w:r>
      <w:r w:rsidRPr="00BC1B4C">
        <w:rPr>
          <w:rFonts w:ascii="Times New Roman" w:hAnsi="Times New Roman" w:cs="Times New Roman"/>
          <w:szCs w:val="24"/>
        </w:rPr>
        <w:t xml:space="preserve"> 6, pričom táto výnimka musí byť náležite zdôvodnená.</w:t>
      </w:r>
      <w:r w:rsidRPr="00BC1B4C" w:rsidR="001225F4">
        <w:rPr>
          <w:rFonts w:ascii="Times New Roman" w:hAnsi="Times New Roman" w:cs="Times New Roman"/>
          <w:szCs w:val="24"/>
        </w:rPr>
        <w:t xml:space="preserve"> </w:t>
      </w:r>
    </w:p>
    <w:p w:rsidR="003469CA" w:rsidRPr="00BC1B4C" w:rsidP="00E310BB">
      <w:pPr>
        <w:rPr>
          <w:rFonts w:ascii="Times New Roman" w:hAnsi="Times New Roman" w:cs="Times New Roman"/>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F333E7">
        <w:rPr>
          <w:rFonts w:ascii="Times New Roman" w:hAnsi="Times New Roman" w:cs="Times New Roman"/>
          <w:szCs w:val="24"/>
        </w:rPr>
        <w:t>8</w:t>
      </w:r>
      <w:r w:rsidRPr="00BC1B4C">
        <w:rPr>
          <w:rFonts w:ascii="Times New Roman" w:hAnsi="Times New Roman" w:cs="Times New Roman"/>
          <w:szCs w:val="24"/>
        </w:rPr>
        <w:t xml:space="preserve">) Držiteľ rozhodnutia o registrácii veterinárneho lieku je povinný mať núdzový plán </w:t>
      </w:r>
      <w:r w:rsidRPr="00BC1B4C" w:rsidR="008E095B">
        <w:rPr>
          <w:rFonts w:ascii="Times New Roman" w:hAnsi="Times New Roman" w:cs="Times New Roman"/>
          <w:szCs w:val="24"/>
        </w:rPr>
        <w:t>obsahujúci opatrenia</w:t>
      </w:r>
      <w:r w:rsidRPr="00BC1B4C">
        <w:rPr>
          <w:rFonts w:ascii="Times New Roman" w:hAnsi="Times New Roman" w:cs="Times New Roman"/>
          <w:szCs w:val="24"/>
        </w:rPr>
        <w:t xml:space="preserve"> na efektívne uplatňovanie stiahnutia veterinárnych liekov z trhu  nariadeného </w:t>
      </w:r>
      <w:r w:rsidRPr="00BC1B4C" w:rsidR="001225F4">
        <w:rPr>
          <w:rFonts w:ascii="Times New Roman" w:hAnsi="Times New Roman" w:cs="Times New Roman"/>
          <w:szCs w:val="24"/>
        </w:rPr>
        <w:t>ú</w:t>
      </w:r>
      <w:r w:rsidRPr="00BC1B4C">
        <w:rPr>
          <w:rFonts w:ascii="Times New Roman" w:hAnsi="Times New Roman" w:cs="Times New Roman"/>
          <w:szCs w:val="24"/>
        </w:rPr>
        <w:t>stavom kontroly veterinárnych liečiv alebo uskutočneného v spolupráci s výrobcom daných veterinárnych liekov alebo iným držiteľom rozhodnutia o regi</w:t>
      </w:r>
      <w:r w:rsidRPr="00BC1B4C" w:rsidR="00F333E7">
        <w:rPr>
          <w:rFonts w:ascii="Times New Roman" w:hAnsi="Times New Roman" w:cs="Times New Roman"/>
          <w:szCs w:val="24"/>
        </w:rPr>
        <w:t>strácii  veterinárneho lieku.</w:t>
      </w:r>
    </w:p>
    <w:p w:rsidR="003469CA" w:rsidRPr="00BC1B4C" w:rsidP="00E310BB">
      <w:pPr>
        <w:rPr>
          <w:rFonts w:ascii="Times New Roman" w:hAnsi="Times New Roman" w:cs="Times New Roman"/>
          <w:szCs w:val="24"/>
        </w:rPr>
      </w:pPr>
    </w:p>
    <w:p w:rsidR="000624B6" w:rsidRPr="00BC1B4C" w:rsidP="00E310BB">
      <w:pPr>
        <w:jc w:val="center"/>
        <w:rPr>
          <w:rFonts w:ascii="Times New Roman" w:hAnsi="Times New Roman" w:cs="Times New Roman"/>
          <w:szCs w:val="24"/>
        </w:rPr>
      </w:pPr>
      <w:r w:rsidRPr="00BC1B4C">
        <w:rPr>
          <w:rFonts w:ascii="Times New Roman" w:hAnsi="Times New Roman" w:cs="Times New Roman"/>
          <w:szCs w:val="24"/>
        </w:rPr>
        <w:t>51f</w:t>
      </w:r>
    </w:p>
    <w:p w:rsidR="000624B6" w:rsidRPr="00BC1B4C" w:rsidP="00E310BB">
      <w:pPr>
        <w:jc w:val="center"/>
        <w:rPr>
          <w:rFonts w:ascii="Times New Roman" w:hAnsi="Times New Roman" w:cs="Times New Roman"/>
          <w:szCs w:val="24"/>
        </w:rPr>
      </w:pPr>
      <w:r w:rsidRPr="00BC1B4C">
        <w:rPr>
          <w:rFonts w:ascii="Times New Roman" w:hAnsi="Times New Roman" w:cs="Times New Roman"/>
          <w:szCs w:val="24"/>
        </w:rPr>
        <w:t>Decentralizovaný postup  registrácie veterinárneho lieku a</w:t>
      </w:r>
    </w:p>
    <w:p w:rsidR="000624B6" w:rsidRPr="00BC1B4C" w:rsidP="00E310BB">
      <w:pPr>
        <w:jc w:val="center"/>
        <w:rPr>
          <w:rFonts w:ascii="Times New Roman" w:hAnsi="Times New Roman" w:cs="Times New Roman"/>
          <w:szCs w:val="24"/>
        </w:rPr>
      </w:pPr>
      <w:r w:rsidRPr="00BC1B4C">
        <w:rPr>
          <w:rFonts w:ascii="Times New Roman" w:hAnsi="Times New Roman" w:cs="Times New Roman"/>
          <w:szCs w:val="24"/>
        </w:rPr>
        <w:t>postup vzájomného uznania registrácie veterinárneho lieku medzi členskými štátmi </w:t>
      </w:r>
    </w:p>
    <w:p w:rsidR="000624B6" w:rsidRPr="00BC1B4C" w:rsidP="00E310BB">
      <w:pPr>
        <w:jc w:val="center"/>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 Ak </w:t>
      </w:r>
      <w:r w:rsidRPr="00BC1B4C" w:rsidR="00EC1ACD">
        <w:rPr>
          <w:rFonts w:ascii="Times New Roman" w:hAnsi="Times New Roman" w:cs="Times New Roman"/>
          <w:szCs w:val="24"/>
        </w:rPr>
        <w:t>veterinárny liek</w:t>
      </w:r>
      <w:r w:rsidRPr="00BC1B4C">
        <w:rPr>
          <w:rFonts w:ascii="Times New Roman" w:hAnsi="Times New Roman" w:cs="Times New Roman"/>
          <w:szCs w:val="24"/>
        </w:rPr>
        <w:t xml:space="preserve"> nie je registrovaný v žiadnom členskom štáte, žiadosť o registráciu veterinárneho lieku vo viac ako v jednom členskom štáte predkladá žiadateľ kompetentným orgánom dotknutých členských štátov. Žiadosť o registráciu  veterinárneho lieku obsahuje údaje a doklady uvedené v § 21 ods. 4  </w:t>
      </w:r>
      <w:r w:rsidRPr="00BC1B4C" w:rsidR="00842EBC">
        <w:rPr>
          <w:rFonts w:ascii="Times New Roman" w:hAnsi="Times New Roman" w:cs="Times New Roman"/>
          <w:szCs w:val="24"/>
        </w:rPr>
        <w:t>a v § 51c</w:t>
      </w:r>
      <w:r w:rsidRPr="00BC1B4C" w:rsidR="004A39E6">
        <w:rPr>
          <w:rFonts w:ascii="Times New Roman" w:hAnsi="Times New Roman" w:cs="Times New Roman"/>
          <w:szCs w:val="24"/>
        </w:rPr>
        <w:t>.</w:t>
      </w:r>
      <w:r w:rsidRPr="00BC1B4C">
        <w:rPr>
          <w:rFonts w:ascii="Times New Roman" w:hAnsi="Times New Roman" w:cs="Times New Roman"/>
          <w:szCs w:val="24"/>
        </w:rPr>
        <w:t xml:space="preserve"> Súčasťou žiadosti je zoznam členských štátov, ktorým bola žiadosť o registráciu veterinárneho lieku predložená.</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rPr>
          <w:rFonts w:ascii="Times New Roman" w:hAnsi="Times New Roman" w:cs="Times New Roman"/>
          <w:szCs w:val="24"/>
        </w:rPr>
      </w:pPr>
      <w:r w:rsidRPr="00BC1B4C">
        <w:rPr>
          <w:rFonts w:ascii="Times New Roman" w:hAnsi="Times New Roman" w:cs="Times New Roman"/>
          <w:szCs w:val="24"/>
        </w:rPr>
        <w:t>(2) Žiadateľ požiada jeden z členských štátov, v ktorých predkladá žiadosť o registráciu veterinárneho lieku (ďalej len „referenčný členský štát“), aby vypracoval hodnotiacu správu o veterinárn</w:t>
      </w:r>
      <w:r w:rsidRPr="00BC1B4C" w:rsidR="00842EBC">
        <w:rPr>
          <w:rFonts w:ascii="Times New Roman" w:hAnsi="Times New Roman" w:cs="Times New Roman"/>
          <w:szCs w:val="24"/>
        </w:rPr>
        <w:t>om</w:t>
      </w:r>
      <w:r w:rsidRPr="00BC1B4C">
        <w:rPr>
          <w:rFonts w:ascii="Times New Roman" w:hAnsi="Times New Roman" w:cs="Times New Roman"/>
          <w:szCs w:val="24"/>
        </w:rPr>
        <w:t xml:space="preserve"> lieku, ktorý je predmetom žiadosti o registráciu veterinárneho lieku.</w:t>
      </w:r>
    </w:p>
    <w:p w:rsidR="000624B6" w:rsidRPr="00BC1B4C" w:rsidP="00E310BB">
      <w:pPr>
        <w:pStyle w:val="Styl1"/>
        <w:tabs>
          <w:tab w:val="clear" w:pos="567"/>
          <w:tab w:val="clear" w:pos="709"/>
        </w:tabs>
        <w:ind w:left="567"/>
        <w:rPr>
          <w:rFonts w:ascii="Times New Roman" w:hAnsi="Times New Roman" w:cs="Times New Roman"/>
          <w:szCs w:val="24"/>
        </w:rPr>
      </w:pP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(3) Ak </w:t>
      </w:r>
      <w:r w:rsidRPr="00BC1B4C" w:rsidR="00EC1ACD">
        <w:rPr>
          <w:rFonts w:ascii="Times New Roman" w:hAnsi="Times New Roman" w:cs="Times New Roman"/>
          <w:sz w:val="24"/>
          <w:szCs w:val="24"/>
        </w:rPr>
        <w:t>veterinárny liek</w:t>
      </w:r>
      <w:r w:rsidRPr="00BC1B4C">
        <w:rPr>
          <w:rFonts w:ascii="Times New Roman" w:hAnsi="Times New Roman" w:cs="Times New Roman"/>
          <w:sz w:val="24"/>
          <w:szCs w:val="24"/>
        </w:rPr>
        <w:t xml:space="preserve"> je registrovaný v členskom štáte, držiteľ rozhodnutia o registrácii veterinárneho lieku pred podaním žiadosti o vzájomné uznanie registrácie veterinárneho lieku v Slovenskej republike informuje referenčný členský štát, že predkladá </w:t>
      </w:r>
      <w:r w:rsidRPr="00BC1B4C" w:rsidR="00842EBC">
        <w:rPr>
          <w:rFonts w:ascii="Times New Roman" w:hAnsi="Times New Roman" w:cs="Times New Roman"/>
          <w:sz w:val="24"/>
          <w:szCs w:val="24"/>
        </w:rPr>
        <w:t>ústavu kontroly veterinárnych liečiv</w:t>
      </w:r>
      <w:r w:rsidRPr="00BC1B4C">
        <w:rPr>
          <w:rFonts w:ascii="Times New Roman" w:hAnsi="Times New Roman" w:cs="Times New Roman"/>
          <w:sz w:val="24"/>
          <w:szCs w:val="24"/>
        </w:rPr>
        <w:t xml:space="preserve"> žiadosť o vzájomne uznanie registrácie veterinárneho lieku, ktorá obsahuje náležitosti podľa § 21</w:t>
      </w:r>
      <w:r w:rsidRPr="00BC1B4C" w:rsidR="00842EBC">
        <w:rPr>
          <w:rFonts w:ascii="Times New Roman" w:hAnsi="Times New Roman" w:cs="Times New Roman"/>
          <w:sz w:val="24"/>
          <w:szCs w:val="24"/>
        </w:rPr>
        <w:t xml:space="preserve"> a § 51c</w:t>
      </w:r>
      <w:r w:rsidRPr="00BC1B4C">
        <w:rPr>
          <w:rFonts w:ascii="Times New Roman" w:hAnsi="Times New Roman" w:cs="Times New Roman"/>
          <w:sz w:val="24"/>
          <w:szCs w:val="24"/>
        </w:rPr>
        <w:t xml:space="preserve">.  </w:t>
      </w:r>
    </w:p>
    <w:p w:rsidR="00532CB2" w:rsidRPr="00BC1B4C" w:rsidP="00E310BB">
      <w:pPr>
        <w:pStyle w:val="PlainText"/>
        <w:rPr>
          <w:szCs w:val="24"/>
        </w:rPr>
      </w:pP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(4) Držiteľ rozhodnutia o registrácii veterinárneho lieku požiada referenčný členský štát o vypracovanie hodnotiacej správy o veterinárnom lieku alebo o aktualizáciu už vypracovanej hodnotiacej správy o predmetnom veterinárnom lieku a o jej zaslanie </w:t>
      </w:r>
      <w:r w:rsidRPr="00BC1B4C" w:rsidR="00842EBC">
        <w:rPr>
          <w:rFonts w:ascii="Times New Roman" w:hAnsi="Times New Roman" w:cs="Times New Roman"/>
          <w:sz w:val="24"/>
          <w:szCs w:val="24"/>
        </w:rPr>
        <w:t>ústavu kontroly veterinárnych liečiv</w:t>
      </w:r>
      <w:r w:rsidRPr="00BC1B4C">
        <w:rPr>
          <w:rFonts w:ascii="Times New Roman" w:hAnsi="Times New Roman" w:cs="Times New Roman"/>
          <w:sz w:val="24"/>
          <w:szCs w:val="24"/>
        </w:rPr>
        <w:t>.</w:t>
      </w:r>
    </w:p>
    <w:p w:rsidR="000624B6" w:rsidRPr="00BC1B4C" w:rsidP="00E310BB">
      <w:pPr>
        <w:pStyle w:val="PlainText"/>
        <w:rPr>
          <w:szCs w:val="24"/>
        </w:rPr>
      </w:pP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(5) Ak je referenčným členským štátom Slovenská republika, </w:t>
      </w:r>
      <w:r w:rsidRPr="00BC1B4C" w:rsidR="00532CB2">
        <w:rPr>
          <w:rFonts w:ascii="Times New Roman" w:hAnsi="Times New Roman" w:cs="Times New Roman"/>
          <w:sz w:val="24"/>
          <w:szCs w:val="24"/>
        </w:rPr>
        <w:t>ústav kontroly veterinárnych liečiv</w:t>
      </w:r>
      <w:r w:rsidRPr="00BC1B4C">
        <w:rPr>
          <w:rFonts w:ascii="Times New Roman" w:hAnsi="Times New Roman" w:cs="Times New Roman"/>
          <w:sz w:val="24"/>
          <w:szCs w:val="24"/>
        </w:rPr>
        <w:t xml:space="preserve"> vypracuje alebo aktualizuje hodnotiacu správu týkajúcu sa dotknutého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do 90 dní od prijatia žiadosti a pošle ju so schváleným súhrnom charakteristických vlastností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schváleným označovaním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a s písomnou informáciou pre používateľov liekov členskému štátu, ktorému držiteľ rozhodnutia o registrácii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predložil žiadosť o vzájomné uznanie registrácie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a žiadateľovi.</w:t>
      </w:r>
    </w:p>
    <w:p w:rsidR="000624B6" w:rsidRPr="00BC1B4C" w:rsidP="00E310BB">
      <w:pPr>
        <w:pStyle w:val="Styl1"/>
        <w:tabs>
          <w:tab w:val="clear" w:pos="567"/>
          <w:tab w:val="clear" w:pos="709"/>
        </w:tabs>
        <w:ind w:left="567"/>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(6) Ak v čase podania žiadosti o registráciu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w:t>
      </w:r>
      <w:r w:rsidRPr="00BC1B4C" w:rsidR="00842EBC">
        <w:rPr>
          <w:rFonts w:ascii="Times New Roman" w:hAnsi="Times New Roman" w:cs="Times New Roman"/>
          <w:szCs w:val="24"/>
        </w:rPr>
        <w:t>ústavu kontroly veterinárnych liečiv</w:t>
      </w:r>
      <w:r w:rsidRPr="00BC1B4C">
        <w:rPr>
          <w:rFonts w:ascii="Times New Roman" w:hAnsi="Times New Roman" w:cs="Times New Roman"/>
          <w:szCs w:val="24"/>
        </w:rPr>
        <w:t xml:space="preserve"> už bola podaná žiadosť o registráciu toho istého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v inom členskom štáte a žiadosť o registráciu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v tomto členskom štáte je v štádiu posudzovania, žiadateľ požiada referenčný členský štát o vypracovanie návrhu hodnotiacej správy, návrhu súhrnu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návrhu označovania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návrhu písomnej informácie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zaslanie požadovaných dokumentov v lehote do 120 dní od prijatia žiadosti </w:t>
      </w:r>
      <w:r w:rsidRPr="00BC1B4C" w:rsidR="00842EBC">
        <w:rPr>
          <w:rFonts w:ascii="Times New Roman" w:hAnsi="Times New Roman" w:cs="Times New Roman"/>
          <w:szCs w:val="24"/>
        </w:rPr>
        <w:t>ústavu kontroly veterinárnych liečiv</w:t>
      </w:r>
      <w:r w:rsidRPr="00BC1B4C">
        <w:rPr>
          <w:rFonts w:ascii="Times New Roman" w:hAnsi="Times New Roman" w:cs="Times New Roman"/>
          <w:szCs w:val="24"/>
        </w:rPr>
        <w:t xml:space="preserve">, dotknutým členským štátom a žiadateľovi. </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(7) Ak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nemá námietky k návrhu hodnotiacej správy, návrhu súhrnu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návrhu označovania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návrhu písomnej informácie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do 90 dní od prijatia požadovaných dokumentov od referenčného členského štátu schváli hodnotiacu správu, súhrn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označovanie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písomnú informáciu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informuje o tom referenčný členský štát. Referenčný členský štát, ak zaznamená dohodu všetkých strán, uzavrie procedúru a informuje o tom žiadateľa.</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(8) Ak je referenčným členským štátom Slovenská republika,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vypracuje návrh hodnotiacej správy, návrh súhrnu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návrh označovania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návrh písomnej informácie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v lehote do 120 dní od prijatia žiadosti pošle požadované dokumenty dotknutým členským štátom a žiadateľovi. </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(9) Ak je referenčným členským štátom Slovenská republika,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po prijatí informácie od členských štátov o schválení hodnotiacej správy, súhrnu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označovania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písomnej informácie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zaznamená dohodu všetkých dotknutých členských štátov, skončí schvaľovacie konanie a informuje o tom žiadateľa.</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(10)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ktorému bola podaná žiadosť podľa odseku 1 alebo 3 prijme rozhodnutie v súlade so schválenou hodnotiacou správou, schváleným súhrnom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schváleným označovaním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schválenou písomnou informáciou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do  30 dní od  skončenia schvaľovacieho konania v referenčnom členskom štáte</w:t>
      </w:r>
      <w:r w:rsidRPr="00BC1B4C" w:rsidR="006B5851">
        <w:rPr>
          <w:rFonts w:ascii="Times New Roman" w:hAnsi="Times New Roman" w:cs="Times New Roman"/>
          <w:szCs w:val="24"/>
        </w:rPr>
        <w:t>.</w:t>
      </w:r>
    </w:p>
    <w:p w:rsidR="000624B6" w:rsidRPr="00BC1B4C" w:rsidP="00E310BB">
      <w:pPr>
        <w:pStyle w:val="BodyText"/>
        <w:spacing w:after="0"/>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(11) Ak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nemôže v lehote uvedenej v odseku 7 schváliť hodnotiacu správu, súhrn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označovanie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písomnú informáciu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z dôvodu potenciálneho závažného rizika pre verejné zdravotníctvo, pošle vysvetlenie a odôvodnenie svojho stanoviska referenčnému členskému štátu, dotknutým členským štátom a žiadateľovi. Sporné body okamžite oznámi koordinačnej skupine</w:t>
      </w:r>
      <w:r w:rsidRPr="00BC1B4C" w:rsidR="00532CB2">
        <w:rPr>
          <w:rFonts w:ascii="Times New Roman" w:hAnsi="Times New Roman" w:cs="Times New Roman"/>
          <w:szCs w:val="24"/>
        </w:rPr>
        <w:t xml:space="preserve"> pre veterinárne lieky</w:t>
      </w:r>
      <w:r w:rsidRPr="00BC1B4C">
        <w:rPr>
          <w:rFonts w:ascii="Times New Roman" w:hAnsi="Times New Roman" w:cs="Times New Roman"/>
          <w:szCs w:val="24"/>
        </w:rPr>
        <w:t xml:space="preserve">. </w:t>
      </w:r>
    </w:p>
    <w:p w:rsidR="006B5851"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(12) Ak do 60 dní od oznámenia sporných otázok dotknuté členské štáty dospejú k dohode,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ak je Slovenská republika referenčným členským štátom zaznamená túto dohodu, skončí schvaľovacie konanie a informuje o tom žiadateľa a ďalej sa postupuje podľa odseku 10.</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(13) Ak sa členské štáty nedohodnú do 60 dní od oznámenia sporných otázok,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ak je Slovenská republika referenčným členským štátom o tom okamžite informuje agentúru, ktorej pošle podrobné stanovisko k sporným otázkam, pri ktorých členské štáty nedosiahli dohodu a o príčinách ich sporu. Kópiu stanoviska pošle aj žiadateľovi.</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(14) Žiadateľ po prijatí informácie a stanoviska od </w:t>
      </w:r>
      <w:r w:rsidRPr="00BC1B4C" w:rsidR="00B82351">
        <w:rPr>
          <w:rFonts w:ascii="Times New Roman" w:hAnsi="Times New Roman" w:cs="Times New Roman"/>
          <w:szCs w:val="24"/>
        </w:rPr>
        <w:t>ústavu kontroly veterinárnych liečiv</w:t>
      </w:r>
      <w:r w:rsidRPr="00BC1B4C">
        <w:rPr>
          <w:rFonts w:ascii="Times New Roman" w:hAnsi="Times New Roman" w:cs="Times New Roman"/>
          <w:szCs w:val="24"/>
        </w:rPr>
        <w:t xml:space="preserve"> o tom, že sa členské štáty nedohodli na vyriešení sporných otázok uvedených v odseku 11 a že  riešenie tejto veci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postúpil agentúre, bez odkladu pošle agentúre kópie údajov a dokladov uvedených v odseku 1.</w:t>
      </w:r>
    </w:p>
    <w:p w:rsidR="000624B6" w:rsidRPr="00BC1B4C" w:rsidP="00E310BB">
      <w:pPr>
        <w:pStyle w:val="BodyText"/>
        <w:spacing w:after="0"/>
        <w:jc w:val="left"/>
        <w:rPr>
          <w:rFonts w:ascii="Times New Roman" w:hAnsi="Times New Roman" w:cs="Times New Roman"/>
          <w:szCs w:val="24"/>
        </w:rPr>
      </w:pPr>
    </w:p>
    <w:p w:rsidR="000624B6" w:rsidRPr="00BC1B4C" w:rsidP="00E310BB">
      <w:pPr>
        <w:pStyle w:val="BodyText"/>
        <w:spacing w:after="0"/>
        <w:rPr>
          <w:rFonts w:ascii="Times New Roman" w:hAnsi="Times New Roman" w:cs="Times New Roman"/>
          <w:sz w:val="22"/>
          <w:szCs w:val="24"/>
        </w:rPr>
      </w:pPr>
      <w:r w:rsidRPr="00BC1B4C">
        <w:rPr>
          <w:rFonts w:ascii="Times New Roman" w:hAnsi="Times New Roman" w:cs="Times New Roman"/>
          <w:szCs w:val="24"/>
        </w:rPr>
        <w:t>(15) Ak sa členské štáty nedohodnú do 60 dní od oznámenia sporných otázok a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schválil hodnotiacu správu, súhrn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označovanie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 písomnú informáciu pre používateľov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ktoré navrhol referenčný členský štát, na požiadanie žiadateľa môže vydať rozhodnutie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bez toho, aby čakal na konečné rozhodnutie komisie.</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(16) Ak boli podané dve alebo viac žiadostí o registráciu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na rovnaký </w:t>
      </w:r>
      <w:r w:rsidRPr="00BC1B4C" w:rsidR="00EC1ACD">
        <w:rPr>
          <w:rFonts w:ascii="Times New Roman" w:hAnsi="Times New Roman" w:cs="Times New Roman"/>
          <w:szCs w:val="24"/>
        </w:rPr>
        <w:t>veterinárny liek</w:t>
      </w:r>
      <w:r w:rsidRPr="00BC1B4C">
        <w:rPr>
          <w:rFonts w:ascii="Times New Roman" w:hAnsi="Times New Roman" w:cs="Times New Roman"/>
          <w:szCs w:val="24"/>
        </w:rPr>
        <w:t xml:space="preserve"> a ak členské štáty prijali rozdielne rozhodnutie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rozhodnutie o pozastavení registrácie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alebo rozhodnutie o zrušení registrácie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môže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žiadateľ alebo držiteľ rozhodnutia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postúpiť spornú otázku Výboru pre lieky na </w:t>
      </w:r>
      <w:r w:rsidRPr="00BC1B4C" w:rsidR="00B82351">
        <w:rPr>
          <w:rFonts w:ascii="Times New Roman" w:hAnsi="Times New Roman" w:cs="Times New Roman"/>
          <w:szCs w:val="24"/>
        </w:rPr>
        <w:t>veterinárne</w:t>
      </w:r>
      <w:r w:rsidRPr="00BC1B4C">
        <w:rPr>
          <w:rFonts w:ascii="Times New Roman" w:hAnsi="Times New Roman" w:cs="Times New Roman"/>
          <w:szCs w:val="24"/>
        </w:rPr>
        <w:t xml:space="preserve"> použitie (ďalej len „</w:t>
      </w:r>
      <w:r w:rsidRPr="00BC1B4C" w:rsidR="00B82351">
        <w:rPr>
          <w:rFonts w:ascii="Times New Roman" w:hAnsi="Times New Roman" w:cs="Times New Roman"/>
          <w:szCs w:val="24"/>
        </w:rPr>
        <w:t xml:space="preserve">veterinárny </w:t>
      </w:r>
      <w:r w:rsidRPr="00BC1B4C">
        <w:rPr>
          <w:rFonts w:ascii="Times New Roman" w:hAnsi="Times New Roman" w:cs="Times New Roman"/>
          <w:szCs w:val="24"/>
        </w:rPr>
        <w:t xml:space="preserve">výbor“), ktorý je poradným orgánom agentúry pre otázky súvisiace s registráciou </w:t>
      </w:r>
      <w:r w:rsidRPr="00BC1B4C" w:rsidR="00B82351">
        <w:rPr>
          <w:rFonts w:ascii="Times New Roman" w:hAnsi="Times New Roman" w:cs="Times New Roman"/>
          <w:szCs w:val="24"/>
        </w:rPr>
        <w:t xml:space="preserve">veterinárnych </w:t>
      </w:r>
      <w:r w:rsidRPr="00BC1B4C">
        <w:rPr>
          <w:rFonts w:ascii="Times New Roman" w:hAnsi="Times New Roman" w:cs="Times New Roman"/>
          <w:szCs w:val="24"/>
        </w:rPr>
        <w:t>liekov, na ďalšie konanie.</w:t>
      </w: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 </w:t>
      </w: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(17) Ak komisia vydá konečné rozhodnutie v prípadoch podľa odseku 13, </w:t>
      </w:r>
      <w:r w:rsidRPr="00BC1B4C" w:rsidR="00532CB2">
        <w:rPr>
          <w:rFonts w:ascii="Times New Roman" w:hAnsi="Times New Roman" w:cs="Times New Roman"/>
          <w:sz w:val="24"/>
          <w:szCs w:val="24"/>
        </w:rPr>
        <w:t>ústav kontroly veterinárnych liečiv</w:t>
      </w:r>
      <w:r w:rsidRPr="00BC1B4C">
        <w:rPr>
          <w:rFonts w:ascii="Times New Roman" w:hAnsi="Times New Roman" w:cs="Times New Roman"/>
          <w:sz w:val="24"/>
          <w:szCs w:val="24"/>
        </w:rPr>
        <w:t xml:space="preserve"> vydá do 30 dní od úradného oznámenia tohto rozhodnutia rozhodnutie o registrácii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rozhodnutie o zrušení registrácie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rozhodnutie o zmene v rozhodnutí o registrácii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alebo o zamietnutí registrácie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tak, aby bolo v súlade s rozhodnutím komisie; v odôvodnení sa uvedie, že sa vydáva na základe rozhodnutia komisie. </w:t>
      </w:r>
      <w:r w:rsidRPr="00BC1B4C" w:rsidR="00532CB2">
        <w:rPr>
          <w:rFonts w:ascii="Times New Roman" w:hAnsi="Times New Roman" w:cs="Times New Roman"/>
          <w:sz w:val="24"/>
          <w:szCs w:val="24"/>
        </w:rPr>
        <w:t>Ústav kontroly veterinárnych liečiv</w:t>
      </w:r>
      <w:r w:rsidRPr="00BC1B4C">
        <w:rPr>
          <w:rFonts w:ascii="Times New Roman" w:hAnsi="Times New Roman" w:cs="Times New Roman"/>
          <w:sz w:val="24"/>
          <w:szCs w:val="24"/>
        </w:rPr>
        <w:t xml:space="preserve"> o vydanom rozhodnutí informuje komisiu a agentúru. Agentúre predloží  kópiu vydaného rozhodnutia a súhrn charakteristických vlastností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(18) Na zosúladenie rozhodnutí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o pozastavení registrácie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alebo o zrušení registrácie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vydaných v členských štátoch,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raz ročne pošle koordinačnej skupine</w:t>
      </w:r>
      <w:r w:rsidRPr="00BC1B4C" w:rsidR="00C5463D">
        <w:rPr>
          <w:rFonts w:ascii="Times New Roman" w:hAnsi="Times New Roman" w:cs="Times New Roman"/>
          <w:szCs w:val="24"/>
        </w:rPr>
        <w:t xml:space="preserve"> pre veterinárne lieky </w:t>
      </w:r>
      <w:r w:rsidRPr="00BC1B4C">
        <w:rPr>
          <w:rFonts w:ascii="Times New Roman" w:hAnsi="Times New Roman" w:cs="Times New Roman"/>
          <w:szCs w:val="24"/>
        </w:rPr>
        <w:t xml:space="preserve">zoznam </w:t>
      </w:r>
      <w:r w:rsidRPr="00BC1B4C" w:rsidR="00C5463D">
        <w:rPr>
          <w:rFonts w:ascii="Times New Roman" w:hAnsi="Times New Roman" w:cs="Times New Roman"/>
          <w:szCs w:val="24"/>
        </w:rPr>
        <w:t xml:space="preserve">veterinárnych </w:t>
      </w:r>
      <w:r w:rsidRPr="00BC1B4C">
        <w:rPr>
          <w:rFonts w:ascii="Times New Roman" w:hAnsi="Times New Roman" w:cs="Times New Roman"/>
          <w:szCs w:val="24"/>
        </w:rPr>
        <w:t xml:space="preserve">liekov, pre ktoré sa má vypracovať harmonizovaný súhrn charakteristických vlastností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w:t>
      </w:r>
    </w:p>
    <w:p w:rsidR="000624B6" w:rsidRPr="00BC1B4C" w:rsidP="00E310BB">
      <w:pPr>
        <w:pStyle w:val="Styl1"/>
        <w:tabs>
          <w:tab w:val="clear" w:pos="567"/>
          <w:tab w:val="clear" w:pos="709"/>
        </w:tabs>
        <w:rPr>
          <w:rFonts w:ascii="Times New Roman" w:hAnsi="Times New Roman" w:cs="Times New Roman"/>
          <w:szCs w:val="24"/>
        </w:rPr>
      </w:pPr>
    </w:p>
    <w:p w:rsidR="000624B6" w:rsidRPr="00BC1B4C" w:rsidP="00E310BB">
      <w:pPr>
        <w:pStyle w:val="Styl1"/>
        <w:tabs>
          <w:tab w:val="left" w:pos="0"/>
          <w:tab w:val="clear" w:pos="567"/>
          <w:tab w:val="clear" w:pos="709"/>
        </w:tabs>
        <w:rPr>
          <w:rFonts w:ascii="Times New Roman" w:hAnsi="Times New Roman" w:cs="Times New Roman"/>
          <w:i/>
          <w:szCs w:val="24"/>
        </w:rPr>
      </w:pPr>
      <w:r w:rsidRPr="00BC1B4C">
        <w:rPr>
          <w:rFonts w:ascii="Times New Roman" w:hAnsi="Times New Roman" w:cs="Times New Roman"/>
          <w:szCs w:val="24"/>
          <w:lang w:eastAsia="sk-SK"/>
        </w:rPr>
        <w:t xml:space="preserve">(19) </w:t>
      </w:r>
      <w:r w:rsidRPr="00BC1B4C">
        <w:rPr>
          <w:rFonts w:ascii="Times New Roman" w:hAnsi="Times New Roman" w:cs="Times New Roman"/>
          <w:szCs w:val="24"/>
        </w:rPr>
        <w:t xml:space="preserve">V osobitných prípadoch, týkajúcich sa záujmov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ak je potrebné prijať opatrenia súvisiace s vykonávaním dohľadu nad liekmi,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žiadateľ alebo držiteľ rozhodnutia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pred vydaním rozhodnutia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rozhodnutia o pozastavení registrácie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rozhodnutia o zrušení registrácie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alebo rozhodnutia o zmene v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postúpiť vec </w:t>
      </w:r>
      <w:r w:rsidRPr="00BC1B4C" w:rsidR="00C5463D">
        <w:rPr>
          <w:rFonts w:ascii="Times New Roman" w:hAnsi="Times New Roman" w:cs="Times New Roman"/>
          <w:szCs w:val="24"/>
        </w:rPr>
        <w:t xml:space="preserve">veterinárnemu </w:t>
      </w:r>
      <w:r w:rsidRPr="00BC1B4C">
        <w:rPr>
          <w:rFonts w:ascii="Times New Roman" w:hAnsi="Times New Roman" w:cs="Times New Roman"/>
          <w:szCs w:val="24"/>
        </w:rPr>
        <w:t xml:space="preserve">výboru na ďalšie konanie.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určí otázku, ktorá sa postupuje </w:t>
      </w:r>
      <w:r w:rsidRPr="00BC1B4C" w:rsidR="00C5463D">
        <w:rPr>
          <w:rFonts w:ascii="Times New Roman" w:hAnsi="Times New Roman" w:cs="Times New Roman"/>
          <w:szCs w:val="24"/>
        </w:rPr>
        <w:t xml:space="preserve">veterinárnemu </w:t>
      </w:r>
      <w:r w:rsidRPr="00BC1B4C">
        <w:rPr>
          <w:rFonts w:ascii="Times New Roman" w:hAnsi="Times New Roman" w:cs="Times New Roman"/>
          <w:szCs w:val="24"/>
        </w:rPr>
        <w:t xml:space="preserve">výboru na posúdenie a informuje o tom žiadateľa alebo držiteľa rozhodnutia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w:t>
      </w:r>
      <w:r w:rsidRPr="00BC1B4C" w:rsidR="00532CB2">
        <w:rPr>
          <w:rFonts w:ascii="Times New Roman" w:hAnsi="Times New Roman" w:cs="Times New Roman"/>
          <w:szCs w:val="24"/>
        </w:rPr>
        <w:t>Ústav kontroly veterinárnych liečiv</w:t>
      </w:r>
      <w:r w:rsidRPr="00BC1B4C">
        <w:rPr>
          <w:rFonts w:ascii="Times New Roman" w:hAnsi="Times New Roman" w:cs="Times New Roman"/>
          <w:szCs w:val="24"/>
        </w:rPr>
        <w:t xml:space="preserve">, žiadateľ alebo držiteľ rozhodnutia o registrácii </w:t>
      </w:r>
      <w:r w:rsidRPr="00BC1B4C" w:rsidR="00EC1ACD">
        <w:rPr>
          <w:rFonts w:ascii="Times New Roman" w:hAnsi="Times New Roman" w:cs="Times New Roman"/>
          <w:szCs w:val="24"/>
        </w:rPr>
        <w:t>veterinárneho lieku</w:t>
      </w:r>
      <w:r w:rsidRPr="00BC1B4C">
        <w:rPr>
          <w:rFonts w:ascii="Times New Roman" w:hAnsi="Times New Roman" w:cs="Times New Roman"/>
          <w:szCs w:val="24"/>
        </w:rPr>
        <w:t xml:space="preserve"> poskytnú </w:t>
      </w:r>
      <w:r w:rsidRPr="00BC1B4C" w:rsidR="00C5463D">
        <w:rPr>
          <w:rFonts w:ascii="Times New Roman" w:hAnsi="Times New Roman" w:cs="Times New Roman"/>
          <w:szCs w:val="24"/>
        </w:rPr>
        <w:t xml:space="preserve">veterinárnemu </w:t>
      </w:r>
      <w:r w:rsidRPr="00BC1B4C">
        <w:rPr>
          <w:rFonts w:ascii="Times New Roman" w:hAnsi="Times New Roman" w:cs="Times New Roman"/>
          <w:szCs w:val="24"/>
        </w:rPr>
        <w:t>výboru všetky dostupné informácie týkajúce sa príslušného problému.</w:t>
      </w:r>
    </w:p>
    <w:p w:rsidR="000624B6" w:rsidRPr="00BC1B4C" w:rsidP="00E310BB">
      <w:pPr>
        <w:pStyle w:val="Styl1"/>
        <w:tabs>
          <w:tab w:val="clear" w:pos="567"/>
          <w:tab w:val="clear" w:pos="709"/>
        </w:tabs>
        <w:ind w:left="567"/>
        <w:rPr>
          <w:rFonts w:ascii="Times New Roman" w:hAnsi="Times New Roman" w:cs="Times New Roman"/>
          <w:szCs w:val="24"/>
          <w:lang w:eastAsia="sk-SK"/>
        </w:rPr>
      </w:pP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(20) Držiteľ rozhodnutia o vzájomnom uznaní registrácie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môže požiadať o zmenu v rozhodnutí o vzájomnom uznaní registrácie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v takom prípade predloží žiadosť všetkým členským štátom, ktoré vydali rozhodnutie o vzájomnom uznaní registrácie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Na rozhodovanie o žiadosti sa vzťahujú ustanovenia odsekov 1 až 21.</w:t>
      </w:r>
    </w:p>
    <w:p w:rsidR="000624B6" w:rsidRPr="00BC1B4C" w:rsidP="00E310BB">
      <w:pPr>
        <w:pStyle w:val="PlainText"/>
        <w:rPr>
          <w:szCs w:val="24"/>
        </w:rPr>
      </w:pP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(21) Ak členské štáty a</w:t>
      </w:r>
      <w:r w:rsidRPr="00BC1B4C" w:rsidR="00C5463D">
        <w:rPr>
          <w:rFonts w:ascii="Times New Roman" w:hAnsi="Times New Roman" w:cs="Times New Roman"/>
          <w:sz w:val="24"/>
          <w:szCs w:val="24"/>
        </w:rPr>
        <w:t> </w:t>
      </w:r>
      <w:r w:rsidRPr="00BC1B4C">
        <w:rPr>
          <w:rFonts w:ascii="Times New Roman" w:hAnsi="Times New Roman" w:cs="Times New Roman"/>
          <w:sz w:val="24"/>
          <w:szCs w:val="24"/>
        </w:rPr>
        <w:t>ústav</w:t>
      </w:r>
      <w:r w:rsidRPr="00BC1B4C" w:rsidR="00C5463D">
        <w:rPr>
          <w:rFonts w:ascii="Times New Roman" w:hAnsi="Times New Roman" w:cs="Times New Roman"/>
          <w:sz w:val="24"/>
          <w:szCs w:val="24"/>
        </w:rPr>
        <w:t xml:space="preserve"> kontroly veterinárnych liečiv</w:t>
      </w:r>
      <w:r w:rsidRPr="00BC1B4C">
        <w:rPr>
          <w:rFonts w:ascii="Times New Roman" w:hAnsi="Times New Roman" w:cs="Times New Roman"/>
          <w:sz w:val="24"/>
          <w:szCs w:val="24"/>
        </w:rPr>
        <w:t xml:space="preserve"> nedosiahnu dohodu podľa odseku 13 a ak je rozhodujúca rýchlosť konania, môže </w:t>
      </w:r>
      <w:r w:rsidRPr="00BC1B4C" w:rsidR="00532CB2">
        <w:rPr>
          <w:rFonts w:ascii="Times New Roman" w:hAnsi="Times New Roman" w:cs="Times New Roman"/>
          <w:sz w:val="24"/>
          <w:szCs w:val="24"/>
        </w:rPr>
        <w:t>ústav kontroly veterinárnych liečiv</w:t>
      </w:r>
      <w:r w:rsidRPr="00BC1B4C">
        <w:rPr>
          <w:rFonts w:ascii="Times New Roman" w:hAnsi="Times New Roman" w:cs="Times New Roman"/>
          <w:sz w:val="24"/>
          <w:szCs w:val="24"/>
        </w:rPr>
        <w:t xml:space="preserve"> pozastaviť distribúciu a používanie predmetného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na území Slovenskej republiky až do vydania rozhodnutia komisiou podľa odseku 17 k spornej otázke. O dôvodoch svojho konania informuje komisiu a ostatné členské štáty v nasledujúci pracovný deň od dňa pozastavenia distribúcie a používania predmetného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na území Slovenskej republiky.</w:t>
      </w:r>
    </w:p>
    <w:p w:rsidR="000624B6" w:rsidRPr="00BC1B4C" w:rsidP="00E310BB">
      <w:pPr>
        <w:rPr>
          <w:rFonts w:ascii="Times New Roman" w:hAnsi="Times New Roman" w:cs="Times New Roman"/>
          <w:szCs w:val="24"/>
        </w:rPr>
      </w:pPr>
    </w:p>
    <w:p w:rsidR="000624B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(22) Konanie uvedené v odsekoch 13 až 21 sa nevzťahuje na rozhodovanie o vzájomnom uznaní registrácie homeopatického </w:t>
      </w:r>
      <w:r w:rsidRPr="00BC1B4C" w:rsidR="00EC1ACD">
        <w:rPr>
          <w:rFonts w:ascii="Times New Roman" w:hAnsi="Times New Roman" w:cs="Times New Roman"/>
          <w:sz w:val="24"/>
          <w:szCs w:val="24"/>
        </w:rPr>
        <w:t>veterinárneho lieku</w:t>
      </w:r>
      <w:r w:rsidRPr="00BC1B4C">
        <w:rPr>
          <w:rFonts w:ascii="Times New Roman" w:hAnsi="Times New Roman" w:cs="Times New Roman"/>
          <w:sz w:val="24"/>
          <w:szCs w:val="24"/>
        </w:rPr>
        <w:t xml:space="preserve"> podľa § </w:t>
      </w:r>
      <w:r w:rsidRPr="00BC1B4C" w:rsidR="004A39E6">
        <w:rPr>
          <w:rFonts w:ascii="Times New Roman" w:hAnsi="Times New Roman" w:cs="Times New Roman"/>
          <w:sz w:val="24"/>
          <w:szCs w:val="24"/>
        </w:rPr>
        <w:t>5</w:t>
      </w:r>
      <w:r w:rsidRPr="00BC1B4C">
        <w:rPr>
          <w:rFonts w:ascii="Times New Roman" w:hAnsi="Times New Roman" w:cs="Times New Roman"/>
          <w:sz w:val="24"/>
          <w:szCs w:val="24"/>
        </w:rPr>
        <w:t>1 ods. 1</w:t>
      </w:r>
      <w:r w:rsidRPr="00BC1B4C" w:rsidR="006B5851">
        <w:rPr>
          <w:rFonts w:ascii="Times New Roman" w:hAnsi="Times New Roman" w:cs="Times New Roman"/>
          <w:sz w:val="24"/>
          <w:szCs w:val="24"/>
        </w:rPr>
        <w:t>7</w:t>
      </w:r>
      <w:r w:rsidRPr="00BC1B4C" w:rsidR="00997556">
        <w:rPr>
          <w:rFonts w:ascii="Times New Roman" w:hAnsi="Times New Roman" w:cs="Times New Roman"/>
          <w:sz w:val="24"/>
          <w:szCs w:val="24"/>
        </w:rPr>
        <w:t xml:space="preserve"> </w:t>
      </w:r>
      <w:r w:rsidRPr="00BC1B4C">
        <w:rPr>
          <w:rFonts w:ascii="Times New Roman" w:hAnsi="Times New Roman" w:cs="Times New Roman"/>
          <w:sz w:val="24"/>
          <w:szCs w:val="24"/>
        </w:rPr>
        <w:t>.</w:t>
      </w:r>
      <w:r w:rsidRPr="00BC1B4C" w:rsidR="006B5851">
        <w:rPr>
          <w:rFonts w:ascii="Times New Roman" w:hAnsi="Times New Roman" w:cs="Times New Roman"/>
          <w:sz w:val="24"/>
          <w:szCs w:val="24"/>
        </w:rPr>
        <w:t>“.</w:t>
      </w:r>
    </w:p>
    <w:p w:rsidR="000624B6" w:rsidRPr="00BC1B4C" w:rsidP="00E310BB">
      <w:pPr>
        <w:pStyle w:val="PlainText"/>
        <w:rPr>
          <w:rFonts w:ascii="Times New Roman" w:hAnsi="Times New Roman" w:cs="Times New Roman"/>
          <w:sz w:val="24"/>
          <w:szCs w:val="24"/>
        </w:rPr>
      </w:pPr>
    </w:p>
    <w:p w:rsidR="003469CA" w:rsidRPr="00BC1B4C" w:rsidP="00E310BB">
      <w:pPr>
        <w:rPr>
          <w:rFonts w:ascii="Times New Roman" w:hAnsi="Times New Roman" w:cs="Times New Roman"/>
          <w:szCs w:val="24"/>
        </w:rPr>
      </w:pPr>
      <w:r w:rsidRPr="00BC1B4C">
        <w:rPr>
          <w:rFonts w:ascii="Times New Roman" w:hAnsi="Times New Roman" w:cs="Times New Roman"/>
          <w:szCs w:val="24"/>
        </w:rPr>
        <w:t>Poznámky pod čiarou k odkazom 19abc až 19abh znejú:</w:t>
      </w:r>
    </w:p>
    <w:p w:rsidR="003469CA" w:rsidRPr="00BC1B4C" w:rsidP="00E310BB">
      <w:pPr>
        <w:rPr>
          <w:rFonts w:ascii="Times New Roman" w:hAnsi="Times New Roman" w:cs="Times New Roman"/>
          <w:szCs w:val="24"/>
        </w:rPr>
      </w:pPr>
      <w:r w:rsidRPr="00BC1B4C">
        <w:rPr>
          <w:rFonts w:ascii="Times New Roman" w:hAnsi="Times New Roman" w:cs="Times New Roman"/>
          <w:sz w:val="18"/>
          <w:szCs w:val="24"/>
        </w:rPr>
        <w:t>„</w:t>
      </w:r>
      <w:r w:rsidRPr="00BC1B4C" w:rsidR="0048614A">
        <w:rPr>
          <w:rFonts w:ascii="Times New Roman" w:hAnsi="Times New Roman" w:cs="Times New Roman"/>
          <w:szCs w:val="24"/>
          <w:vertAlign w:val="superscript"/>
        </w:rPr>
        <w:t>19abd)</w:t>
      </w:r>
      <w:r w:rsidRPr="00BC1B4C">
        <w:rPr>
          <w:rFonts w:ascii="Times New Roman" w:hAnsi="Times New Roman" w:cs="Times New Roman"/>
          <w:szCs w:val="24"/>
        </w:rPr>
        <w:t xml:space="preserve"> Prílohy I, II a III k nariadeniu (EHS) č. 2377/90.</w:t>
      </w:r>
    </w:p>
    <w:p w:rsidR="003469CA" w:rsidRPr="00BC1B4C" w:rsidP="00E310BB">
      <w:pPr>
        <w:autoSpaceDE w:val="0"/>
        <w:autoSpaceDN w:val="0"/>
        <w:adjustRightInd w:val="0"/>
        <w:rPr>
          <w:rFonts w:ascii="Times New Roman" w:hAnsi="Times New Roman" w:cs="Times New Roman"/>
          <w:szCs w:val="24"/>
        </w:rPr>
      </w:pPr>
      <w:r w:rsidRPr="00BC1B4C" w:rsidR="0048614A">
        <w:rPr>
          <w:rFonts w:ascii="Times New Roman" w:hAnsi="Times New Roman" w:cs="Times New Roman"/>
          <w:szCs w:val="24"/>
          <w:vertAlign w:val="superscript"/>
        </w:rPr>
        <w:t>19abe)</w:t>
      </w:r>
      <w:r w:rsidRPr="00BC1B4C">
        <w:rPr>
          <w:rFonts w:ascii="Times New Roman" w:hAnsi="Times New Roman" w:cs="Times New Roman"/>
          <w:szCs w:val="24"/>
          <w:vertAlign w:val="superscript"/>
        </w:rPr>
        <w:t xml:space="preserve"> </w:t>
      </w:r>
      <w:r w:rsidRPr="00BC1B4C" w:rsidR="004119A5">
        <w:rPr>
          <w:rFonts w:ascii="Times New Roman" w:hAnsi="Times New Roman" w:cs="Times New Roman"/>
          <w:szCs w:val="24"/>
        </w:rPr>
        <w:t>N</w:t>
      </w:r>
      <w:r w:rsidRPr="00BC1B4C">
        <w:rPr>
          <w:rFonts w:ascii="Times New Roman" w:hAnsi="Times New Roman" w:cs="Times New Roman"/>
          <w:szCs w:val="24"/>
        </w:rPr>
        <w:t>ariadenie vlády Slovenskej republiky č. 320/2003 Z. z. o monitorovaní určitých látok a ich rezíduí v živých zvieratách a v produktoch živočíšneho pôvodu v znení nariadenia vlády Slovenskej republiky č. 483/2003 Z. z. a nariadenia vlády Slovenskej republiky č. 504/2004 Z. z.</w:t>
      </w:r>
    </w:p>
    <w:p w:rsidR="00985853" w:rsidRPr="00BC1B4C" w:rsidP="00E310BB">
      <w:pPr>
        <w:rPr>
          <w:rFonts w:ascii="Times New Roman" w:hAnsi="Times New Roman" w:cs="Times New Roman"/>
          <w:szCs w:val="24"/>
        </w:rPr>
      </w:pPr>
      <w:r w:rsidRPr="00BC1B4C" w:rsidR="0048614A">
        <w:rPr>
          <w:rFonts w:ascii="Times New Roman" w:hAnsi="Times New Roman" w:cs="Times New Roman"/>
          <w:szCs w:val="24"/>
          <w:vertAlign w:val="superscript"/>
        </w:rPr>
        <w:t>19abf)</w:t>
      </w:r>
      <w:r w:rsidRPr="00BC1B4C" w:rsidR="003469CA">
        <w:rPr>
          <w:rFonts w:ascii="Times New Roman" w:hAnsi="Times New Roman" w:cs="Times New Roman"/>
          <w:szCs w:val="24"/>
        </w:rPr>
        <w:t xml:space="preserve"> Nariadenie vlády SR č. 294/2003 Z.</w:t>
      </w:r>
      <w:r w:rsidRPr="00BC1B4C" w:rsidR="00A30CC8">
        <w:rPr>
          <w:rFonts w:ascii="Times New Roman" w:hAnsi="Times New Roman" w:cs="Times New Roman"/>
          <w:szCs w:val="24"/>
        </w:rPr>
        <w:t xml:space="preserve"> </w:t>
      </w:r>
      <w:r w:rsidRPr="00BC1B4C" w:rsidR="003469CA">
        <w:rPr>
          <w:rFonts w:ascii="Times New Roman" w:hAnsi="Times New Roman" w:cs="Times New Roman"/>
          <w:szCs w:val="24"/>
        </w:rPr>
        <w:t>z. o požiadavkách na zdravie zvierat koňovitých pri</w:t>
      </w:r>
      <w:r w:rsidR="00E90AF0">
        <w:rPr>
          <w:rFonts w:ascii="Times New Roman" w:hAnsi="Times New Roman" w:cs="Times New Roman"/>
          <w:szCs w:val="24"/>
        </w:rPr>
        <w:t xml:space="preserve"> </w:t>
      </w:r>
      <w:r w:rsidRPr="00BC1B4C" w:rsidR="003469CA">
        <w:rPr>
          <w:rFonts w:ascii="Times New Roman" w:hAnsi="Times New Roman" w:cs="Times New Roman"/>
          <w:szCs w:val="24"/>
        </w:rPr>
        <w:t>ich premiestňovaní, výmene s členskými štátmi a ich dovoze z tretích krajín</w:t>
      </w:r>
      <w:r w:rsidRPr="00BC1B4C">
        <w:rPr>
          <w:rFonts w:ascii="Times New Roman" w:hAnsi="Times New Roman" w:cs="Times New Roman"/>
          <w:szCs w:val="24"/>
        </w:rPr>
        <w:t xml:space="preserve"> v znení neskorších predpisov.</w:t>
      </w:r>
    </w:p>
    <w:p w:rsidR="003469CA" w:rsidRPr="00BC1B4C" w:rsidP="00E310BB">
      <w:pPr>
        <w:rPr>
          <w:rFonts w:ascii="Times New Roman" w:hAnsi="Times New Roman" w:cs="Times New Roman"/>
          <w:szCs w:val="24"/>
        </w:rPr>
      </w:pPr>
      <w:r w:rsidRPr="00BC1B4C">
        <w:rPr>
          <w:rFonts w:ascii="Times New Roman" w:hAnsi="Times New Roman" w:cs="Times New Roman"/>
          <w:szCs w:val="24"/>
        </w:rPr>
        <w:t xml:space="preserve">Rozhodnutie Komisie č. 2000/68/ES z 22. decembra 1999, ktorým sa mení a dopĺňa rozhodnutie č. 93/623/EHS a ustanovuje sa identifikácia nepárnokopytníkov určených </w:t>
      </w:r>
      <w:r w:rsidRPr="00BC1B4C" w:rsidR="00A30CC8">
        <w:rPr>
          <w:rFonts w:ascii="Times New Roman" w:hAnsi="Times New Roman" w:cs="Times New Roman"/>
          <w:szCs w:val="24"/>
        </w:rPr>
        <w:t xml:space="preserve"> na chov a</w:t>
      </w:r>
      <w:r w:rsidRPr="00BC1B4C" w:rsidR="007D23BA">
        <w:rPr>
          <w:rFonts w:ascii="Times New Roman" w:hAnsi="Times New Roman" w:cs="Times New Roman"/>
          <w:szCs w:val="24"/>
        </w:rPr>
        <w:t> </w:t>
      </w:r>
      <w:r w:rsidRPr="00BC1B4C" w:rsidR="00A30CC8">
        <w:rPr>
          <w:rFonts w:ascii="Times New Roman" w:hAnsi="Times New Roman" w:cs="Times New Roman"/>
          <w:szCs w:val="24"/>
        </w:rPr>
        <w:t>výrobu</w:t>
      </w:r>
      <w:r w:rsidRPr="00BC1B4C" w:rsidR="007D23BA">
        <w:rPr>
          <w:rFonts w:ascii="Times New Roman" w:hAnsi="Times New Roman" w:cs="Times New Roman"/>
          <w:szCs w:val="24"/>
        </w:rPr>
        <w:t xml:space="preserve"> (Ú. v. ES L 23, 28.1.2000)</w:t>
      </w:r>
      <w:r w:rsidRPr="00BC1B4C" w:rsidR="00A30CC8">
        <w:rPr>
          <w:rFonts w:ascii="Times New Roman" w:hAnsi="Times New Roman" w:cs="Times New Roman"/>
          <w:szCs w:val="24"/>
        </w:rPr>
        <w:t>.</w:t>
      </w:r>
    </w:p>
    <w:p w:rsidR="003469CA" w:rsidRPr="00BC1B4C" w:rsidP="00E310BB">
      <w:pPr>
        <w:rPr>
          <w:rFonts w:ascii="Times New Roman" w:hAnsi="Times New Roman" w:cs="Times New Roman"/>
          <w:szCs w:val="24"/>
        </w:rPr>
      </w:pPr>
      <w:r w:rsidRPr="00BC1B4C" w:rsidR="0048614A">
        <w:rPr>
          <w:rFonts w:ascii="Times New Roman" w:hAnsi="Times New Roman" w:cs="Times New Roman"/>
          <w:szCs w:val="24"/>
          <w:vertAlign w:val="superscript"/>
        </w:rPr>
        <w:t>19abg)</w:t>
      </w:r>
      <w:r w:rsidRPr="00BC1B4C">
        <w:rPr>
          <w:rFonts w:ascii="Times New Roman" w:hAnsi="Times New Roman" w:cs="Times New Roman"/>
          <w:szCs w:val="24"/>
          <w:vertAlign w:val="superscript"/>
        </w:rPr>
        <w:t xml:space="preserve">  </w:t>
      </w:r>
      <w:r w:rsidRPr="00BC1B4C">
        <w:rPr>
          <w:rFonts w:ascii="Times New Roman" w:hAnsi="Times New Roman" w:cs="Times New Roman"/>
          <w:szCs w:val="24"/>
        </w:rPr>
        <w:t xml:space="preserve">Príloha IV  </w:t>
      </w:r>
      <w:r w:rsidRPr="00BC1B4C" w:rsidR="004119A5">
        <w:rPr>
          <w:rFonts w:ascii="Times New Roman" w:hAnsi="Times New Roman" w:cs="Times New Roman"/>
          <w:szCs w:val="24"/>
        </w:rPr>
        <w:t xml:space="preserve">k </w:t>
      </w:r>
      <w:r w:rsidRPr="00BC1B4C">
        <w:rPr>
          <w:rFonts w:ascii="Times New Roman" w:hAnsi="Times New Roman" w:cs="Times New Roman"/>
          <w:szCs w:val="24"/>
        </w:rPr>
        <w:t>nariadeni</w:t>
      </w:r>
      <w:r w:rsidRPr="00BC1B4C" w:rsidR="004119A5">
        <w:rPr>
          <w:rFonts w:ascii="Times New Roman" w:hAnsi="Times New Roman" w:cs="Times New Roman"/>
          <w:szCs w:val="24"/>
        </w:rPr>
        <w:t>u</w:t>
      </w:r>
      <w:r w:rsidRPr="00BC1B4C">
        <w:rPr>
          <w:rFonts w:ascii="Times New Roman" w:hAnsi="Times New Roman" w:cs="Times New Roman"/>
          <w:szCs w:val="24"/>
        </w:rPr>
        <w:t xml:space="preserve"> (EHS) č. 2377/90.</w:t>
      </w:r>
    </w:p>
    <w:p w:rsidR="003469CA" w:rsidRPr="00BC1B4C" w:rsidP="00E310BB">
      <w:pPr>
        <w:rPr>
          <w:rFonts w:ascii="Times New Roman" w:hAnsi="Times New Roman" w:cs="Times New Roman"/>
          <w:szCs w:val="24"/>
        </w:rPr>
      </w:pPr>
      <w:r w:rsidRPr="00BC1B4C" w:rsidR="0048614A">
        <w:rPr>
          <w:rFonts w:ascii="Times New Roman" w:hAnsi="Times New Roman" w:cs="Times New Roman"/>
          <w:szCs w:val="24"/>
          <w:vertAlign w:val="superscript"/>
        </w:rPr>
        <w:t>19abh)</w:t>
      </w:r>
      <w:r w:rsidRPr="00BC1B4C">
        <w:rPr>
          <w:rFonts w:ascii="Times New Roman" w:hAnsi="Times New Roman" w:cs="Times New Roman"/>
          <w:szCs w:val="24"/>
        </w:rPr>
        <w:t xml:space="preserve">  § 6 vyhlášky </w:t>
      </w:r>
      <w:r w:rsidRPr="00BC1B4C" w:rsidR="00A30CC8">
        <w:rPr>
          <w:rFonts w:ascii="Times New Roman" w:hAnsi="Times New Roman" w:cs="Times New Roman"/>
          <w:szCs w:val="24"/>
        </w:rPr>
        <w:t>M</w:t>
      </w:r>
      <w:r w:rsidRPr="00BC1B4C">
        <w:rPr>
          <w:rFonts w:ascii="Times New Roman" w:hAnsi="Times New Roman" w:cs="Times New Roman"/>
          <w:szCs w:val="24"/>
        </w:rPr>
        <w:t>inisterstva zdravotníctva SR č. 518/2001 Z.</w:t>
      </w:r>
      <w:r w:rsidRPr="00BC1B4C" w:rsidR="00A30CC8">
        <w:rPr>
          <w:rFonts w:ascii="Times New Roman" w:hAnsi="Times New Roman" w:cs="Times New Roman"/>
          <w:szCs w:val="24"/>
        </w:rPr>
        <w:t xml:space="preserve"> </w:t>
      </w:r>
      <w:r w:rsidRPr="00BC1B4C">
        <w:rPr>
          <w:rFonts w:ascii="Times New Roman" w:hAnsi="Times New Roman" w:cs="Times New Roman"/>
          <w:szCs w:val="24"/>
        </w:rPr>
        <w:t>z., ktorou sa ustanovujú podrobnosti o registrácii liekov</w:t>
      </w:r>
      <w:r w:rsidRPr="00BC1B4C" w:rsidR="00A30CC8">
        <w:rPr>
          <w:rFonts w:ascii="Times New Roman" w:hAnsi="Times New Roman" w:cs="Times New Roman"/>
          <w:szCs w:val="24"/>
        </w:rPr>
        <w:t>.</w:t>
      </w:r>
      <w:r w:rsidRPr="00BC1B4C">
        <w:rPr>
          <w:rFonts w:ascii="Times New Roman" w:hAnsi="Times New Roman" w:cs="Times New Roman"/>
          <w:szCs w:val="24"/>
        </w:rPr>
        <w:t xml:space="preserve"> </w:t>
      </w:r>
    </w:p>
    <w:p w:rsidR="003469CA" w:rsidRPr="00BC1B4C" w:rsidP="00E310BB">
      <w:pPr>
        <w:rPr>
          <w:rFonts w:ascii="Times New Roman" w:hAnsi="Times New Roman" w:cs="Times New Roman"/>
          <w:szCs w:val="24"/>
        </w:rPr>
      </w:pPr>
      <w:r w:rsidRPr="00BC1B4C" w:rsidR="0048614A">
        <w:rPr>
          <w:rFonts w:ascii="Times New Roman" w:hAnsi="Times New Roman" w:cs="Times New Roman"/>
          <w:szCs w:val="24"/>
          <w:vertAlign w:val="superscript"/>
        </w:rPr>
        <w:t>19abi)</w:t>
      </w:r>
      <w:r w:rsidRPr="00BC1B4C">
        <w:rPr>
          <w:rFonts w:ascii="Times New Roman" w:hAnsi="Times New Roman" w:cs="Times New Roman"/>
          <w:szCs w:val="24"/>
        </w:rPr>
        <w:t xml:space="preserve"> Rozhodnutie Rady 1999/468/ES z 28. júna 1999, ktorým sa ustanovujú postupy pre výkon vykonávacích právomocí prenesených na </w:t>
      </w:r>
      <w:r w:rsidRPr="00BC1B4C" w:rsidR="00251BC7">
        <w:rPr>
          <w:rFonts w:ascii="Times New Roman" w:hAnsi="Times New Roman" w:cs="Times New Roman"/>
          <w:szCs w:val="24"/>
        </w:rPr>
        <w:t>komisiu</w:t>
      </w:r>
      <w:r w:rsidRPr="00BC1B4C" w:rsidR="009F1842">
        <w:rPr>
          <w:rFonts w:ascii="Times New Roman" w:hAnsi="Times New Roman" w:cs="Times New Roman"/>
          <w:szCs w:val="24"/>
        </w:rPr>
        <w:t xml:space="preserve"> (Ú. v. ES L 184, 17.7.1999).</w:t>
      </w:r>
      <w:r w:rsidRPr="00BC1B4C">
        <w:rPr>
          <w:rFonts w:ascii="Times New Roman" w:hAnsi="Times New Roman" w:cs="Times New Roman"/>
          <w:szCs w:val="24"/>
        </w:rPr>
        <w:t>“.</w:t>
      </w:r>
    </w:p>
    <w:p w:rsidR="003469CA" w:rsidRPr="00BC1B4C" w:rsidP="00E310BB">
      <w:pPr>
        <w:rPr>
          <w:rFonts w:ascii="Times New Roman" w:hAnsi="Times New Roman" w:cs="Times New Roman"/>
          <w:szCs w:val="24"/>
        </w:rPr>
      </w:pPr>
    </w:p>
    <w:p w:rsidR="0022328D"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52</w:t>
      </w:r>
      <w:r w:rsidRPr="00BC1B4C" w:rsidR="004A39E6">
        <w:rPr>
          <w:rFonts w:ascii="Times New Roman" w:hAnsi="Times New Roman" w:cs="Times New Roman"/>
          <w:szCs w:val="24"/>
        </w:rPr>
        <w:t xml:space="preserve"> </w:t>
      </w:r>
      <w:r w:rsidRPr="00BC1B4C">
        <w:rPr>
          <w:rFonts w:ascii="Times New Roman" w:hAnsi="Times New Roman" w:cs="Times New Roman"/>
          <w:szCs w:val="24"/>
        </w:rPr>
        <w:t>sa v názve za slovo „Výroba“ vkladá čiarka a slovo „dovoz“.</w:t>
      </w:r>
    </w:p>
    <w:p w:rsidR="003469CA" w:rsidRPr="00BC1B4C" w:rsidP="00E310BB">
      <w:pPr>
        <w:rPr>
          <w:rFonts w:ascii="Times New Roman" w:hAnsi="Times New Roman" w:cs="Times New Roman"/>
          <w:szCs w:val="24"/>
        </w:rPr>
      </w:pPr>
    </w:p>
    <w:p w:rsidR="00A30CC8"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52 ods</w:t>
      </w:r>
      <w:r w:rsidRPr="00BC1B4C" w:rsidR="006F3D8C">
        <w:rPr>
          <w:rFonts w:ascii="Times New Roman" w:hAnsi="Times New Roman" w:cs="Times New Roman"/>
          <w:szCs w:val="24"/>
        </w:rPr>
        <w:t>.</w:t>
      </w:r>
      <w:r w:rsidRPr="00BC1B4C">
        <w:rPr>
          <w:rFonts w:ascii="Times New Roman" w:hAnsi="Times New Roman" w:cs="Times New Roman"/>
          <w:szCs w:val="24"/>
        </w:rPr>
        <w:t xml:space="preserve"> 1 sa na konci pripája táto veta: „Ústav kontroly veterinárnych liečiv postúpi agentúre kópie rozhodnutí o povolení výroby veterinárnych liekov a veterinárnych prípravkov.“. </w:t>
      </w:r>
    </w:p>
    <w:p w:rsidR="00A30CC8" w:rsidRPr="00BC1B4C" w:rsidP="00E310BB">
      <w:pPr>
        <w:rPr>
          <w:rFonts w:ascii="Times New Roman" w:hAnsi="Times New Roman" w:cs="Times New Roman"/>
          <w:szCs w:val="24"/>
        </w:rPr>
      </w:pPr>
    </w:p>
    <w:p w:rsidR="00A30CC8"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52 ods</w:t>
      </w:r>
      <w:r w:rsidRPr="00BC1B4C" w:rsidR="00615111">
        <w:rPr>
          <w:rFonts w:ascii="Times New Roman" w:hAnsi="Times New Roman" w:cs="Times New Roman"/>
          <w:szCs w:val="24"/>
        </w:rPr>
        <w:t>.</w:t>
      </w:r>
      <w:r w:rsidRPr="00BC1B4C">
        <w:rPr>
          <w:rFonts w:ascii="Times New Roman" w:hAnsi="Times New Roman" w:cs="Times New Roman"/>
          <w:szCs w:val="24"/>
        </w:rPr>
        <w:t xml:space="preserve"> 4 písmeno a)  sa slovo „aj“ nahrádza slovom „len“.</w:t>
      </w:r>
    </w:p>
    <w:p w:rsidR="00A30CC8"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E8152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52 sa odsek 4 dopĺňa písmenami h) a i), ktoré znejú:</w:t>
      </w:r>
    </w:p>
    <w:p w:rsidR="00E81522" w:rsidRPr="00BC1B4C" w:rsidP="00E310BB">
      <w:pPr>
        <w:ind w:left="540" w:hanging="540"/>
        <w:rPr>
          <w:rFonts w:ascii="Times New Roman" w:hAnsi="Times New Roman" w:cs="Times New Roman"/>
          <w:szCs w:val="24"/>
        </w:rPr>
      </w:pPr>
      <w:r w:rsidRPr="00BC1B4C">
        <w:rPr>
          <w:rFonts w:ascii="Times New Roman" w:hAnsi="Times New Roman" w:cs="Times New Roman"/>
          <w:szCs w:val="24"/>
        </w:rPr>
        <w:t xml:space="preserve">„h)  ak nie sú držiteľom rozhodnutia o registrácii veterinárneho lieku a dovážajú veterinárny   liek z iného členského štátu vyrozumieť o svojom zámere dovážať tento veterinárny liek držiteľa rozhodnutia o registrácii veterinárneho lieku a ústav kontroly veterinárnych liečiv, </w:t>
      </w:r>
    </w:p>
    <w:p w:rsidR="00E81522" w:rsidRPr="00BC1B4C" w:rsidP="00E310BB">
      <w:pPr>
        <w:ind w:left="540" w:hanging="420"/>
        <w:rPr>
          <w:rFonts w:ascii="Times New Roman" w:hAnsi="Times New Roman" w:cs="Times New Roman"/>
          <w:szCs w:val="24"/>
        </w:rPr>
      </w:pPr>
      <w:r w:rsidRPr="00BC1B4C">
        <w:rPr>
          <w:rFonts w:ascii="Times New Roman" w:hAnsi="Times New Roman" w:cs="Times New Roman"/>
          <w:szCs w:val="24"/>
        </w:rPr>
        <w:t xml:space="preserve">i)  viesť podrobnú evidenciu veterinárnych liekov, ktoré sa môžu dodávať len na lekársky predpis.“.   </w:t>
      </w:r>
    </w:p>
    <w:p w:rsidR="00E81522" w:rsidRPr="00BC1B4C" w:rsidP="00E310BB">
      <w:pPr>
        <w:rPr>
          <w:rFonts w:ascii="Times New Roman" w:hAnsi="Times New Roman" w:cs="Times New Roman"/>
          <w:szCs w:val="24"/>
        </w:rPr>
      </w:pPr>
    </w:p>
    <w:p w:rsidR="00E8152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52 odsek 7 znie:</w:t>
      </w:r>
    </w:p>
    <w:p w:rsidR="00E81522" w:rsidRPr="00BC1B4C" w:rsidP="00E310BB">
      <w:pPr>
        <w:rPr>
          <w:rFonts w:ascii="Times New Roman" w:hAnsi="Times New Roman" w:cs="Times New Roman"/>
          <w:szCs w:val="24"/>
        </w:rPr>
      </w:pPr>
      <w:r w:rsidRPr="00BC1B4C">
        <w:rPr>
          <w:rFonts w:ascii="Times New Roman" w:hAnsi="Times New Roman" w:cs="Times New Roman"/>
          <w:szCs w:val="24"/>
        </w:rPr>
        <w:t xml:space="preserve">„(7) Vlastníci zvierat alebo chovatelia potravinových zvierat musia predložiť na požiadanie orgánu štátnej správy na úseku veterinárnej farmácie doklady o zakúpení, držbe a podávaní veterinárnych liekov s vlastnosťami uvedenými v odseku 5 a veterinárnych liekov, ktoré majú určenú ochrannú lehotu týmto zvieratám v priebehu piatich rokov po ich podaní, vrátane prípadu, keď bolo zviera porazené v  priebehu päťročného obdobia.“.    </w:t>
      </w:r>
    </w:p>
    <w:p w:rsidR="00E81522" w:rsidRPr="00BC1B4C" w:rsidP="00E310BB">
      <w:pPr>
        <w:rPr>
          <w:rFonts w:ascii="Times New Roman" w:hAnsi="Times New Roman" w:cs="Times New Roman"/>
          <w:szCs w:val="24"/>
        </w:rPr>
      </w:pPr>
    </w:p>
    <w:p w:rsidR="000C7FB3"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52 sa dopĺňa odsekmi 10</w:t>
      </w:r>
      <w:r w:rsidRPr="00BC1B4C" w:rsidR="00CC3212">
        <w:rPr>
          <w:rFonts w:ascii="Times New Roman" w:hAnsi="Times New Roman" w:cs="Times New Roman"/>
          <w:szCs w:val="24"/>
        </w:rPr>
        <w:t xml:space="preserve"> až</w:t>
      </w:r>
      <w:r w:rsidRPr="00BC1B4C">
        <w:rPr>
          <w:rFonts w:ascii="Times New Roman" w:hAnsi="Times New Roman" w:cs="Times New Roman"/>
          <w:szCs w:val="24"/>
        </w:rPr>
        <w:t xml:space="preserve"> 12, ktoré znejú:</w:t>
      </w:r>
    </w:p>
    <w:p w:rsidR="000C7FB3" w:rsidRPr="00BC1B4C" w:rsidP="00E310BB">
      <w:pPr>
        <w:rPr>
          <w:rFonts w:ascii="Times New Roman" w:hAnsi="Times New Roman" w:cs="Times New Roman"/>
          <w:szCs w:val="24"/>
        </w:rPr>
      </w:pPr>
      <w:r w:rsidRPr="00BC1B4C">
        <w:rPr>
          <w:rFonts w:ascii="Times New Roman" w:hAnsi="Times New Roman" w:cs="Times New Roman"/>
          <w:szCs w:val="24"/>
        </w:rPr>
        <w:t xml:space="preserve">„(10) Ústav kontroly veterinárnych liečiv môže povoliť, aby sa do Slovenskej republiky  dodávali veterinárne lieky pre potravinové zvieratá, na ktoré sa vyžaduje veterinárny predpis, pri dohľade alebo pod dohľadom osoby zaregistrovanej na tento účel, ktorá poskytne záruky ohľadne kvalifikácií, evidencie a výkazníctva v súlade s týmto zákonom. Toto ustanovenie sa nevzťahuje na dodávky veterinárnych liekov určených na perorálne alebo parenterálne liečenie bakteriálnych infekcií.  </w:t>
      </w:r>
    </w:p>
    <w:p w:rsidR="000C7FB3" w:rsidRPr="00BC1B4C" w:rsidP="00E310BB">
      <w:pPr>
        <w:rPr>
          <w:rFonts w:ascii="Times New Roman" w:hAnsi="Times New Roman" w:cs="Times New Roman"/>
          <w:szCs w:val="24"/>
        </w:rPr>
      </w:pPr>
    </w:p>
    <w:p w:rsidR="000C7FB3" w:rsidRPr="00BC1B4C" w:rsidP="00E310BB">
      <w:pPr>
        <w:rPr>
          <w:rFonts w:ascii="Times New Roman" w:hAnsi="Times New Roman" w:cs="Times New Roman"/>
          <w:szCs w:val="24"/>
        </w:rPr>
      </w:pPr>
      <w:r w:rsidRPr="00BC1B4C">
        <w:rPr>
          <w:rFonts w:ascii="Times New Roman" w:hAnsi="Times New Roman" w:cs="Times New Roman"/>
          <w:szCs w:val="24"/>
        </w:rPr>
        <w:t xml:space="preserve">(11) </w:t>
      </w:r>
      <w:r w:rsidRPr="00BC1B4C" w:rsidR="003B7BD9">
        <w:rPr>
          <w:rFonts w:ascii="Times New Roman" w:hAnsi="Times New Roman" w:cs="Times New Roman"/>
          <w:szCs w:val="24"/>
        </w:rPr>
        <w:t>Ak ide o veterinárny liek</w:t>
      </w:r>
      <w:r w:rsidRPr="00BC1B4C">
        <w:rPr>
          <w:rFonts w:ascii="Times New Roman" w:hAnsi="Times New Roman" w:cs="Times New Roman"/>
          <w:szCs w:val="24"/>
        </w:rPr>
        <w:t xml:space="preserve"> dovážaný z tretích </w:t>
      </w:r>
      <w:r w:rsidRPr="00BC1B4C" w:rsidR="003B7BD9">
        <w:rPr>
          <w:rFonts w:ascii="Times New Roman" w:hAnsi="Times New Roman" w:cs="Times New Roman"/>
          <w:szCs w:val="24"/>
        </w:rPr>
        <w:t>štátov</w:t>
      </w:r>
      <w:r w:rsidRPr="00BC1B4C">
        <w:rPr>
          <w:rFonts w:ascii="Times New Roman" w:hAnsi="Times New Roman" w:cs="Times New Roman"/>
          <w:szCs w:val="24"/>
        </w:rPr>
        <w:t>, aj keď bol</w:t>
      </w:r>
      <w:r w:rsidRPr="00BC1B4C" w:rsidR="003B7BD9">
        <w:rPr>
          <w:rFonts w:ascii="Times New Roman" w:hAnsi="Times New Roman" w:cs="Times New Roman"/>
          <w:szCs w:val="24"/>
        </w:rPr>
        <w:t xml:space="preserve"> vyrobený</w:t>
      </w:r>
      <w:r w:rsidRPr="00BC1B4C">
        <w:rPr>
          <w:rFonts w:ascii="Times New Roman" w:hAnsi="Times New Roman" w:cs="Times New Roman"/>
          <w:szCs w:val="24"/>
        </w:rPr>
        <w:t xml:space="preserve"> v </w:t>
      </w:r>
      <w:r w:rsidRPr="00BC1B4C" w:rsidR="003B7BD9">
        <w:rPr>
          <w:rFonts w:ascii="Times New Roman" w:hAnsi="Times New Roman" w:cs="Times New Roman"/>
          <w:szCs w:val="24"/>
        </w:rPr>
        <w:t>s</w:t>
      </w:r>
      <w:r w:rsidRPr="00BC1B4C" w:rsidR="009700E0">
        <w:rPr>
          <w:rFonts w:ascii="Times New Roman" w:hAnsi="Times New Roman" w:cs="Times New Roman"/>
          <w:szCs w:val="24"/>
        </w:rPr>
        <w:t>poločenstve</w:t>
      </w:r>
      <w:r w:rsidRPr="00BC1B4C">
        <w:rPr>
          <w:rFonts w:ascii="Times New Roman" w:hAnsi="Times New Roman" w:cs="Times New Roman"/>
          <w:szCs w:val="24"/>
        </w:rPr>
        <w:t xml:space="preserve">, </w:t>
      </w:r>
      <w:r w:rsidRPr="00BC1B4C" w:rsidR="006E6C81">
        <w:rPr>
          <w:rFonts w:ascii="Times New Roman" w:hAnsi="Times New Roman" w:cs="Times New Roman"/>
          <w:szCs w:val="24"/>
        </w:rPr>
        <w:t xml:space="preserve">musí byť </w:t>
      </w:r>
      <w:r w:rsidRPr="00BC1B4C">
        <w:rPr>
          <w:rFonts w:ascii="Times New Roman" w:hAnsi="Times New Roman" w:cs="Times New Roman"/>
          <w:szCs w:val="24"/>
        </w:rPr>
        <w:t xml:space="preserve">každá dovezená šarža </w:t>
      </w:r>
      <w:r w:rsidRPr="00BC1B4C" w:rsidR="006E6C81">
        <w:rPr>
          <w:rFonts w:ascii="Times New Roman" w:hAnsi="Times New Roman" w:cs="Times New Roman"/>
          <w:szCs w:val="24"/>
        </w:rPr>
        <w:t xml:space="preserve">podrobená </w:t>
      </w:r>
      <w:r w:rsidRPr="00BC1B4C">
        <w:rPr>
          <w:rFonts w:ascii="Times New Roman" w:hAnsi="Times New Roman" w:cs="Times New Roman"/>
          <w:szCs w:val="24"/>
        </w:rPr>
        <w:t>kvalitatívnej analýze a kvantitatívnej</w:t>
      </w:r>
      <w:r w:rsidRPr="00BC1B4C" w:rsidR="003B7BD9">
        <w:rPr>
          <w:rFonts w:ascii="Times New Roman" w:hAnsi="Times New Roman" w:cs="Times New Roman"/>
          <w:szCs w:val="24"/>
        </w:rPr>
        <w:t xml:space="preserve"> analýze </w:t>
      </w:r>
      <w:r w:rsidRPr="00BC1B4C">
        <w:rPr>
          <w:rFonts w:ascii="Times New Roman" w:hAnsi="Times New Roman" w:cs="Times New Roman"/>
          <w:szCs w:val="24"/>
        </w:rPr>
        <w:t xml:space="preserve">všetkých </w:t>
      </w:r>
      <w:r w:rsidRPr="00BC1B4C" w:rsidR="002C782B">
        <w:rPr>
          <w:rFonts w:ascii="Times New Roman" w:hAnsi="Times New Roman" w:cs="Times New Roman"/>
          <w:szCs w:val="24"/>
        </w:rPr>
        <w:t>liečiv</w:t>
      </w:r>
      <w:r w:rsidRPr="00BC1B4C" w:rsidR="003B7BD9">
        <w:rPr>
          <w:rFonts w:ascii="Times New Roman" w:hAnsi="Times New Roman" w:cs="Times New Roman"/>
          <w:szCs w:val="24"/>
        </w:rPr>
        <w:t xml:space="preserve"> a</w:t>
      </w:r>
      <w:r w:rsidRPr="00BC1B4C">
        <w:rPr>
          <w:rFonts w:ascii="Times New Roman" w:hAnsi="Times New Roman" w:cs="Times New Roman"/>
          <w:szCs w:val="24"/>
        </w:rPr>
        <w:t xml:space="preserve"> ďalším </w:t>
      </w:r>
      <w:r w:rsidRPr="00BC1B4C" w:rsidR="002C782B">
        <w:rPr>
          <w:rFonts w:ascii="Times New Roman" w:hAnsi="Times New Roman" w:cs="Times New Roman"/>
          <w:szCs w:val="24"/>
        </w:rPr>
        <w:t>skúškam</w:t>
      </w:r>
      <w:r w:rsidRPr="00BC1B4C">
        <w:rPr>
          <w:rFonts w:ascii="Times New Roman" w:hAnsi="Times New Roman" w:cs="Times New Roman"/>
          <w:szCs w:val="24"/>
        </w:rPr>
        <w:t xml:space="preserve"> a kontrolám nevyhnutným na zabezpečenie kvality veterinárn</w:t>
      </w:r>
      <w:r w:rsidRPr="00BC1B4C" w:rsidR="003B7BD9">
        <w:rPr>
          <w:rFonts w:ascii="Times New Roman" w:hAnsi="Times New Roman" w:cs="Times New Roman"/>
          <w:szCs w:val="24"/>
        </w:rPr>
        <w:t>eho</w:t>
      </w:r>
      <w:r w:rsidRPr="00BC1B4C">
        <w:rPr>
          <w:rFonts w:ascii="Times New Roman" w:hAnsi="Times New Roman" w:cs="Times New Roman"/>
          <w:szCs w:val="24"/>
        </w:rPr>
        <w:t xml:space="preserve"> liek</w:t>
      </w:r>
      <w:r w:rsidRPr="00BC1B4C" w:rsidR="003B7BD9">
        <w:rPr>
          <w:rFonts w:ascii="Times New Roman" w:hAnsi="Times New Roman" w:cs="Times New Roman"/>
          <w:szCs w:val="24"/>
        </w:rPr>
        <w:t xml:space="preserve">u </w:t>
      </w:r>
      <w:r w:rsidRPr="00BC1B4C">
        <w:rPr>
          <w:rFonts w:ascii="Times New Roman" w:hAnsi="Times New Roman" w:cs="Times New Roman"/>
          <w:szCs w:val="24"/>
        </w:rPr>
        <w:t xml:space="preserve">v súlade s požiadavkami </w:t>
      </w:r>
      <w:r w:rsidRPr="00BC1B4C" w:rsidR="00335275">
        <w:rPr>
          <w:rFonts w:ascii="Times New Roman" w:hAnsi="Times New Roman" w:cs="Times New Roman"/>
          <w:szCs w:val="24"/>
        </w:rPr>
        <w:t>rozhodnutia o registrácii lieku.</w:t>
      </w:r>
      <w:r w:rsidRPr="00BC1B4C">
        <w:rPr>
          <w:rFonts w:ascii="Times New Roman" w:hAnsi="Times New Roman" w:cs="Times New Roman"/>
          <w:szCs w:val="24"/>
        </w:rPr>
        <w:t xml:space="preserve">  </w:t>
      </w:r>
    </w:p>
    <w:p w:rsidR="000C7FB3" w:rsidRPr="00BC1B4C" w:rsidP="00E310BB">
      <w:pPr>
        <w:ind w:left="120"/>
        <w:rPr>
          <w:rFonts w:ascii="Times New Roman" w:hAnsi="Times New Roman" w:cs="Times New Roman"/>
          <w:szCs w:val="24"/>
        </w:rPr>
      </w:pPr>
    </w:p>
    <w:p w:rsidR="000C7FB3" w:rsidRPr="00BC1B4C" w:rsidP="00E310BB">
      <w:pPr>
        <w:rPr>
          <w:rFonts w:ascii="Times New Roman" w:hAnsi="Times New Roman" w:cs="Times New Roman"/>
          <w:szCs w:val="24"/>
        </w:rPr>
      </w:pPr>
      <w:r w:rsidRPr="00BC1B4C">
        <w:rPr>
          <w:rFonts w:ascii="Times New Roman" w:hAnsi="Times New Roman" w:cs="Times New Roman"/>
          <w:szCs w:val="24"/>
        </w:rPr>
        <w:t xml:space="preserve">(12) Veľkodistribútori </w:t>
      </w:r>
      <w:r w:rsidRPr="00BC1B4C" w:rsidR="0022328D">
        <w:rPr>
          <w:rFonts w:ascii="Times New Roman" w:hAnsi="Times New Roman" w:cs="Times New Roman"/>
          <w:szCs w:val="24"/>
        </w:rPr>
        <w:t xml:space="preserve">nesmú </w:t>
      </w:r>
      <w:r w:rsidRPr="00BC1B4C">
        <w:rPr>
          <w:rFonts w:ascii="Times New Roman" w:hAnsi="Times New Roman" w:cs="Times New Roman"/>
          <w:szCs w:val="24"/>
        </w:rPr>
        <w:t>dodávať veterinárne lieky chovateľom zvierat.</w:t>
      </w:r>
    </w:p>
    <w:p w:rsidR="000C7FB3" w:rsidRPr="00BC1B4C" w:rsidP="00E310BB">
      <w:pPr>
        <w:ind w:left="120"/>
        <w:rPr>
          <w:rFonts w:ascii="Times New Roman" w:hAnsi="Times New Roman" w:cs="Times New Roman"/>
          <w:szCs w:val="24"/>
        </w:rPr>
      </w:pPr>
      <w:r w:rsidRPr="00BC1B4C">
        <w:rPr>
          <w:rFonts w:ascii="Times New Roman" w:hAnsi="Times New Roman" w:cs="Times New Roman"/>
          <w:szCs w:val="24"/>
        </w:rPr>
        <w:t xml:space="preserve">     </w:t>
      </w:r>
    </w:p>
    <w:p w:rsidR="0022328D" w:rsidRPr="00BC1B4C" w:rsidP="00E310BB">
      <w:pPr>
        <w:rPr>
          <w:rFonts w:ascii="Times New Roman" w:hAnsi="Times New Roman" w:cs="Times New Roman"/>
          <w:szCs w:val="24"/>
        </w:rPr>
      </w:pPr>
      <w:r w:rsidRPr="00BC1B4C">
        <w:rPr>
          <w:rFonts w:ascii="Times New Roman" w:hAnsi="Times New Roman" w:cs="Times New Roman"/>
          <w:szCs w:val="24"/>
        </w:rPr>
        <w:t>(13) Povinnosť podľa odseku 4 písm</w:t>
      </w:r>
      <w:r w:rsidRPr="00BC1B4C" w:rsidR="00615111">
        <w:rPr>
          <w:rFonts w:ascii="Times New Roman" w:hAnsi="Times New Roman" w:cs="Times New Roman"/>
          <w:szCs w:val="24"/>
        </w:rPr>
        <w:t>.</w:t>
      </w:r>
      <w:r w:rsidRPr="00BC1B4C">
        <w:rPr>
          <w:rFonts w:ascii="Times New Roman" w:hAnsi="Times New Roman" w:cs="Times New Roman"/>
          <w:szCs w:val="24"/>
        </w:rPr>
        <w:t xml:space="preserve"> c) sa vzťahuje na každý dovoz veterinárnych liekov do Slovenskej republiky.“.</w:t>
      </w:r>
    </w:p>
    <w:p w:rsidR="000C7FB3" w:rsidRPr="00BC1B4C" w:rsidP="00E310BB">
      <w:pPr>
        <w:rPr>
          <w:rFonts w:ascii="Times New Roman" w:hAnsi="Times New Roman" w:cs="Times New Roman"/>
          <w:szCs w:val="24"/>
        </w:rPr>
      </w:pPr>
    </w:p>
    <w:p w:rsidR="000B01FE"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53 odsek 1 písmená a) a</w:t>
      </w:r>
      <w:r w:rsidRPr="00BC1B4C" w:rsidR="00CC3212">
        <w:rPr>
          <w:rFonts w:ascii="Times New Roman" w:hAnsi="Times New Roman" w:cs="Times New Roman"/>
          <w:szCs w:val="24"/>
        </w:rPr>
        <w:t>ž</w:t>
      </w:r>
      <w:r w:rsidRPr="00BC1B4C">
        <w:rPr>
          <w:rFonts w:ascii="Times New Roman" w:hAnsi="Times New Roman" w:cs="Times New Roman"/>
          <w:szCs w:val="24"/>
        </w:rPr>
        <w:t xml:space="preserve"> c) znejú:</w:t>
      </w:r>
    </w:p>
    <w:p w:rsidR="000B01FE" w:rsidRPr="00BC1B4C" w:rsidP="00E310BB">
      <w:pPr>
        <w:rPr>
          <w:rFonts w:ascii="Times New Roman" w:hAnsi="Times New Roman" w:cs="Times New Roman"/>
          <w:szCs w:val="24"/>
        </w:rPr>
      </w:pPr>
      <w:r w:rsidRPr="00BC1B4C">
        <w:rPr>
          <w:rFonts w:ascii="Times New Roman" w:hAnsi="Times New Roman" w:cs="Times New Roman"/>
          <w:szCs w:val="24"/>
        </w:rPr>
        <w:t>„a)</w:t>
      </w:r>
      <w:r w:rsidRPr="00BC1B4C">
        <w:rPr>
          <w:rFonts w:ascii="ms sans serif" w:hAnsi="ms sans serif" w:cs="ms sans serif"/>
          <w:sz w:val="20"/>
          <w:szCs w:val="24"/>
        </w:rPr>
        <w:t xml:space="preserve"> </w:t>
      </w:r>
      <w:r w:rsidRPr="00BC1B4C">
        <w:rPr>
          <w:rFonts w:ascii="Times New Roman" w:hAnsi="Times New Roman" w:cs="Times New Roman"/>
          <w:szCs w:val="24"/>
        </w:rPr>
        <w:t xml:space="preserve">údaj o druhu zvieraťa, pre ktorý je určený, </w:t>
      </w:r>
      <w:r w:rsidRPr="00BC1B4C" w:rsidR="008C36FC">
        <w:rPr>
          <w:rFonts w:ascii="Times New Roman" w:hAnsi="Times New Roman" w:cs="Times New Roman"/>
          <w:szCs w:val="24"/>
        </w:rPr>
        <w:t>o </w:t>
      </w:r>
      <w:r w:rsidRPr="00BC1B4C">
        <w:rPr>
          <w:rFonts w:ascii="Times New Roman" w:hAnsi="Times New Roman" w:cs="Times New Roman"/>
          <w:szCs w:val="24"/>
        </w:rPr>
        <w:t>spôsob</w:t>
      </w:r>
      <w:r w:rsidRPr="00BC1B4C" w:rsidR="00685047">
        <w:rPr>
          <w:rFonts w:ascii="Times New Roman" w:hAnsi="Times New Roman" w:cs="Times New Roman"/>
          <w:szCs w:val="24"/>
        </w:rPr>
        <w:t>e</w:t>
      </w:r>
      <w:r w:rsidRPr="00BC1B4C" w:rsidR="008C36FC">
        <w:rPr>
          <w:rFonts w:ascii="Times New Roman" w:hAnsi="Times New Roman" w:cs="Times New Roman"/>
          <w:szCs w:val="24"/>
        </w:rPr>
        <w:t xml:space="preserve"> podania </w:t>
      </w:r>
      <w:r w:rsidRPr="00BC1B4C">
        <w:rPr>
          <w:rFonts w:ascii="Times New Roman" w:hAnsi="Times New Roman" w:cs="Times New Roman"/>
          <w:szCs w:val="24"/>
        </w:rPr>
        <w:t>a</w:t>
      </w:r>
      <w:r w:rsidRPr="00BC1B4C" w:rsidR="00685047">
        <w:rPr>
          <w:rFonts w:ascii="Times New Roman" w:hAnsi="Times New Roman" w:cs="Times New Roman"/>
          <w:szCs w:val="24"/>
        </w:rPr>
        <w:t xml:space="preserve"> o </w:t>
      </w:r>
      <w:r w:rsidRPr="00BC1B4C" w:rsidR="008C36FC">
        <w:rPr>
          <w:rFonts w:ascii="Times New Roman" w:hAnsi="Times New Roman" w:cs="Times New Roman"/>
          <w:szCs w:val="24"/>
        </w:rPr>
        <w:t>ceste</w:t>
      </w:r>
      <w:r w:rsidRPr="00BC1B4C">
        <w:rPr>
          <w:rFonts w:ascii="Times New Roman" w:hAnsi="Times New Roman" w:cs="Times New Roman"/>
          <w:szCs w:val="24"/>
        </w:rPr>
        <w:t xml:space="preserve"> podania,</w:t>
      </w:r>
    </w:p>
    <w:p w:rsidR="000B01FE" w:rsidRPr="00BC1B4C" w:rsidP="00E310BB">
      <w:pPr>
        <w:ind w:left="360" w:hanging="360"/>
        <w:rPr>
          <w:rFonts w:ascii="Times New Roman" w:hAnsi="Times New Roman" w:cs="Times New Roman"/>
          <w:szCs w:val="24"/>
        </w:rPr>
      </w:pPr>
      <w:r w:rsidRPr="00BC1B4C">
        <w:rPr>
          <w:rFonts w:ascii="Times New Roman" w:hAnsi="Times New Roman" w:cs="Times New Roman"/>
          <w:szCs w:val="24"/>
        </w:rPr>
        <w:t>b) ochrannú lehotu pri potravinových zvieratách, a to pre všetky príslušné druhy a pre rôzne príslušné potraviny (mäso a vnútornosti, vajcia, mlieko, med), vrátane tých, pre ktoré sa ochranná lehota rovná nule,</w:t>
      </w:r>
    </w:p>
    <w:p w:rsidR="000B01FE" w:rsidRPr="00BC1B4C" w:rsidP="00E310BB">
      <w:pPr>
        <w:ind w:left="360" w:hanging="360"/>
        <w:rPr>
          <w:rFonts w:ascii="Times New Roman" w:hAnsi="Times New Roman" w:cs="Times New Roman"/>
          <w:szCs w:val="24"/>
        </w:rPr>
      </w:pPr>
      <w:r w:rsidRPr="00BC1B4C">
        <w:rPr>
          <w:rFonts w:ascii="Times New Roman" w:hAnsi="Times New Roman" w:cs="Times New Roman"/>
          <w:szCs w:val="24"/>
        </w:rPr>
        <w:t xml:space="preserve">c) označenie </w:t>
      </w:r>
      <w:r w:rsidRPr="00BC1B4C" w:rsidR="008C36FC">
        <w:rPr>
          <w:rFonts w:ascii="Times New Roman" w:hAnsi="Times New Roman" w:cs="Times New Roman"/>
          <w:szCs w:val="24"/>
        </w:rPr>
        <w:t xml:space="preserve">veľkými tlačenými písmenami </w:t>
      </w:r>
      <w:r w:rsidRPr="00BC1B4C">
        <w:rPr>
          <w:rFonts w:ascii="Times New Roman" w:hAnsi="Times New Roman" w:cs="Times New Roman"/>
          <w:szCs w:val="24"/>
        </w:rPr>
        <w:t>„</w:t>
      </w:r>
      <w:r w:rsidRPr="00BC1B4C">
        <w:rPr>
          <w:rFonts w:ascii="Times New Roman" w:hAnsi="Times New Roman" w:cs="Times New Roman"/>
          <w:caps/>
          <w:szCs w:val="24"/>
        </w:rPr>
        <w:t>na veterinárne použitie“</w:t>
      </w:r>
      <w:r w:rsidRPr="00BC1B4C">
        <w:rPr>
          <w:rFonts w:ascii="Times New Roman" w:hAnsi="Times New Roman" w:cs="Times New Roman"/>
          <w:szCs w:val="24"/>
        </w:rPr>
        <w:t xml:space="preserve"> alebo, </w:t>
      </w:r>
      <w:r w:rsidRPr="00BC1B4C" w:rsidR="00685047">
        <w:rPr>
          <w:rFonts w:ascii="Times New Roman" w:hAnsi="Times New Roman" w:cs="Times New Roman"/>
          <w:szCs w:val="24"/>
        </w:rPr>
        <w:t xml:space="preserve">ak ide o </w:t>
      </w:r>
      <w:r w:rsidRPr="00BC1B4C">
        <w:rPr>
          <w:rFonts w:ascii="Times New Roman" w:hAnsi="Times New Roman" w:cs="Times New Roman"/>
          <w:szCs w:val="24"/>
        </w:rPr>
        <w:t>veterinárny liek</w:t>
      </w:r>
      <w:r w:rsidRPr="00BC1B4C" w:rsidR="00685047">
        <w:rPr>
          <w:rFonts w:ascii="Times New Roman" w:hAnsi="Times New Roman" w:cs="Times New Roman"/>
          <w:szCs w:val="24"/>
        </w:rPr>
        <w:t xml:space="preserve">, ktorého výdaj je </w:t>
      </w:r>
      <w:r w:rsidRPr="00BC1B4C">
        <w:rPr>
          <w:rFonts w:ascii="Times New Roman" w:hAnsi="Times New Roman" w:cs="Times New Roman"/>
          <w:szCs w:val="24"/>
        </w:rPr>
        <w:t>viazaný na veterinárny predpis „</w:t>
      </w:r>
      <w:r w:rsidRPr="00BC1B4C">
        <w:rPr>
          <w:rFonts w:ascii="Times New Roman" w:hAnsi="Times New Roman" w:cs="Times New Roman"/>
          <w:caps/>
          <w:szCs w:val="24"/>
        </w:rPr>
        <w:t xml:space="preserve">na veterinárne použitie - výdaj len na veterinárny predpis“ </w:t>
      </w:r>
      <w:r w:rsidRPr="00BC1B4C">
        <w:rPr>
          <w:rFonts w:ascii="Times New Roman" w:hAnsi="Times New Roman" w:cs="Times New Roman"/>
          <w:szCs w:val="24"/>
        </w:rPr>
        <w:t>a ak ide o homeopatický veterinárny liek označenie „HOMEOPATICKÝ VETERINÁRNY LIEK BEZ SCHVÁLENÝCH TERAPEUTICKÝCH INDIKÁCIÍ“</w:t>
      </w:r>
      <w:r w:rsidRPr="00BC1B4C">
        <w:rPr>
          <w:rFonts w:ascii="Times New Roman" w:hAnsi="Times New Roman" w:cs="Times New Roman"/>
          <w:caps/>
          <w:szCs w:val="24"/>
        </w:rPr>
        <w:t>.“.</w:t>
      </w:r>
      <w:r w:rsidRPr="00BC1B4C">
        <w:rPr>
          <w:rFonts w:ascii="Times New Roman" w:hAnsi="Times New Roman" w:cs="Times New Roman"/>
          <w:szCs w:val="24"/>
        </w:rPr>
        <w:t xml:space="preserve">  </w:t>
      </w:r>
    </w:p>
    <w:p w:rsidR="000B01FE" w:rsidRPr="00BC1B4C" w:rsidP="00E310BB">
      <w:pPr>
        <w:rPr>
          <w:rFonts w:ascii="Times New Roman" w:hAnsi="Times New Roman" w:cs="Times New Roman"/>
          <w:szCs w:val="24"/>
        </w:rPr>
      </w:pPr>
    </w:p>
    <w:p w:rsidR="00350156" w:rsidRPr="00BC1B4C" w:rsidP="00E310BB">
      <w:pPr>
        <w:numPr>
          <w:numId w:val="1"/>
        </w:numPr>
        <w:ind w:left="0" w:firstLine="0"/>
        <w:rPr>
          <w:rFonts w:ascii="Times New Roman" w:hAnsi="Times New Roman" w:cs="Times New Roman"/>
          <w:szCs w:val="24"/>
        </w:rPr>
      </w:pPr>
      <w:r w:rsidRPr="00BC1B4C" w:rsidR="003B2363">
        <w:rPr>
          <w:rFonts w:ascii="Times New Roman" w:hAnsi="Times New Roman" w:cs="Times New Roman"/>
          <w:szCs w:val="24"/>
        </w:rPr>
        <w:t>V § 53 ods</w:t>
      </w:r>
      <w:r w:rsidRPr="00BC1B4C">
        <w:rPr>
          <w:rFonts w:ascii="Times New Roman" w:hAnsi="Times New Roman" w:cs="Times New Roman"/>
          <w:szCs w:val="24"/>
        </w:rPr>
        <w:t>ek</w:t>
      </w:r>
      <w:r w:rsidRPr="00BC1B4C" w:rsidR="006F3D8C">
        <w:rPr>
          <w:rFonts w:ascii="Times New Roman" w:hAnsi="Times New Roman" w:cs="Times New Roman"/>
          <w:szCs w:val="24"/>
        </w:rPr>
        <w:t xml:space="preserve"> </w:t>
      </w:r>
      <w:r w:rsidRPr="00BC1B4C" w:rsidR="003B2363">
        <w:rPr>
          <w:rFonts w:ascii="Times New Roman" w:hAnsi="Times New Roman" w:cs="Times New Roman"/>
          <w:szCs w:val="24"/>
        </w:rPr>
        <w:t xml:space="preserve">2 </w:t>
      </w:r>
      <w:r w:rsidRPr="00BC1B4C">
        <w:rPr>
          <w:rFonts w:ascii="Times New Roman" w:hAnsi="Times New Roman" w:cs="Times New Roman"/>
          <w:szCs w:val="24"/>
        </w:rPr>
        <w:t>znie:</w:t>
      </w:r>
    </w:p>
    <w:p w:rsidR="00350156" w:rsidRPr="00BC1B4C" w:rsidP="00E310BB">
      <w:pPr>
        <w:pStyle w:val="PlainText"/>
        <w:rPr>
          <w:rFonts w:ascii="Times New Roman" w:hAnsi="Times New Roman" w:cs="Times New Roman"/>
          <w:sz w:val="24"/>
          <w:szCs w:val="24"/>
        </w:rPr>
      </w:pPr>
      <w:r w:rsidRPr="00BC1B4C">
        <w:rPr>
          <w:rFonts w:ascii="Times New Roman" w:hAnsi="Times New Roman" w:cs="Times New Roman"/>
          <w:sz w:val="24"/>
          <w:szCs w:val="24"/>
        </w:rPr>
        <w:t xml:space="preserve">„(2) Údaje na vnútornom obale veterinárneho lieku musia okrem údajov uvedených v § 24 ods. 4 obsahovať aj označenie </w:t>
      </w:r>
      <w:r w:rsidRPr="00BC1B4C" w:rsidR="00685047">
        <w:rPr>
          <w:rFonts w:ascii="Times New Roman" w:hAnsi="Times New Roman" w:cs="Times New Roman"/>
          <w:sz w:val="24"/>
          <w:szCs w:val="24"/>
        </w:rPr>
        <w:t xml:space="preserve">veľkými tlačenými písmenami </w:t>
      </w:r>
      <w:r w:rsidRPr="00BC1B4C">
        <w:rPr>
          <w:rFonts w:ascii="Times New Roman" w:hAnsi="Times New Roman" w:cs="Times New Roman"/>
          <w:sz w:val="24"/>
          <w:szCs w:val="24"/>
        </w:rPr>
        <w:t>„</w:t>
      </w:r>
      <w:r w:rsidRPr="00BC1B4C">
        <w:rPr>
          <w:rFonts w:ascii="Times New Roman" w:hAnsi="Times New Roman" w:cs="Times New Roman"/>
          <w:caps/>
          <w:sz w:val="24"/>
          <w:szCs w:val="24"/>
        </w:rPr>
        <w:t>na veterinárne použitie“</w:t>
      </w:r>
      <w:r w:rsidRPr="00BC1B4C">
        <w:rPr>
          <w:rFonts w:ascii="Times New Roman" w:hAnsi="Times New Roman" w:cs="Times New Roman"/>
          <w:sz w:val="24"/>
          <w:szCs w:val="24"/>
        </w:rPr>
        <w:t xml:space="preserve"> alebo, </w:t>
      </w:r>
      <w:r w:rsidRPr="00BC1B4C" w:rsidR="009808EA">
        <w:rPr>
          <w:rFonts w:ascii="Times New Roman" w:hAnsi="Times New Roman" w:cs="Times New Roman"/>
          <w:sz w:val="24"/>
          <w:szCs w:val="24"/>
        </w:rPr>
        <w:t>ak ide o</w:t>
      </w:r>
      <w:r w:rsidRPr="00BC1B4C">
        <w:rPr>
          <w:rFonts w:ascii="Times New Roman" w:hAnsi="Times New Roman" w:cs="Times New Roman"/>
          <w:sz w:val="24"/>
          <w:szCs w:val="24"/>
        </w:rPr>
        <w:t xml:space="preserve"> veterinárny liek</w:t>
      </w:r>
      <w:r w:rsidRPr="00BC1B4C" w:rsidR="009808EA">
        <w:rPr>
          <w:rFonts w:ascii="Times New Roman" w:hAnsi="Times New Roman" w:cs="Times New Roman"/>
          <w:sz w:val="24"/>
          <w:szCs w:val="24"/>
        </w:rPr>
        <w:t>, ktorého výdaj je</w:t>
      </w:r>
      <w:r w:rsidRPr="00BC1B4C">
        <w:rPr>
          <w:rFonts w:ascii="Times New Roman" w:hAnsi="Times New Roman" w:cs="Times New Roman"/>
          <w:sz w:val="24"/>
          <w:szCs w:val="24"/>
        </w:rPr>
        <w:t xml:space="preserve"> viazaný na veterinárny predpis „</w:t>
      </w:r>
      <w:r w:rsidRPr="00BC1B4C">
        <w:rPr>
          <w:rFonts w:ascii="Times New Roman" w:hAnsi="Times New Roman" w:cs="Times New Roman"/>
          <w:caps/>
          <w:sz w:val="24"/>
          <w:szCs w:val="24"/>
        </w:rPr>
        <w:t xml:space="preserve">na veterinárne použitie - výdaj len na veterinárny predpis“ </w:t>
      </w:r>
      <w:r w:rsidRPr="00BC1B4C">
        <w:rPr>
          <w:rFonts w:ascii="Times New Roman" w:hAnsi="Times New Roman" w:cs="Times New Roman"/>
          <w:sz w:val="24"/>
          <w:szCs w:val="24"/>
        </w:rPr>
        <w:t xml:space="preserve">a údaje o kvalitatívnom a kvantitatívnom zložení veterinárneho lieku, ak ide o homeopatický veterinárny liek </w:t>
      </w:r>
      <w:r w:rsidRPr="00BC1B4C" w:rsidR="00D25BDF">
        <w:rPr>
          <w:rFonts w:ascii="Times New Roman" w:hAnsi="Times New Roman" w:cs="Times New Roman"/>
          <w:sz w:val="24"/>
          <w:szCs w:val="24"/>
        </w:rPr>
        <w:t xml:space="preserve">podľa § 21 ods. 19 a  § 51 ods. 17 </w:t>
      </w:r>
      <w:r w:rsidRPr="00BC1B4C">
        <w:rPr>
          <w:rFonts w:ascii="Times New Roman" w:hAnsi="Times New Roman" w:cs="Times New Roman"/>
          <w:sz w:val="24"/>
          <w:szCs w:val="24"/>
        </w:rPr>
        <w:t>označenie „HOMEOPATICKÝ VETERINÁRNY LIEK BEZ SCHVÁLENÝCH TERAPEUTICKÝCH INDIKÁCIÍ“</w:t>
      </w:r>
      <w:r w:rsidRPr="00BC1B4C">
        <w:rPr>
          <w:rFonts w:ascii="Times New Roman" w:hAnsi="Times New Roman" w:cs="Times New Roman"/>
          <w:caps/>
          <w:sz w:val="24"/>
          <w:szCs w:val="24"/>
        </w:rPr>
        <w:t>.“.</w:t>
      </w:r>
    </w:p>
    <w:p w:rsidR="003B2363" w:rsidRPr="00BC1B4C" w:rsidP="00E310BB">
      <w:pPr>
        <w:rPr>
          <w:rFonts w:ascii="Times New Roman" w:hAnsi="Times New Roman" w:cs="Times New Roman"/>
          <w:szCs w:val="24"/>
        </w:rPr>
      </w:pPr>
    </w:p>
    <w:p w:rsidR="003B2363"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w:t>
      </w:r>
      <w:r w:rsidRPr="00BC1B4C">
        <w:rPr>
          <w:rFonts w:ascii="Times New Roman" w:hAnsi="Times New Roman" w:cs="Times New Roman"/>
          <w:caps/>
          <w:szCs w:val="24"/>
        </w:rPr>
        <w:t xml:space="preserve">§ 53 </w:t>
      </w:r>
      <w:r w:rsidRPr="00BC1B4C">
        <w:rPr>
          <w:rFonts w:ascii="Times New Roman" w:hAnsi="Times New Roman" w:cs="Times New Roman"/>
          <w:szCs w:val="24"/>
        </w:rPr>
        <w:t>sa za  odsek 4 vkladá nový odsek 5, ktorý znie:</w:t>
      </w:r>
    </w:p>
    <w:p w:rsidR="003B2363" w:rsidRPr="00BC1B4C" w:rsidP="00E310BB">
      <w:pPr>
        <w:rPr>
          <w:rFonts w:ascii="Times New Roman" w:hAnsi="Times New Roman" w:cs="Times New Roman"/>
          <w:szCs w:val="24"/>
        </w:rPr>
      </w:pPr>
      <w:r w:rsidRPr="00BC1B4C">
        <w:rPr>
          <w:rFonts w:ascii="Times New Roman" w:hAnsi="Times New Roman" w:cs="Times New Roman"/>
          <w:szCs w:val="24"/>
        </w:rPr>
        <w:t xml:space="preserve">„(5)  </w:t>
      </w:r>
      <w:r w:rsidRPr="00BC1B4C" w:rsidR="00685047">
        <w:rPr>
          <w:rFonts w:ascii="Times New Roman" w:hAnsi="Times New Roman" w:cs="Times New Roman"/>
          <w:szCs w:val="24"/>
        </w:rPr>
        <w:t xml:space="preserve">Ak ide o veterinárny liek </w:t>
      </w:r>
      <w:r w:rsidRPr="00BC1B4C">
        <w:rPr>
          <w:rFonts w:ascii="Times New Roman" w:hAnsi="Times New Roman" w:cs="Times New Roman"/>
          <w:szCs w:val="24"/>
        </w:rPr>
        <w:t xml:space="preserve">registrovaný podľa tohto zákona môže ústav pre kontrolu veterinárnych liečiv povoliť alebo požiadať, aby na vonkajšom obale boli uvedené dodatočné informácie týkajúce sa distribúcie, držby, predaja alebo akýchkoľvek nevyhnutných bezpečnostných opatrení za predpokladu, že takéto informácie neznamenajú porušenie práva </w:t>
      </w:r>
      <w:r w:rsidRPr="00BC1B4C" w:rsidR="004D043E">
        <w:rPr>
          <w:rFonts w:ascii="Times New Roman" w:hAnsi="Times New Roman" w:cs="Times New Roman"/>
          <w:szCs w:val="24"/>
        </w:rPr>
        <w:t>spoločenstva</w:t>
      </w:r>
      <w:r w:rsidRPr="00BC1B4C">
        <w:rPr>
          <w:rFonts w:ascii="Times New Roman" w:hAnsi="Times New Roman" w:cs="Times New Roman"/>
          <w:szCs w:val="24"/>
        </w:rPr>
        <w:t xml:space="preserve"> alebo podmienok uvedených v rozhodnutí o registrácii veterinárneho lieku  a nemajú charakter reklamy. Tieto dodatočné informácie s</w:t>
      </w:r>
      <w:r w:rsidRPr="00BC1B4C" w:rsidR="00685047">
        <w:rPr>
          <w:rFonts w:ascii="Times New Roman" w:hAnsi="Times New Roman" w:cs="Times New Roman"/>
          <w:szCs w:val="24"/>
        </w:rPr>
        <w:t>a</w:t>
      </w:r>
      <w:r w:rsidRPr="00BC1B4C">
        <w:rPr>
          <w:rFonts w:ascii="Times New Roman" w:hAnsi="Times New Roman" w:cs="Times New Roman"/>
          <w:szCs w:val="24"/>
        </w:rPr>
        <w:t xml:space="preserve"> uv</w:t>
      </w:r>
      <w:r w:rsidRPr="00BC1B4C" w:rsidR="00685047">
        <w:rPr>
          <w:rFonts w:ascii="Times New Roman" w:hAnsi="Times New Roman" w:cs="Times New Roman"/>
          <w:szCs w:val="24"/>
        </w:rPr>
        <w:t>ádzajú</w:t>
      </w:r>
      <w:r w:rsidRPr="00BC1B4C">
        <w:rPr>
          <w:rFonts w:ascii="Times New Roman" w:hAnsi="Times New Roman" w:cs="Times New Roman"/>
          <w:szCs w:val="24"/>
        </w:rPr>
        <w:t xml:space="preserve"> v okienku s modrým okrajom, ktoré </w:t>
      </w:r>
      <w:r w:rsidRPr="00BC1B4C" w:rsidR="00752D28">
        <w:rPr>
          <w:rFonts w:ascii="Times New Roman" w:hAnsi="Times New Roman" w:cs="Times New Roman"/>
          <w:szCs w:val="24"/>
        </w:rPr>
        <w:t>tieto informácie</w:t>
      </w:r>
      <w:r w:rsidRPr="00BC1B4C">
        <w:rPr>
          <w:rFonts w:ascii="Times New Roman" w:hAnsi="Times New Roman" w:cs="Times New Roman"/>
          <w:szCs w:val="24"/>
        </w:rPr>
        <w:t xml:space="preserve"> jasne oddeľuje od ostatnýc</w:t>
      </w:r>
      <w:r w:rsidRPr="00BC1B4C" w:rsidR="00685047">
        <w:rPr>
          <w:rFonts w:ascii="Times New Roman" w:hAnsi="Times New Roman" w:cs="Times New Roman"/>
          <w:szCs w:val="24"/>
        </w:rPr>
        <w:t>h informácií na vonkajšom obale</w:t>
      </w:r>
      <w:r w:rsidRPr="00BC1B4C">
        <w:rPr>
          <w:rFonts w:ascii="Times New Roman" w:hAnsi="Times New Roman" w:cs="Times New Roman"/>
          <w:szCs w:val="24"/>
        </w:rPr>
        <w:t xml:space="preserve">.“. </w:t>
      </w:r>
    </w:p>
    <w:p w:rsidR="003B2363" w:rsidRPr="00BC1B4C" w:rsidP="00E310BB">
      <w:pPr>
        <w:rPr>
          <w:rFonts w:ascii="Times New Roman" w:hAnsi="Times New Roman" w:cs="Times New Roman"/>
          <w:szCs w:val="24"/>
        </w:rPr>
      </w:pPr>
    </w:p>
    <w:p w:rsidR="003B2363" w:rsidRPr="00BC1B4C" w:rsidP="00E310BB">
      <w:pPr>
        <w:rPr>
          <w:rFonts w:ascii="Times New Roman" w:hAnsi="Times New Roman" w:cs="Times New Roman"/>
          <w:szCs w:val="24"/>
        </w:rPr>
      </w:pPr>
      <w:r w:rsidRPr="00BC1B4C">
        <w:rPr>
          <w:rFonts w:ascii="Times New Roman" w:hAnsi="Times New Roman" w:cs="Times New Roman"/>
          <w:szCs w:val="24"/>
        </w:rPr>
        <w:t>Doterajší odsek 5 sa označuje ako odsek 6.</w:t>
      </w:r>
    </w:p>
    <w:p w:rsidR="003B2363" w:rsidRPr="00BC1B4C" w:rsidP="00E310BB">
      <w:pPr>
        <w:rPr>
          <w:rFonts w:ascii="Times New Roman" w:hAnsi="Times New Roman" w:cs="Times New Roman"/>
          <w:szCs w:val="24"/>
        </w:rPr>
      </w:pPr>
    </w:p>
    <w:p w:rsidR="00752D28"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53 sa dopĺňa odsekom 7, ktorý znie:</w:t>
      </w:r>
    </w:p>
    <w:p w:rsidR="00752D28" w:rsidRPr="00BC1B4C" w:rsidP="00E310BB">
      <w:pPr>
        <w:rPr>
          <w:rFonts w:ascii="Times New Roman" w:hAnsi="Times New Roman" w:cs="Times New Roman"/>
          <w:szCs w:val="24"/>
        </w:rPr>
      </w:pPr>
      <w:r w:rsidRPr="00BC1B4C">
        <w:rPr>
          <w:rFonts w:ascii="Times New Roman" w:hAnsi="Times New Roman" w:cs="Times New Roman"/>
          <w:szCs w:val="24"/>
        </w:rPr>
        <w:t xml:space="preserve">„(7) Označovanie a prípadne aj písomná informácia pre používateľov homeopatických veterinárnych liekov obsahuje </w:t>
      </w:r>
      <w:r w:rsidRPr="00BC1B4C" w:rsidR="00615111">
        <w:rPr>
          <w:rFonts w:ascii="Times New Roman" w:hAnsi="Times New Roman" w:cs="Times New Roman"/>
          <w:szCs w:val="24"/>
        </w:rPr>
        <w:t>tieto údaje</w:t>
      </w:r>
    </w:p>
    <w:p w:rsidR="00102F55" w:rsidRPr="00BC1B4C" w:rsidP="00E310BB">
      <w:pPr>
        <w:numPr>
          <w:numId w:val="6"/>
        </w:numPr>
        <w:tabs>
          <w:tab w:val="num" w:pos="360"/>
          <w:tab w:val="clear" w:pos="720"/>
        </w:tabs>
        <w:ind w:left="360"/>
        <w:rPr>
          <w:rFonts w:ascii="Times New Roman" w:hAnsi="Times New Roman" w:cs="Times New Roman"/>
          <w:szCs w:val="24"/>
        </w:rPr>
      </w:pPr>
      <w:r w:rsidRPr="00BC1B4C" w:rsidR="00752D28">
        <w:rPr>
          <w:rFonts w:ascii="Times New Roman" w:hAnsi="Times New Roman" w:cs="Times New Roman"/>
          <w:szCs w:val="24"/>
        </w:rPr>
        <w:t xml:space="preserve">vedecký názov </w:t>
      </w:r>
      <w:r w:rsidRPr="00BC1B4C">
        <w:rPr>
          <w:rFonts w:ascii="Times New Roman" w:hAnsi="Times New Roman" w:cs="Times New Roman"/>
          <w:szCs w:val="24"/>
        </w:rPr>
        <w:t xml:space="preserve">homeopatického </w:t>
      </w:r>
      <w:r w:rsidRPr="00BC1B4C" w:rsidR="00752D28">
        <w:rPr>
          <w:rFonts w:ascii="Times New Roman" w:hAnsi="Times New Roman" w:cs="Times New Roman"/>
          <w:szCs w:val="24"/>
        </w:rPr>
        <w:t xml:space="preserve">základu alebo </w:t>
      </w:r>
      <w:r w:rsidRPr="00BC1B4C">
        <w:rPr>
          <w:rFonts w:ascii="Times New Roman" w:hAnsi="Times New Roman" w:cs="Times New Roman"/>
          <w:szCs w:val="24"/>
        </w:rPr>
        <w:t xml:space="preserve">homeopatických </w:t>
      </w:r>
      <w:r w:rsidRPr="00BC1B4C" w:rsidR="00752D28">
        <w:rPr>
          <w:rFonts w:ascii="Times New Roman" w:hAnsi="Times New Roman" w:cs="Times New Roman"/>
          <w:szCs w:val="24"/>
        </w:rPr>
        <w:t xml:space="preserve">základov s uvedením stupňa zriedenia </w:t>
      </w:r>
      <w:r w:rsidRPr="00BC1B4C">
        <w:rPr>
          <w:rFonts w:ascii="Times New Roman" w:hAnsi="Times New Roman" w:cs="Times New Roman"/>
          <w:szCs w:val="24"/>
        </w:rPr>
        <w:t xml:space="preserve">a </w:t>
      </w:r>
      <w:r w:rsidRPr="00BC1B4C" w:rsidR="00AA08C1">
        <w:rPr>
          <w:rFonts w:ascii="Times New Roman" w:hAnsi="Times New Roman" w:cs="Times New Roman"/>
          <w:szCs w:val="24"/>
        </w:rPr>
        <w:t>liekopisn</w:t>
      </w:r>
      <w:r w:rsidRPr="00BC1B4C">
        <w:rPr>
          <w:rFonts w:ascii="Times New Roman" w:hAnsi="Times New Roman" w:cs="Times New Roman"/>
          <w:szCs w:val="24"/>
        </w:rPr>
        <w:t>ého</w:t>
      </w:r>
      <w:r w:rsidRPr="00BC1B4C" w:rsidR="00AA08C1">
        <w:rPr>
          <w:rFonts w:ascii="Times New Roman" w:hAnsi="Times New Roman" w:cs="Times New Roman"/>
          <w:szCs w:val="24"/>
        </w:rPr>
        <w:t xml:space="preserve"> </w:t>
      </w:r>
      <w:r w:rsidRPr="00BC1B4C" w:rsidR="00752D28">
        <w:rPr>
          <w:rFonts w:ascii="Times New Roman" w:hAnsi="Times New Roman" w:cs="Times New Roman"/>
          <w:szCs w:val="24"/>
        </w:rPr>
        <w:t>symbol</w:t>
      </w:r>
      <w:r w:rsidRPr="00BC1B4C">
        <w:rPr>
          <w:rFonts w:ascii="Times New Roman" w:hAnsi="Times New Roman" w:cs="Times New Roman"/>
          <w:szCs w:val="24"/>
        </w:rPr>
        <w:t>u</w:t>
      </w:r>
      <w:r w:rsidRPr="00BC1B4C" w:rsidR="00AA08C1">
        <w:rPr>
          <w:rFonts w:ascii="Times New Roman" w:hAnsi="Times New Roman" w:cs="Times New Roman"/>
          <w:szCs w:val="24"/>
        </w:rPr>
        <w:t>;</w:t>
      </w:r>
      <w:r w:rsidRPr="00BC1B4C" w:rsidR="00752D28">
        <w:rPr>
          <w:rFonts w:ascii="Times New Roman" w:hAnsi="Times New Roman" w:cs="Times New Roman"/>
          <w:szCs w:val="24"/>
        </w:rPr>
        <w:t xml:space="preserve"> </w:t>
      </w:r>
      <w:r w:rsidRPr="00BC1B4C">
        <w:rPr>
          <w:rFonts w:ascii="Times New Roman" w:hAnsi="Times New Roman" w:cs="Times New Roman"/>
          <w:szCs w:val="24"/>
        </w:rPr>
        <w:t xml:space="preserve">ak vedecký názov homeopatického základu neexistuje </w:t>
      </w:r>
      <w:r w:rsidRPr="00BC1B4C" w:rsidR="00AA08C1">
        <w:rPr>
          <w:rFonts w:ascii="Times New Roman" w:hAnsi="Times New Roman" w:cs="Times New Roman"/>
          <w:szCs w:val="24"/>
        </w:rPr>
        <w:t>a</w:t>
      </w:r>
      <w:r w:rsidRPr="00BC1B4C" w:rsidR="00752D28">
        <w:rPr>
          <w:rFonts w:ascii="Times New Roman" w:hAnsi="Times New Roman" w:cs="Times New Roman"/>
          <w:szCs w:val="24"/>
        </w:rPr>
        <w:t xml:space="preserve"> homeopatický veterinárny liek </w:t>
      </w:r>
      <w:r w:rsidRPr="00BC1B4C">
        <w:rPr>
          <w:rFonts w:ascii="Times New Roman" w:hAnsi="Times New Roman" w:cs="Times New Roman"/>
          <w:szCs w:val="24"/>
        </w:rPr>
        <w:t>je zložený</w:t>
      </w:r>
      <w:r w:rsidRPr="00BC1B4C" w:rsidR="00752D28">
        <w:rPr>
          <w:rFonts w:ascii="Times New Roman" w:hAnsi="Times New Roman" w:cs="Times New Roman"/>
          <w:szCs w:val="24"/>
        </w:rPr>
        <w:t xml:space="preserve"> z viac ako jedného </w:t>
      </w:r>
      <w:r w:rsidRPr="00BC1B4C" w:rsidR="00AA08C1">
        <w:rPr>
          <w:rFonts w:ascii="Times New Roman" w:hAnsi="Times New Roman" w:cs="Times New Roman"/>
          <w:szCs w:val="24"/>
        </w:rPr>
        <w:t xml:space="preserve">homeopatického </w:t>
      </w:r>
      <w:r w:rsidRPr="00BC1B4C" w:rsidR="00752D28">
        <w:rPr>
          <w:rFonts w:ascii="Times New Roman" w:hAnsi="Times New Roman" w:cs="Times New Roman"/>
          <w:szCs w:val="24"/>
        </w:rPr>
        <w:t xml:space="preserve">základu, </w:t>
      </w:r>
      <w:r w:rsidRPr="00BC1B4C">
        <w:rPr>
          <w:rFonts w:ascii="Times New Roman" w:hAnsi="Times New Roman" w:cs="Times New Roman"/>
          <w:szCs w:val="24"/>
        </w:rPr>
        <w:t>názov</w:t>
      </w:r>
      <w:r w:rsidRPr="00BC1B4C" w:rsidR="00752D28">
        <w:rPr>
          <w:rFonts w:ascii="Times New Roman" w:hAnsi="Times New Roman" w:cs="Times New Roman"/>
          <w:szCs w:val="24"/>
        </w:rPr>
        <w:t xml:space="preserve"> </w:t>
      </w:r>
      <w:r w:rsidRPr="00BC1B4C" w:rsidR="00AA08C1">
        <w:rPr>
          <w:rFonts w:ascii="Times New Roman" w:hAnsi="Times New Roman" w:cs="Times New Roman"/>
          <w:szCs w:val="24"/>
        </w:rPr>
        <w:t xml:space="preserve">homeopatického základu </w:t>
      </w:r>
      <w:r w:rsidRPr="00BC1B4C" w:rsidR="00752D28">
        <w:rPr>
          <w:rFonts w:ascii="Times New Roman" w:hAnsi="Times New Roman" w:cs="Times New Roman"/>
          <w:szCs w:val="24"/>
        </w:rPr>
        <w:t xml:space="preserve">môže </w:t>
      </w:r>
      <w:r w:rsidRPr="00BC1B4C" w:rsidR="00AA08C1">
        <w:rPr>
          <w:rFonts w:ascii="Times New Roman" w:hAnsi="Times New Roman" w:cs="Times New Roman"/>
          <w:szCs w:val="24"/>
        </w:rPr>
        <w:t>byť</w:t>
      </w:r>
      <w:r w:rsidRPr="00BC1B4C" w:rsidR="00752D28">
        <w:rPr>
          <w:rFonts w:ascii="Times New Roman" w:hAnsi="Times New Roman" w:cs="Times New Roman"/>
          <w:szCs w:val="24"/>
        </w:rPr>
        <w:t xml:space="preserve"> </w:t>
      </w:r>
      <w:r w:rsidRPr="00BC1B4C" w:rsidR="00DF439D">
        <w:rPr>
          <w:rFonts w:ascii="Times New Roman" w:hAnsi="Times New Roman" w:cs="Times New Roman"/>
          <w:szCs w:val="24"/>
        </w:rPr>
        <w:t>iný ako vedecký</w:t>
      </w:r>
      <w:r w:rsidRPr="00BC1B4C" w:rsidR="00752D28">
        <w:rPr>
          <w:rFonts w:ascii="Times New Roman" w:hAnsi="Times New Roman" w:cs="Times New Roman"/>
          <w:szCs w:val="24"/>
        </w:rPr>
        <w:t xml:space="preserve"> názov</w:t>
      </w:r>
      <w:r w:rsidRPr="00BC1B4C">
        <w:rPr>
          <w:rFonts w:ascii="Times New Roman" w:hAnsi="Times New Roman" w:cs="Times New Roman"/>
          <w:szCs w:val="24"/>
        </w:rPr>
        <w:t xml:space="preserve">, </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názov a adresa držiteľa povolenia na výrobu,</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spôsob podania a, ak je to potrebné, cest</w:t>
      </w:r>
      <w:r w:rsidRPr="00BC1B4C" w:rsidR="0029546A">
        <w:rPr>
          <w:rFonts w:ascii="Times New Roman" w:hAnsi="Times New Roman" w:cs="Times New Roman"/>
          <w:szCs w:val="24"/>
        </w:rPr>
        <w:t>u</w:t>
      </w:r>
      <w:r w:rsidRPr="00BC1B4C">
        <w:rPr>
          <w:rFonts w:ascii="Times New Roman" w:hAnsi="Times New Roman" w:cs="Times New Roman"/>
          <w:szCs w:val="24"/>
        </w:rPr>
        <w:t xml:space="preserve"> podania,</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nešifrovaný dátum exspirácie (mesiac, rok),</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liekov</w:t>
      </w:r>
      <w:r w:rsidRPr="00BC1B4C" w:rsidR="0029546A">
        <w:rPr>
          <w:rFonts w:ascii="Times New Roman" w:hAnsi="Times New Roman" w:cs="Times New Roman"/>
          <w:szCs w:val="24"/>
        </w:rPr>
        <w:t>ú</w:t>
      </w:r>
      <w:r w:rsidRPr="00BC1B4C">
        <w:rPr>
          <w:rFonts w:ascii="Times New Roman" w:hAnsi="Times New Roman" w:cs="Times New Roman"/>
          <w:szCs w:val="24"/>
        </w:rPr>
        <w:t xml:space="preserve"> form</w:t>
      </w:r>
      <w:r w:rsidRPr="00BC1B4C" w:rsidR="0029546A">
        <w:rPr>
          <w:rFonts w:ascii="Times New Roman" w:hAnsi="Times New Roman" w:cs="Times New Roman"/>
          <w:szCs w:val="24"/>
        </w:rPr>
        <w:t>u</w:t>
      </w:r>
      <w:r w:rsidRPr="00BC1B4C">
        <w:rPr>
          <w:rFonts w:ascii="Times New Roman" w:hAnsi="Times New Roman" w:cs="Times New Roman"/>
          <w:szCs w:val="24"/>
        </w:rPr>
        <w:t>,</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sidR="0029546A">
        <w:rPr>
          <w:rFonts w:ascii="Times New Roman" w:hAnsi="Times New Roman" w:cs="Times New Roman"/>
          <w:szCs w:val="24"/>
        </w:rPr>
        <w:t>veľkosť balenia,</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živočíšne druhy,</w:t>
      </w:r>
      <w:r w:rsidRPr="00BC1B4C" w:rsidR="0029546A">
        <w:rPr>
          <w:rFonts w:ascii="Times New Roman" w:hAnsi="Times New Roman" w:cs="Times New Roman"/>
          <w:szCs w:val="24"/>
        </w:rPr>
        <w:t xml:space="preserve"> ktorým je liek určený,</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osobitné upozorneni</w:t>
      </w:r>
      <w:r w:rsidRPr="00BC1B4C" w:rsidR="0029546A">
        <w:rPr>
          <w:rFonts w:ascii="Times New Roman" w:hAnsi="Times New Roman" w:cs="Times New Roman"/>
          <w:szCs w:val="24"/>
        </w:rPr>
        <w:t>a</w:t>
      </w:r>
      <w:r w:rsidRPr="00BC1B4C">
        <w:rPr>
          <w:rFonts w:ascii="Times New Roman" w:hAnsi="Times New Roman" w:cs="Times New Roman"/>
          <w:szCs w:val="24"/>
        </w:rPr>
        <w:t xml:space="preserve"> týkajúce sa príslušného lieku, ak je </w:t>
      </w:r>
      <w:r w:rsidRPr="00BC1B4C" w:rsidR="0029546A">
        <w:rPr>
          <w:rFonts w:ascii="Times New Roman" w:hAnsi="Times New Roman" w:cs="Times New Roman"/>
          <w:szCs w:val="24"/>
        </w:rPr>
        <w:t xml:space="preserve">to </w:t>
      </w:r>
      <w:r w:rsidRPr="00BC1B4C">
        <w:rPr>
          <w:rFonts w:ascii="Times New Roman" w:hAnsi="Times New Roman" w:cs="Times New Roman"/>
          <w:szCs w:val="24"/>
        </w:rPr>
        <w:t>potrebné,</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číslo výrobnej šarže,</w:t>
      </w:r>
    </w:p>
    <w:p w:rsidR="00752D28" w:rsidRPr="00BC1B4C" w:rsidP="00E310BB">
      <w:pPr>
        <w:numPr>
          <w:numId w:val="6"/>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registračné číslo.“.</w:t>
      </w:r>
      <w:r w:rsidRPr="00BC1B4C" w:rsidR="0029546A">
        <w:rPr>
          <w:rFonts w:ascii="Times New Roman" w:hAnsi="Times New Roman" w:cs="Times New Roman"/>
          <w:szCs w:val="24"/>
        </w:rPr>
        <w:t xml:space="preserve">  </w:t>
      </w:r>
    </w:p>
    <w:p w:rsidR="00752D28" w:rsidRPr="00BC1B4C" w:rsidP="00E310BB">
      <w:pPr>
        <w:rPr>
          <w:rFonts w:ascii="Times New Roman" w:hAnsi="Times New Roman" w:cs="Times New Roman"/>
          <w:szCs w:val="24"/>
        </w:rPr>
      </w:pPr>
    </w:p>
    <w:p w:rsidR="00320785" w:rsidRPr="00BC1B4C" w:rsidP="00E310BB">
      <w:pPr>
        <w:numPr>
          <w:numId w:val="1"/>
        </w:numPr>
        <w:ind w:left="0" w:firstLine="0"/>
        <w:rPr>
          <w:rFonts w:ascii="Times New Roman" w:hAnsi="Times New Roman" w:cs="Times New Roman"/>
          <w:szCs w:val="24"/>
        </w:rPr>
      </w:pPr>
      <w:r w:rsidRPr="00BC1B4C" w:rsidR="00F93939">
        <w:rPr>
          <w:rFonts w:ascii="Times New Roman" w:hAnsi="Times New Roman" w:cs="Times New Roman"/>
          <w:szCs w:val="24"/>
        </w:rPr>
        <w:t>V</w:t>
      </w:r>
      <w:r w:rsidRPr="00BC1B4C">
        <w:rPr>
          <w:rFonts w:ascii="Times New Roman" w:hAnsi="Times New Roman" w:cs="Times New Roman"/>
          <w:szCs w:val="24"/>
        </w:rPr>
        <w:t xml:space="preserve"> § 54 písmeno c) znie:</w:t>
      </w:r>
    </w:p>
    <w:p w:rsidR="00320785" w:rsidRPr="00BC1B4C" w:rsidP="00E310BB">
      <w:pPr>
        <w:ind w:left="540" w:hanging="540"/>
        <w:rPr>
          <w:rFonts w:ascii="Times New Roman" w:hAnsi="Times New Roman" w:cs="Times New Roman"/>
          <w:szCs w:val="24"/>
        </w:rPr>
      </w:pPr>
      <w:r w:rsidRPr="00BC1B4C">
        <w:rPr>
          <w:rFonts w:ascii="Times New Roman" w:hAnsi="Times New Roman" w:cs="Times New Roman"/>
          <w:szCs w:val="24"/>
        </w:rPr>
        <w:t xml:space="preserve"> „c) označenie</w:t>
      </w:r>
      <w:r w:rsidRPr="00BC1B4C" w:rsidR="00685047">
        <w:rPr>
          <w:rFonts w:ascii="Times New Roman" w:hAnsi="Times New Roman" w:cs="Times New Roman"/>
          <w:szCs w:val="24"/>
        </w:rPr>
        <w:t xml:space="preserve"> veľkými tlačenými písmenami</w:t>
      </w:r>
      <w:r w:rsidRPr="00BC1B4C">
        <w:rPr>
          <w:rFonts w:ascii="Times New Roman" w:hAnsi="Times New Roman" w:cs="Times New Roman"/>
          <w:szCs w:val="24"/>
        </w:rPr>
        <w:t xml:space="preserve"> „</w:t>
      </w:r>
      <w:r w:rsidRPr="00BC1B4C">
        <w:rPr>
          <w:rFonts w:ascii="Times New Roman" w:hAnsi="Times New Roman" w:cs="Times New Roman"/>
          <w:caps/>
          <w:szCs w:val="24"/>
        </w:rPr>
        <w:t>na veterinárne použitie“</w:t>
      </w:r>
      <w:r w:rsidRPr="00BC1B4C">
        <w:rPr>
          <w:rFonts w:ascii="Times New Roman" w:hAnsi="Times New Roman" w:cs="Times New Roman"/>
          <w:szCs w:val="24"/>
        </w:rPr>
        <w:t xml:space="preserve"> alebo, </w:t>
      </w:r>
      <w:r w:rsidRPr="00BC1B4C" w:rsidR="00685047">
        <w:rPr>
          <w:rFonts w:ascii="Times New Roman" w:hAnsi="Times New Roman" w:cs="Times New Roman"/>
          <w:szCs w:val="24"/>
        </w:rPr>
        <w:t>ak ide o</w:t>
      </w:r>
      <w:r w:rsidRPr="00BC1B4C">
        <w:rPr>
          <w:rFonts w:ascii="Times New Roman" w:hAnsi="Times New Roman" w:cs="Times New Roman"/>
          <w:szCs w:val="24"/>
        </w:rPr>
        <w:t xml:space="preserve"> veterinárny liek</w:t>
      </w:r>
      <w:r w:rsidRPr="00BC1B4C" w:rsidR="00685047">
        <w:rPr>
          <w:rFonts w:ascii="Times New Roman" w:hAnsi="Times New Roman" w:cs="Times New Roman"/>
          <w:szCs w:val="24"/>
        </w:rPr>
        <w:t>, ktorého výdaj je</w:t>
      </w:r>
      <w:r w:rsidRPr="00BC1B4C">
        <w:rPr>
          <w:rFonts w:ascii="Times New Roman" w:hAnsi="Times New Roman" w:cs="Times New Roman"/>
          <w:szCs w:val="24"/>
        </w:rPr>
        <w:t xml:space="preserve"> viazaný na veterinárny predpis „</w:t>
      </w:r>
      <w:r w:rsidRPr="00BC1B4C">
        <w:rPr>
          <w:rFonts w:ascii="Times New Roman" w:hAnsi="Times New Roman" w:cs="Times New Roman"/>
          <w:caps/>
          <w:szCs w:val="24"/>
        </w:rPr>
        <w:t>na veterinárne použitie - výdaj len na veterinárny predpis“</w:t>
      </w:r>
      <w:r w:rsidRPr="00BC1B4C">
        <w:rPr>
          <w:rFonts w:ascii="Times New Roman" w:hAnsi="Times New Roman" w:cs="Times New Roman"/>
          <w:szCs w:val="24"/>
        </w:rPr>
        <w:t xml:space="preserve"> a ak ide o homeopatický veterinárny liek označenie „HOMEOPATICKÝ VETERINÁRNY LIEK BEZ SCHVÁLENÝCH  TERAPEUTICKÝCH INDIKÁCIÍ“</w:t>
      </w:r>
      <w:r w:rsidRPr="00BC1B4C">
        <w:rPr>
          <w:rFonts w:ascii="Times New Roman" w:hAnsi="Times New Roman" w:cs="Times New Roman"/>
          <w:caps/>
          <w:szCs w:val="24"/>
        </w:rPr>
        <w:t>.“.</w:t>
      </w:r>
      <w:r w:rsidRPr="00BC1B4C" w:rsidR="0029546A">
        <w:rPr>
          <w:rFonts w:ascii="Times New Roman" w:hAnsi="Times New Roman" w:cs="Times New Roman"/>
          <w:szCs w:val="24"/>
        </w:rPr>
        <w:t xml:space="preserve">  </w:t>
      </w:r>
    </w:p>
    <w:p w:rsidR="00320785" w:rsidRPr="00BC1B4C" w:rsidP="00E310BB">
      <w:pPr>
        <w:rPr>
          <w:rFonts w:ascii="Times New Roman" w:hAnsi="Times New Roman" w:cs="Times New Roman"/>
          <w:szCs w:val="24"/>
        </w:rPr>
      </w:pPr>
    </w:p>
    <w:p w:rsidR="00320785" w:rsidRPr="00BC1B4C" w:rsidP="00E310BB">
      <w:pPr>
        <w:numPr>
          <w:numId w:val="1"/>
        </w:numPr>
        <w:rPr>
          <w:rFonts w:ascii="Times New Roman" w:hAnsi="Times New Roman" w:cs="Times New Roman"/>
          <w:szCs w:val="24"/>
        </w:rPr>
      </w:pPr>
      <w:r w:rsidRPr="00BC1B4C" w:rsidR="00F93939">
        <w:rPr>
          <w:rFonts w:ascii="Times New Roman" w:hAnsi="Times New Roman" w:cs="Times New Roman"/>
          <w:szCs w:val="24"/>
        </w:rPr>
        <w:t xml:space="preserve">Doterajší text </w:t>
      </w:r>
      <w:r w:rsidRPr="00BC1B4C">
        <w:rPr>
          <w:rFonts w:ascii="Times New Roman" w:hAnsi="Times New Roman" w:cs="Times New Roman"/>
          <w:szCs w:val="24"/>
        </w:rPr>
        <w:t>§ 54</w:t>
      </w:r>
      <w:r w:rsidRPr="00BC1B4C" w:rsidR="00F93939">
        <w:rPr>
          <w:rFonts w:ascii="Times New Roman" w:hAnsi="Times New Roman" w:cs="Times New Roman"/>
          <w:szCs w:val="24"/>
        </w:rPr>
        <w:t xml:space="preserve"> sa označuje ako odsek 1</w:t>
      </w:r>
      <w:r w:rsidRPr="00BC1B4C">
        <w:rPr>
          <w:rFonts w:ascii="Times New Roman" w:hAnsi="Times New Roman" w:cs="Times New Roman"/>
          <w:szCs w:val="24"/>
        </w:rPr>
        <w:t xml:space="preserve"> a dopĺňa </w:t>
      </w:r>
      <w:r w:rsidRPr="00BC1B4C" w:rsidR="00F93939">
        <w:rPr>
          <w:rFonts w:ascii="Times New Roman" w:hAnsi="Times New Roman" w:cs="Times New Roman"/>
          <w:szCs w:val="24"/>
        </w:rPr>
        <w:t xml:space="preserve">sa </w:t>
      </w:r>
      <w:r w:rsidRPr="00BC1B4C">
        <w:rPr>
          <w:rFonts w:ascii="Times New Roman" w:hAnsi="Times New Roman" w:cs="Times New Roman"/>
          <w:szCs w:val="24"/>
        </w:rPr>
        <w:t>odsekom 2, ktorý znie:</w:t>
      </w:r>
    </w:p>
    <w:p w:rsidR="00320785" w:rsidRPr="00BC1B4C" w:rsidP="00E310BB">
      <w:pPr>
        <w:rPr>
          <w:rFonts w:ascii="Times New Roman" w:hAnsi="Times New Roman" w:cs="Times New Roman"/>
          <w:szCs w:val="24"/>
        </w:rPr>
      </w:pPr>
      <w:r w:rsidRPr="00BC1B4C">
        <w:rPr>
          <w:rFonts w:ascii="Times New Roman" w:hAnsi="Times New Roman" w:cs="Times New Roman"/>
          <w:szCs w:val="24"/>
        </w:rPr>
        <w:t xml:space="preserve">    „(2) Písomná informácia pre používateľov veterinárnych liekov sa musí vzťahovať výlučne na veterinárny liek, s ktorým je vložená do </w:t>
      </w:r>
      <w:r w:rsidRPr="00BC1B4C" w:rsidR="001259EE">
        <w:rPr>
          <w:rFonts w:ascii="Times New Roman" w:hAnsi="Times New Roman" w:cs="Times New Roman"/>
          <w:szCs w:val="24"/>
        </w:rPr>
        <w:t xml:space="preserve">vonkajšieho </w:t>
      </w:r>
      <w:r w:rsidRPr="00BC1B4C">
        <w:rPr>
          <w:rFonts w:ascii="Times New Roman" w:hAnsi="Times New Roman" w:cs="Times New Roman"/>
          <w:szCs w:val="24"/>
        </w:rPr>
        <w:t>obalu. Písomná informácia pre používateľov veterinárnych liekov musí obsahovať výrazy, ktoré sú zro</w:t>
      </w:r>
      <w:r w:rsidRPr="00BC1B4C" w:rsidR="000C369A">
        <w:rPr>
          <w:rFonts w:ascii="Times New Roman" w:hAnsi="Times New Roman" w:cs="Times New Roman"/>
          <w:szCs w:val="24"/>
        </w:rPr>
        <w:t>zumiteľné pre širokú verejnosť. Ak</w:t>
      </w:r>
      <w:r w:rsidRPr="00BC1B4C">
        <w:rPr>
          <w:rFonts w:ascii="Times New Roman" w:hAnsi="Times New Roman" w:cs="Times New Roman"/>
          <w:szCs w:val="24"/>
        </w:rPr>
        <w:t xml:space="preserve"> je veterinárny liek určený na podanie iba veterinárnym lekárom</w:t>
      </w:r>
      <w:r w:rsidRPr="00BC1B4C" w:rsidR="001259EE">
        <w:rPr>
          <w:rFonts w:ascii="Times New Roman" w:hAnsi="Times New Roman" w:cs="Times New Roman"/>
          <w:szCs w:val="24"/>
        </w:rPr>
        <w:t>,</w:t>
      </w:r>
      <w:r w:rsidRPr="00BC1B4C">
        <w:rPr>
          <w:rFonts w:ascii="Times New Roman" w:hAnsi="Times New Roman" w:cs="Times New Roman"/>
          <w:szCs w:val="24"/>
        </w:rPr>
        <w:t xml:space="preserve"> </w:t>
      </w:r>
      <w:r w:rsidRPr="00BC1B4C" w:rsidR="000C369A">
        <w:rPr>
          <w:rFonts w:ascii="Times New Roman" w:hAnsi="Times New Roman" w:cs="Times New Roman"/>
          <w:szCs w:val="24"/>
        </w:rPr>
        <w:t>ú</w:t>
      </w:r>
      <w:r w:rsidRPr="00BC1B4C">
        <w:rPr>
          <w:rFonts w:ascii="Times New Roman" w:hAnsi="Times New Roman" w:cs="Times New Roman"/>
          <w:szCs w:val="24"/>
        </w:rPr>
        <w:t>stav kontrol</w:t>
      </w:r>
      <w:r w:rsidRPr="00BC1B4C" w:rsidR="000C369A">
        <w:rPr>
          <w:rFonts w:ascii="Times New Roman" w:hAnsi="Times New Roman" w:cs="Times New Roman"/>
          <w:szCs w:val="24"/>
        </w:rPr>
        <w:t>y</w:t>
      </w:r>
      <w:r w:rsidRPr="00BC1B4C">
        <w:rPr>
          <w:rFonts w:ascii="Times New Roman" w:hAnsi="Times New Roman" w:cs="Times New Roman"/>
          <w:szCs w:val="24"/>
        </w:rPr>
        <w:t xml:space="preserve"> veterinárnych lie</w:t>
      </w:r>
      <w:r w:rsidRPr="00BC1B4C" w:rsidR="000C369A">
        <w:rPr>
          <w:rFonts w:ascii="Times New Roman" w:hAnsi="Times New Roman" w:cs="Times New Roman"/>
          <w:szCs w:val="24"/>
        </w:rPr>
        <w:t>či</w:t>
      </w:r>
      <w:r w:rsidRPr="00BC1B4C">
        <w:rPr>
          <w:rFonts w:ascii="Times New Roman" w:hAnsi="Times New Roman" w:cs="Times New Roman"/>
          <w:szCs w:val="24"/>
        </w:rPr>
        <w:t xml:space="preserve">v môže udeliť výnimku na uvádzanie niektorých údajov na </w:t>
      </w:r>
      <w:r w:rsidRPr="00BC1B4C" w:rsidR="001259EE">
        <w:rPr>
          <w:rFonts w:ascii="Times New Roman" w:hAnsi="Times New Roman" w:cs="Times New Roman"/>
          <w:szCs w:val="24"/>
        </w:rPr>
        <w:t>vonkajšom obale, na vnútornom obale a v</w:t>
      </w:r>
      <w:r w:rsidRPr="00BC1B4C">
        <w:rPr>
          <w:rFonts w:ascii="Times New Roman" w:hAnsi="Times New Roman" w:cs="Times New Roman"/>
          <w:szCs w:val="24"/>
        </w:rPr>
        <w:t xml:space="preserve"> písomnej informáci</w:t>
      </w:r>
      <w:r w:rsidRPr="00BC1B4C" w:rsidR="001259EE">
        <w:rPr>
          <w:rFonts w:ascii="Times New Roman" w:hAnsi="Times New Roman" w:cs="Times New Roman"/>
          <w:szCs w:val="24"/>
        </w:rPr>
        <w:t>i</w:t>
      </w:r>
      <w:r w:rsidRPr="00BC1B4C">
        <w:rPr>
          <w:rFonts w:ascii="Times New Roman" w:hAnsi="Times New Roman" w:cs="Times New Roman"/>
          <w:szCs w:val="24"/>
        </w:rPr>
        <w:t xml:space="preserve"> pre používateľov veterinárnych liekov v</w:t>
      </w:r>
      <w:r w:rsidR="00E90AF0">
        <w:rPr>
          <w:rFonts w:ascii="Times New Roman" w:hAnsi="Times New Roman" w:cs="Times New Roman"/>
          <w:szCs w:val="24"/>
        </w:rPr>
        <w:t> </w:t>
      </w:r>
      <w:r w:rsidRPr="00BC1B4C" w:rsidR="001259EE">
        <w:rPr>
          <w:rFonts w:ascii="Times New Roman" w:hAnsi="Times New Roman" w:cs="Times New Roman"/>
          <w:szCs w:val="24"/>
        </w:rPr>
        <w:t>štátn</w:t>
      </w:r>
      <w:r w:rsidR="00E90AF0">
        <w:rPr>
          <w:rFonts w:ascii="Times New Roman" w:hAnsi="Times New Roman" w:cs="Times New Roman"/>
          <w:szCs w:val="24"/>
        </w:rPr>
        <w:t>om jazyku.</w:t>
      </w:r>
      <w:r w:rsidRPr="00BC1B4C" w:rsidR="00F93939">
        <w:rPr>
          <w:rFonts w:ascii="Times New Roman" w:hAnsi="Times New Roman" w:cs="Times New Roman"/>
          <w:szCs w:val="24"/>
        </w:rPr>
        <w:t>“.</w:t>
      </w:r>
      <w:r w:rsidRPr="00BC1B4C">
        <w:rPr>
          <w:rFonts w:ascii="Times New Roman" w:hAnsi="Times New Roman" w:cs="Times New Roman"/>
          <w:szCs w:val="24"/>
        </w:rPr>
        <w:t xml:space="preserve">  </w:t>
      </w:r>
    </w:p>
    <w:p w:rsidR="00320785" w:rsidRPr="00BC1B4C" w:rsidP="00E310BB">
      <w:pPr>
        <w:rPr>
          <w:rFonts w:ascii="Times New Roman" w:hAnsi="Times New Roman" w:cs="Times New Roman"/>
          <w:szCs w:val="24"/>
        </w:rPr>
      </w:pPr>
    </w:p>
    <w:p w:rsidR="00FF5F0A"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55 vrátane nadpisu znie: </w:t>
      </w:r>
    </w:p>
    <w:p w:rsidR="00FF5F0A" w:rsidRPr="00BC1B4C" w:rsidP="00E310BB">
      <w:pPr>
        <w:jc w:val="center"/>
        <w:rPr>
          <w:rFonts w:ascii="Times New Roman" w:hAnsi="Times New Roman" w:cs="Times New Roman"/>
          <w:szCs w:val="24"/>
        </w:rPr>
      </w:pPr>
      <w:r w:rsidRPr="00BC1B4C">
        <w:rPr>
          <w:rFonts w:ascii="Times New Roman" w:hAnsi="Times New Roman" w:cs="Times New Roman"/>
          <w:szCs w:val="24"/>
        </w:rPr>
        <w:t>„§ 55</w:t>
      </w:r>
    </w:p>
    <w:p w:rsidR="00FF5F0A" w:rsidRPr="00BC1B4C" w:rsidP="00E310BB">
      <w:pPr>
        <w:jc w:val="center"/>
        <w:rPr>
          <w:rFonts w:ascii="Times New Roman" w:hAnsi="Times New Roman" w:cs="Times New Roman"/>
          <w:szCs w:val="24"/>
        </w:rPr>
      </w:pPr>
      <w:r w:rsidRPr="00BC1B4C">
        <w:rPr>
          <w:rFonts w:ascii="Times New Roman" w:hAnsi="Times New Roman" w:cs="Times New Roman"/>
          <w:szCs w:val="24"/>
        </w:rPr>
        <w:t>Súhrn charakteristických vlastností veterinárneho lieku</w:t>
      </w:r>
    </w:p>
    <w:p w:rsidR="00FF5F0A" w:rsidRPr="00BC1B4C" w:rsidP="00E310BB">
      <w:pPr>
        <w:jc w:val="center"/>
        <w:rPr>
          <w:rFonts w:ascii="Times New Roman" w:hAnsi="Times New Roman" w:cs="Times New Roman"/>
          <w:szCs w:val="24"/>
        </w:rPr>
      </w:pPr>
    </w:p>
    <w:p w:rsidR="00FF5F0A" w:rsidRPr="00BC1B4C" w:rsidP="00E310BB">
      <w:pPr>
        <w:numPr>
          <w:numId w:val="7"/>
        </w:numPr>
        <w:tabs>
          <w:tab w:val="num" w:pos="360"/>
          <w:tab w:val="clear" w:pos="720"/>
        </w:tabs>
        <w:ind w:left="0" w:firstLine="0"/>
        <w:jc w:val="left"/>
        <w:rPr>
          <w:rFonts w:ascii="Times New Roman" w:hAnsi="Times New Roman" w:cs="Times New Roman"/>
          <w:szCs w:val="24"/>
        </w:rPr>
      </w:pPr>
      <w:r w:rsidRPr="00BC1B4C">
        <w:rPr>
          <w:rFonts w:ascii="Times New Roman" w:hAnsi="Times New Roman" w:cs="Times New Roman"/>
          <w:szCs w:val="24"/>
        </w:rPr>
        <w:t>Súhrn charakteristických vlastností  veterinárneho lieku  musí obsahovať tieto informácie v tomto poradí:</w:t>
      </w:r>
    </w:p>
    <w:p w:rsidR="00FF5F0A" w:rsidRPr="00BC1B4C" w:rsidP="00E310BB">
      <w:pPr>
        <w:numPr>
          <w:numId w:val="8"/>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názov veterinárneho lieku nasledovaný koncentráciou a liekovou formou,</w:t>
      </w:r>
    </w:p>
    <w:p w:rsidR="00FF5F0A" w:rsidRPr="00BC1B4C" w:rsidP="00E310BB">
      <w:pPr>
        <w:numPr>
          <w:numId w:val="8"/>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kvalitatívne a kvantitatívne zloženie  účinných látok a pomocných látok, ktorých poznanie je potrebné pre správne podanie lieku s použitím medzinárodného neregistrovaného názvu alebo chemického názvu,</w:t>
      </w:r>
    </w:p>
    <w:p w:rsidR="00FF5F0A" w:rsidRPr="00BC1B4C" w:rsidP="00E310BB">
      <w:pPr>
        <w:numPr>
          <w:numId w:val="8"/>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liekovú formu,</w:t>
      </w:r>
    </w:p>
    <w:p w:rsidR="00FF5F0A" w:rsidRPr="00BC1B4C" w:rsidP="00E310BB">
      <w:pPr>
        <w:numPr>
          <w:numId w:val="8"/>
        </w:numPr>
        <w:tabs>
          <w:tab w:val="num" w:pos="360"/>
          <w:tab w:val="clear" w:pos="720"/>
        </w:tabs>
        <w:ind w:left="360"/>
        <w:rPr>
          <w:rFonts w:ascii="Times New Roman" w:hAnsi="Times New Roman" w:cs="Times New Roman"/>
          <w:szCs w:val="24"/>
        </w:rPr>
      </w:pPr>
      <w:r w:rsidRPr="00BC1B4C">
        <w:rPr>
          <w:rFonts w:ascii="Times New Roman" w:hAnsi="Times New Roman" w:cs="Times New Roman"/>
          <w:szCs w:val="24"/>
        </w:rPr>
        <w:t>klinické údaje:</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1. cieľové druhy,</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2. indikácie pre použitie so špecifikovaním cieľového druhu,</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3. kontraindikácie,</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4. osobitné varovania pre každý cieľový druh,</w:t>
      </w:r>
    </w:p>
    <w:p w:rsidR="00FF5F0A" w:rsidRPr="00BC1B4C" w:rsidP="00E310BB">
      <w:pPr>
        <w:ind w:left="540" w:hanging="180"/>
        <w:rPr>
          <w:rFonts w:ascii="Times New Roman" w:hAnsi="Times New Roman" w:cs="Times New Roman"/>
          <w:szCs w:val="24"/>
        </w:rPr>
      </w:pPr>
      <w:r w:rsidRPr="00BC1B4C">
        <w:rPr>
          <w:rFonts w:ascii="Times New Roman" w:hAnsi="Times New Roman" w:cs="Times New Roman"/>
          <w:szCs w:val="24"/>
        </w:rPr>
        <w:t>5. osobitné bezpečnostné opatrenia pre používanie, osobitné bezpečnostné opatrenia, ktoré má urobiť osoba podávajúca liek zvieratám,</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6. nežiaduce účinky (frekvencia výskytu a závažnosť),</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 xml:space="preserve">7. používanie počas </w:t>
      </w:r>
      <w:r w:rsidRPr="00BC1B4C" w:rsidR="00380B8F">
        <w:rPr>
          <w:rFonts w:ascii="Times New Roman" w:hAnsi="Times New Roman" w:cs="Times New Roman"/>
          <w:szCs w:val="24"/>
        </w:rPr>
        <w:t>gravidity</w:t>
      </w:r>
      <w:r w:rsidRPr="00BC1B4C">
        <w:rPr>
          <w:rFonts w:ascii="Times New Roman" w:hAnsi="Times New Roman" w:cs="Times New Roman"/>
          <w:szCs w:val="24"/>
        </w:rPr>
        <w:t>, laktácie alebo kladenia,</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8. liekové interakcie a iné formy vzájomného pôsobenia,</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9. dávkovanie a cesta podania,</w:t>
      </w:r>
    </w:p>
    <w:p w:rsidR="00FF5F0A" w:rsidRPr="00BC1B4C" w:rsidP="00E310BB">
      <w:pPr>
        <w:rPr>
          <w:rFonts w:ascii="Times New Roman" w:hAnsi="Times New Roman" w:cs="Times New Roman"/>
          <w:szCs w:val="24"/>
        </w:rPr>
      </w:pPr>
      <w:r w:rsidRPr="00BC1B4C">
        <w:rPr>
          <w:rFonts w:ascii="Times New Roman" w:hAnsi="Times New Roman" w:cs="Times New Roman"/>
          <w:szCs w:val="24"/>
        </w:rPr>
        <w:t xml:space="preserve">    10.  predávkovanie (príznaky, núdzové postupy, antidotá), </w:t>
      </w:r>
    </w:p>
    <w:p w:rsidR="00FF5F0A" w:rsidRPr="00BC1B4C" w:rsidP="00E310BB">
      <w:pPr>
        <w:ind w:left="720" w:hanging="720"/>
        <w:rPr>
          <w:rFonts w:ascii="Times New Roman" w:hAnsi="Times New Roman" w:cs="Times New Roman"/>
          <w:szCs w:val="24"/>
        </w:rPr>
      </w:pPr>
      <w:r w:rsidRPr="00BC1B4C">
        <w:rPr>
          <w:rFonts w:ascii="Times New Roman" w:hAnsi="Times New Roman" w:cs="Times New Roman"/>
          <w:szCs w:val="24"/>
        </w:rPr>
        <w:t xml:space="preserve">    11. ochrannú lehotu pre rôzne druhy potravín, vrátane tých, pre ktoré sa ochranná  lehota rovná nule,</w:t>
      </w:r>
    </w:p>
    <w:p w:rsidR="00FF5F0A" w:rsidRPr="00BC1B4C" w:rsidP="00E310BB">
      <w:pPr>
        <w:ind w:left="360" w:hanging="360"/>
        <w:rPr>
          <w:rFonts w:ascii="Times New Roman" w:hAnsi="Times New Roman" w:cs="Times New Roman"/>
          <w:szCs w:val="24"/>
        </w:rPr>
      </w:pPr>
      <w:r w:rsidRPr="00BC1B4C">
        <w:rPr>
          <w:rFonts w:ascii="Times New Roman" w:hAnsi="Times New Roman" w:cs="Times New Roman"/>
          <w:szCs w:val="24"/>
        </w:rPr>
        <w:t>e)</w:t>
        <w:tab/>
        <w:t>farmakologické vlastnosti:</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1. farmakodynamické vlastnosti,</w:t>
      </w:r>
    </w:p>
    <w:p w:rsidR="00FF5F0A" w:rsidRPr="00BC1B4C" w:rsidP="00E310BB">
      <w:pPr>
        <w:ind w:left="1418" w:hanging="1058"/>
        <w:rPr>
          <w:rFonts w:ascii="Times New Roman" w:hAnsi="Times New Roman" w:cs="Times New Roman"/>
          <w:szCs w:val="24"/>
        </w:rPr>
      </w:pPr>
      <w:r w:rsidRPr="00BC1B4C" w:rsidR="004B46DF">
        <w:rPr>
          <w:rFonts w:ascii="Times New Roman" w:hAnsi="Times New Roman" w:cs="Times New Roman"/>
          <w:szCs w:val="24"/>
        </w:rPr>
        <w:t>2. farmakokinetické údaje,</w:t>
      </w:r>
    </w:p>
    <w:p w:rsidR="00FF5F0A" w:rsidRPr="00BC1B4C" w:rsidP="00E310BB">
      <w:pPr>
        <w:ind w:left="360" w:hanging="360"/>
        <w:rPr>
          <w:rFonts w:ascii="Times New Roman" w:hAnsi="Times New Roman" w:cs="Times New Roman"/>
          <w:szCs w:val="24"/>
        </w:rPr>
      </w:pPr>
      <w:r w:rsidRPr="00BC1B4C">
        <w:rPr>
          <w:rFonts w:ascii="Times New Roman" w:hAnsi="Times New Roman" w:cs="Times New Roman"/>
          <w:szCs w:val="24"/>
        </w:rPr>
        <w:t>f)</w:t>
        <w:tab/>
        <w:t>farmaceutické údaje:</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1. zoznam pomocných látok,</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2. hlavné inkompatibility,</w:t>
      </w:r>
    </w:p>
    <w:p w:rsidR="00FF5F0A" w:rsidRPr="00BC1B4C" w:rsidP="00E310BB">
      <w:pPr>
        <w:ind w:left="720" w:hanging="360"/>
        <w:rPr>
          <w:rFonts w:ascii="Times New Roman" w:hAnsi="Times New Roman" w:cs="Times New Roman"/>
          <w:szCs w:val="24"/>
        </w:rPr>
      </w:pPr>
      <w:r w:rsidRPr="00BC1B4C">
        <w:rPr>
          <w:rFonts w:ascii="Times New Roman" w:hAnsi="Times New Roman" w:cs="Times New Roman"/>
          <w:szCs w:val="24"/>
        </w:rPr>
        <w:t>3. čas použiteľnosti</w:t>
      </w:r>
      <w:r w:rsidRPr="00BC1B4C" w:rsidR="009808EA">
        <w:rPr>
          <w:rFonts w:ascii="Times New Roman" w:hAnsi="Times New Roman" w:cs="Times New Roman"/>
          <w:szCs w:val="24"/>
        </w:rPr>
        <w:t xml:space="preserve">; </w:t>
      </w:r>
      <w:r w:rsidRPr="00BC1B4C">
        <w:rPr>
          <w:rFonts w:ascii="Times New Roman" w:hAnsi="Times New Roman" w:cs="Times New Roman"/>
          <w:szCs w:val="24"/>
        </w:rPr>
        <w:t>v prípade potreby po rekonštitúcii lieku, alebo po prvom otvorení vnútorného obalu,</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4. osobitné bezpečnostné opatrenia pre uchovávanie,</w:t>
      </w:r>
    </w:p>
    <w:p w:rsidR="00FF5F0A" w:rsidRPr="00BC1B4C" w:rsidP="00E310BB">
      <w:pPr>
        <w:ind w:left="1418" w:hanging="1058"/>
        <w:rPr>
          <w:rFonts w:ascii="Times New Roman" w:hAnsi="Times New Roman" w:cs="Times New Roman"/>
          <w:szCs w:val="24"/>
        </w:rPr>
      </w:pPr>
      <w:r w:rsidRPr="00BC1B4C">
        <w:rPr>
          <w:rFonts w:ascii="Times New Roman" w:hAnsi="Times New Roman" w:cs="Times New Roman"/>
          <w:szCs w:val="24"/>
        </w:rPr>
        <w:t>5. charakter a zloženie vnútorného obalu,</w:t>
      </w:r>
    </w:p>
    <w:p w:rsidR="00FF5F0A" w:rsidRPr="00BC1B4C" w:rsidP="00E310BB">
      <w:pPr>
        <w:ind w:left="720" w:hanging="360"/>
        <w:rPr>
          <w:rFonts w:ascii="Times New Roman" w:hAnsi="Times New Roman" w:cs="Times New Roman"/>
          <w:szCs w:val="24"/>
        </w:rPr>
      </w:pPr>
      <w:r w:rsidRPr="00BC1B4C">
        <w:rPr>
          <w:rFonts w:ascii="Times New Roman" w:hAnsi="Times New Roman" w:cs="Times New Roman"/>
          <w:szCs w:val="24"/>
        </w:rPr>
        <w:t>6. osobitné bezpečnostné opatrenia pre zneškodňovanie nepoužitých veterinárnych  liekov prípadne odpadových materiálov vytvorených pri používaní týchto liekov,</w:t>
      </w:r>
    </w:p>
    <w:p w:rsidR="00FF5F0A" w:rsidRPr="00BC1B4C" w:rsidP="00E310BB">
      <w:pPr>
        <w:ind w:left="360" w:hanging="360"/>
        <w:rPr>
          <w:rFonts w:ascii="Times New Roman" w:hAnsi="Times New Roman" w:cs="Times New Roman"/>
          <w:szCs w:val="24"/>
        </w:rPr>
      </w:pPr>
      <w:r w:rsidRPr="00BC1B4C">
        <w:rPr>
          <w:rFonts w:ascii="Times New Roman" w:hAnsi="Times New Roman" w:cs="Times New Roman"/>
          <w:szCs w:val="24"/>
        </w:rPr>
        <w:t>g)</w:t>
        <w:tab/>
        <w:t>držit</w:t>
      </w:r>
      <w:r w:rsidRPr="00BC1B4C" w:rsidR="004B46DF">
        <w:rPr>
          <w:rFonts w:ascii="Times New Roman" w:hAnsi="Times New Roman" w:cs="Times New Roman"/>
          <w:szCs w:val="24"/>
        </w:rPr>
        <w:t xml:space="preserve">eľ </w:t>
      </w:r>
      <w:r w:rsidRPr="00BC1B4C" w:rsidR="00335275">
        <w:rPr>
          <w:rFonts w:ascii="Times New Roman" w:hAnsi="Times New Roman" w:cs="Times New Roman"/>
          <w:szCs w:val="24"/>
        </w:rPr>
        <w:t>rozhodnutia o registrácii lieku</w:t>
      </w:r>
      <w:r w:rsidRPr="00BC1B4C" w:rsidR="004B46DF">
        <w:rPr>
          <w:rFonts w:ascii="Times New Roman" w:hAnsi="Times New Roman" w:cs="Times New Roman"/>
          <w:szCs w:val="24"/>
        </w:rPr>
        <w:t>,</w:t>
      </w:r>
    </w:p>
    <w:p w:rsidR="00FF5F0A" w:rsidRPr="00BC1B4C" w:rsidP="00E310BB">
      <w:pPr>
        <w:ind w:left="360" w:hanging="360"/>
        <w:rPr>
          <w:rFonts w:ascii="Times New Roman" w:hAnsi="Times New Roman" w:cs="Times New Roman"/>
          <w:szCs w:val="24"/>
        </w:rPr>
      </w:pPr>
      <w:r w:rsidRPr="00BC1B4C">
        <w:rPr>
          <w:rFonts w:ascii="Times New Roman" w:hAnsi="Times New Roman" w:cs="Times New Roman"/>
          <w:szCs w:val="24"/>
        </w:rPr>
        <w:t>h)</w:t>
        <w:tab/>
      </w:r>
      <w:r w:rsidRPr="00BC1B4C" w:rsidR="004B46DF">
        <w:rPr>
          <w:rFonts w:ascii="Times New Roman" w:hAnsi="Times New Roman" w:cs="Times New Roman"/>
          <w:szCs w:val="24"/>
        </w:rPr>
        <w:t xml:space="preserve">registračné </w:t>
      </w:r>
      <w:r w:rsidRPr="00BC1B4C">
        <w:rPr>
          <w:rFonts w:ascii="Times New Roman" w:hAnsi="Times New Roman" w:cs="Times New Roman"/>
          <w:szCs w:val="24"/>
        </w:rPr>
        <w:t>číslo</w:t>
      </w:r>
      <w:r w:rsidRPr="00BC1B4C" w:rsidR="004B46DF">
        <w:rPr>
          <w:rFonts w:ascii="Times New Roman" w:hAnsi="Times New Roman" w:cs="Times New Roman"/>
          <w:szCs w:val="24"/>
        </w:rPr>
        <w:t>,</w:t>
      </w:r>
    </w:p>
    <w:p w:rsidR="00FF5F0A" w:rsidRPr="00BC1B4C" w:rsidP="00E310BB">
      <w:pPr>
        <w:ind w:left="360" w:hanging="360"/>
        <w:rPr>
          <w:rFonts w:ascii="Times New Roman" w:hAnsi="Times New Roman" w:cs="Times New Roman"/>
          <w:szCs w:val="24"/>
        </w:rPr>
      </w:pPr>
      <w:r w:rsidRPr="00BC1B4C">
        <w:rPr>
          <w:rFonts w:ascii="Times New Roman" w:hAnsi="Times New Roman" w:cs="Times New Roman"/>
          <w:szCs w:val="24"/>
        </w:rPr>
        <w:t>i)</w:t>
        <w:tab/>
        <w:t>dátum</w:t>
      </w:r>
      <w:r w:rsidRPr="00BC1B4C" w:rsidR="00335275">
        <w:rPr>
          <w:rFonts w:ascii="Times New Roman" w:hAnsi="Times New Roman" w:cs="Times New Roman"/>
          <w:szCs w:val="24"/>
        </w:rPr>
        <w:t xml:space="preserve"> vydania</w:t>
      </w:r>
      <w:r w:rsidRPr="00BC1B4C">
        <w:rPr>
          <w:rFonts w:ascii="Times New Roman" w:hAnsi="Times New Roman" w:cs="Times New Roman"/>
          <w:szCs w:val="24"/>
        </w:rPr>
        <w:t xml:space="preserve"> prvého </w:t>
      </w:r>
      <w:r w:rsidRPr="00BC1B4C" w:rsidR="00335275">
        <w:rPr>
          <w:rFonts w:ascii="Times New Roman" w:hAnsi="Times New Roman" w:cs="Times New Roman"/>
          <w:szCs w:val="24"/>
        </w:rPr>
        <w:t>rozhodnutia o registrácii lieku</w:t>
      </w:r>
      <w:r w:rsidRPr="00BC1B4C" w:rsidR="004B46DF">
        <w:rPr>
          <w:rFonts w:ascii="Times New Roman" w:hAnsi="Times New Roman" w:cs="Times New Roman"/>
          <w:szCs w:val="24"/>
        </w:rPr>
        <w:t xml:space="preserve"> </w:t>
      </w:r>
      <w:r w:rsidRPr="00BC1B4C">
        <w:rPr>
          <w:rFonts w:ascii="Times New Roman" w:hAnsi="Times New Roman" w:cs="Times New Roman"/>
          <w:szCs w:val="24"/>
        </w:rPr>
        <w:t>alebo dátum</w:t>
      </w:r>
      <w:r w:rsidRPr="00BC1B4C" w:rsidR="004B46DF">
        <w:rPr>
          <w:rFonts w:ascii="Times New Roman" w:hAnsi="Times New Roman" w:cs="Times New Roman"/>
          <w:szCs w:val="24"/>
        </w:rPr>
        <w:t xml:space="preserve"> predĺženia platnosti </w:t>
      </w:r>
      <w:r w:rsidRPr="00BC1B4C" w:rsidR="00335275">
        <w:rPr>
          <w:rFonts w:ascii="Times New Roman" w:hAnsi="Times New Roman" w:cs="Times New Roman"/>
          <w:szCs w:val="24"/>
        </w:rPr>
        <w:t>rozhodnutia o registrácii lieku</w:t>
      </w:r>
      <w:r w:rsidRPr="00BC1B4C" w:rsidR="004B46DF">
        <w:rPr>
          <w:rFonts w:ascii="Times New Roman" w:hAnsi="Times New Roman" w:cs="Times New Roman"/>
          <w:szCs w:val="24"/>
        </w:rPr>
        <w:t>,</w:t>
      </w:r>
    </w:p>
    <w:p w:rsidR="00FF5F0A" w:rsidRPr="00BC1B4C" w:rsidP="00E310BB">
      <w:pPr>
        <w:ind w:left="360" w:hanging="360"/>
        <w:rPr>
          <w:rFonts w:ascii="Times New Roman" w:hAnsi="Times New Roman" w:cs="Times New Roman"/>
          <w:szCs w:val="24"/>
        </w:rPr>
      </w:pPr>
      <w:r w:rsidRPr="00BC1B4C">
        <w:rPr>
          <w:rFonts w:ascii="Times New Roman" w:hAnsi="Times New Roman" w:cs="Times New Roman"/>
          <w:szCs w:val="24"/>
        </w:rPr>
        <w:t>j)</w:t>
        <w:tab/>
        <w:t>dátum revízie textu.</w:t>
      </w:r>
    </w:p>
    <w:p w:rsidR="00FF5F0A" w:rsidRPr="00BC1B4C" w:rsidP="00E310BB">
      <w:pPr>
        <w:rPr>
          <w:rFonts w:ascii="Times New Roman" w:hAnsi="Times New Roman" w:cs="Times New Roman"/>
          <w:szCs w:val="24"/>
        </w:rPr>
      </w:pPr>
    </w:p>
    <w:p w:rsidR="00FF5F0A" w:rsidRPr="00BC1B4C" w:rsidP="00E310BB">
      <w:pPr>
        <w:rPr>
          <w:rFonts w:ascii="Times New Roman" w:hAnsi="Times New Roman" w:cs="Times New Roman"/>
          <w:szCs w:val="24"/>
        </w:rPr>
      </w:pPr>
      <w:r w:rsidRPr="00BC1B4C">
        <w:rPr>
          <w:rFonts w:ascii="Times New Roman" w:hAnsi="Times New Roman" w:cs="Times New Roman"/>
          <w:szCs w:val="24"/>
        </w:rPr>
        <w:t xml:space="preserve">(2) </w:t>
      </w:r>
      <w:r w:rsidRPr="00BC1B4C" w:rsidR="005342AA">
        <w:rPr>
          <w:rFonts w:ascii="Times New Roman" w:hAnsi="Times New Roman" w:cs="Times New Roman"/>
          <w:szCs w:val="24"/>
        </w:rPr>
        <w:t xml:space="preserve">Ak ide o generický veterinárny liek registrovaný použitím postupu podľa § 51d,  nesmú sa uvádzať tie časti súhrnu charakteristických vlastností referenčného </w:t>
      </w:r>
      <w:r w:rsidRPr="00BC1B4C" w:rsidR="00AE09B6">
        <w:rPr>
          <w:rFonts w:ascii="Times New Roman" w:hAnsi="Times New Roman" w:cs="Times New Roman"/>
          <w:szCs w:val="24"/>
        </w:rPr>
        <w:t xml:space="preserve">veterinárneho </w:t>
      </w:r>
      <w:r w:rsidRPr="00BC1B4C" w:rsidR="005342AA">
        <w:rPr>
          <w:rFonts w:ascii="Times New Roman" w:hAnsi="Times New Roman" w:cs="Times New Roman"/>
          <w:szCs w:val="24"/>
        </w:rPr>
        <w:t xml:space="preserve">lieku, ktoré sa týkajú indikácií alebo liekových foriem, ktoré boli v patentovej ochrane podľa osobitného predpisu </w:t>
      </w:r>
      <w:r w:rsidRPr="00BC1B4C" w:rsidR="005342AA">
        <w:rPr>
          <w:rFonts w:ascii="Times New Roman" w:hAnsi="Times New Roman" w:cs="Times New Roman"/>
          <w:szCs w:val="24"/>
          <w:vertAlign w:val="superscript"/>
        </w:rPr>
        <w:t xml:space="preserve">11) </w:t>
      </w:r>
      <w:r w:rsidRPr="00BC1B4C" w:rsidR="005342AA">
        <w:rPr>
          <w:rFonts w:ascii="Times New Roman" w:hAnsi="Times New Roman" w:cs="Times New Roman"/>
          <w:szCs w:val="24"/>
        </w:rPr>
        <w:t xml:space="preserve">v čase, keď bol  generický </w:t>
      </w:r>
      <w:r w:rsidRPr="00BC1B4C" w:rsidR="00AE09B6">
        <w:rPr>
          <w:rFonts w:ascii="Times New Roman" w:hAnsi="Times New Roman" w:cs="Times New Roman"/>
          <w:szCs w:val="24"/>
        </w:rPr>
        <w:t xml:space="preserve">veterinárny </w:t>
      </w:r>
      <w:r w:rsidRPr="00BC1B4C" w:rsidR="005342AA">
        <w:rPr>
          <w:rFonts w:ascii="Times New Roman" w:hAnsi="Times New Roman" w:cs="Times New Roman"/>
          <w:szCs w:val="24"/>
        </w:rPr>
        <w:t>liek uvedený na trh.</w:t>
      </w:r>
      <w:r w:rsidRPr="00BC1B4C" w:rsidR="00AE09B6">
        <w:rPr>
          <w:rFonts w:ascii="Times New Roman" w:hAnsi="Times New Roman" w:cs="Times New Roman"/>
          <w:szCs w:val="24"/>
          <w:vertAlign w:val="superscript"/>
        </w:rPr>
        <w:t xml:space="preserve"> </w:t>
      </w:r>
      <w:r w:rsidRPr="00BC1B4C" w:rsidR="00F27847">
        <w:rPr>
          <w:rFonts w:ascii="Times New Roman" w:hAnsi="Times New Roman" w:cs="Times New Roman"/>
          <w:szCs w:val="24"/>
          <w:vertAlign w:val="superscript"/>
        </w:rPr>
        <w:t>11</w:t>
      </w:r>
      <w:r w:rsidRPr="00BC1B4C" w:rsidR="00F27847">
        <w:rPr>
          <w:rFonts w:ascii="Times New Roman" w:hAnsi="Times New Roman" w:cs="Times New Roman"/>
          <w:szCs w:val="24"/>
        </w:rPr>
        <w:t>)</w:t>
      </w:r>
      <w:r w:rsidRPr="00BC1B4C">
        <w:rPr>
          <w:rFonts w:ascii="Times New Roman" w:hAnsi="Times New Roman" w:cs="Times New Roman"/>
          <w:szCs w:val="24"/>
        </w:rPr>
        <w:t>“.</w:t>
      </w:r>
      <w:r w:rsidRPr="00BC1B4C" w:rsidR="004B46DF">
        <w:rPr>
          <w:rFonts w:ascii="Times New Roman" w:hAnsi="Times New Roman" w:cs="Times New Roman"/>
          <w:szCs w:val="24"/>
        </w:rPr>
        <w:t xml:space="preserve"> </w:t>
      </w:r>
    </w:p>
    <w:p w:rsidR="00320785" w:rsidRPr="00BC1B4C" w:rsidP="00E310BB">
      <w:pPr>
        <w:rPr>
          <w:rFonts w:ascii="Times New Roman" w:hAnsi="Times New Roman" w:cs="Times New Roman"/>
          <w:szCs w:val="24"/>
        </w:rPr>
      </w:pPr>
    </w:p>
    <w:p w:rsidR="00D72F0E"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Za § 55 sa vkladajú § 55a a 55b, ktoré znejú:</w:t>
      </w:r>
    </w:p>
    <w:p w:rsidR="00D72F0E" w:rsidRPr="00BC1B4C" w:rsidP="00E310BB">
      <w:pPr>
        <w:rPr>
          <w:rFonts w:ascii="Times New Roman" w:hAnsi="Times New Roman" w:cs="Times New Roman"/>
          <w:szCs w:val="24"/>
        </w:rPr>
      </w:pPr>
    </w:p>
    <w:p w:rsidR="00D72F0E" w:rsidRPr="00BC1B4C" w:rsidP="00E310BB">
      <w:pPr>
        <w:jc w:val="center"/>
        <w:rPr>
          <w:rFonts w:ascii="Times New Roman" w:hAnsi="Times New Roman" w:cs="Times New Roman"/>
          <w:szCs w:val="24"/>
        </w:rPr>
      </w:pPr>
      <w:r w:rsidRPr="00BC1B4C">
        <w:rPr>
          <w:rFonts w:ascii="Times New Roman" w:hAnsi="Times New Roman" w:cs="Times New Roman"/>
          <w:szCs w:val="24"/>
        </w:rPr>
        <w:t>„§ 55a</w:t>
      </w:r>
    </w:p>
    <w:p w:rsidR="00D72F0E" w:rsidRPr="00BC1B4C" w:rsidP="00E310BB">
      <w:pPr>
        <w:rPr>
          <w:rFonts w:ascii="Times New Roman" w:hAnsi="Times New Roman" w:cs="Times New Roman"/>
          <w:szCs w:val="24"/>
        </w:rPr>
      </w:pPr>
      <w:r w:rsidRPr="00BC1B4C">
        <w:rPr>
          <w:rFonts w:ascii="Times New Roman" w:hAnsi="Times New Roman" w:cs="Times New Roman"/>
          <w:szCs w:val="24"/>
        </w:rPr>
        <w:t>(1) Žiadateľ zabezpečí, aby podrobné a kritické súhrny uvedené v § 51c odsek 3 boli zostavené a podpísané osobou s náležitou odbornou alebo profesionálnou kvalifikáciou uvedenou v stručnom životopise pred ich predložením príslušným orgánom.</w:t>
      </w:r>
    </w:p>
    <w:p w:rsidR="00D72F0E" w:rsidRPr="00BC1B4C" w:rsidP="00E310BB">
      <w:pPr>
        <w:ind w:left="426" w:hanging="426"/>
        <w:rPr>
          <w:rFonts w:ascii="Times New Roman" w:hAnsi="Times New Roman" w:cs="Times New Roman"/>
          <w:szCs w:val="24"/>
        </w:rPr>
      </w:pPr>
    </w:p>
    <w:p w:rsidR="00380B8F" w:rsidRPr="00BC1B4C" w:rsidP="00E310BB">
      <w:pPr>
        <w:jc w:val="left"/>
        <w:rPr>
          <w:rFonts w:ascii="Times New Roman" w:hAnsi="Times New Roman" w:cs="Times New Roman"/>
          <w:szCs w:val="24"/>
        </w:rPr>
      </w:pPr>
      <w:r w:rsidRPr="00BC1B4C" w:rsidR="00D72F0E">
        <w:rPr>
          <w:rFonts w:ascii="Times New Roman" w:hAnsi="Times New Roman" w:cs="Times New Roman"/>
          <w:szCs w:val="24"/>
        </w:rPr>
        <w:t>(2) Osoba s odbornou alebo profesionálnou kvalifikáciou uvedená v odseku 1 zdôvodní každé použitie vedeckej literatúry uvedenej v § 51d odsek 12 v súlade s</w:t>
      </w:r>
      <w:r w:rsidRPr="00BC1B4C" w:rsidR="00335275">
        <w:rPr>
          <w:rFonts w:ascii="Times New Roman" w:hAnsi="Times New Roman" w:cs="Times New Roman"/>
          <w:szCs w:val="24"/>
        </w:rPr>
        <w:t> </w:t>
      </w:r>
      <w:r w:rsidRPr="00BC1B4C" w:rsidR="00D72F0E">
        <w:rPr>
          <w:rFonts w:ascii="Times New Roman" w:hAnsi="Times New Roman" w:cs="Times New Roman"/>
          <w:szCs w:val="24"/>
        </w:rPr>
        <w:t>po</w:t>
      </w:r>
      <w:r w:rsidRPr="00BC1B4C" w:rsidR="00335275">
        <w:rPr>
          <w:rFonts w:ascii="Times New Roman" w:hAnsi="Times New Roman" w:cs="Times New Roman"/>
          <w:szCs w:val="24"/>
        </w:rPr>
        <w:t xml:space="preserve">žiadavkami </w:t>
      </w:r>
      <w:r w:rsidRPr="00BC1B4C">
        <w:rPr>
          <w:rFonts w:ascii="Times New Roman" w:hAnsi="Times New Roman" w:cs="Times New Roman"/>
          <w:szCs w:val="24"/>
        </w:rPr>
        <w:t>ustanovenými osobitnými predpismi.</w:t>
      </w:r>
      <w:r w:rsidRPr="00BC1B4C">
        <w:rPr>
          <w:rFonts w:ascii="Times New Roman" w:hAnsi="Times New Roman" w:cs="Times New Roman"/>
          <w:szCs w:val="24"/>
          <w:vertAlign w:val="superscript"/>
        </w:rPr>
        <w:t>19ada)</w:t>
      </w:r>
    </w:p>
    <w:p w:rsidR="00D72F0E" w:rsidRPr="00BC1B4C" w:rsidP="00E310BB">
      <w:pPr>
        <w:ind w:left="426" w:hanging="426"/>
        <w:rPr>
          <w:rFonts w:ascii="Times New Roman" w:hAnsi="Times New Roman" w:cs="Times New Roman"/>
          <w:szCs w:val="24"/>
        </w:rPr>
      </w:pPr>
    </w:p>
    <w:p w:rsidR="00D72F0E" w:rsidRPr="00BC1B4C" w:rsidP="00E310BB">
      <w:pPr>
        <w:rPr>
          <w:rFonts w:ascii="Times New Roman" w:hAnsi="Times New Roman" w:cs="Times New Roman"/>
          <w:szCs w:val="24"/>
        </w:rPr>
      </w:pPr>
      <w:r w:rsidRPr="00BC1B4C">
        <w:rPr>
          <w:rFonts w:ascii="Times New Roman" w:hAnsi="Times New Roman" w:cs="Times New Roman"/>
          <w:szCs w:val="24"/>
        </w:rPr>
        <w:t xml:space="preserve">(3) Stručný životopis osoby uvedenej v odseku 1 je prílohou k podrobným kritickým súhrnom.  </w:t>
      </w:r>
    </w:p>
    <w:p w:rsidR="00D72F0E" w:rsidRPr="00BC1B4C" w:rsidP="00E310BB">
      <w:pPr>
        <w:rPr>
          <w:rFonts w:ascii="Times New Roman" w:hAnsi="Times New Roman" w:cs="Times New Roman"/>
          <w:szCs w:val="24"/>
        </w:rPr>
      </w:pPr>
    </w:p>
    <w:p w:rsidR="00D72F0E" w:rsidRPr="00BC1B4C" w:rsidP="00E310BB">
      <w:pPr>
        <w:jc w:val="center"/>
        <w:rPr>
          <w:rFonts w:ascii="Times New Roman" w:hAnsi="Times New Roman" w:cs="Times New Roman"/>
          <w:szCs w:val="24"/>
        </w:rPr>
      </w:pPr>
      <w:r w:rsidRPr="00BC1B4C">
        <w:rPr>
          <w:rFonts w:ascii="Times New Roman" w:hAnsi="Times New Roman" w:cs="Times New Roman"/>
          <w:szCs w:val="24"/>
        </w:rPr>
        <w:t>§ 55b</w:t>
      </w:r>
    </w:p>
    <w:p w:rsidR="00D72F0E" w:rsidRPr="00BC1B4C" w:rsidP="00E310BB">
      <w:pPr>
        <w:jc w:val="center"/>
        <w:rPr>
          <w:rFonts w:ascii="Times New Roman" w:hAnsi="Times New Roman" w:cs="Times New Roman"/>
          <w:szCs w:val="24"/>
        </w:rPr>
      </w:pPr>
    </w:p>
    <w:p w:rsidR="00D72F0E" w:rsidRPr="00BC1B4C" w:rsidP="00E310BB">
      <w:pPr>
        <w:pStyle w:val="BodyTextIndent3"/>
        <w:spacing w:after="0"/>
        <w:ind w:left="0"/>
        <w:rPr>
          <w:rFonts w:ascii="Times New Roman" w:hAnsi="Times New Roman" w:cs="Times New Roman"/>
          <w:szCs w:val="24"/>
        </w:rPr>
      </w:pPr>
      <w:r w:rsidRPr="00BC1B4C" w:rsidR="00AD46C1">
        <w:rPr>
          <w:rFonts w:ascii="Times New Roman" w:hAnsi="Times New Roman" w:cs="Times New Roman"/>
          <w:sz w:val="24"/>
          <w:szCs w:val="24"/>
        </w:rPr>
        <w:t xml:space="preserve">(1) </w:t>
      </w:r>
      <w:r w:rsidRPr="00BC1B4C">
        <w:rPr>
          <w:rFonts w:ascii="Times New Roman" w:hAnsi="Times New Roman" w:cs="Times New Roman"/>
          <w:sz w:val="24"/>
          <w:szCs w:val="24"/>
        </w:rPr>
        <w:t xml:space="preserve">Výroba </w:t>
      </w:r>
      <w:r w:rsidRPr="00BC1B4C" w:rsidR="006C56AF">
        <w:rPr>
          <w:rFonts w:ascii="Times New Roman" w:hAnsi="Times New Roman" w:cs="Times New Roman"/>
          <w:sz w:val="24"/>
          <w:szCs w:val="24"/>
        </w:rPr>
        <w:t>liečiv</w:t>
      </w:r>
      <w:r w:rsidRPr="00BC1B4C">
        <w:rPr>
          <w:rFonts w:ascii="Times New Roman" w:hAnsi="Times New Roman" w:cs="Times New Roman"/>
          <w:sz w:val="24"/>
          <w:szCs w:val="24"/>
        </w:rPr>
        <w:t xml:space="preserve">, ktoré sa použijú ako vstupné suroviny </w:t>
      </w:r>
      <w:r w:rsidRPr="00BC1B4C" w:rsidR="006C56AF">
        <w:rPr>
          <w:rFonts w:ascii="Times New Roman" w:hAnsi="Times New Roman" w:cs="Times New Roman"/>
          <w:sz w:val="24"/>
          <w:szCs w:val="24"/>
        </w:rPr>
        <w:t>na</w:t>
      </w:r>
      <w:r w:rsidRPr="00BC1B4C">
        <w:rPr>
          <w:rFonts w:ascii="Times New Roman" w:hAnsi="Times New Roman" w:cs="Times New Roman"/>
          <w:sz w:val="24"/>
          <w:szCs w:val="24"/>
        </w:rPr>
        <w:t xml:space="preserve"> výrobu veterinárnych liekov (ďalej len „vstupná surovina"), zahŕňa úplnú alebo čiastočnú výrobu alebo dovoz </w:t>
      </w:r>
      <w:r w:rsidRPr="00BC1B4C" w:rsidR="006C56AF">
        <w:rPr>
          <w:rFonts w:ascii="Times New Roman" w:hAnsi="Times New Roman" w:cs="Times New Roman"/>
          <w:sz w:val="24"/>
          <w:szCs w:val="24"/>
        </w:rPr>
        <w:t xml:space="preserve">liečiva </w:t>
      </w:r>
      <w:r w:rsidRPr="00BC1B4C">
        <w:rPr>
          <w:rFonts w:ascii="Times New Roman" w:hAnsi="Times New Roman" w:cs="Times New Roman"/>
          <w:sz w:val="24"/>
          <w:szCs w:val="24"/>
        </w:rPr>
        <w:t>používan</w:t>
      </w:r>
      <w:r w:rsidRPr="00BC1B4C" w:rsidR="006C56AF">
        <w:rPr>
          <w:rFonts w:ascii="Times New Roman" w:hAnsi="Times New Roman" w:cs="Times New Roman"/>
          <w:sz w:val="24"/>
          <w:szCs w:val="24"/>
        </w:rPr>
        <w:t>ého</w:t>
      </w:r>
      <w:r w:rsidRPr="00BC1B4C">
        <w:rPr>
          <w:rFonts w:ascii="Times New Roman" w:hAnsi="Times New Roman" w:cs="Times New Roman"/>
          <w:sz w:val="24"/>
          <w:szCs w:val="24"/>
        </w:rPr>
        <w:t xml:space="preserve"> ako vstupná surovina, ako aj rôzne postupy delenia, balenia alebo označovania </w:t>
      </w:r>
      <w:r w:rsidRPr="00BC1B4C" w:rsidR="006C56AF">
        <w:rPr>
          <w:rFonts w:ascii="Times New Roman" w:hAnsi="Times New Roman" w:cs="Times New Roman"/>
          <w:sz w:val="24"/>
          <w:szCs w:val="24"/>
        </w:rPr>
        <w:t>liečiva</w:t>
      </w:r>
      <w:r w:rsidRPr="00BC1B4C">
        <w:rPr>
          <w:rFonts w:ascii="Times New Roman" w:hAnsi="Times New Roman" w:cs="Times New Roman"/>
          <w:sz w:val="24"/>
          <w:szCs w:val="24"/>
        </w:rPr>
        <w:t xml:space="preserve"> používan</w:t>
      </w:r>
      <w:r w:rsidRPr="00BC1B4C" w:rsidR="006C56AF">
        <w:rPr>
          <w:rFonts w:ascii="Times New Roman" w:hAnsi="Times New Roman" w:cs="Times New Roman"/>
          <w:sz w:val="24"/>
          <w:szCs w:val="24"/>
        </w:rPr>
        <w:t>ého ako vstupná surovina pred jeho</w:t>
      </w:r>
      <w:r w:rsidRPr="00BC1B4C">
        <w:rPr>
          <w:rFonts w:ascii="Times New Roman" w:hAnsi="Times New Roman" w:cs="Times New Roman"/>
          <w:sz w:val="24"/>
          <w:szCs w:val="24"/>
        </w:rPr>
        <w:t xml:space="preserve"> začlenením do veterinárneho lieku, vrátane prebalenia alebo opätovného označovania. </w:t>
      </w:r>
      <w:r w:rsidRPr="00BC1B4C" w:rsidR="00044C11">
        <w:rPr>
          <w:rFonts w:ascii="Times New Roman" w:hAnsi="Times New Roman" w:cs="Times New Roman"/>
          <w:sz w:val="24"/>
          <w:szCs w:val="24"/>
        </w:rPr>
        <w:t xml:space="preserve"> </w:t>
      </w:r>
    </w:p>
    <w:p w:rsidR="00AD46C1" w:rsidRPr="00BC1B4C" w:rsidP="00E310BB">
      <w:pPr>
        <w:jc w:val="left"/>
        <w:rPr>
          <w:rFonts w:ascii="Times New Roman" w:hAnsi="Times New Roman" w:cs="Times New Roman"/>
          <w:szCs w:val="24"/>
        </w:rPr>
      </w:pPr>
    </w:p>
    <w:p w:rsidR="004756DF" w:rsidRPr="00BC1B4C" w:rsidP="00E310BB">
      <w:pPr>
        <w:jc w:val="left"/>
        <w:rPr>
          <w:rFonts w:ascii="Times New Roman" w:hAnsi="Times New Roman" w:cs="Times New Roman"/>
          <w:szCs w:val="24"/>
        </w:rPr>
      </w:pPr>
      <w:r w:rsidRPr="00BC1B4C">
        <w:rPr>
          <w:rFonts w:ascii="Times New Roman" w:hAnsi="Times New Roman" w:cs="Times New Roman"/>
          <w:szCs w:val="24"/>
        </w:rPr>
        <w:t>Poznámka pod čiarou k odkazu 19ada znie:</w:t>
      </w:r>
    </w:p>
    <w:p w:rsidR="004756DF"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19ada)</w:t>
      </w:r>
      <w:r w:rsidRPr="00BC1B4C">
        <w:rPr>
          <w:rFonts w:ascii="Times New Roman" w:hAnsi="Times New Roman" w:cs="Times New Roman"/>
          <w:szCs w:val="24"/>
        </w:rPr>
        <w:t>Výnos Ministerstva zdravotníctva Slovenskej republiky č. 19/1998 o farmaceutickom skúšaní a toxikologicko-farmakologickom skúšaní ( oznámenie o vydaní výnosu č. 275/1998 Z. z. ), vyhláška ministerstva zdravotníctva Slovenskej republiky č. 518/2001 Z. z., ktorou sa ustanovujú podrobnosti o registrácii liekov, vyhláška Ministerstva pôdohospodárstva Slovenskej republiky č. 57/2003 Z. z., ktorou sa ustanovujú požiadavky správnej klinickej praxe a klinického skúšania pre  veterinárne lieky.“.</w:t>
      </w:r>
    </w:p>
    <w:p w:rsidR="00335275" w:rsidRPr="00BC1B4C" w:rsidP="00E310BB">
      <w:pPr>
        <w:rPr>
          <w:rFonts w:ascii="Times New Roman" w:hAnsi="Times New Roman" w:cs="Times New Roman"/>
          <w:szCs w:val="24"/>
        </w:rPr>
      </w:pPr>
    </w:p>
    <w:p w:rsidR="00DC113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56 ods</w:t>
      </w:r>
      <w:r w:rsidRPr="00BC1B4C" w:rsidR="006F3D8C">
        <w:rPr>
          <w:rFonts w:ascii="Times New Roman" w:hAnsi="Times New Roman" w:cs="Times New Roman"/>
          <w:szCs w:val="24"/>
        </w:rPr>
        <w:t>.</w:t>
      </w:r>
      <w:r w:rsidRPr="00BC1B4C">
        <w:rPr>
          <w:rFonts w:ascii="Times New Roman" w:hAnsi="Times New Roman" w:cs="Times New Roman"/>
          <w:szCs w:val="24"/>
        </w:rPr>
        <w:t xml:space="preserve"> 3 sa slová „tri roky“ nahrádzajú slovami „päť rokov“. </w:t>
      </w:r>
    </w:p>
    <w:p w:rsidR="00EF0EBE" w:rsidRPr="00BC1B4C" w:rsidP="00E310BB">
      <w:pPr>
        <w:rPr>
          <w:rFonts w:ascii="Times New Roman" w:hAnsi="Times New Roman" w:cs="Times New Roman"/>
          <w:szCs w:val="24"/>
        </w:rPr>
      </w:pPr>
    </w:p>
    <w:p w:rsidR="002E6F07"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56 sa odsek 6 dopĺňa písmenom e), ktoré znie:</w:t>
      </w:r>
    </w:p>
    <w:p w:rsidR="002E6F07" w:rsidRPr="00BC1B4C" w:rsidP="00E310BB">
      <w:pPr>
        <w:rPr>
          <w:rFonts w:ascii="Times New Roman" w:hAnsi="Times New Roman" w:cs="Times New Roman"/>
          <w:szCs w:val="24"/>
        </w:rPr>
      </w:pPr>
      <w:r w:rsidRPr="00BC1B4C">
        <w:rPr>
          <w:rFonts w:ascii="Times New Roman" w:hAnsi="Times New Roman" w:cs="Times New Roman"/>
          <w:szCs w:val="24"/>
        </w:rPr>
        <w:t xml:space="preserve">„e) veterinárne lieky pre potravinové zvieratá.“.     </w:t>
      </w:r>
    </w:p>
    <w:p w:rsidR="002E6F07" w:rsidRPr="00BC1B4C" w:rsidP="00E310BB">
      <w:pPr>
        <w:rPr>
          <w:rFonts w:ascii="Times New Roman" w:hAnsi="Times New Roman" w:cs="Times New Roman"/>
          <w:szCs w:val="24"/>
        </w:rPr>
      </w:pPr>
    </w:p>
    <w:p w:rsidR="00EF0EBE"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56 sa dopĺňa odsekom 7, ktorý znie:</w:t>
      </w:r>
    </w:p>
    <w:p w:rsidR="00EF0EBE" w:rsidRPr="00BC1B4C" w:rsidP="00E310BB">
      <w:pPr>
        <w:rPr>
          <w:rFonts w:ascii="Times New Roman" w:hAnsi="Times New Roman" w:cs="Times New Roman"/>
          <w:szCs w:val="24"/>
        </w:rPr>
      </w:pPr>
      <w:r w:rsidRPr="00BC1B4C">
        <w:rPr>
          <w:rFonts w:ascii="Times New Roman" w:hAnsi="Times New Roman" w:cs="Times New Roman"/>
          <w:szCs w:val="24"/>
        </w:rPr>
        <w:t>„(7) Ústav kontroly veterinárnych liečiv môže udeliť výnimku z </w:t>
      </w:r>
      <w:r w:rsidRPr="00BC1B4C" w:rsidR="009B32E1">
        <w:rPr>
          <w:rFonts w:ascii="Times New Roman" w:hAnsi="Times New Roman" w:cs="Times New Roman"/>
          <w:szCs w:val="24"/>
        </w:rPr>
        <w:t>postupu podľa odseku 6 písmena c)</w:t>
      </w:r>
      <w:r w:rsidRPr="00BC1B4C">
        <w:rPr>
          <w:rFonts w:ascii="Times New Roman" w:hAnsi="Times New Roman" w:cs="Times New Roman"/>
          <w:szCs w:val="24"/>
        </w:rPr>
        <w:t xml:space="preserve"> v súlade s postupom uvedeným v osobitnom predpise</w:t>
      </w:r>
      <w:r w:rsidRPr="00BC1B4C" w:rsidR="0048614A">
        <w:rPr>
          <w:rFonts w:ascii="Times New Roman" w:hAnsi="Times New Roman" w:cs="Times New Roman"/>
          <w:szCs w:val="24"/>
          <w:vertAlign w:val="superscript"/>
        </w:rPr>
        <w:t>19ab</w:t>
      </w:r>
      <w:r w:rsidRPr="00BC1B4C" w:rsidR="00D241B5">
        <w:rPr>
          <w:rFonts w:ascii="Times New Roman" w:hAnsi="Times New Roman" w:cs="Times New Roman"/>
          <w:szCs w:val="24"/>
          <w:vertAlign w:val="superscript"/>
        </w:rPr>
        <w:t>j</w:t>
      </w:r>
      <w:r w:rsidRPr="00BC1B4C" w:rsidR="0048614A">
        <w:rPr>
          <w:rFonts w:ascii="Times New Roman" w:hAnsi="Times New Roman" w:cs="Times New Roman"/>
          <w:szCs w:val="24"/>
          <w:vertAlign w:val="superscript"/>
        </w:rPr>
        <w:t>)</w:t>
      </w:r>
      <w:r w:rsidRPr="00BC1B4C">
        <w:rPr>
          <w:rFonts w:ascii="Times New Roman" w:hAnsi="Times New Roman" w:cs="Times New Roman"/>
          <w:szCs w:val="24"/>
        </w:rPr>
        <w:t xml:space="preserve">. Ustanovenie odseku 6 písmena e) sa neuplatní do: </w:t>
      </w:r>
    </w:p>
    <w:p w:rsidR="00EF0EBE" w:rsidRPr="00BC1B4C" w:rsidP="00E310BB">
      <w:pPr>
        <w:ind w:left="360" w:hanging="360"/>
        <w:rPr>
          <w:rFonts w:ascii="Times New Roman" w:hAnsi="Times New Roman" w:cs="Times New Roman"/>
          <w:szCs w:val="24"/>
        </w:rPr>
      </w:pPr>
      <w:r w:rsidRPr="00BC1B4C">
        <w:rPr>
          <w:rFonts w:ascii="Times New Roman" w:hAnsi="Times New Roman" w:cs="Times New Roman"/>
          <w:szCs w:val="24"/>
        </w:rPr>
        <w:t>a) dátumu uplatnenia rozhodnutia ústavu kontroly veterinárnych liečiv prijatého v súlade s týmto odsekom,  alebo</w:t>
      </w:r>
    </w:p>
    <w:p w:rsidR="00EF0EBE" w:rsidRPr="00BC1B4C" w:rsidP="00E310BB">
      <w:pPr>
        <w:ind w:hanging="425"/>
        <w:rPr>
          <w:rFonts w:ascii="Times New Roman" w:hAnsi="Times New Roman" w:cs="Times New Roman"/>
          <w:szCs w:val="24"/>
        </w:rPr>
      </w:pPr>
      <w:r w:rsidRPr="00BC1B4C">
        <w:rPr>
          <w:rFonts w:ascii="Times New Roman" w:hAnsi="Times New Roman" w:cs="Times New Roman"/>
          <w:szCs w:val="24"/>
        </w:rPr>
        <w:t xml:space="preserve">        b) 1. januára 2007, ak do 31. decembra 2006 nebude prijaté  rozhodnutie podľa písmena a).“.</w:t>
      </w:r>
    </w:p>
    <w:p w:rsidR="002E6F07" w:rsidRPr="00BC1B4C" w:rsidP="00E310BB">
      <w:pPr>
        <w:ind w:hanging="425"/>
        <w:rPr>
          <w:rFonts w:ascii="Times New Roman" w:hAnsi="Times New Roman" w:cs="Times New Roman"/>
          <w:szCs w:val="24"/>
        </w:rPr>
      </w:pPr>
      <w:r w:rsidRPr="00BC1B4C" w:rsidR="00EF0EBE">
        <w:rPr>
          <w:rFonts w:ascii="Times New Roman" w:hAnsi="Times New Roman" w:cs="Times New Roman"/>
          <w:szCs w:val="24"/>
        </w:rPr>
        <w:t xml:space="preserve">         </w:t>
      </w:r>
    </w:p>
    <w:p w:rsidR="00D241B5" w:rsidRPr="00BC1B4C" w:rsidP="00E310BB">
      <w:pPr>
        <w:rPr>
          <w:rFonts w:ascii="Times New Roman" w:hAnsi="Times New Roman" w:cs="Times New Roman"/>
          <w:szCs w:val="24"/>
        </w:rPr>
      </w:pPr>
      <w:r w:rsidRPr="00BC1B4C">
        <w:rPr>
          <w:rFonts w:ascii="Times New Roman" w:hAnsi="Times New Roman" w:cs="Times New Roman"/>
          <w:szCs w:val="24"/>
        </w:rPr>
        <w:t>Poznámka pod čiarou k odkazu 19abj) znie:</w:t>
      </w:r>
    </w:p>
    <w:p w:rsidR="005554D0" w:rsidRPr="00BC1B4C" w:rsidP="00E310BB">
      <w:pPr>
        <w:rPr>
          <w:rFonts w:ascii="Times New Roman" w:hAnsi="Times New Roman" w:cs="Times New Roman"/>
          <w:szCs w:val="24"/>
        </w:rPr>
      </w:pPr>
      <w:r w:rsidRPr="00BC1B4C">
        <w:rPr>
          <w:rFonts w:ascii="Times New Roman" w:hAnsi="Times New Roman" w:cs="Times New Roman"/>
          <w:szCs w:val="24"/>
          <w:vertAlign w:val="superscript"/>
        </w:rPr>
        <w:t>„</w:t>
      </w:r>
      <w:r w:rsidRPr="00BC1B4C" w:rsidR="00D241B5">
        <w:rPr>
          <w:rFonts w:ascii="Times New Roman" w:hAnsi="Times New Roman" w:cs="Times New Roman"/>
          <w:szCs w:val="24"/>
          <w:vertAlign w:val="superscript"/>
        </w:rPr>
        <w:t>19abj</w:t>
      </w:r>
      <w:r w:rsidRPr="00BC1B4C" w:rsidR="00D241B5">
        <w:rPr>
          <w:rFonts w:ascii="Times New Roman" w:hAnsi="Times New Roman" w:cs="Times New Roman"/>
          <w:szCs w:val="24"/>
        </w:rPr>
        <w:t xml:space="preserve">) Články 5 až 7 </w:t>
      </w:r>
      <w:r w:rsidRPr="00BC1B4C">
        <w:rPr>
          <w:rFonts w:ascii="Times New Roman" w:hAnsi="Times New Roman" w:cs="Times New Roman"/>
          <w:szCs w:val="24"/>
        </w:rPr>
        <w:t>rozhodnutia Rady 1999/468/ES.“.</w:t>
      </w:r>
    </w:p>
    <w:p w:rsidR="00D241B5" w:rsidRPr="00BC1B4C" w:rsidP="00E310BB">
      <w:pPr>
        <w:rPr>
          <w:rFonts w:ascii="Times New Roman" w:hAnsi="Times New Roman" w:cs="Times New Roman"/>
          <w:szCs w:val="24"/>
        </w:rPr>
      </w:pPr>
    </w:p>
    <w:p w:rsidR="00EF0EBE"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57 odsek 1 znie:</w:t>
      </w:r>
    </w:p>
    <w:p w:rsidR="00EF0EBE"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„(1) Veterinárni lekári predpisujú veterinárne lieky a veterinárne zdravotnícke pomôcky na veterinárny predpis a</w:t>
      </w:r>
      <w:r w:rsidRPr="00BC1B4C" w:rsidR="00F46AFF">
        <w:rPr>
          <w:rFonts w:ascii="Times New Roman" w:hAnsi="Times New Roman" w:cs="Times New Roman"/>
          <w:sz w:val="24"/>
          <w:szCs w:val="24"/>
        </w:rPr>
        <w:t xml:space="preserve"> veterinárne lieky a veterinárne zdravotnícke pomôcky určené</w:t>
      </w:r>
      <w:r w:rsidRPr="00BC1B4C">
        <w:rPr>
          <w:rFonts w:ascii="Times New Roman" w:hAnsi="Times New Roman" w:cs="Times New Roman"/>
          <w:sz w:val="24"/>
          <w:szCs w:val="24"/>
        </w:rPr>
        <w:t xml:space="preserve"> pre </w:t>
      </w:r>
      <w:r w:rsidRPr="00BC1B4C" w:rsidR="00F46AFF">
        <w:rPr>
          <w:rFonts w:ascii="Times New Roman" w:hAnsi="Times New Roman" w:cs="Times New Roman"/>
          <w:sz w:val="24"/>
          <w:szCs w:val="24"/>
        </w:rPr>
        <w:t>c</w:t>
      </w:r>
      <w:r w:rsidRPr="00BC1B4C">
        <w:rPr>
          <w:rFonts w:ascii="Times New Roman" w:hAnsi="Times New Roman" w:cs="Times New Roman"/>
          <w:sz w:val="24"/>
          <w:szCs w:val="24"/>
        </w:rPr>
        <w:t>hovateľov včiel aj na objednávku potvrdenú regionálnou veterinárnou a potravinovou správou .“</w:t>
      </w:r>
      <w:r w:rsidRPr="00BC1B4C" w:rsidR="00F46AFF">
        <w:rPr>
          <w:rFonts w:ascii="Times New Roman" w:hAnsi="Times New Roman" w:cs="Times New Roman"/>
          <w:sz w:val="24"/>
          <w:szCs w:val="24"/>
        </w:rPr>
        <w:t xml:space="preserve">.  </w:t>
      </w:r>
      <w:r w:rsidRPr="00BC1B4C">
        <w:rPr>
          <w:rFonts w:ascii="Times New Roman" w:hAnsi="Times New Roman" w:cs="Times New Roman"/>
          <w:sz w:val="24"/>
          <w:szCs w:val="24"/>
        </w:rPr>
        <w:t xml:space="preserve"> </w:t>
      </w:r>
    </w:p>
    <w:p w:rsidR="004C25F7" w:rsidRPr="00BC1B4C" w:rsidP="00E310BB">
      <w:pPr>
        <w:pStyle w:val="BodyTextIndent3"/>
        <w:spacing w:after="0"/>
        <w:ind w:left="0"/>
        <w:rPr>
          <w:rFonts w:ascii="Times New Roman" w:hAnsi="Times New Roman" w:cs="Times New Roman"/>
          <w:sz w:val="24"/>
          <w:szCs w:val="24"/>
        </w:rPr>
      </w:pPr>
    </w:p>
    <w:p w:rsidR="00895E2D"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57 ods</w:t>
      </w:r>
      <w:r w:rsidRPr="00BC1B4C" w:rsidR="006F3D8C">
        <w:rPr>
          <w:rFonts w:ascii="Times New Roman" w:hAnsi="Times New Roman" w:cs="Times New Roman"/>
          <w:sz w:val="24"/>
          <w:szCs w:val="24"/>
        </w:rPr>
        <w:t>.</w:t>
      </w:r>
      <w:r w:rsidRPr="00BC1B4C">
        <w:rPr>
          <w:rFonts w:ascii="Times New Roman" w:hAnsi="Times New Roman" w:cs="Times New Roman"/>
          <w:sz w:val="24"/>
          <w:szCs w:val="24"/>
        </w:rPr>
        <w:t xml:space="preserve"> 3 sa slová „troch rokov“  nahrádzajú slovami „piatich rokov“.</w:t>
      </w:r>
    </w:p>
    <w:p w:rsidR="00895E2D" w:rsidRPr="00BC1B4C" w:rsidP="00E310BB">
      <w:pPr>
        <w:pStyle w:val="BodyTextIndent3"/>
        <w:spacing w:after="0"/>
        <w:ind w:left="0"/>
        <w:rPr>
          <w:rFonts w:ascii="Times New Roman" w:hAnsi="Times New Roman" w:cs="Times New Roman"/>
          <w:sz w:val="24"/>
          <w:szCs w:val="24"/>
        </w:rPr>
      </w:pPr>
    </w:p>
    <w:p w:rsidR="00F46AFF"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57 ods</w:t>
      </w:r>
      <w:r w:rsidRPr="00BC1B4C" w:rsidR="006F3D8C">
        <w:rPr>
          <w:rFonts w:ascii="Times New Roman" w:hAnsi="Times New Roman" w:cs="Times New Roman"/>
          <w:sz w:val="24"/>
          <w:szCs w:val="24"/>
        </w:rPr>
        <w:t>.</w:t>
      </w:r>
      <w:r w:rsidRPr="00BC1B4C">
        <w:rPr>
          <w:rFonts w:ascii="Times New Roman" w:hAnsi="Times New Roman" w:cs="Times New Roman"/>
          <w:sz w:val="24"/>
          <w:szCs w:val="24"/>
        </w:rPr>
        <w:t xml:space="preserve"> 3 sa za slovami „u chovateľa zvierat“ nahrádza bodka čiarkou a pripájajú sa tieto slová: „ ktorú je povinný chovateľ zvierat zabezpečiť.“.</w:t>
      </w:r>
    </w:p>
    <w:p w:rsidR="002E6F07" w:rsidRPr="00BC1B4C" w:rsidP="00E310BB">
      <w:pPr>
        <w:rPr>
          <w:rFonts w:ascii="Times New Roman" w:hAnsi="Times New Roman" w:cs="Times New Roman"/>
          <w:szCs w:val="24"/>
        </w:rPr>
      </w:pPr>
    </w:p>
    <w:p w:rsidR="00F46AFF"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57 ods</w:t>
      </w:r>
      <w:r w:rsidRPr="00BC1B4C" w:rsidR="006F3D8C">
        <w:rPr>
          <w:rFonts w:ascii="Times New Roman" w:hAnsi="Times New Roman" w:cs="Times New Roman"/>
          <w:sz w:val="24"/>
          <w:szCs w:val="24"/>
        </w:rPr>
        <w:t>.</w:t>
      </w:r>
      <w:r w:rsidRPr="00BC1B4C">
        <w:rPr>
          <w:rFonts w:ascii="Times New Roman" w:hAnsi="Times New Roman" w:cs="Times New Roman"/>
          <w:sz w:val="24"/>
          <w:szCs w:val="24"/>
        </w:rPr>
        <w:t xml:space="preserve"> 3 sa na konci pripája táto veta: „U chovateľov včiel môže záznamy podľa tohto odseku viesť aj odborne spôsobilá osoba, ktorou je inšpektor zdravia včiel</w:t>
      </w:r>
      <w:r w:rsidRPr="00BC1B4C">
        <w:rPr>
          <w:rFonts w:ascii="Times New Roman" w:hAnsi="Times New Roman" w:cs="Times New Roman"/>
          <w:sz w:val="24"/>
          <w:szCs w:val="24"/>
          <w:vertAlign w:val="superscript"/>
        </w:rPr>
        <w:t>19af)</w:t>
      </w:r>
      <w:r w:rsidRPr="00BC1B4C">
        <w:rPr>
          <w:rFonts w:ascii="Times New Roman" w:hAnsi="Times New Roman" w:cs="Times New Roman"/>
          <w:sz w:val="24"/>
          <w:szCs w:val="24"/>
        </w:rPr>
        <w:t>.“.</w:t>
      </w:r>
    </w:p>
    <w:p w:rsidR="00F46AFF" w:rsidRPr="00BC1B4C" w:rsidP="00E310BB">
      <w:pPr>
        <w:rPr>
          <w:rFonts w:ascii="Times New Roman" w:hAnsi="Times New Roman" w:cs="Times New Roman"/>
          <w:szCs w:val="24"/>
        </w:rPr>
      </w:pPr>
      <w:r w:rsidRPr="00BC1B4C">
        <w:rPr>
          <w:rFonts w:ascii="Times New Roman" w:hAnsi="Times New Roman" w:cs="Times New Roman"/>
          <w:szCs w:val="24"/>
        </w:rPr>
        <w:t>Poznámka pod čiarou k odkazu 19af znie:</w:t>
      </w:r>
    </w:p>
    <w:p w:rsidR="00F46AFF"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w:t>
      </w:r>
      <w:r w:rsidRPr="00BC1B4C">
        <w:rPr>
          <w:rFonts w:ascii="Times New Roman" w:hAnsi="Times New Roman" w:cs="Times New Roman"/>
          <w:sz w:val="24"/>
          <w:szCs w:val="24"/>
          <w:vertAlign w:val="superscript"/>
        </w:rPr>
        <w:t xml:space="preserve">19af)  </w:t>
      </w:r>
      <w:r w:rsidRPr="00BC1B4C">
        <w:rPr>
          <w:rFonts w:ascii="Times New Roman" w:hAnsi="Times New Roman" w:cs="Times New Roman"/>
          <w:sz w:val="24"/>
          <w:szCs w:val="24"/>
        </w:rPr>
        <w:t xml:space="preserve">§ 10 ods. 9 zákona č. 488/2002 Z. z.“. </w:t>
      </w:r>
    </w:p>
    <w:p w:rsidR="002E6F07" w:rsidRPr="00BC1B4C" w:rsidP="00E310BB">
      <w:pPr>
        <w:rPr>
          <w:rFonts w:ascii="Times New Roman" w:hAnsi="Times New Roman" w:cs="Times New Roman"/>
          <w:szCs w:val="24"/>
        </w:rPr>
      </w:pPr>
    </w:p>
    <w:p w:rsidR="00674AD0"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57 ods</w:t>
      </w:r>
      <w:r w:rsidRPr="00BC1B4C" w:rsidR="00763BCD">
        <w:rPr>
          <w:rFonts w:ascii="Times New Roman" w:hAnsi="Times New Roman" w:cs="Times New Roman"/>
          <w:sz w:val="24"/>
          <w:szCs w:val="24"/>
        </w:rPr>
        <w:t>.</w:t>
      </w:r>
      <w:r w:rsidRPr="00BC1B4C">
        <w:rPr>
          <w:rFonts w:ascii="Times New Roman" w:hAnsi="Times New Roman" w:cs="Times New Roman"/>
          <w:sz w:val="24"/>
          <w:szCs w:val="24"/>
        </w:rPr>
        <w:t xml:space="preserve"> 5 sa slová „Objednávka chovateľa“ nahrádzajú slovami „Objednávka uvedená v odseku 1“.  </w:t>
      </w:r>
    </w:p>
    <w:p w:rsidR="00674AD0" w:rsidRPr="00BC1B4C" w:rsidP="00E310BB">
      <w:pPr>
        <w:pStyle w:val="BodyTextIndent3"/>
        <w:spacing w:after="0"/>
        <w:ind w:left="0"/>
        <w:rPr>
          <w:rFonts w:ascii="Times New Roman" w:hAnsi="Times New Roman" w:cs="Times New Roman"/>
          <w:sz w:val="24"/>
          <w:szCs w:val="24"/>
        </w:rPr>
      </w:pPr>
    </w:p>
    <w:p w:rsidR="00674AD0"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 57 sa dopĺňa odsekmi 6 a 7, ktoré znejú:</w:t>
      </w:r>
    </w:p>
    <w:p w:rsidR="00674AD0"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 xml:space="preserve">„(6) Veterinárny lekár predpíše na predpis len také množstvo veterinárneho lieku, ktoré je potrebné na príslušné ošetrenie alebo liečenie .      </w:t>
      </w:r>
    </w:p>
    <w:p w:rsidR="00674AD0"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(7)  Podrobnosti o vyhotovení tlačív</w:t>
      </w:r>
      <w:r w:rsidRPr="00BC1B4C">
        <w:rPr>
          <w:rFonts w:ascii="ms sans serif" w:hAnsi="ms sans serif" w:cs="ms sans serif"/>
          <w:sz w:val="24"/>
          <w:szCs w:val="24"/>
        </w:rPr>
        <w:t xml:space="preserve"> </w:t>
      </w:r>
      <w:r w:rsidRPr="00BC1B4C">
        <w:rPr>
          <w:rFonts w:ascii="Times New Roman" w:hAnsi="Times New Roman" w:cs="Times New Roman"/>
          <w:sz w:val="24"/>
          <w:szCs w:val="24"/>
        </w:rPr>
        <w:t>veterinárneho predpisu, tlačivá objednávky podľa  odseku 1, osobitné tlačivá lekárskeho predpisu označené šikmým modrým pruhom, osobitné objednávky označené šikmým modrým pruhom (§ 39 ods. 3), o grafických prvkoch a údajoch týchto tlačív ustanoví všeobecne záväzný právny predpis, ktorý vydá ministerstvo pôdohospodárstva.</w:t>
      </w:r>
    </w:p>
    <w:p w:rsidR="00674AD0" w:rsidRPr="00BC1B4C" w:rsidP="00E310BB">
      <w:pPr>
        <w:pStyle w:val="BodyTextIndent3"/>
        <w:spacing w:after="0"/>
        <w:rPr>
          <w:rFonts w:ascii="Times New Roman" w:hAnsi="Times New Roman" w:cs="Times New Roman"/>
          <w:sz w:val="24"/>
          <w:szCs w:val="24"/>
        </w:rPr>
      </w:pPr>
    </w:p>
    <w:p w:rsidR="00674AD0"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 57a sa dopĺňa odsekmi 4 a</w:t>
      </w:r>
      <w:r w:rsidRPr="00BC1B4C" w:rsidR="00895E2D">
        <w:rPr>
          <w:rFonts w:ascii="Times New Roman" w:hAnsi="Times New Roman" w:cs="Times New Roman"/>
          <w:sz w:val="24"/>
          <w:szCs w:val="24"/>
        </w:rPr>
        <w:t>ž</w:t>
      </w:r>
      <w:r w:rsidRPr="00BC1B4C">
        <w:rPr>
          <w:rFonts w:ascii="Times New Roman" w:hAnsi="Times New Roman" w:cs="Times New Roman"/>
          <w:sz w:val="24"/>
          <w:szCs w:val="24"/>
        </w:rPr>
        <w:t xml:space="preserve"> </w:t>
      </w:r>
      <w:r w:rsidRPr="00BC1B4C" w:rsidR="00895E2D">
        <w:rPr>
          <w:rFonts w:ascii="Times New Roman" w:hAnsi="Times New Roman" w:cs="Times New Roman"/>
          <w:sz w:val="24"/>
          <w:szCs w:val="24"/>
        </w:rPr>
        <w:t>6</w:t>
      </w:r>
      <w:r w:rsidRPr="00BC1B4C">
        <w:rPr>
          <w:rFonts w:ascii="Times New Roman" w:hAnsi="Times New Roman" w:cs="Times New Roman"/>
          <w:sz w:val="24"/>
          <w:szCs w:val="24"/>
        </w:rPr>
        <w:t>, ktoré znejú:</w:t>
      </w:r>
    </w:p>
    <w:p w:rsidR="00674AD0"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„(4) Veterinárni lekári, ktorí poskytujú odborné veterinárne úkony sú povinní držať zásobu veterinárnych liekov uvedenú v osobitnom predpise</w:t>
      </w:r>
      <w:r w:rsidRPr="00BC1B4C">
        <w:rPr>
          <w:rFonts w:ascii="Times New Roman" w:hAnsi="Times New Roman" w:cs="Times New Roman"/>
          <w:sz w:val="24"/>
          <w:szCs w:val="24"/>
          <w:vertAlign w:val="superscript"/>
        </w:rPr>
        <w:t>19ag)</w:t>
      </w:r>
      <w:r w:rsidRPr="00BC1B4C">
        <w:rPr>
          <w:rFonts w:ascii="Times New Roman" w:hAnsi="Times New Roman" w:cs="Times New Roman"/>
          <w:sz w:val="24"/>
          <w:szCs w:val="24"/>
        </w:rPr>
        <w:t xml:space="preserve"> len vo vlastných alebo nimi prenajatých priestoroch (ďalej len „príručný sklad“ ). Príručný sklad musí spĺňať požiadavky osobitného predpisu</w:t>
      </w:r>
      <w:r w:rsidRPr="00BC1B4C">
        <w:rPr>
          <w:rFonts w:ascii="Times New Roman" w:hAnsi="Times New Roman" w:cs="Times New Roman"/>
          <w:sz w:val="24"/>
          <w:szCs w:val="24"/>
          <w:vertAlign w:val="superscript"/>
        </w:rPr>
        <w:t>19ah)</w:t>
      </w:r>
      <w:r w:rsidRPr="00BC1B4C">
        <w:rPr>
          <w:rFonts w:ascii="Times New Roman" w:hAnsi="Times New Roman" w:cs="Times New Roman"/>
          <w:sz w:val="24"/>
          <w:szCs w:val="24"/>
        </w:rPr>
        <w:t>.</w:t>
      </w:r>
    </w:p>
    <w:p w:rsidR="00674AD0"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 xml:space="preserve">(5) </w:t>
      </w:r>
      <w:r w:rsidRPr="00BC1B4C" w:rsidR="00CA6EFE">
        <w:rPr>
          <w:rFonts w:ascii="Times New Roman" w:hAnsi="Times New Roman" w:cs="Times New Roman"/>
          <w:sz w:val="24"/>
          <w:szCs w:val="24"/>
        </w:rPr>
        <w:t xml:space="preserve">Pri predpisovaní </w:t>
      </w:r>
      <w:r w:rsidRPr="00BC1B4C" w:rsidR="0011671D">
        <w:rPr>
          <w:rFonts w:ascii="Times New Roman" w:hAnsi="Times New Roman" w:cs="Times New Roman"/>
          <w:sz w:val="24"/>
          <w:szCs w:val="24"/>
        </w:rPr>
        <w:t xml:space="preserve">a používaní </w:t>
      </w:r>
      <w:r w:rsidRPr="00BC1B4C">
        <w:rPr>
          <w:rFonts w:ascii="Times New Roman" w:hAnsi="Times New Roman" w:cs="Times New Roman"/>
          <w:sz w:val="24"/>
          <w:szCs w:val="24"/>
        </w:rPr>
        <w:t xml:space="preserve">veterinárnych liekov </w:t>
      </w:r>
      <w:r w:rsidRPr="00BC1B4C" w:rsidR="00CA6EFE">
        <w:rPr>
          <w:rFonts w:ascii="Times New Roman" w:hAnsi="Times New Roman" w:cs="Times New Roman"/>
          <w:sz w:val="24"/>
          <w:szCs w:val="24"/>
        </w:rPr>
        <w:t>sú veterinárni lekári povinní postupovať podľa súčasných poznatkov farmakoterapie; lieky môžu predpisovať len zvieratá</w:t>
      </w:r>
      <w:r w:rsidRPr="00BC1B4C" w:rsidR="0011671D">
        <w:rPr>
          <w:rFonts w:ascii="Times New Roman" w:hAnsi="Times New Roman" w:cs="Times New Roman"/>
          <w:sz w:val="24"/>
          <w:szCs w:val="24"/>
        </w:rPr>
        <w:t>m</w:t>
      </w:r>
      <w:r w:rsidRPr="00BC1B4C" w:rsidR="00CA6EFE">
        <w:rPr>
          <w:rFonts w:ascii="Times New Roman" w:hAnsi="Times New Roman" w:cs="Times New Roman"/>
          <w:sz w:val="24"/>
          <w:szCs w:val="24"/>
        </w:rPr>
        <w:t>, pre ktoré je veterinárny liek určený a na indikácie schválené pri registrácii</w:t>
      </w:r>
      <w:r w:rsidRPr="00BC1B4C">
        <w:rPr>
          <w:rFonts w:ascii="Times New Roman" w:hAnsi="Times New Roman" w:cs="Times New Roman"/>
          <w:sz w:val="24"/>
          <w:szCs w:val="24"/>
        </w:rPr>
        <w:t xml:space="preserve"> veterinárn</w:t>
      </w:r>
      <w:r w:rsidRPr="00BC1B4C" w:rsidR="00CA6EFE">
        <w:rPr>
          <w:rFonts w:ascii="Times New Roman" w:hAnsi="Times New Roman" w:cs="Times New Roman"/>
          <w:sz w:val="24"/>
          <w:szCs w:val="24"/>
        </w:rPr>
        <w:t>eho lieku.</w:t>
      </w:r>
      <w:r w:rsidRPr="00BC1B4C">
        <w:rPr>
          <w:rFonts w:ascii="Times New Roman" w:hAnsi="Times New Roman" w:cs="Times New Roman"/>
          <w:sz w:val="24"/>
          <w:szCs w:val="24"/>
        </w:rPr>
        <w:t xml:space="preserve">  Podrobnosti o požiadavkách na </w:t>
      </w:r>
      <w:r w:rsidRPr="00BC1B4C" w:rsidR="0011671D">
        <w:rPr>
          <w:rFonts w:ascii="Times New Roman" w:hAnsi="Times New Roman" w:cs="Times New Roman"/>
          <w:sz w:val="24"/>
          <w:szCs w:val="24"/>
        </w:rPr>
        <w:t xml:space="preserve">predpisovanie a </w:t>
      </w:r>
      <w:r w:rsidRPr="00BC1B4C">
        <w:rPr>
          <w:rFonts w:ascii="Times New Roman" w:hAnsi="Times New Roman" w:cs="Times New Roman"/>
          <w:sz w:val="24"/>
          <w:szCs w:val="24"/>
        </w:rPr>
        <w:t xml:space="preserve">používanie veterinárnych liekov ustanoví všeobecne záväzný predpis vydaný </w:t>
      </w:r>
      <w:r w:rsidRPr="00BC1B4C" w:rsidR="0011671D">
        <w:rPr>
          <w:rFonts w:ascii="Times New Roman" w:hAnsi="Times New Roman" w:cs="Times New Roman"/>
          <w:sz w:val="24"/>
          <w:szCs w:val="24"/>
        </w:rPr>
        <w:t>m</w:t>
      </w:r>
      <w:r w:rsidRPr="00BC1B4C">
        <w:rPr>
          <w:rFonts w:ascii="Times New Roman" w:hAnsi="Times New Roman" w:cs="Times New Roman"/>
          <w:sz w:val="24"/>
          <w:szCs w:val="24"/>
        </w:rPr>
        <w:t>inisterstvom pôdohospodárstva.</w:t>
      </w:r>
    </w:p>
    <w:p w:rsidR="009B32E1" w:rsidRPr="00BC1B4C" w:rsidP="00E310BB">
      <w:pPr>
        <w:pStyle w:val="BodyTextIndent3"/>
        <w:spacing w:after="0"/>
        <w:ind w:left="0"/>
        <w:jc w:val="left"/>
        <w:rPr>
          <w:rFonts w:ascii="Times New Roman" w:hAnsi="Times New Roman" w:cs="Times New Roman"/>
          <w:sz w:val="24"/>
          <w:szCs w:val="24"/>
        </w:rPr>
      </w:pPr>
      <w:r w:rsidRPr="00BC1B4C">
        <w:rPr>
          <w:rFonts w:ascii="Times New Roman" w:hAnsi="Times New Roman" w:cs="Times New Roman"/>
          <w:sz w:val="24"/>
          <w:szCs w:val="24"/>
        </w:rPr>
        <w:t>(6) Vlastníci alebo chovatelia potravinových zvierat nesmú:</w:t>
      </w:r>
    </w:p>
    <w:p w:rsidR="009B32E1" w:rsidRPr="00BC1B4C" w:rsidP="00E310BB">
      <w:pPr>
        <w:pStyle w:val="BodyTextIndent3"/>
        <w:numPr>
          <w:ilvl w:val="2"/>
          <w:numId w:val="7"/>
        </w:numPr>
        <w:tabs>
          <w:tab w:val="num" w:pos="720"/>
          <w:tab w:val="clear" w:pos="2340"/>
        </w:tabs>
        <w:spacing w:after="0"/>
        <w:ind w:left="720"/>
        <w:rPr>
          <w:rFonts w:ascii="Times New Roman" w:hAnsi="Times New Roman" w:cs="Times New Roman"/>
          <w:sz w:val="24"/>
          <w:szCs w:val="24"/>
        </w:rPr>
      </w:pPr>
      <w:r w:rsidRPr="00BC1B4C">
        <w:rPr>
          <w:rFonts w:ascii="Times New Roman" w:hAnsi="Times New Roman" w:cs="Times New Roman"/>
          <w:sz w:val="24"/>
          <w:szCs w:val="24"/>
        </w:rPr>
        <w:t>mať v držbe a ani používať veterinárne lieky, ktoré obsahujú liečivá zakázané podľa osobitného predpisu,</w:t>
      </w:r>
      <w:r w:rsidRPr="00BC1B4C">
        <w:rPr>
          <w:rFonts w:ascii="Times New Roman" w:hAnsi="Times New Roman" w:cs="Times New Roman"/>
          <w:sz w:val="24"/>
          <w:szCs w:val="24"/>
          <w:vertAlign w:val="superscript"/>
        </w:rPr>
        <w:t>19ai)</w:t>
      </w:r>
    </w:p>
    <w:p w:rsidR="009B32E1" w:rsidRPr="00BC1B4C" w:rsidP="00E310BB">
      <w:pPr>
        <w:pStyle w:val="BodyTextIndent3"/>
        <w:numPr>
          <w:ilvl w:val="2"/>
          <w:numId w:val="7"/>
        </w:numPr>
        <w:tabs>
          <w:tab w:val="num" w:pos="720"/>
          <w:tab w:val="clear" w:pos="2340"/>
        </w:tabs>
        <w:spacing w:after="0"/>
        <w:ind w:left="720"/>
        <w:rPr>
          <w:rFonts w:ascii="Times New Roman" w:hAnsi="Times New Roman" w:cs="Times New Roman"/>
          <w:sz w:val="24"/>
          <w:szCs w:val="24"/>
        </w:rPr>
      </w:pPr>
      <w:r w:rsidRPr="00BC1B4C">
        <w:rPr>
          <w:rFonts w:ascii="Times New Roman" w:hAnsi="Times New Roman" w:cs="Times New Roman"/>
          <w:sz w:val="24"/>
          <w:szCs w:val="24"/>
        </w:rPr>
        <w:t xml:space="preserve">používať veterinárne lieky bez dohľadu veterinárneho lekára.“. </w:t>
      </w:r>
    </w:p>
    <w:p w:rsidR="00674AD0" w:rsidRPr="00BC1B4C" w:rsidP="00E310BB">
      <w:pPr>
        <w:pStyle w:val="BodyTextIndent3"/>
        <w:spacing w:after="0"/>
        <w:ind w:left="360"/>
        <w:rPr>
          <w:rFonts w:ascii="Times New Roman" w:hAnsi="Times New Roman" w:cs="Times New Roman"/>
          <w:sz w:val="24"/>
          <w:szCs w:val="24"/>
        </w:rPr>
      </w:pPr>
    </w:p>
    <w:p w:rsidR="00674AD0" w:rsidRPr="00BC1B4C" w:rsidP="00E310BB">
      <w:pPr>
        <w:rPr>
          <w:rFonts w:ascii="Times New Roman" w:hAnsi="Times New Roman" w:cs="Times New Roman"/>
          <w:szCs w:val="24"/>
        </w:rPr>
      </w:pPr>
      <w:r w:rsidRPr="00BC1B4C">
        <w:rPr>
          <w:rFonts w:ascii="Times New Roman" w:hAnsi="Times New Roman" w:cs="Times New Roman"/>
          <w:szCs w:val="24"/>
        </w:rPr>
        <w:t>Poznámky pod čiarou k odkazom 19ag</w:t>
      </w:r>
      <w:r w:rsidRPr="00BC1B4C" w:rsidR="006B0158">
        <w:rPr>
          <w:rFonts w:ascii="Times New Roman" w:hAnsi="Times New Roman" w:cs="Times New Roman"/>
          <w:szCs w:val="24"/>
        </w:rPr>
        <w:t xml:space="preserve"> až</w:t>
      </w:r>
      <w:r w:rsidRPr="00BC1B4C" w:rsidR="00895E2D">
        <w:rPr>
          <w:rFonts w:ascii="Times New Roman" w:hAnsi="Times New Roman" w:cs="Times New Roman"/>
          <w:szCs w:val="24"/>
        </w:rPr>
        <w:t xml:space="preserve"> 19ai</w:t>
      </w:r>
      <w:r w:rsidRPr="00BC1B4C">
        <w:rPr>
          <w:rFonts w:ascii="Times New Roman" w:hAnsi="Times New Roman" w:cs="Times New Roman"/>
          <w:szCs w:val="24"/>
        </w:rPr>
        <w:t xml:space="preserve">  zne</w:t>
      </w:r>
      <w:r w:rsidRPr="00BC1B4C" w:rsidR="00613DB8">
        <w:rPr>
          <w:rFonts w:ascii="Times New Roman" w:hAnsi="Times New Roman" w:cs="Times New Roman"/>
          <w:szCs w:val="24"/>
        </w:rPr>
        <w:t>jú</w:t>
      </w:r>
      <w:r w:rsidRPr="00BC1B4C">
        <w:rPr>
          <w:rFonts w:ascii="Times New Roman" w:hAnsi="Times New Roman" w:cs="Times New Roman"/>
          <w:szCs w:val="24"/>
        </w:rPr>
        <w:t>:</w:t>
      </w:r>
    </w:p>
    <w:p w:rsidR="00674AD0" w:rsidRPr="00BC1B4C" w:rsidP="00E310BB">
      <w:pPr>
        <w:autoSpaceDE w:val="0"/>
        <w:autoSpaceDN w:val="0"/>
        <w:adjustRightInd w:val="0"/>
        <w:rPr>
          <w:rFonts w:ascii="Times New Roman" w:hAnsi="Times New Roman" w:cs="Times New Roman"/>
          <w:szCs w:val="24"/>
        </w:rPr>
      </w:pPr>
      <w:r w:rsidRPr="00BC1B4C">
        <w:rPr>
          <w:rFonts w:ascii="Times New Roman" w:hAnsi="Times New Roman" w:cs="Times New Roman"/>
          <w:szCs w:val="24"/>
        </w:rPr>
        <w:t>„</w:t>
      </w:r>
      <w:r w:rsidRPr="00BC1B4C">
        <w:rPr>
          <w:rFonts w:ascii="Times New Roman" w:hAnsi="Times New Roman" w:cs="Times New Roman"/>
          <w:szCs w:val="24"/>
          <w:vertAlign w:val="superscript"/>
        </w:rPr>
        <w:t xml:space="preserve">19ag)  </w:t>
      </w:r>
      <w:r w:rsidRPr="00BC1B4C">
        <w:rPr>
          <w:rFonts w:ascii="Times New Roman" w:hAnsi="Times New Roman" w:cs="Times New Roman"/>
          <w:szCs w:val="24"/>
        </w:rPr>
        <w:t>§ 9 ods. 2 písm. k) zákona č. 442/2004 Z.</w:t>
      </w:r>
      <w:r w:rsidRPr="00BC1B4C" w:rsidR="00613DB8">
        <w:rPr>
          <w:rFonts w:ascii="Times New Roman" w:hAnsi="Times New Roman" w:cs="Times New Roman"/>
          <w:szCs w:val="24"/>
        </w:rPr>
        <w:t xml:space="preserve"> </w:t>
      </w:r>
      <w:r w:rsidRPr="00BC1B4C">
        <w:rPr>
          <w:rFonts w:ascii="Times New Roman" w:hAnsi="Times New Roman" w:cs="Times New Roman"/>
          <w:szCs w:val="24"/>
        </w:rPr>
        <w:t>z. o súkromných veterinárnych lekároch,</w:t>
      </w:r>
      <w:r w:rsidRPr="00BC1B4C" w:rsidR="00613DB8">
        <w:rPr>
          <w:rFonts w:ascii="Times New Roman" w:hAnsi="Times New Roman" w:cs="Times New Roman"/>
          <w:szCs w:val="24"/>
        </w:rPr>
        <w:t xml:space="preserve"> o Komore veterinárnych  </w:t>
      </w:r>
      <w:r w:rsidRPr="00BC1B4C">
        <w:rPr>
          <w:rFonts w:ascii="Times New Roman" w:hAnsi="Times New Roman" w:cs="Times New Roman"/>
          <w:szCs w:val="24"/>
        </w:rPr>
        <w:t>lekárov Slovenskej republiky a o zmene a doplnení zákona č.488/2002 Z.</w:t>
      </w:r>
      <w:r w:rsidRPr="00BC1B4C" w:rsidR="00613DB8">
        <w:rPr>
          <w:rFonts w:ascii="Times New Roman" w:hAnsi="Times New Roman" w:cs="Times New Roman"/>
          <w:szCs w:val="24"/>
        </w:rPr>
        <w:t xml:space="preserve"> </w:t>
      </w:r>
      <w:r w:rsidRPr="00BC1B4C">
        <w:rPr>
          <w:rFonts w:ascii="Times New Roman" w:hAnsi="Times New Roman" w:cs="Times New Roman"/>
          <w:szCs w:val="24"/>
        </w:rPr>
        <w:t>z.</w:t>
      </w:r>
      <w:r w:rsidRPr="00BC1B4C" w:rsidR="00613DB8">
        <w:rPr>
          <w:rFonts w:ascii="Times New Roman" w:hAnsi="Times New Roman" w:cs="Times New Roman"/>
          <w:szCs w:val="24"/>
        </w:rPr>
        <w:t xml:space="preserve"> </w:t>
      </w:r>
      <w:r w:rsidRPr="00BC1B4C">
        <w:rPr>
          <w:rFonts w:ascii="Times New Roman" w:hAnsi="Times New Roman" w:cs="Times New Roman"/>
          <w:szCs w:val="24"/>
        </w:rPr>
        <w:t xml:space="preserve">o veterinárnej </w:t>
      </w:r>
      <w:r w:rsidRPr="00BC1B4C" w:rsidR="00613DB8">
        <w:rPr>
          <w:rFonts w:ascii="Times New Roman" w:hAnsi="Times New Roman" w:cs="Times New Roman"/>
          <w:szCs w:val="24"/>
        </w:rPr>
        <w:t xml:space="preserve">starostlivosti a o </w:t>
      </w:r>
      <w:r w:rsidRPr="00BC1B4C">
        <w:rPr>
          <w:rFonts w:ascii="Times New Roman" w:hAnsi="Times New Roman" w:cs="Times New Roman"/>
          <w:szCs w:val="24"/>
        </w:rPr>
        <w:t xml:space="preserve">zmene niektorých zákonov v znení neskorších predpisov. </w:t>
      </w:r>
    </w:p>
    <w:p w:rsidR="00613DB8" w:rsidRPr="00BC1B4C" w:rsidP="00E310BB">
      <w:pPr>
        <w:autoSpaceDE w:val="0"/>
        <w:autoSpaceDN w:val="0"/>
        <w:adjustRightInd w:val="0"/>
        <w:rPr>
          <w:rFonts w:ascii="Times New Roman" w:hAnsi="Times New Roman" w:cs="Times New Roman"/>
          <w:szCs w:val="24"/>
          <w:lang w:val="cs-CZ"/>
        </w:rPr>
      </w:pPr>
    </w:p>
    <w:p w:rsidR="00674AD0"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vertAlign w:val="superscript"/>
        </w:rPr>
        <w:t xml:space="preserve"> 19ah)  </w:t>
      </w:r>
      <w:r w:rsidRPr="00BC1B4C">
        <w:rPr>
          <w:rFonts w:ascii="Times New Roman" w:hAnsi="Times New Roman" w:cs="Times New Roman"/>
          <w:sz w:val="24"/>
          <w:szCs w:val="24"/>
        </w:rPr>
        <w:t>§ 8 písm. b) a § 29 vyhlášky Ministerstva zdravotníctva Slovenskej republiky č. 198/2001 Z.</w:t>
      </w:r>
      <w:r w:rsidRPr="00BC1B4C" w:rsidR="00613DB8">
        <w:rPr>
          <w:rFonts w:ascii="Times New Roman" w:hAnsi="Times New Roman" w:cs="Times New Roman"/>
          <w:sz w:val="24"/>
          <w:szCs w:val="24"/>
        </w:rPr>
        <w:t xml:space="preserve"> </w:t>
      </w:r>
      <w:r w:rsidRPr="00BC1B4C">
        <w:rPr>
          <w:rFonts w:ascii="Times New Roman" w:hAnsi="Times New Roman" w:cs="Times New Roman"/>
          <w:sz w:val="24"/>
          <w:szCs w:val="24"/>
        </w:rPr>
        <w:t>z. , ktorou sa ustanovujú požiadavky na správnu lekárenskú prax, § 13 ods. 1 až 4 vyhlášky Ministerstva zdravotníctva Slovenskej republiky č. 274/1998 Z.</w:t>
      </w:r>
      <w:r w:rsidRPr="00BC1B4C" w:rsidR="00613DB8">
        <w:rPr>
          <w:rFonts w:ascii="Times New Roman" w:hAnsi="Times New Roman" w:cs="Times New Roman"/>
          <w:sz w:val="24"/>
          <w:szCs w:val="24"/>
        </w:rPr>
        <w:t xml:space="preserve"> </w:t>
      </w:r>
      <w:r w:rsidRPr="00BC1B4C">
        <w:rPr>
          <w:rFonts w:ascii="Times New Roman" w:hAnsi="Times New Roman" w:cs="Times New Roman"/>
          <w:sz w:val="24"/>
          <w:szCs w:val="24"/>
        </w:rPr>
        <w:t>z. o požiadavkách na správnu výrobnú prax a </w:t>
      </w:r>
      <w:r w:rsidRPr="00BC1B4C" w:rsidR="00895E2D">
        <w:rPr>
          <w:rFonts w:ascii="Times New Roman" w:hAnsi="Times New Roman" w:cs="Times New Roman"/>
          <w:sz w:val="24"/>
          <w:szCs w:val="24"/>
        </w:rPr>
        <w:t>správnu veľkodistribučnú prax.</w:t>
      </w:r>
    </w:p>
    <w:p w:rsidR="00895E2D" w:rsidRPr="00BC1B4C" w:rsidP="00E310BB">
      <w:pPr>
        <w:pStyle w:val="BodyTextIndent3"/>
        <w:spacing w:after="0"/>
        <w:ind w:left="0"/>
        <w:rPr>
          <w:rFonts w:ascii="Times New Roman" w:hAnsi="Times New Roman" w:cs="Times New Roman"/>
          <w:sz w:val="24"/>
          <w:szCs w:val="24"/>
          <w:vertAlign w:val="superscript"/>
        </w:rPr>
      </w:pPr>
    </w:p>
    <w:p w:rsidR="00895E2D"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vertAlign w:val="superscript"/>
        </w:rPr>
        <w:t>19ai)</w:t>
      </w:r>
      <w:r w:rsidRPr="00BC1B4C">
        <w:rPr>
          <w:rFonts w:ascii="Times New Roman" w:hAnsi="Times New Roman" w:cs="Times New Roman"/>
          <w:sz w:val="24"/>
          <w:szCs w:val="24"/>
        </w:rPr>
        <w:t xml:space="preserve"> „Príloha IV</w:t>
      </w:r>
      <w:r w:rsidRPr="00BC1B4C">
        <w:rPr>
          <w:rFonts w:ascii="Times New Roman" w:hAnsi="Times New Roman" w:cs="Times New Roman"/>
          <w:szCs w:val="24"/>
        </w:rPr>
        <w:t xml:space="preserve"> </w:t>
      </w:r>
      <w:r w:rsidRPr="00BC1B4C" w:rsidR="0058173F">
        <w:rPr>
          <w:rFonts w:ascii="Times New Roman" w:hAnsi="Times New Roman" w:cs="Times New Roman"/>
          <w:sz w:val="24"/>
          <w:szCs w:val="24"/>
        </w:rPr>
        <w:t>n</w:t>
      </w:r>
      <w:r w:rsidRPr="00BC1B4C">
        <w:rPr>
          <w:rFonts w:ascii="Times New Roman" w:hAnsi="Times New Roman" w:cs="Times New Roman"/>
          <w:sz w:val="24"/>
          <w:szCs w:val="24"/>
        </w:rPr>
        <w:t>ariadeni</w:t>
      </w:r>
      <w:r w:rsidRPr="00BC1B4C" w:rsidR="0058173F">
        <w:rPr>
          <w:rFonts w:ascii="Times New Roman" w:hAnsi="Times New Roman" w:cs="Times New Roman"/>
          <w:sz w:val="24"/>
          <w:szCs w:val="24"/>
        </w:rPr>
        <w:t>a</w:t>
      </w:r>
      <w:r w:rsidRPr="00BC1B4C">
        <w:rPr>
          <w:rFonts w:ascii="Times New Roman" w:hAnsi="Times New Roman" w:cs="Times New Roman"/>
          <w:sz w:val="24"/>
          <w:szCs w:val="24"/>
        </w:rPr>
        <w:t xml:space="preserve"> (EHS) č. 2377/90.</w:t>
      </w:r>
    </w:p>
    <w:p w:rsidR="00895E2D" w:rsidRPr="00BC1B4C" w:rsidP="00E310BB">
      <w:pPr>
        <w:pStyle w:val="BodyText2"/>
        <w:spacing w:after="0" w:line="240" w:lineRule="auto"/>
        <w:rPr>
          <w:rFonts w:ascii="Times New Roman" w:hAnsi="Times New Roman" w:cs="Times New Roman"/>
          <w:szCs w:val="24"/>
        </w:rPr>
      </w:pPr>
      <w:r w:rsidRPr="00BC1B4C">
        <w:rPr>
          <w:rFonts w:ascii="Times New Roman" w:hAnsi="Times New Roman" w:cs="Times New Roman"/>
          <w:szCs w:val="24"/>
        </w:rPr>
        <w:t>Nariadenie vlády Slovenskej republiky č. 319/2003 Z. z., ktorým sa upravujú podrobnosti o zákaze používania niektorých látok s hormonálnym alebo tyreostatickým účinkom a beta-agonistických látok v chove hospodárskych zvierat.“</w:t>
      </w:r>
    </w:p>
    <w:p w:rsidR="00674AD0" w:rsidRPr="00BC1B4C" w:rsidP="00E310BB">
      <w:pPr>
        <w:pStyle w:val="BodyTextIndent3"/>
        <w:spacing w:after="0"/>
        <w:ind w:left="0"/>
        <w:rPr>
          <w:rFonts w:ascii="Times New Roman" w:hAnsi="Times New Roman" w:cs="Times New Roman"/>
          <w:sz w:val="24"/>
          <w:szCs w:val="24"/>
        </w:rPr>
      </w:pPr>
    </w:p>
    <w:p w:rsidR="007243CE"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60 sa odsek 1 dopĺňa písmenom j), ktoré znie:</w:t>
      </w:r>
    </w:p>
    <w:p w:rsidR="007243CE"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„j) povoľuje očkovacie kampane.“.</w:t>
      </w:r>
    </w:p>
    <w:p w:rsidR="007243CE" w:rsidRPr="00BC1B4C" w:rsidP="00E310BB">
      <w:pPr>
        <w:pStyle w:val="BodyTextIndent3"/>
        <w:spacing w:after="0"/>
        <w:ind w:left="0"/>
        <w:rPr>
          <w:rFonts w:ascii="Times New Roman" w:hAnsi="Times New Roman" w:cs="Times New Roman"/>
          <w:sz w:val="24"/>
          <w:szCs w:val="24"/>
        </w:rPr>
      </w:pPr>
    </w:p>
    <w:p w:rsidR="008F7011"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 63 sa dopĺňa písmenom e), ktoré znie:</w:t>
      </w:r>
    </w:p>
    <w:p w:rsidR="008F7011"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 xml:space="preserve"> „e) schvaľuje príručný sklad uvedený v § 57a ods. 4.“.</w:t>
      </w:r>
    </w:p>
    <w:p w:rsidR="008F7011" w:rsidRPr="00BC1B4C" w:rsidP="00E310BB">
      <w:pPr>
        <w:pStyle w:val="BodyTextIndent3"/>
        <w:spacing w:after="0"/>
        <w:ind w:left="0"/>
        <w:rPr>
          <w:rFonts w:ascii="Times New Roman" w:hAnsi="Times New Roman" w:cs="Times New Roman"/>
          <w:sz w:val="24"/>
          <w:szCs w:val="24"/>
        </w:rPr>
      </w:pPr>
    </w:p>
    <w:p w:rsidR="00C61AF0" w:rsidRPr="00BC1B4C" w:rsidP="00E310BB">
      <w:pPr>
        <w:pStyle w:val="BodyTextIndent3"/>
        <w:numPr>
          <w:numId w:val="1"/>
        </w:numPr>
        <w:tabs>
          <w:tab w:val="left" w:pos="540"/>
        </w:tabs>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64 ods. 1 písmeno i) znie:</w:t>
      </w:r>
    </w:p>
    <w:p w:rsidR="00C61AF0"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„i) zaznamenáva a vyhodnocuje oznámenia o nežiaducich účinkoch liekov vrátane krvi, zložiek z krvi, transfúznych liekov, skúšaných produktov a skúšaných liekov,“.</w:t>
      </w:r>
    </w:p>
    <w:p w:rsidR="00C61AF0" w:rsidRPr="00BC1B4C" w:rsidP="00E310BB">
      <w:pPr>
        <w:pStyle w:val="BodyTextIndent3"/>
        <w:spacing w:after="0"/>
        <w:ind w:left="0"/>
        <w:rPr>
          <w:rFonts w:ascii="Times New Roman" w:hAnsi="Times New Roman" w:cs="Times New Roman"/>
          <w:sz w:val="24"/>
          <w:szCs w:val="24"/>
        </w:rPr>
      </w:pPr>
    </w:p>
    <w:p w:rsidR="00960BF7" w:rsidRPr="00BC1B4C" w:rsidP="00E310BB">
      <w:pPr>
        <w:pStyle w:val="BodyTextIndent3"/>
        <w:numPr>
          <w:numId w:val="1"/>
        </w:numPr>
        <w:spacing w:after="0"/>
        <w:ind w:left="0" w:firstLine="0"/>
        <w:rPr>
          <w:rFonts w:ascii="Times New Roman" w:hAnsi="Times New Roman" w:cs="Times New Roman"/>
          <w:sz w:val="24"/>
          <w:szCs w:val="24"/>
        </w:rPr>
      </w:pPr>
      <w:r w:rsidRPr="00BC1B4C" w:rsidR="007F2510">
        <w:rPr>
          <w:rFonts w:ascii="Times New Roman" w:hAnsi="Times New Roman" w:cs="Times New Roman"/>
          <w:sz w:val="24"/>
          <w:szCs w:val="24"/>
        </w:rPr>
        <w:t>V § 64 ods. 2 písm</w:t>
      </w:r>
      <w:r w:rsidRPr="00BC1B4C">
        <w:rPr>
          <w:rFonts w:ascii="Times New Roman" w:hAnsi="Times New Roman" w:cs="Times New Roman"/>
          <w:sz w:val="24"/>
          <w:szCs w:val="24"/>
        </w:rPr>
        <w:t>eno</w:t>
      </w:r>
      <w:r w:rsidRPr="00BC1B4C" w:rsidR="007F2510">
        <w:rPr>
          <w:rFonts w:ascii="Times New Roman" w:hAnsi="Times New Roman" w:cs="Times New Roman"/>
          <w:sz w:val="24"/>
          <w:szCs w:val="24"/>
        </w:rPr>
        <w:t xml:space="preserve"> a) </w:t>
      </w:r>
      <w:r w:rsidRPr="00BC1B4C">
        <w:rPr>
          <w:rFonts w:ascii="Times New Roman" w:hAnsi="Times New Roman" w:cs="Times New Roman"/>
          <w:sz w:val="24"/>
          <w:szCs w:val="24"/>
        </w:rPr>
        <w:t>znie:</w:t>
      </w:r>
    </w:p>
    <w:p w:rsidR="00960BF7" w:rsidRPr="00BC1B4C" w:rsidP="00E310BB">
      <w:pPr>
        <w:rPr>
          <w:rFonts w:ascii="Times New Roman" w:hAnsi="Times New Roman" w:cs="Times New Roman"/>
          <w:szCs w:val="24"/>
        </w:rPr>
      </w:pPr>
      <w:r w:rsidRPr="00BC1B4C">
        <w:rPr>
          <w:rFonts w:ascii="Times New Roman" w:hAnsi="Times New Roman" w:cs="Times New Roman"/>
          <w:szCs w:val="24"/>
        </w:rPr>
        <w:t xml:space="preserve">„a) vykonáva inšpekciu dodržiavania zásad správnej výrobnej praxe, správnej praxe prípravy transfúznych liekov, správnej klinickej praxe, správnej laboratórnej praxe, správnej veľkodistribučnej praxe a správnej lekárenskej praxe, dodržiavania ustanovení Slovenského liekopisu a Slovenského farmaceutického kódexu pri príprave hromadne pripravovaných liekov a individuálne pripravovaných liekov a dodržiavania </w:t>
      </w:r>
      <w:r w:rsidRPr="00BC1B4C" w:rsidR="003D5D9A">
        <w:rPr>
          <w:rFonts w:ascii="Times New Roman" w:hAnsi="Times New Roman" w:cs="Times New Roman"/>
          <w:szCs w:val="24"/>
        </w:rPr>
        <w:t>noriem kvality a bezpečnosti pri darovaní, získavaní, kontrole, spracovaní, konzervovaní, uchovávaní a distribúcii ľudských tkanív a buniek,“.</w:t>
      </w:r>
    </w:p>
    <w:p w:rsidR="00960BF7" w:rsidRPr="00BC1B4C" w:rsidP="00E310BB">
      <w:pPr>
        <w:pStyle w:val="BodyTextIndent3"/>
        <w:spacing w:after="0"/>
        <w:ind w:left="0"/>
        <w:rPr>
          <w:rFonts w:ascii="Times New Roman" w:hAnsi="Times New Roman" w:cs="Times New Roman"/>
          <w:sz w:val="24"/>
          <w:szCs w:val="24"/>
        </w:rPr>
      </w:pPr>
    </w:p>
    <w:p w:rsidR="00A40DD9"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 64 sa dopĺňa odsekmi 3 a</w:t>
      </w:r>
      <w:r w:rsidRPr="00BC1B4C" w:rsidR="00AE13F0">
        <w:rPr>
          <w:rFonts w:ascii="Times New Roman" w:hAnsi="Times New Roman" w:cs="Times New Roman"/>
          <w:sz w:val="24"/>
          <w:szCs w:val="24"/>
        </w:rPr>
        <w:t>ž</w:t>
      </w:r>
      <w:r w:rsidRPr="00BC1B4C">
        <w:rPr>
          <w:rFonts w:ascii="Times New Roman" w:hAnsi="Times New Roman" w:cs="Times New Roman"/>
          <w:sz w:val="24"/>
          <w:szCs w:val="24"/>
        </w:rPr>
        <w:t> </w:t>
      </w:r>
      <w:r w:rsidRPr="00BC1B4C" w:rsidR="00AE13F0">
        <w:rPr>
          <w:rFonts w:ascii="Times New Roman" w:hAnsi="Times New Roman" w:cs="Times New Roman"/>
          <w:sz w:val="24"/>
          <w:szCs w:val="24"/>
        </w:rPr>
        <w:t>5</w:t>
      </w:r>
      <w:r w:rsidRPr="00BC1B4C">
        <w:rPr>
          <w:rFonts w:ascii="Times New Roman" w:hAnsi="Times New Roman" w:cs="Times New Roman"/>
          <w:sz w:val="24"/>
          <w:szCs w:val="24"/>
        </w:rPr>
        <w:t>, ktoré znejú:</w:t>
      </w:r>
    </w:p>
    <w:p w:rsidR="00A40DD9" w:rsidRPr="00BC1B4C" w:rsidP="00E310BB">
      <w:pPr>
        <w:pStyle w:val="Styl1"/>
        <w:tabs>
          <w:tab w:val="left" w:pos="1560"/>
        </w:tabs>
        <w:rPr>
          <w:rFonts w:ascii="Times New Roman" w:hAnsi="Times New Roman" w:cs="Times New Roman"/>
          <w:szCs w:val="24"/>
        </w:rPr>
      </w:pPr>
      <w:r w:rsidRPr="00BC1B4C">
        <w:rPr>
          <w:rFonts w:ascii="Times New Roman" w:hAnsi="Times New Roman" w:cs="Times New Roman"/>
          <w:szCs w:val="24"/>
        </w:rPr>
        <w:t>„(3) Štátny ústav zabezpeč</w:t>
      </w:r>
      <w:r w:rsidRPr="00BC1B4C" w:rsidR="00D02123">
        <w:rPr>
          <w:rFonts w:ascii="Times New Roman" w:hAnsi="Times New Roman" w:cs="Times New Roman"/>
          <w:szCs w:val="24"/>
        </w:rPr>
        <w:t>uje</w:t>
      </w:r>
      <w:r w:rsidRPr="00BC1B4C">
        <w:rPr>
          <w:rFonts w:ascii="Times New Roman" w:hAnsi="Times New Roman" w:cs="Times New Roman"/>
          <w:szCs w:val="24"/>
        </w:rPr>
        <w:t xml:space="preserve">, aby zamestnanci </w:t>
      </w:r>
      <w:r w:rsidRPr="00BC1B4C" w:rsidR="00D02123">
        <w:rPr>
          <w:rFonts w:ascii="Times New Roman" w:hAnsi="Times New Roman" w:cs="Times New Roman"/>
          <w:szCs w:val="24"/>
        </w:rPr>
        <w:t xml:space="preserve">vykonávajúci inšpekciu podľa odseku 2 písm. a) </w:t>
      </w:r>
      <w:r w:rsidRPr="00BC1B4C" w:rsidR="00D05F09">
        <w:rPr>
          <w:rFonts w:ascii="Times New Roman" w:hAnsi="Times New Roman" w:cs="Times New Roman"/>
          <w:szCs w:val="24"/>
        </w:rPr>
        <w:t>boli v štátnozamestnaneckom pomere.</w:t>
      </w:r>
      <w:r w:rsidRPr="00BC1B4C" w:rsidR="00445C0E">
        <w:rPr>
          <w:rFonts w:ascii="Times New Roman" w:hAnsi="Times New Roman" w:cs="Times New Roman"/>
          <w:szCs w:val="24"/>
          <w:vertAlign w:val="superscript"/>
        </w:rPr>
        <w:t>19e</w:t>
      </w:r>
      <w:r w:rsidRPr="00BC1B4C" w:rsidR="00445C0E">
        <w:rPr>
          <w:rFonts w:ascii="Times New Roman" w:hAnsi="Times New Roman" w:cs="Times New Roman"/>
          <w:szCs w:val="24"/>
        </w:rPr>
        <w:t>)</w:t>
      </w:r>
    </w:p>
    <w:p w:rsidR="00DB1E9D" w:rsidRPr="00BC1B4C" w:rsidP="00E310BB">
      <w:pPr>
        <w:pStyle w:val="BodyText"/>
        <w:spacing w:after="0"/>
        <w:rPr>
          <w:rFonts w:ascii="Times New Roman" w:hAnsi="Times New Roman" w:cs="Times New Roman"/>
          <w:szCs w:val="24"/>
        </w:rPr>
      </w:pPr>
    </w:p>
    <w:p w:rsidR="00A40DD9" w:rsidRPr="00BC1B4C" w:rsidP="00E310BB">
      <w:pPr>
        <w:pStyle w:val="BodyText"/>
        <w:spacing w:after="0"/>
        <w:rPr>
          <w:rFonts w:ascii="Times New Roman" w:hAnsi="Times New Roman" w:cs="Times New Roman"/>
          <w:szCs w:val="24"/>
        </w:rPr>
      </w:pPr>
      <w:r w:rsidRPr="00BC1B4C" w:rsidR="00081031">
        <w:rPr>
          <w:rFonts w:ascii="Times New Roman" w:hAnsi="Times New Roman" w:cs="Times New Roman"/>
          <w:szCs w:val="24"/>
        </w:rPr>
        <w:t xml:space="preserve">(4) Štátny ústav </w:t>
      </w:r>
      <w:r w:rsidRPr="00BC1B4C" w:rsidR="00FB1E62">
        <w:rPr>
          <w:rFonts w:ascii="Times New Roman" w:hAnsi="Times New Roman" w:cs="Times New Roman"/>
          <w:szCs w:val="24"/>
        </w:rPr>
        <w:t xml:space="preserve">na svojej internetovej stránke </w:t>
      </w:r>
      <w:r w:rsidRPr="00BC1B4C">
        <w:rPr>
          <w:rFonts w:ascii="Times New Roman" w:hAnsi="Times New Roman" w:cs="Times New Roman"/>
          <w:szCs w:val="24"/>
        </w:rPr>
        <w:t xml:space="preserve">verejne sprístupni svoj rokovací poriadok a rokovacie poriadky svojich </w:t>
      </w:r>
      <w:r w:rsidRPr="00BC1B4C" w:rsidR="00462724">
        <w:rPr>
          <w:rFonts w:ascii="Times New Roman" w:hAnsi="Times New Roman" w:cs="Times New Roman"/>
          <w:szCs w:val="24"/>
        </w:rPr>
        <w:t>pracovných komisií</w:t>
      </w:r>
      <w:r w:rsidRPr="00BC1B4C">
        <w:rPr>
          <w:rFonts w:ascii="Times New Roman" w:hAnsi="Times New Roman" w:cs="Times New Roman"/>
          <w:szCs w:val="24"/>
        </w:rPr>
        <w:t xml:space="preserve">, programy svojich zasadnutí a záznamy zo </w:t>
      </w:r>
      <w:r w:rsidRPr="00BC1B4C" w:rsidR="00462724">
        <w:rPr>
          <w:rFonts w:ascii="Times New Roman" w:hAnsi="Times New Roman" w:cs="Times New Roman"/>
          <w:szCs w:val="24"/>
        </w:rPr>
        <w:t>zasadnutí</w:t>
      </w:r>
      <w:r w:rsidRPr="00BC1B4C">
        <w:rPr>
          <w:rFonts w:ascii="Times New Roman" w:hAnsi="Times New Roman" w:cs="Times New Roman"/>
          <w:szCs w:val="24"/>
        </w:rPr>
        <w:t>, prijaté rozhodnutia, podrobnosti o hlasovaní a vysvetlivky k hlasovaniu</w:t>
      </w:r>
      <w:r w:rsidRPr="00BC1B4C" w:rsidR="00FB1E62">
        <w:rPr>
          <w:rFonts w:ascii="Times New Roman" w:hAnsi="Times New Roman" w:cs="Times New Roman"/>
          <w:szCs w:val="24"/>
        </w:rPr>
        <w:t>, vrátane menšinových stanovísk.</w:t>
      </w:r>
    </w:p>
    <w:p w:rsidR="00E62B85" w:rsidRPr="00BC1B4C" w:rsidP="00E310BB">
      <w:pPr>
        <w:pStyle w:val="BodyTextIndent3"/>
        <w:spacing w:after="0"/>
        <w:ind w:left="0"/>
        <w:rPr>
          <w:rFonts w:ascii="Times New Roman" w:hAnsi="Times New Roman" w:cs="Times New Roman"/>
          <w:sz w:val="24"/>
          <w:szCs w:val="24"/>
        </w:rPr>
      </w:pPr>
    </w:p>
    <w:p w:rsidR="00E62B85" w:rsidRPr="00BC1B4C" w:rsidP="00E310BB">
      <w:pPr>
        <w:pStyle w:val="BodyTextIndent3"/>
        <w:spacing w:after="0"/>
        <w:ind w:left="0"/>
        <w:rPr>
          <w:rFonts w:ascii="Times New Roman" w:hAnsi="Times New Roman" w:cs="Times New Roman"/>
          <w:sz w:val="24"/>
          <w:szCs w:val="24"/>
        </w:rPr>
      </w:pPr>
      <w:r w:rsidRPr="00BC1B4C" w:rsidR="00B864CD">
        <w:rPr>
          <w:rFonts w:ascii="Times New Roman" w:hAnsi="Times New Roman" w:cs="Times New Roman"/>
          <w:sz w:val="24"/>
          <w:szCs w:val="24"/>
        </w:rPr>
        <w:t xml:space="preserve">(5) Štátny ústav </w:t>
      </w:r>
    </w:p>
    <w:p w:rsidR="005715C5"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E62B85">
        <w:rPr>
          <w:rFonts w:ascii="Times New Roman" w:hAnsi="Times New Roman" w:cs="Times New Roman"/>
          <w:sz w:val="24"/>
          <w:szCs w:val="24"/>
        </w:rPr>
        <w:t>vymen</w:t>
      </w:r>
      <w:r w:rsidRPr="00BC1B4C" w:rsidR="009808EA">
        <w:rPr>
          <w:rFonts w:ascii="Times New Roman" w:hAnsi="Times New Roman" w:cs="Times New Roman"/>
          <w:sz w:val="24"/>
          <w:szCs w:val="24"/>
        </w:rPr>
        <w:t>úva a odvoláva</w:t>
      </w:r>
      <w:r w:rsidRPr="00BC1B4C" w:rsidR="00E62B85">
        <w:rPr>
          <w:rFonts w:ascii="Times New Roman" w:hAnsi="Times New Roman" w:cs="Times New Roman"/>
          <w:sz w:val="24"/>
          <w:szCs w:val="24"/>
        </w:rPr>
        <w:t xml:space="preserve"> inšpektorov správnej výrobnej praxe, správnej praxe prípravy transfúznych liekov, správnej klinickej praxe, správnej laboratórnej praxe, správnej veľkodistribučnej praxe a správnej lekárenskej praxe, </w:t>
      </w:r>
    </w:p>
    <w:p w:rsidR="00E62B85"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Pr>
          <w:rFonts w:ascii="Times New Roman" w:hAnsi="Times New Roman" w:cs="Times New Roman"/>
          <w:sz w:val="24"/>
          <w:szCs w:val="24"/>
        </w:rPr>
        <w:t>inform</w:t>
      </w:r>
      <w:r w:rsidRPr="00BC1B4C" w:rsidR="00156AE2">
        <w:rPr>
          <w:rFonts w:ascii="Times New Roman" w:hAnsi="Times New Roman" w:cs="Times New Roman"/>
          <w:sz w:val="24"/>
          <w:szCs w:val="24"/>
        </w:rPr>
        <w:t>uje</w:t>
      </w:r>
      <w:r w:rsidRPr="00BC1B4C" w:rsidR="00CA4DCE">
        <w:rPr>
          <w:rFonts w:ascii="Times New Roman" w:hAnsi="Times New Roman" w:cs="Times New Roman"/>
          <w:sz w:val="24"/>
          <w:szCs w:val="24"/>
        </w:rPr>
        <w:t xml:space="preserve"> inšpektorov uvedených v písmene a)</w:t>
      </w:r>
      <w:r w:rsidRPr="00BC1B4C">
        <w:rPr>
          <w:rFonts w:ascii="Times New Roman" w:hAnsi="Times New Roman" w:cs="Times New Roman"/>
          <w:sz w:val="24"/>
          <w:szCs w:val="24"/>
        </w:rPr>
        <w:t xml:space="preserve"> o potrebe udržiavania dôvernosti, vždy keď sa dostanú k dôverným informáciám </w:t>
      </w:r>
      <w:r w:rsidRPr="00BC1B4C" w:rsidR="00CA4DCE">
        <w:rPr>
          <w:rFonts w:ascii="Times New Roman" w:hAnsi="Times New Roman" w:cs="Times New Roman"/>
          <w:sz w:val="24"/>
          <w:szCs w:val="24"/>
        </w:rPr>
        <w:t>počas inšpekcie</w:t>
      </w:r>
      <w:r w:rsidRPr="00BC1B4C">
        <w:rPr>
          <w:rFonts w:ascii="Times New Roman" w:hAnsi="Times New Roman" w:cs="Times New Roman"/>
          <w:sz w:val="24"/>
          <w:szCs w:val="24"/>
        </w:rPr>
        <w:t xml:space="preserve"> </w:t>
      </w:r>
      <w:r w:rsidRPr="00BC1B4C" w:rsidR="00CA4DCE">
        <w:rPr>
          <w:rFonts w:ascii="Times New Roman" w:hAnsi="Times New Roman" w:cs="Times New Roman"/>
          <w:sz w:val="24"/>
          <w:szCs w:val="24"/>
        </w:rPr>
        <w:t xml:space="preserve">správnej výrobnej praxe, správnej praxe prípravy transfúznych liekov, správnej klinickej praxe, správnej laboratórnej praxe, správnej veľkodistribučnej praxe a správnej lekárenskej praxe podľa </w:t>
      </w:r>
      <w:r w:rsidRPr="00BC1B4C">
        <w:rPr>
          <w:rFonts w:ascii="Times New Roman" w:hAnsi="Times New Roman" w:cs="Times New Roman"/>
          <w:sz w:val="24"/>
          <w:szCs w:val="24"/>
        </w:rPr>
        <w:t xml:space="preserve">požiadaviek </w:t>
      </w:r>
      <w:r w:rsidRPr="00BC1B4C" w:rsidR="004D043E">
        <w:rPr>
          <w:rFonts w:ascii="Times New Roman" w:hAnsi="Times New Roman" w:cs="Times New Roman"/>
          <w:sz w:val="24"/>
          <w:szCs w:val="24"/>
        </w:rPr>
        <w:t>spoločenstva</w:t>
      </w:r>
      <w:r w:rsidRPr="00BC1B4C">
        <w:rPr>
          <w:rFonts w:ascii="Times New Roman" w:hAnsi="Times New Roman" w:cs="Times New Roman"/>
          <w:sz w:val="24"/>
          <w:szCs w:val="24"/>
        </w:rPr>
        <w:t>, vnútroštátnych právnych predpisov alebo medzinárodných dohôd</w:t>
      </w:r>
      <w:r w:rsidRPr="00BC1B4C" w:rsidR="00CA4DCE">
        <w:rPr>
          <w:rFonts w:ascii="Times New Roman" w:hAnsi="Times New Roman" w:cs="Times New Roman"/>
          <w:sz w:val="24"/>
          <w:szCs w:val="24"/>
        </w:rPr>
        <w:t>,</w:t>
      </w:r>
    </w:p>
    <w:p w:rsidR="00E62B85"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 xml:space="preserve">zabezpečí, </w:t>
      </w:r>
      <w:r w:rsidRPr="00BC1B4C" w:rsidR="00D80B24">
        <w:rPr>
          <w:rFonts w:ascii="Times New Roman" w:hAnsi="Times New Roman" w:cs="Times New Roman"/>
          <w:sz w:val="24"/>
          <w:szCs w:val="24"/>
        </w:rPr>
        <w:t xml:space="preserve">aby </w:t>
      </w:r>
      <w:r w:rsidRPr="00BC1B4C" w:rsidR="00CA4DCE">
        <w:rPr>
          <w:rFonts w:ascii="Times New Roman" w:hAnsi="Times New Roman" w:cs="Times New Roman"/>
          <w:sz w:val="24"/>
          <w:szCs w:val="24"/>
        </w:rPr>
        <w:t xml:space="preserve">inšpektori mali </w:t>
      </w:r>
      <w:r w:rsidRPr="00BC1B4C" w:rsidR="001C4896">
        <w:rPr>
          <w:rFonts w:ascii="Times New Roman" w:hAnsi="Times New Roman" w:cs="Times New Roman"/>
          <w:sz w:val="24"/>
          <w:szCs w:val="24"/>
        </w:rPr>
        <w:t xml:space="preserve">rovnaké vysokoškolské </w:t>
      </w:r>
      <w:r w:rsidRPr="00BC1B4C" w:rsidR="00CA4DCE">
        <w:rPr>
          <w:rFonts w:ascii="Times New Roman" w:hAnsi="Times New Roman" w:cs="Times New Roman"/>
          <w:sz w:val="24"/>
          <w:szCs w:val="24"/>
        </w:rPr>
        <w:t>vzdelanie a</w:t>
      </w:r>
      <w:r w:rsidRPr="00BC1B4C" w:rsidR="001C4896">
        <w:rPr>
          <w:rFonts w:ascii="Times New Roman" w:hAnsi="Times New Roman" w:cs="Times New Roman"/>
          <w:sz w:val="24"/>
          <w:szCs w:val="24"/>
        </w:rPr>
        <w:t xml:space="preserve"> odbornú </w:t>
      </w:r>
      <w:r w:rsidRPr="00BC1B4C" w:rsidR="00CA4DCE">
        <w:rPr>
          <w:rFonts w:ascii="Times New Roman" w:hAnsi="Times New Roman" w:cs="Times New Roman"/>
          <w:sz w:val="24"/>
          <w:szCs w:val="24"/>
        </w:rPr>
        <w:t xml:space="preserve">prax </w:t>
      </w:r>
      <w:r w:rsidRPr="00BC1B4C" w:rsidR="001C4896">
        <w:rPr>
          <w:rFonts w:ascii="Times New Roman" w:hAnsi="Times New Roman" w:cs="Times New Roman"/>
          <w:sz w:val="24"/>
          <w:szCs w:val="24"/>
        </w:rPr>
        <w:t>ako odborní zástupcovia pre príslušnú oblasť zaobchádzania s liekmi a zdravotníckymi pomôckami, ktorá je predmetom inšpekcie,</w:t>
      </w:r>
    </w:p>
    <w:p w:rsidR="001C4896"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 xml:space="preserve">zabezpečí, </w:t>
      </w:r>
      <w:r w:rsidRPr="00BC1B4C" w:rsidR="00D80B24">
        <w:rPr>
          <w:rFonts w:ascii="Times New Roman" w:hAnsi="Times New Roman" w:cs="Times New Roman"/>
          <w:sz w:val="24"/>
          <w:szCs w:val="24"/>
        </w:rPr>
        <w:t xml:space="preserve">aby inšpektori </w:t>
      </w:r>
      <w:r w:rsidRPr="00BC1B4C">
        <w:rPr>
          <w:rFonts w:ascii="Times New Roman" w:hAnsi="Times New Roman" w:cs="Times New Roman"/>
          <w:sz w:val="24"/>
          <w:szCs w:val="24"/>
        </w:rPr>
        <w:t xml:space="preserve">boli primerane zaškolení, aby sa pravidelne hodnotila potreba ich zaškoľovania a aby sa </w:t>
      </w:r>
      <w:r w:rsidRPr="00BC1B4C" w:rsidR="00D80B24">
        <w:rPr>
          <w:rFonts w:ascii="Times New Roman" w:hAnsi="Times New Roman" w:cs="Times New Roman"/>
          <w:sz w:val="24"/>
          <w:szCs w:val="24"/>
        </w:rPr>
        <w:t>prijímali opatrenia</w:t>
      </w:r>
      <w:r w:rsidRPr="00BC1B4C">
        <w:rPr>
          <w:rFonts w:ascii="Times New Roman" w:hAnsi="Times New Roman" w:cs="Times New Roman"/>
          <w:sz w:val="24"/>
          <w:szCs w:val="24"/>
        </w:rPr>
        <w:t xml:space="preserve"> na udržiavanie a zlepšovanie ich pracovnej schopnosti</w:t>
      </w:r>
      <w:r w:rsidRPr="00BC1B4C" w:rsidR="00D80B24">
        <w:rPr>
          <w:rFonts w:ascii="Times New Roman" w:hAnsi="Times New Roman" w:cs="Times New Roman"/>
          <w:sz w:val="24"/>
          <w:szCs w:val="24"/>
        </w:rPr>
        <w:t>,</w:t>
      </w:r>
    </w:p>
    <w:p w:rsidR="00D80B24"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 xml:space="preserve">zabezpečí, </w:t>
      </w:r>
      <w:r w:rsidRPr="00BC1B4C">
        <w:rPr>
          <w:rFonts w:ascii="Times New Roman" w:hAnsi="Times New Roman" w:cs="Times New Roman"/>
          <w:sz w:val="24"/>
          <w:szCs w:val="24"/>
        </w:rPr>
        <w:t xml:space="preserve">aby inšpektori správnej klinickej praxe poznali zásady a postupy týkajúce sa vývoja liekov a klinického skúšania; inšpektori musia ovládať platné právne predpisy, ktoré sa vzťahujú </w:t>
      </w:r>
      <w:r w:rsidRPr="00BC1B4C" w:rsidR="000C6B84">
        <w:rPr>
          <w:rFonts w:ascii="Times New Roman" w:hAnsi="Times New Roman" w:cs="Times New Roman"/>
          <w:sz w:val="24"/>
          <w:szCs w:val="24"/>
        </w:rPr>
        <w:t xml:space="preserve">na poskytovanie zdravotnej starostlivosti, </w:t>
      </w:r>
      <w:r w:rsidRPr="00BC1B4C">
        <w:rPr>
          <w:rFonts w:ascii="Times New Roman" w:hAnsi="Times New Roman" w:cs="Times New Roman"/>
          <w:sz w:val="24"/>
          <w:szCs w:val="24"/>
        </w:rPr>
        <w:t>na vykonávanie klinického skúšania</w:t>
      </w:r>
      <w:r w:rsidRPr="00BC1B4C" w:rsidR="000C6B84">
        <w:rPr>
          <w:rFonts w:ascii="Times New Roman" w:hAnsi="Times New Roman" w:cs="Times New Roman"/>
          <w:sz w:val="24"/>
          <w:szCs w:val="24"/>
        </w:rPr>
        <w:t>,</w:t>
      </w:r>
      <w:r w:rsidRPr="00BC1B4C">
        <w:rPr>
          <w:rFonts w:ascii="Times New Roman" w:hAnsi="Times New Roman" w:cs="Times New Roman"/>
          <w:sz w:val="24"/>
          <w:szCs w:val="24"/>
        </w:rPr>
        <w:t xml:space="preserve"> </w:t>
      </w:r>
      <w:r w:rsidRPr="00BC1B4C" w:rsidR="000C6B84">
        <w:rPr>
          <w:rFonts w:ascii="Times New Roman" w:hAnsi="Times New Roman" w:cs="Times New Roman"/>
          <w:sz w:val="24"/>
          <w:szCs w:val="24"/>
        </w:rPr>
        <w:t>n</w:t>
      </w:r>
      <w:r w:rsidRPr="00BC1B4C">
        <w:rPr>
          <w:rFonts w:ascii="Times New Roman" w:hAnsi="Times New Roman" w:cs="Times New Roman"/>
          <w:sz w:val="24"/>
          <w:szCs w:val="24"/>
        </w:rPr>
        <w:t>a </w:t>
      </w:r>
      <w:r w:rsidRPr="00BC1B4C" w:rsidR="000C6B84">
        <w:rPr>
          <w:rFonts w:ascii="Times New Roman" w:hAnsi="Times New Roman" w:cs="Times New Roman"/>
          <w:sz w:val="24"/>
          <w:szCs w:val="24"/>
        </w:rPr>
        <w:t>registráciu</w:t>
      </w:r>
      <w:r w:rsidRPr="00BC1B4C">
        <w:rPr>
          <w:rFonts w:ascii="Times New Roman" w:hAnsi="Times New Roman" w:cs="Times New Roman"/>
          <w:sz w:val="24"/>
          <w:szCs w:val="24"/>
        </w:rPr>
        <w:t xml:space="preserve"> liekov</w:t>
      </w:r>
      <w:r w:rsidRPr="00BC1B4C" w:rsidR="000C6B84">
        <w:rPr>
          <w:rFonts w:ascii="Times New Roman" w:hAnsi="Times New Roman" w:cs="Times New Roman"/>
          <w:sz w:val="24"/>
          <w:szCs w:val="24"/>
        </w:rPr>
        <w:t xml:space="preserve"> a na dohľad nad liekmi</w:t>
      </w:r>
      <w:r w:rsidRPr="00BC1B4C" w:rsidR="00006121">
        <w:rPr>
          <w:rFonts w:ascii="Times New Roman" w:hAnsi="Times New Roman" w:cs="Times New Roman"/>
          <w:sz w:val="24"/>
          <w:szCs w:val="24"/>
        </w:rPr>
        <w:t xml:space="preserve"> v Slovenskej republike, v členských štátoch a v prípade potreby aj v tretích štátoch</w:t>
      </w:r>
      <w:r w:rsidRPr="00BC1B4C" w:rsidR="000C6B84">
        <w:rPr>
          <w:rFonts w:ascii="Times New Roman" w:hAnsi="Times New Roman" w:cs="Times New Roman"/>
          <w:sz w:val="24"/>
          <w:szCs w:val="24"/>
        </w:rPr>
        <w:t>,</w:t>
      </w:r>
    </w:p>
    <w:p w:rsidR="000C6B84"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Pr>
          <w:rFonts w:ascii="Times New Roman" w:hAnsi="Times New Roman" w:cs="Times New Roman"/>
          <w:sz w:val="24"/>
          <w:szCs w:val="24"/>
        </w:rPr>
        <w:t>ved</w:t>
      </w:r>
      <w:r w:rsidRPr="00BC1B4C" w:rsidR="00156AE2">
        <w:rPr>
          <w:rFonts w:ascii="Times New Roman" w:hAnsi="Times New Roman" w:cs="Times New Roman"/>
          <w:sz w:val="24"/>
          <w:szCs w:val="24"/>
        </w:rPr>
        <w:t>ie</w:t>
      </w:r>
      <w:r w:rsidRPr="00BC1B4C">
        <w:rPr>
          <w:rFonts w:ascii="Times New Roman" w:hAnsi="Times New Roman" w:cs="Times New Roman"/>
          <w:sz w:val="24"/>
          <w:szCs w:val="24"/>
        </w:rPr>
        <w:t xml:space="preserve"> evidenci</w:t>
      </w:r>
      <w:r w:rsidRPr="00BC1B4C" w:rsidR="00156AE2">
        <w:rPr>
          <w:rFonts w:ascii="Times New Roman" w:hAnsi="Times New Roman" w:cs="Times New Roman"/>
          <w:sz w:val="24"/>
          <w:szCs w:val="24"/>
        </w:rPr>
        <w:t>u</w:t>
      </w:r>
      <w:r w:rsidRPr="00BC1B4C">
        <w:rPr>
          <w:rFonts w:ascii="Times New Roman" w:hAnsi="Times New Roman" w:cs="Times New Roman"/>
          <w:sz w:val="24"/>
          <w:szCs w:val="24"/>
        </w:rPr>
        <w:t xml:space="preserve"> o kvalifikácii, zaškoľovaní a odbornej praxi každého inšpektora,</w:t>
      </w:r>
    </w:p>
    <w:p w:rsidR="006D1BBF"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 xml:space="preserve">zabezpečí, </w:t>
      </w:r>
      <w:r w:rsidRPr="00BC1B4C">
        <w:rPr>
          <w:rFonts w:ascii="Times New Roman" w:hAnsi="Times New Roman" w:cs="Times New Roman"/>
          <w:sz w:val="24"/>
          <w:szCs w:val="24"/>
        </w:rPr>
        <w:t>aby každý inšpektor dostal dokument, ktorý určuje štandardné pracovné postupy a poskytuje podrobné údaje o povinnostiach, zodpovednostiach a požiadavkách sústavného vzdelávania; štandardné pracovné postupy sa musia neustále aktualizovať,</w:t>
      </w:r>
    </w:p>
    <w:p w:rsidR="006D1BBF"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 xml:space="preserve">zabezpečí, </w:t>
      </w:r>
      <w:r w:rsidRPr="00BC1B4C">
        <w:rPr>
          <w:rFonts w:ascii="Times New Roman" w:hAnsi="Times New Roman" w:cs="Times New Roman"/>
          <w:sz w:val="24"/>
          <w:szCs w:val="24"/>
        </w:rPr>
        <w:t>aby každý inšpektor bol vybavený vhodnými prostriedkami identifikácie,</w:t>
      </w:r>
    </w:p>
    <w:p w:rsidR="006D1BBF"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 xml:space="preserve">zabezpečí, </w:t>
      </w:r>
      <w:r w:rsidRPr="00BC1B4C">
        <w:rPr>
          <w:rFonts w:ascii="Times New Roman" w:hAnsi="Times New Roman" w:cs="Times New Roman"/>
          <w:sz w:val="24"/>
          <w:szCs w:val="24"/>
        </w:rPr>
        <w:t>aby každý inšpektor podpísal vyhlásenie o</w:t>
      </w:r>
      <w:r w:rsidRPr="00BC1B4C" w:rsidR="009E3088">
        <w:rPr>
          <w:rFonts w:ascii="Times New Roman" w:hAnsi="Times New Roman" w:cs="Times New Roman"/>
          <w:sz w:val="24"/>
          <w:szCs w:val="24"/>
        </w:rPr>
        <w:t xml:space="preserve"> tom, že je nestranný a nezaujatý vo </w:t>
      </w:r>
      <w:r w:rsidRPr="00BC1B4C">
        <w:rPr>
          <w:rFonts w:ascii="Times New Roman" w:hAnsi="Times New Roman" w:cs="Times New Roman"/>
          <w:sz w:val="24"/>
          <w:szCs w:val="24"/>
        </w:rPr>
        <w:t>vzťah</w:t>
      </w:r>
      <w:r w:rsidRPr="00BC1B4C" w:rsidR="009E3088">
        <w:rPr>
          <w:rFonts w:ascii="Times New Roman" w:hAnsi="Times New Roman" w:cs="Times New Roman"/>
          <w:sz w:val="24"/>
          <w:szCs w:val="24"/>
        </w:rPr>
        <w:t>u</w:t>
      </w:r>
      <w:r w:rsidRPr="00BC1B4C">
        <w:rPr>
          <w:rFonts w:ascii="Times New Roman" w:hAnsi="Times New Roman" w:cs="Times New Roman"/>
          <w:sz w:val="24"/>
          <w:szCs w:val="24"/>
        </w:rPr>
        <w:t xml:space="preserve"> k</w:t>
      </w:r>
      <w:r w:rsidRPr="00BC1B4C" w:rsidR="009E3088">
        <w:rPr>
          <w:rFonts w:ascii="Times New Roman" w:hAnsi="Times New Roman" w:cs="Times New Roman"/>
          <w:sz w:val="24"/>
          <w:szCs w:val="24"/>
        </w:rPr>
        <w:t> subjektu, v</w:t>
      </w:r>
      <w:r w:rsidRPr="00BC1B4C">
        <w:rPr>
          <w:rFonts w:ascii="Times New Roman" w:hAnsi="Times New Roman" w:cs="Times New Roman"/>
          <w:sz w:val="24"/>
          <w:szCs w:val="24"/>
        </w:rPr>
        <w:t xml:space="preserve"> ktor</w:t>
      </w:r>
      <w:r w:rsidRPr="00BC1B4C" w:rsidR="009E3088">
        <w:rPr>
          <w:rFonts w:ascii="Times New Roman" w:hAnsi="Times New Roman" w:cs="Times New Roman"/>
          <w:sz w:val="24"/>
          <w:szCs w:val="24"/>
        </w:rPr>
        <w:t>om</w:t>
      </w:r>
      <w:r w:rsidRPr="00BC1B4C">
        <w:rPr>
          <w:rFonts w:ascii="Times New Roman" w:hAnsi="Times New Roman" w:cs="Times New Roman"/>
          <w:sz w:val="24"/>
          <w:szCs w:val="24"/>
        </w:rPr>
        <w:t xml:space="preserve"> sa má vykonať </w:t>
      </w:r>
      <w:r w:rsidRPr="00BC1B4C" w:rsidR="00156AE2">
        <w:rPr>
          <w:rFonts w:ascii="Times New Roman" w:hAnsi="Times New Roman" w:cs="Times New Roman"/>
          <w:sz w:val="24"/>
          <w:szCs w:val="24"/>
        </w:rPr>
        <w:t>inšpekcia;</w:t>
      </w:r>
      <w:r w:rsidRPr="00BC1B4C">
        <w:rPr>
          <w:rFonts w:ascii="Times New Roman" w:hAnsi="Times New Roman" w:cs="Times New Roman"/>
          <w:sz w:val="24"/>
          <w:szCs w:val="24"/>
        </w:rPr>
        <w:t xml:space="preserve"> vyhlásenie sa </w:t>
      </w:r>
      <w:r w:rsidRPr="00BC1B4C" w:rsidR="00CA6BE6">
        <w:rPr>
          <w:rFonts w:ascii="Times New Roman" w:hAnsi="Times New Roman" w:cs="Times New Roman"/>
          <w:sz w:val="24"/>
          <w:szCs w:val="24"/>
        </w:rPr>
        <w:t>zohľadňuje</w:t>
      </w:r>
      <w:r w:rsidRPr="00BC1B4C">
        <w:rPr>
          <w:rFonts w:ascii="Times New Roman" w:hAnsi="Times New Roman" w:cs="Times New Roman"/>
          <w:sz w:val="24"/>
          <w:szCs w:val="24"/>
        </w:rPr>
        <w:t xml:space="preserve"> pri zadeľovaní </w:t>
      </w:r>
      <w:r w:rsidRPr="00BC1B4C" w:rsidR="00156AE2">
        <w:rPr>
          <w:rFonts w:ascii="Times New Roman" w:hAnsi="Times New Roman" w:cs="Times New Roman"/>
          <w:sz w:val="24"/>
          <w:szCs w:val="24"/>
        </w:rPr>
        <w:t>inšpektorov</w:t>
      </w:r>
      <w:r w:rsidRPr="00BC1B4C">
        <w:rPr>
          <w:rFonts w:ascii="Times New Roman" w:hAnsi="Times New Roman" w:cs="Times New Roman"/>
          <w:sz w:val="24"/>
          <w:szCs w:val="24"/>
        </w:rPr>
        <w:t xml:space="preserve"> na konkrétnu </w:t>
      </w:r>
      <w:r w:rsidRPr="00BC1B4C" w:rsidR="00156AE2">
        <w:rPr>
          <w:rFonts w:ascii="Times New Roman" w:hAnsi="Times New Roman" w:cs="Times New Roman"/>
          <w:sz w:val="24"/>
          <w:szCs w:val="24"/>
        </w:rPr>
        <w:t>inšpekciu,</w:t>
      </w:r>
    </w:p>
    <w:p w:rsidR="006D1BBF" w:rsidRPr="00BC1B4C" w:rsidP="00E310BB">
      <w:pPr>
        <w:pStyle w:val="BodyTextIndent3"/>
        <w:numPr>
          <w:ilvl w:val="2"/>
          <w:numId w:val="9"/>
        </w:numPr>
        <w:tabs>
          <w:tab w:val="num" w:pos="360"/>
          <w:tab w:val="clear" w:pos="2400"/>
        </w:tabs>
        <w:spacing w:after="0"/>
        <w:ind w:left="360"/>
        <w:rPr>
          <w:rFonts w:ascii="Times New Roman" w:hAnsi="Times New Roman" w:cs="Times New Roman"/>
          <w:sz w:val="24"/>
          <w:szCs w:val="24"/>
        </w:rPr>
      </w:pPr>
      <w:r w:rsidRPr="00BC1B4C" w:rsidR="00156AE2">
        <w:rPr>
          <w:rFonts w:ascii="Times New Roman" w:hAnsi="Times New Roman" w:cs="Times New Roman"/>
          <w:sz w:val="24"/>
          <w:szCs w:val="24"/>
        </w:rPr>
        <w:t>vymen</w:t>
      </w:r>
      <w:r w:rsidRPr="00BC1B4C" w:rsidR="0071361A">
        <w:rPr>
          <w:rFonts w:ascii="Times New Roman" w:hAnsi="Times New Roman" w:cs="Times New Roman"/>
          <w:sz w:val="24"/>
          <w:szCs w:val="24"/>
        </w:rPr>
        <w:t>úva</w:t>
      </w:r>
      <w:r w:rsidRPr="00BC1B4C" w:rsidR="00156AE2">
        <w:rPr>
          <w:rFonts w:ascii="Times New Roman" w:hAnsi="Times New Roman" w:cs="Times New Roman"/>
          <w:sz w:val="24"/>
          <w:szCs w:val="24"/>
        </w:rPr>
        <w:t xml:space="preserve"> </w:t>
      </w:r>
      <w:r w:rsidRPr="00BC1B4C" w:rsidR="00AE13F0">
        <w:rPr>
          <w:rFonts w:ascii="Times New Roman" w:hAnsi="Times New Roman" w:cs="Times New Roman"/>
          <w:sz w:val="24"/>
          <w:szCs w:val="24"/>
        </w:rPr>
        <w:t>skupiny</w:t>
      </w:r>
      <w:r w:rsidRPr="00BC1B4C" w:rsidR="00156AE2">
        <w:rPr>
          <w:rFonts w:ascii="Times New Roman" w:hAnsi="Times New Roman" w:cs="Times New Roman"/>
          <w:sz w:val="24"/>
          <w:szCs w:val="24"/>
        </w:rPr>
        <w:t xml:space="preserve"> inšpektorov a odborníkov s pr</w:t>
      </w:r>
      <w:r w:rsidRPr="00BC1B4C" w:rsidR="0071361A">
        <w:rPr>
          <w:rFonts w:ascii="Times New Roman" w:hAnsi="Times New Roman" w:cs="Times New Roman"/>
          <w:sz w:val="24"/>
          <w:szCs w:val="24"/>
        </w:rPr>
        <w:t>imeranou kvalifikáciou a praxou</w:t>
      </w:r>
      <w:r w:rsidRPr="00BC1B4C" w:rsidR="00156AE2">
        <w:rPr>
          <w:rFonts w:ascii="Times New Roman" w:hAnsi="Times New Roman" w:cs="Times New Roman"/>
          <w:sz w:val="24"/>
          <w:szCs w:val="24"/>
        </w:rPr>
        <w:t>.</w:t>
      </w:r>
      <w:r w:rsidRPr="00BC1B4C" w:rsidR="00AE13F0">
        <w:rPr>
          <w:rFonts w:ascii="Times New Roman" w:hAnsi="Times New Roman" w:cs="Times New Roman"/>
          <w:sz w:val="24"/>
          <w:szCs w:val="24"/>
        </w:rPr>
        <w:t>“.</w:t>
      </w:r>
    </w:p>
    <w:p w:rsidR="00445C0E" w:rsidRPr="00BC1B4C" w:rsidP="00E310BB">
      <w:pPr>
        <w:pStyle w:val="BodyTextIndent3"/>
        <w:spacing w:after="0"/>
        <w:ind w:left="0"/>
        <w:rPr>
          <w:rFonts w:ascii="Times New Roman" w:hAnsi="Times New Roman" w:cs="Times New Roman"/>
          <w:sz w:val="24"/>
          <w:szCs w:val="24"/>
        </w:rPr>
      </w:pPr>
    </w:p>
    <w:p w:rsidR="00013ED3" w:rsidRPr="00BC1B4C" w:rsidP="00E310BB">
      <w:pPr>
        <w:pStyle w:val="BodyTextIndent3"/>
        <w:spacing w:after="0"/>
        <w:ind w:left="0"/>
        <w:rPr>
          <w:rFonts w:ascii="Times New Roman" w:hAnsi="Times New Roman" w:cs="Times New Roman"/>
          <w:sz w:val="24"/>
          <w:szCs w:val="24"/>
        </w:rPr>
      </w:pPr>
      <w:r w:rsidRPr="00BC1B4C" w:rsidR="00445C0E">
        <w:rPr>
          <w:rFonts w:ascii="Times New Roman" w:hAnsi="Times New Roman" w:cs="Times New Roman"/>
          <w:sz w:val="24"/>
          <w:szCs w:val="24"/>
        </w:rPr>
        <w:t>Poznámka  pod čiarou k odkazu 19e znie:</w:t>
      </w:r>
    </w:p>
    <w:p w:rsidR="00445C0E" w:rsidRPr="00BC1B4C" w:rsidP="00E310BB">
      <w:pPr>
        <w:pStyle w:val="BodyTextIndent3"/>
        <w:spacing w:after="0"/>
        <w:ind w:left="0"/>
        <w:rPr>
          <w:rFonts w:ascii="Times New Roman" w:hAnsi="Times New Roman" w:cs="Times New Roman"/>
          <w:sz w:val="24"/>
          <w:szCs w:val="24"/>
        </w:rPr>
      </w:pPr>
      <w:r w:rsidRPr="00BC1B4C">
        <w:rPr>
          <w:rFonts w:ascii="Times New Roman" w:hAnsi="Times New Roman" w:cs="Times New Roman"/>
          <w:sz w:val="24"/>
          <w:szCs w:val="24"/>
        </w:rPr>
        <w:t>„</w:t>
      </w:r>
      <w:r w:rsidRPr="00BC1B4C">
        <w:rPr>
          <w:rFonts w:ascii="Times New Roman" w:hAnsi="Times New Roman" w:cs="Times New Roman"/>
          <w:sz w:val="24"/>
          <w:szCs w:val="24"/>
          <w:vertAlign w:val="superscript"/>
        </w:rPr>
        <w:t>19e</w:t>
      </w:r>
      <w:r w:rsidRPr="00BC1B4C">
        <w:rPr>
          <w:rFonts w:ascii="Times New Roman" w:hAnsi="Times New Roman" w:cs="Times New Roman"/>
          <w:sz w:val="24"/>
          <w:szCs w:val="24"/>
        </w:rPr>
        <w:t>) Zákon č. 312/2001 Z. z. o štátnej službe a o zmene a doplnení niektorých zákonov v znení neskorších predpisov.“.</w:t>
      </w:r>
    </w:p>
    <w:p w:rsidR="00445C0E" w:rsidRPr="00BC1B4C" w:rsidP="00E310BB">
      <w:pPr>
        <w:pStyle w:val="BodyTextIndent3"/>
        <w:spacing w:after="0"/>
        <w:ind w:left="0"/>
        <w:rPr>
          <w:rFonts w:ascii="Times New Roman" w:hAnsi="Times New Roman" w:cs="Times New Roman"/>
          <w:sz w:val="24"/>
          <w:szCs w:val="24"/>
        </w:rPr>
      </w:pPr>
    </w:p>
    <w:p w:rsidR="00980600" w:rsidRPr="00BC1B4C" w:rsidP="00E310BB">
      <w:pPr>
        <w:pStyle w:val="BodyTextIndent3"/>
        <w:numPr>
          <w:numId w:val="1"/>
        </w:numPr>
        <w:spacing w:after="0"/>
        <w:ind w:left="0" w:firstLine="0"/>
        <w:rPr>
          <w:rFonts w:ascii="Times New Roman" w:hAnsi="Times New Roman" w:cs="Times New Roman"/>
          <w:sz w:val="24"/>
          <w:szCs w:val="24"/>
        </w:rPr>
      </w:pPr>
      <w:r w:rsidRPr="00BC1B4C">
        <w:rPr>
          <w:rFonts w:ascii="Times New Roman" w:hAnsi="Times New Roman" w:cs="Times New Roman"/>
          <w:sz w:val="24"/>
          <w:szCs w:val="24"/>
        </w:rPr>
        <w:t>V § 65 ods</w:t>
      </w:r>
      <w:r w:rsidRPr="00BC1B4C" w:rsidR="00763BCD">
        <w:rPr>
          <w:rFonts w:ascii="Times New Roman" w:hAnsi="Times New Roman" w:cs="Times New Roman"/>
          <w:sz w:val="24"/>
          <w:szCs w:val="24"/>
        </w:rPr>
        <w:t>.</w:t>
      </w:r>
      <w:r w:rsidRPr="00BC1B4C">
        <w:rPr>
          <w:rFonts w:ascii="Times New Roman" w:hAnsi="Times New Roman" w:cs="Times New Roman"/>
          <w:sz w:val="24"/>
          <w:szCs w:val="24"/>
        </w:rPr>
        <w:t xml:space="preserve"> 2 písmeno g) znie:</w:t>
      </w:r>
    </w:p>
    <w:p w:rsidR="00980600" w:rsidRPr="00BC1B4C" w:rsidP="00E310BB">
      <w:pPr>
        <w:pStyle w:val="BodyTextIndent3"/>
        <w:spacing w:after="0"/>
        <w:ind w:left="360" w:hanging="360"/>
        <w:rPr>
          <w:rFonts w:ascii="Times New Roman" w:hAnsi="Times New Roman" w:cs="Times New Roman"/>
          <w:sz w:val="24"/>
          <w:szCs w:val="24"/>
        </w:rPr>
      </w:pPr>
      <w:r w:rsidRPr="00BC1B4C">
        <w:rPr>
          <w:rFonts w:ascii="Times New Roman" w:hAnsi="Times New Roman" w:cs="Times New Roman"/>
          <w:sz w:val="24"/>
          <w:szCs w:val="24"/>
        </w:rPr>
        <w:t xml:space="preserve">„g) </w:t>
      </w:r>
      <w:r w:rsidRPr="00BC1B4C" w:rsidR="00865E25">
        <w:rPr>
          <w:rFonts w:ascii="Times New Roman" w:hAnsi="Times New Roman" w:cs="Times New Roman"/>
          <w:sz w:val="24"/>
          <w:szCs w:val="24"/>
        </w:rPr>
        <w:t xml:space="preserve">zmení rozhodnutie o registrácii lieku a </w:t>
      </w:r>
      <w:r w:rsidRPr="00BC1B4C">
        <w:rPr>
          <w:rFonts w:ascii="Times New Roman" w:hAnsi="Times New Roman" w:cs="Times New Roman"/>
          <w:sz w:val="24"/>
          <w:szCs w:val="24"/>
        </w:rPr>
        <w:t>nariaďuje pozastavenie alebo stiahnutie veterinárneho lieku z trhu alebo veterinárnej zdravotníckej pomôcky z trhu alebo z prevádzky, ak</w:t>
      </w:r>
    </w:p>
    <w:p w:rsidR="00980600" w:rsidRPr="00BC1B4C" w:rsidP="00E310BB">
      <w:pPr>
        <w:pStyle w:val="BodyTextIndent3"/>
        <w:numPr>
          <w:numId w:val="10"/>
        </w:numPr>
        <w:spacing w:after="0"/>
        <w:rPr>
          <w:rFonts w:ascii="Times New Roman" w:hAnsi="Times New Roman" w:cs="Times New Roman"/>
          <w:sz w:val="24"/>
          <w:szCs w:val="24"/>
        </w:rPr>
      </w:pPr>
      <w:r w:rsidRPr="00BC1B4C" w:rsidR="0058173F">
        <w:rPr>
          <w:rFonts w:ascii="Times New Roman" w:hAnsi="Times New Roman" w:cs="Times New Roman"/>
          <w:sz w:val="24"/>
          <w:szCs w:val="24"/>
        </w:rPr>
        <w:t>sa preukáže</w:t>
      </w:r>
      <w:r w:rsidRPr="00BC1B4C">
        <w:rPr>
          <w:rFonts w:ascii="Times New Roman" w:hAnsi="Times New Roman" w:cs="Times New Roman"/>
          <w:sz w:val="24"/>
          <w:szCs w:val="24"/>
        </w:rPr>
        <w:t>, že hodnotenie pomeru rizík a prospechu veterinárneho lieku je za schválených podmienok jeho používania nepriaznivé, najmä s prihliadnutím na zdravie a blaho zvierat a na bezpečnosť a prospech pre zdravie spotrebiteľa, ak sa povolenie týka veterinárneho lieku na zootechnické použitie,</w:t>
      </w:r>
    </w:p>
    <w:p w:rsidR="00980600" w:rsidRPr="00BC1B4C" w:rsidP="00E310BB">
      <w:pPr>
        <w:pStyle w:val="BodyTextIndent3"/>
        <w:numPr>
          <w:numId w:val="10"/>
        </w:numPr>
        <w:spacing w:after="0"/>
        <w:rPr>
          <w:rFonts w:ascii="Times New Roman" w:hAnsi="Times New Roman" w:cs="Times New Roman"/>
          <w:sz w:val="24"/>
          <w:szCs w:val="24"/>
        </w:rPr>
      </w:pPr>
      <w:r w:rsidRPr="00BC1B4C">
        <w:rPr>
          <w:rFonts w:ascii="Times New Roman" w:hAnsi="Times New Roman" w:cs="Times New Roman"/>
          <w:sz w:val="24"/>
          <w:szCs w:val="24"/>
        </w:rPr>
        <w:t>veterinárny liek nemá žiadne liečivé účinky na živočíšny druh, pre ktorý je určený;</w:t>
      </w:r>
    </w:p>
    <w:p w:rsidR="00980600" w:rsidRPr="00BC1B4C" w:rsidP="00E310BB">
      <w:pPr>
        <w:pStyle w:val="BodyTextIndent3"/>
        <w:numPr>
          <w:numId w:val="10"/>
        </w:numPr>
        <w:spacing w:after="0"/>
        <w:rPr>
          <w:rFonts w:ascii="Times New Roman" w:hAnsi="Times New Roman" w:cs="Times New Roman"/>
          <w:sz w:val="24"/>
          <w:szCs w:val="24"/>
        </w:rPr>
      </w:pPr>
      <w:r w:rsidRPr="00BC1B4C">
        <w:rPr>
          <w:rFonts w:ascii="Times New Roman" w:hAnsi="Times New Roman" w:cs="Times New Roman"/>
          <w:sz w:val="24"/>
          <w:szCs w:val="24"/>
        </w:rPr>
        <w:t>kvalitatívne a kvantitatívne zloženie veterinárneho lieku nezodpovedá uvedeným údajom,</w:t>
      </w:r>
    </w:p>
    <w:p w:rsidR="00980600" w:rsidRPr="00BC1B4C" w:rsidP="00E310BB">
      <w:pPr>
        <w:pStyle w:val="BodyTextIndent3"/>
        <w:numPr>
          <w:numId w:val="10"/>
        </w:numPr>
        <w:spacing w:after="0"/>
        <w:rPr>
          <w:rFonts w:ascii="Times New Roman" w:hAnsi="Times New Roman" w:cs="Times New Roman"/>
          <w:sz w:val="24"/>
          <w:szCs w:val="24"/>
        </w:rPr>
      </w:pPr>
      <w:r w:rsidRPr="00BC1B4C">
        <w:rPr>
          <w:rFonts w:ascii="Times New Roman" w:hAnsi="Times New Roman" w:cs="Times New Roman"/>
          <w:sz w:val="24"/>
          <w:szCs w:val="24"/>
        </w:rPr>
        <w:t>odporúčaná ochranná lehota nepostačuje na zabezpečenie toho, aby potraviny získané z príslušného liečeného zvieraťa neobsahovali reziduá, ktoré môžu predstavovať riziko ohrozenia zdravia spotrebiteľa,</w:t>
      </w:r>
    </w:p>
    <w:p w:rsidR="00980600" w:rsidRPr="00BC1B4C" w:rsidP="00E310BB">
      <w:pPr>
        <w:pStyle w:val="BodyTextIndent3"/>
        <w:numPr>
          <w:numId w:val="10"/>
        </w:numPr>
        <w:spacing w:after="0"/>
        <w:rPr>
          <w:rFonts w:ascii="Times New Roman" w:hAnsi="Times New Roman" w:cs="Times New Roman"/>
          <w:sz w:val="24"/>
          <w:szCs w:val="24"/>
        </w:rPr>
      </w:pPr>
      <w:r w:rsidRPr="00BC1B4C">
        <w:rPr>
          <w:rFonts w:ascii="Times New Roman" w:hAnsi="Times New Roman" w:cs="Times New Roman"/>
          <w:sz w:val="24"/>
          <w:szCs w:val="24"/>
        </w:rPr>
        <w:t>neboli vykonané kontrolné skúšania podľa osobitného predpisu</w:t>
      </w:r>
      <w:r w:rsidRPr="00BC1B4C">
        <w:rPr>
          <w:rFonts w:ascii="Times New Roman" w:hAnsi="Times New Roman" w:cs="Times New Roman"/>
          <w:sz w:val="24"/>
          <w:szCs w:val="24"/>
          <w:vertAlign w:val="superscript"/>
        </w:rPr>
        <w:t>9bee)</w:t>
      </w:r>
      <w:r w:rsidRPr="00BC1B4C">
        <w:rPr>
          <w:rFonts w:ascii="Times New Roman" w:hAnsi="Times New Roman" w:cs="Times New Roman"/>
          <w:sz w:val="24"/>
          <w:szCs w:val="24"/>
        </w:rPr>
        <w:t xml:space="preserve">, alebo nebola splnená akákoľvek iná požiadavka alebo povinnosť týkajúca sa povolenia na výrobu veterinárneho lieku.“. </w:t>
      </w:r>
    </w:p>
    <w:p w:rsidR="00980600" w:rsidRPr="00BC1B4C" w:rsidP="00E310BB">
      <w:pPr>
        <w:pStyle w:val="BodyTextIndent3"/>
        <w:spacing w:after="0"/>
        <w:rPr>
          <w:rFonts w:ascii="Times New Roman" w:hAnsi="Times New Roman" w:cs="Times New Roman"/>
          <w:sz w:val="24"/>
          <w:szCs w:val="24"/>
        </w:rPr>
      </w:pPr>
    </w:p>
    <w:p w:rsidR="009B32E1"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65 sa dopĺňa odsekmi 3 a 4, ktoré znejú:</w:t>
      </w:r>
    </w:p>
    <w:p w:rsidR="00D05F09" w:rsidRPr="00BC1B4C" w:rsidP="00E310BB">
      <w:pPr>
        <w:pStyle w:val="Styl1"/>
        <w:tabs>
          <w:tab w:val="left" w:pos="1560"/>
        </w:tabs>
        <w:rPr>
          <w:rFonts w:ascii="Times New Roman" w:hAnsi="Times New Roman" w:cs="Times New Roman"/>
          <w:szCs w:val="24"/>
          <w:vertAlign w:val="superscript"/>
        </w:rPr>
      </w:pPr>
      <w:r w:rsidRPr="00BC1B4C" w:rsidR="009B32E1">
        <w:rPr>
          <w:rFonts w:ascii="Times New Roman" w:hAnsi="Times New Roman" w:cs="Times New Roman"/>
          <w:szCs w:val="24"/>
        </w:rPr>
        <w:t>„(3) Ústav kontroly veterinárnych liečiv zabezpeč</w:t>
      </w:r>
      <w:r w:rsidRPr="00BC1B4C" w:rsidR="001454E4">
        <w:rPr>
          <w:rFonts w:ascii="Times New Roman" w:hAnsi="Times New Roman" w:cs="Times New Roman"/>
          <w:szCs w:val="24"/>
        </w:rPr>
        <w:t>uje</w:t>
      </w:r>
      <w:r w:rsidRPr="00BC1B4C" w:rsidR="009B32E1">
        <w:rPr>
          <w:rFonts w:ascii="Times New Roman" w:hAnsi="Times New Roman" w:cs="Times New Roman"/>
          <w:szCs w:val="24"/>
        </w:rPr>
        <w:t>, aby zamestnanci zodpovední za vydávanie povolenia na zaobchádzanie z veterinárnymi liekmi, na klinické skúšanie veterinárnych liekov a veterinárnych zdravotníckych pomôcok, registráciu veterinárnych liekov a schvaľovanie veterinárnych prípravkov a za dohľad nad veterinárnymi liekmi</w:t>
      </w:r>
      <w:r w:rsidRPr="00BC1B4C">
        <w:rPr>
          <w:rFonts w:ascii="Times New Roman" w:hAnsi="Times New Roman" w:cs="Times New Roman"/>
          <w:szCs w:val="24"/>
        </w:rPr>
        <w:t xml:space="preserve"> boli v štátnozamestnaneckom pomere.</w:t>
      </w:r>
      <w:r w:rsidRPr="00BC1B4C">
        <w:rPr>
          <w:rFonts w:ascii="Times New Roman" w:hAnsi="Times New Roman" w:cs="Times New Roman"/>
          <w:szCs w:val="24"/>
          <w:vertAlign w:val="superscript"/>
        </w:rPr>
        <w:t>19e</w:t>
      </w:r>
      <w:r w:rsidRPr="00BC1B4C" w:rsidR="001454E4">
        <w:rPr>
          <w:rFonts w:ascii="Times New Roman" w:hAnsi="Times New Roman" w:cs="Times New Roman"/>
          <w:szCs w:val="24"/>
          <w:vertAlign w:val="superscript"/>
        </w:rPr>
        <w:t>)</w:t>
      </w:r>
    </w:p>
    <w:p w:rsidR="009B32E1" w:rsidRPr="00BC1B4C" w:rsidP="00E310BB">
      <w:pPr>
        <w:rPr>
          <w:rFonts w:ascii="Times New Roman" w:hAnsi="Times New Roman" w:cs="Times New Roman"/>
          <w:szCs w:val="24"/>
        </w:rPr>
      </w:pPr>
    </w:p>
    <w:p w:rsidR="009B32E1" w:rsidRPr="00BC1B4C" w:rsidP="00E310BB">
      <w:pPr>
        <w:rPr>
          <w:rFonts w:ascii="Times New Roman" w:hAnsi="Times New Roman" w:cs="Times New Roman"/>
          <w:szCs w:val="24"/>
        </w:rPr>
      </w:pPr>
      <w:r w:rsidRPr="00BC1B4C">
        <w:rPr>
          <w:rFonts w:ascii="Times New Roman" w:hAnsi="Times New Roman" w:cs="Times New Roman"/>
          <w:szCs w:val="24"/>
        </w:rPr>
        <w:t>(4) Ústav kontroly veterinárnych liekov</w:t>
      </w:r>
    </w:p>
    <w:p w:rsidR="009B32E1" w:rsidRPr="00BC1B4C" w:rsidP="00E310BB">
      <w:pPr>
        <w:pStyle w:val="BodyTextIndent"/>
        <w:numPr>
          <w:numId w:val="32"/>
        </w:numPr>
        <w:jc w:val="both"/>
        <w:rPr>
          <w:rFonts w:ascii="Times New Roman" w:hAnsi="Times New Roman" w:cs="Times New Roman"/>
          <w:szCs w:val="24"/>
        </w:rPr>
      </w:pPr>
      <w:r w:rsidRPr="00BC1B4C">
        <w:rPr>
          <w:rFonts w:ascii="Times New Roman" w:hAnsi="Times New Roman" w:cs="Times New Roman"/>
          <w:szCs w:val="24"/>
        </w:rPr>
        <w:t>vymenuje inšpektorov správnej výrobnej praxe, správnej klinickej praxe, správnej   laboratórnej praxe a správnej veľkodistribučnej praxe,</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 xml:space="preserve">informuje inšpektorov uvedených v písmene a) o potrebe udržiavania dôvernosti, vždy               keď sa dostanú k dôverným informáciám počas inšpekcie správnej výrobnej praxe, správnej klinickej praxe, správnej laboratórnej praxe a správnej veľkodistribučnej praxe, </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zabezpečuje, aby inšpektori mali rovnaké vysokoškolské vzdelanie a odbornú prax ako odborní zástupcovia pre príslušnú oblasť zaobchádzania s veterinárnymi liekmi a veterinárnymi zdravotníckymi pomôckami, ktorá je predmetom inšpekcie,</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zabezpečuje, aby inšpektori boli primerane zaškolení, aby sa pravidelne hodnotila potreba ich zaškoľovania a aby sa prijímali opatrenia na udržiavanie a zlepšovanie ich pracovnej schopnosti,</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vedie evidenciu o kvalifikácii, zaškoľovaní a odbornej praxi každého inšpektora,</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zabezpečuje, aby každý inšpektor dostal dokument, ktorý určuje štandardné pracovné postupy a poskytuje podrobné údaje o povinnostiach, zodpovednostiach a požiadavkách sústavného vzdelávania; štandardné pracovné postupy sa musia neustále aktivizovať,</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zabezpečuje, aby každý inšpektor bol vybavený vhodnými prostriedkami identifikácie,</w:t>
      </w:r>
    </w:p>
    <w:p w:rsidR="00CA6BE6" w:rsidRPr="00BC1B4C" w:rsidP="00E310BB">
      <w:pPr>
        <w:pStyle w:val="BodyTextIndent2"/>
        <w:numPr>
          <w:numId w:val="32"/>
        </w:numPr>
        <w:spacing w:after="0" w:line="240" w:lineRule="auto"/>
        <w:rPr>
          <w:rFonts w:ascii="Times New Roman" w:hAnsi="Times New Roman" w:cs="Times New Roman"/>
          <w:szCs w:val="24"/>
        </w:rPr>
      </w:pPr>
      <w:r w:rsidRPr="00BC1B4C" w:rsidR="009B32E1">
        <w:rPr>
          <w:rFonts w:ascii="Times New Roman" w:hAnsi="Times New Roman" w:cs="Times New Roman"/>
          <w:szCs w:val="24"/>
        </w:rPr>
        <w:t xml:space="preserve">zabezpečuje, aby každý inšpektor podpísal vyhlásenie </w:t>
      </w:r>
      <w:r w:rsidRPr="00BC1B4C">
        <w:rPr>
          <w:rFonts w:ascii="Times New Roman" w:hAnsi="Times New Roman" w:cs="Times New Roman"/>
          <w:szCs w:val="24"/>
        </w:rPr>
        <w:t>o tom, že je nestranný a nezaujatý vo vzťahu k subjektu, v ktorom sa má vykonať inšpekcia; vyhlásenie sa zohľadňuje pri zadeľovaní inšpektorov na konkrétnu inšpekciu,</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o akýchkoľvek finančných vzťahoch k stranám, u ktorých sa má vykonať inšpekcia; takéto vyhlásenie sa bude brať do úvahy pri zadeľovaní inšpektorov na konkrétnu inšpekciu,</w:t>
      </w:r>
    </w:p>
    <w:p w:rsidR="009B32E1" w:rsidRPr="00BC1B4C" w:rsidP="00E310BB">
      <w:pPr>
        <w:pStyle w:val="BodyTextIndent2"/>
        <w:numPr>
          <w:numId w:val="32"/>
        </w:numPr>
        <w:spacing w:after="0" w:line="240" w:lineRule="auto"/>
        <w:rPr>
          <w:rFonts w:ascii="Times New Roman" w:hAnsi="Times New Roman" w:cs="Times New Roman"/>
          <w:szCs w:val="24"/>
        </w:rPr>
      </w:pPr>
      <w:r w:rsidRPr="00BC1B4C">
        <w:rPr>
          <w:rFonts w:ascii="Times New Roman" w:hAnsi="Times New Roman" w:cs="Times New Roman"/>
          <w:szCs w:val="24"/>
        </w:rPr>
        <w:t>môže vymenovať skupiny inšpektorov a odborníkov s rôznou kvalifikáciou a praxou tak, aby kolektívne spĺňali požiadavky potrebné na vykonanie inšpekcie.</w:t>
      </w:r>
      <w:r w:rsidRPr="00BC1B4C" w:rsidR="009246E2">
        <w:rPr>
          <w:rFonts w:ascii="Times New Roman" w:hAnsi="Times New Roman" w:cs="Times New Roman"/>
          <w:szCs w:val="24"/>
        </w:rPr>
        <w:t>“.</w:t>
      </w:r>
    </w:p>
    <w:p w:rsidR="009B32E1" w:rsidRPr="00BC1B4C" w:rsidP="00E310BB">
      <w:pPr>
        <w:rPr>
          <w:rFonts w:ascii="Times New Roman" w:hAnsi="Times New Roman" w:cs="Times New Roman"/>
          <w:szCs w:val="24"/>
        </w:rPr>
      </w:pPr>
    </w:p>
    <w:p w:rsidR="001D084E" w:rsidRPr="00BC1B4C" w:rsidP="00E310BB">
      <w:pPr>
        <w:numPr>
          <w:numId w:val="1"/>
        </w:numPr>
        <w:ind w:left="0" w:firstLine="0"/>
        <w:rPr>
          <w:rFonts w:ascii="Times New Roman" w:hAnsi="Times New Roman" w:cs="Times New Roman"/>
          <w:szCs w:val="24"/>
        </w:rPr>
      </w:pPr>
      <w:r w:rsidRPr="00BC1B4C" w:rsidR="000A561E">
        <w:rPr>
          <w:rFonts w:ascii="Times New Roman" w:hAnsi="Times New Roman" w:cs="Times New Roman"/>
          <w:szCs w:val="24"/>
        </w:rPr>
        <w:t>V § 66 ods.4 písm. a) sa za slová „zdravotníckymi pomôckami</w:t>
      </w:r>
      <w:r w:rsidRPr="00BC1B4C">
        <w:rPr>
          <w:rFonts w:ascii="Times New Roman" w:hAnsi="Times New Roman" w:cs="Times New Roman"/>
          <w:szCs w:val="24"/>
        </w:rPr>
        <w:t>,</w:t>
      </w:r>
      <w:r w:rsidRPr="00BC1B4C" w:rsidR="000A561E">
        <w:rPr>
          <w:rFonts w:ascii="Times New Roman" w:hAnsi="Times New Roman" w:cs="Times New Roman"/>
          <w:szCs w:val="24"/>
        </w:rPr>
        <w:t>“ vkladajú slová</w:t>
      </w:r>
      <w:r w:rsidRPr="00BC1B4C">
        <w:rPr>
          <w:rFonts w:ascii="Times New Roman" w:hAnsi="Times New Roman" w:cs="Times New Roman"/>
          <w:szCs w:val="24"/>
        </w:rPr>
        <w:t xml:space="preserve"> „do zdravotníckych zariadení ambulantnej a ústavnej zdravotnej starostlivosti,“.</w:t>
      </w:r>
    </w:p>
    <w:p w:rsidR="000A561E"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980600"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 66 sa dopĺňa odsekmi 5 až </w:t>
      </w:r>
      <w:r w:rsidRPr="00BC1B4C" w:rsidR="009C4746">
        <w:rPr>
          <w:rFonts w:ascii="Times New Roman" w:hAnsi="Times New Roman" w:cs="Times New Roman"/>
          <w:szCs w:val="24"/>
        </w:rPr>
        <w:t>9</w:t>
      </w:r>
      <w:r w:rsidRPr="00BC1B4C">
        <w:rPr>
          <w:rFonts w:ascii="Times New Roman" w:hAnsi="Times New Roman" w:cs="Times New Roman"/>
          <w:szCs w:val="24"/>
        </w:rPr>
        <w:t>, ktoré znejú:</w:t>
      </w:r>
    </w:p>
    <w:p w:rsidR="00980600" w:rsidRPr="00BC1B4C" w:rsidP="00E310BB">
      <w:pPr>
        <w:rPr>
          <w:rFonts w:ascii="Times New Roman" w:hAnsi="Times New Roman" w:cs="Times New Roman"/>
          <w:szCs w:val="24"/>
        </w:rPr>
      </w:pPr>
      <w:r w:rsidRPr="00BC1B4C">
        <w:rPr>
          <w:rFonts w:ascii="Times New Roman" w:hAnsi="Times New Roman" w:cs="Times New Roman"/>
          <w:szCs w:val="24"/>
        </w:rPr>
        <w:t xml:space="preserve"> „(5) Orgány štátneho dozoru v oblasti farmácie zabezpečia opakovanými inšpekciami a neohlásenými inšpekciami, prípadne skúšan</w:t>
      </w:r>
      <w:r w:rsidRPr="00BC1B4C" w:rsidR="00FE359B">
        <w:rPr>
          <w:rFonts w:ascii="Times New Roman" w:hAnsi="Times New Roman" w:cs="Times New Roman"/>
          <w:szCs w:val="24"/>
        </w:rPr>
        <w:t>ím</w:t>
      </w:r>
      <w:r w:rsidRPr="00BC1B4C">
        <w:rPr>
          <w:rFonts w:ascii="Times New Roman" w:hAnsi="Times New Roman" w:cs="Times New Roman"/>
          <w:szCs w:val="24"/>
        </w:rPr>
        <w:t xml:space="preserve"> vzoriek, </w:t>
      </w:r>
      <w:r w:rsidRPr="00BC1B4C" w:rsidR="00FE359B">
        <w:rPr>
          <w:rFonts w:ascii="Times New Roman" w:hAnsi="Times New Roman" w:cs="Times New Roman"/>
          <w:szCs w:val="24"/>
        </w:rPr>
        <w:t xml:space="preserve">aby boli splnené </w:t>
      </w:r>
      <w:r w:rsidRPr="00BC1B4C">
        <w:rPr>
          <w:rFonts w:ascii="Times New Roman" w:hAnsi="Times New Roman" w:cs="Times New Roman"/>
          <w:szCs w:val="24"/>
        </w:rPr>
        <w:t>požiadavky</w:t>
      </w:r>
      <w:r w:rsidRPr="00BC1B4C" w:rsidR="00FE359B">
        <w:rPr>
          <w:rFonts w:ascii="Times New Roman" w:hAnsi="Times New Roman" w:cs="Times New Roman"/>
          <w:szCs w:val="24"/>
        </w:rPr>
        <w:t xml:space="preserve"> tohto zákona</w:t>
      </w:r>
      <w:r w:rsidRPr="00BC1B4C">
        <w:rPr>
          <w:rFonts w:ascii="Times New Roman" w:hAnsi="Times New Roman" w:cs="Times New Roman"/>
          <w:szCs w:val="24"/>
        </w:rPr>
        <w:t xml:space="preserve"> týkajúce sa </w:t>
      </w:r>
      <w:r w:rsidRPr="00BC1B4C" w:rsidR="00966E6B">
        <w:rPr>
          <w:rFonts w:ascii="Times New Roman" w:hAnsi="Times New Roman" w:cs="Times New Roman"/>
          <w:szCs w:val="24"/>
        </w:rPr>
        <w:t xml:space="preserve">humánnych liekov a </w:t>
      </w:r>
      <w:r w:rsidRPr="00BC1B4C">
        <w:rPr>
          <w:rFonts w:ascii="Times New Roman" w:hAnsi="Times New Roman" w:cs="Times New Roman"/>
          <w:szCs w:val="24"/>
        </w:rPr>
        <w:t>veterinárnych liekov.</w:t>
      </w:r>
    </w:p>
    <w:p w:rsidR="00980600" w:rsidRPr="00BC1B4C" w:rsidP="00E310BB">
      <w:pPr>
        <w:ind w:left="851" w:hanging="426"/>
        <w:rPr>
          <w:rFonts w:ascii="Times New Roman" w:hAnsi="Times New Roman" w:cs="Times New Roman"/>
          <w:szCs w:val="24"/>
        </w:rPr>
      </w:pPr>
    </w:p>
    <w:p w:rsidR="00980600" w:rsidRPr="00BC1B4C" w:rsidP="00E310BB">
      <w:pPr>
        <w:rPr>
          <w:rFonts w:ascii="Times New Roman" w:hAnsi="Times New Roman" w:cs="Times New Roman"/>
          <w:szCs w:val="24"/>
        </w:rPr>
      </w:pPr>
      <w:r w:rsidRPr="00BC1B4C">
        <w:rPr>
          <w:rFonts w:ascii="Times New Roman" w:hAnsi="Times New Roman" w:cs="Times New Roman"/>
          <w:szCs w:val="24"/>
        </w:rPr>
        <w:t xml:space="preserve">(6) Orgány štátneho dozoru v oblasti farmácie môžu vykonať aj neohlásené inšpekcie na pracoviskách výrobcov </w:t>
      </w:r>
      <w:r w:rsidRPr="00BC1B4C" w:rsidR="00FE359B">
        <w:rPr>
          <w:rFonts w:ascii="Times New Roman" w:hAnsi="Times New Roman" w:cs="Times New Roman"/>
          <w:szCs w:val="24"/>
        </w:rPr>
        <w:t>liečiv</w:t>
      </w:r>
      <w:r w:rsidRPr="00BC1B4C">
        <w:rPr>
          <w:rFonts w:ascii="Times New Roman" w:hAnsi="Times New Roman" w:cs="Times New Roman"/>
          <w:szCs w:val="24"/>
        </w:rPr>
        <w:t xml:space="preserve"> používaných ako vstupné suroviny </w:t>
      </w:r>
      <w:r w:rsidRPr="00BC1B4C" w:rsidR="00FE359B">
        <w:rPr>
          <w:rFonts w:ascii="Times New Roman" w:hAnsi="Times New Roman" w:cs="Times New Roman"/>
          <w:szCs w:val="24"/>
        </w:rPr>
        <w:t>na výrobu</w:t>
      </w:r>
      <w:r w:rsidRPr="00BC1B4C">
        <w:rPr>
          <w:rFonts w:ascii="Times New Roman" w:hAnsi="Times New Roman" w:cs="Times New Roman"/>
          <w:szCs w:val="24"/>
        </w:rPr>
        <w:t xml:space="preserve"> </w:t>
      </w:r>
      <w:r w:rsidRPr="00BC1B4C" w:rsidR="00966E6B">
        <w:rPr>
          <w:rFonts w:ascii="Times New Roman" w:hAnsi="Times New Roman" w:cs="Times New Roman"/>
          <w:szCs w:val="24"/>
        </w:rPr>
        <w:t xml:space="preserve">humánnych liekov a </w:t>
      </w:r>
      <w:r w:rsidRPr="00BC1B4C">
        <w:rPr>
          <w:rFonts w:ascii="Times New Roman" w:hAnsi="Times New Roman" w:cs="Times New Roman"/>
          <w:szCs w:val="24"/>
        </w:rPr>
        <w:t>veterinárn</w:t>
      </w:r>
      <w:r w:rsidRPr="00BC1B4C" w:rsidR="00FE359B">
        <w:rPr>
          <w:rFonts w:ascii="Times New Roman" w:hAnsi="Times New Roman" w:cs="Times New Roman"/>
          <w:szCs w:val="24"/>
        </w:rPr>
        <w:t xml:space="preserve">ych </w:t>
      </w:r>
      <w:r w:rsidRPr="00BC1B4C">
        <w:rPr>
          <w:rFonts w:ascii="Times New Roman" w:hAnsi="Times New Roman" w:cs="Times New Roman"/>
          <w:szCs w:val="24"/>
        </w:rPr>
        <w:t xml:space="preserve"> liek</w:t>
      </w:r>
      <w:r w:rsidRPr="00BC1B4C" w:rsidR="00FE359B">
        <w:rPr>
          <w:rFonts w:ascii="Times New Roman" w:hAnsi="Times New Roman" w:cs="Times New Roman"/>
          <w:szCs w:val="24"/>
        </w:rPr>
        <w:t>ov</w:t>
      </w:r>
      <w:r w:rsidRPr="00BC1B4C">
        <w:rPr>
          <w:rFonts w:ascii="Times New Roman" w:hAnsi="Times New Roman" w:cs="Times New Roman"/>
          <w:szCs w:val="24"/>
        </w:rPr>
        <w:t xml:space="preserve">, ako aj pracovísk držiteľa povolenia na uvedenie </w:t>
      </w:r>
      <w:r w:rsidRPr="00BC1B4C" w:rsidR="00FF752E">
        <w:rPr>
          <w:rFonts w:ascii="Times New Roman" w:hAnsi="Times New Roman" w:cs="Times New Roman"/>
          <w:szCs w:val="24"/>
        </w:rPr>
        <w:t xml:space="preserve">lieku na trh, kedykoľvek usúdia, že </w:t>
      </w:r>
      <w:r w:rsidRPr="00BC1B4C">
        <w:rPr>
          <w:rFonts w:ascii="Times New Roman" w:hAnsi="Times New Roman" w:cs="Times New Roman"/>
          <w:szCs w:val="24"/>
        </w:rPr>
        <w:t xml:space="preserve">existujú dôvody pre podozrenie z nedodržiavania ustanovení </w:t>
      </w:r>
      <w:r w:rsidRPr="00BC1B4C" w:rsidR="00966E6B">
        <w:rPr>
          <w:rFonts w:ascii="Times New Roman" w:hAnsi="Times New Roman" w:cs="Times New Roman"/>
          <w:szCs w:val="24"/>
        </w:rPr>
        <w:t xml:space="preserve">tohto zákona a </w:t>
      </w:r>
      <w:r w:rsidRPr="00BC1B4C">
        <w:rPr>
          <w:rFonts w:ascii="Times New Roman" w:hAnsi="Times New Roman" w:cs="Times New Roman"/>
          <w:szCs w:val="24"/>
        </w:rPr>
        <w:t>osobitného predpisu</w:t>
      </w:r>
      <w:r w:rsidRPr="00BC1B4C" w:rsidR="00091243">
        <w:rPr>
          <w:rFonts w:ascii="Times New Roman" w:hAnsi="Times New Roman" w:cs="Times New Roman"/>
          <w:szCs w:val="24"/>
        </w:rPr>
        <w:t>.</w:t>
      </w:r>
      <w:r w:rsidRPr="00BC1B4C">
        <w:rPr>
          <w:rFonts w:ascii="Times New Roman" w:hAnsi="Times New Roman" w:cs="Times New Roman"/>
          <w:szCs w:val="24"/>
          <w:vertAlign w:val="superscript"/>
        </w:rPr>
        <w:t>9bee)</w:t>
      </w:r>
      <w:r w:rsidRPr="00BC1B4C">
        <w:rPr>
          <w:rFonts w:ascii="Times New Roman" w:hAnsi="Times New Roman" w:cs="Times New Roman"/>
          <w:szCs w:val="24"/>
        </w:rPr>
        <w:t xml:space="preserve"> Takéto inšpekcie sa môžu vykonávať aj na požiadanie iného členského štátu, </w:t>
      </w:r>
      <w:r w:rsidRPr="00BC1B4C" w:rsidR="00927E57">
        <w:rPr>
          <w:rFonts w:ascii="Times New Roman" w:hAnsi="Times New Roman" w:cs="Times New Roman"/>
          <w:szCs w:val="24"/>
        </w:rPr>
        <w:t>k</w:t>
      </w:r>
      <w:r w:rsidRPr="00BC1B4C">
        <w:rPr>
          <w:rFonts w:ascii="Times New Roman" w:hAnsi="Times New Roman" w:cs="Times New Roman"/>
          <w:szCs w:val="24"/>
        </w:rPr>
        <w:t xml:space="preserve">omisie alebo </w:t>
      </w:r>
      <w:r w:rsidRPr="00BC1B4C" w:rsidR="00FF752E">
        <w:rPr>
          <w:rFonts w:ascii="Times New Roman" w:hAnsi="Times New Roman" w:cs="Times New Roman"/>
          <w:szCs w:val="24"/>
        </w:rPr>
        <w:t>a</w:t>
      </w:r>
      <w:r w:rsidRPr="00BC1B4C">
        <w:rPr>
          <w:rFonts w:ascii="Times New Roman" w:hAnsi="Times New Roman" w:cs="Times New Roman"/>
          <w:szCs w:val="24"/>
        </w:rPr>
        <w:t>gentúry.</w:t>
      </w:r>
    </w:p>
    <w:p w:rsidR="00980600" w:rsidRPr="00BC1B4C" w:rsidP="00E310BB">
      <w:pPr>
        <w:ind w:left="851" w:hanging="426"/>
        <w:rPr>
          <w:rFonts w:ascii="Times New Roman" w:hAnsi="Times New Roman" w:cs="Times New Roman"/>
          <w:szCs w:val="24"/>
        </w:rPr>
      </w:pPr>
    </w:p>
    <w:p w:rsidR="009C4746" w:rsidRPr="00BC1B4C" w:rsidP="00E310BB">
      <w:pPr>
        <w:rPr>
          <w:rFonts w:ascii="Times New Roman" w:hAnsi="Times New Roman" w:cs="Times New Roman"/>
          <w:szCs w:val="24"/>
        </w:rPr>
      </w:pPr>
      <w:r w:rsidRPr="00BC1B4C" w:rsidR="00980600">
        <w:rPr>
          <w:rFonts w:ascii="Times New Roman" w:hAnsi="Times New Roman" w:cs="Times New Roman"/>
          <w:szCs w:val="24"/>
        </w:rPr>
        <w:t xml:space="preserve">(7) Aby sa overilo, či sa údaje predložené s cieľom získať osvedčenie o súlade zhodujú  s monografiami Európskeho liekopisu, normalizačný orgán pre nomenklatúru a normu kvality v zmysle </w:t>
      </w:r>
      <w:r w:rsidRPr="00BC1B4C" w:rsidR="0058173F">
        <w:rPr>
          <w:rFonts w:ascii="Times New Roman" w:hAnsi="Times New Roman" w:cs="Times New Roman"/>
          <w:szCs w:val="24"/>
        </w:rPr>
        <w:t>osobitného predpisu</w:t>
      </w:r>
      <w:r w:rsidRPr="00BC1B4C" w:rsidR="0058173F">
        <w:rPr>
          <w:rFonts w:ascii="Times New Roman" w:hAnsi="Times New Roman" w:cs="Times New Roman"/>
          <w:szCs w:val="24"/>
          <w:vertAlign w:val="superscript"/>
        </w:rPr>
        <w:t>21aa)</w:t>
      </w:r>
      <w:r w:rsidRPr="00BC1B4C" w:rsidR="0058173F">
        <w:rPr>
          <w:rFonts w:ascii="Times New Roman" w:hAnsi="Times New Roman" w:cs="Times New Roman"/>
          <w:szCs w:val="24"/>
        </w:rPr>
        <w:t xml:space="preserve"> </w:t>
      </w:r>
      <w:r w:rsidRPr="00BC1B4C" w:rsidR="00980600">
        <w:rPr>
          <w:rFonts w:ascii="Times New Roman" w:hAnsi="Times New Roman" w:cs="Times New Roman"/>
          <w:szCs w:val="24"/>
        </w:rPr>
        <w:t xml:space="preserve">sa môže obrátiť na </w:t>
      </w:r>
      <w:r w:rsidRPr="00BC1B4C" w:rsidR="00251BC7">
        <w:rPr>
          <w:rFonts w:ascii="Times New Roman" w:hAnsi="Times New Roman" w:cs="Times New Roman"/>
          <w:szCs w:val="24"/>
        </w:rPr>
        <w:t>komisiu</w:t>
      </w:r>
      <w:r w:rsidRPr="00BC1B4C" w:rsidR="00980600">
        <w:rPr>
          <w:rFonts w:ascii="Times New Roman" w:hAnsi="Times New Roman" w:cs="Times New Roman"/>
          <w:szCs w:val="24"/>
        </w:rPr>
        <w:t xml:space="preserve"> alebo </w:t>
      </w:r>
      <w:r w:rsidRPr="00BC1B4C" w:rsidR="00FF752E">
        <w:rPr>
          <w:rFonts w:ascii="Times New Roman" w:hAnsi="Times New Roman" w:cs="Times New Roman"/>
          <w:szCs w:val="24"/>
        </w:rPr>
        <w:t>a</w:t>
      </w:r>
      <w:r w:rsidRPr="00BC1B4C" w:rsidR="00980600">
        <w:rPr>
          <w:rFonts w:ascii="Times New Roman" w:hAnsi="Times New Roman" w:cs="Times New Roman"/>
          <w:szCs w:val="24"/>
        </w:rPr>
        <w:t xml:space="preserve">gentúru so žiadosťou o vykonanie inšpekcie, ak predmetná vstupná surovina podlieha monografii Európskeho liekopisu. </w:t>
      </w:r>
    </w:p>
    <w:p w:rsidR="009C4746" w:rsidRPr="00BC1B4C" w:rsidP="00E310BB">
      <w:pPr>
        <w:rPr>
          <w:rFonts w:ascii="Times New Roman" w:hAnsi="Times New Roman" w:cs="Times New Roman"/>
          <w:szCs w:val="24"/>
        </w:rPr>
      </w:pPr>
    </w:p>
    <w:p w:rsidR="00980600" w:rsidRPr="00BC1B4C" w:rsidP="00E310BB">
      <w:pPr>
        <w:rPr>
          <w:rFonts w:ascii="Times New Roman" w:hAnsi="Times New Roman" w:cs="Times New Roman"/>
          <w:szCs w:val="24"/>
        </w:rPr>
      </w:pPr>
      <w:r w:rsidRPr="00BC1B4C" w:rsidR="009C4746">
        <w:rPr>
          <w:rFonts w:ascii="Times New Roman" w:hAnsi="Times New Roman" w:cs="Times New Roman"/>
          <w:szCs w:val="24"/>
        </w:rPr>
        <w:t xml:space="preserve">(8) </w:t>
      </w:r>
      <w:r w:rsidRPr="00BC1B4C">
        <w:rPr>
          <w:rFonts w:ascii="Times New Roman" w:hAnsi="Times New Roman" w:cs="Times New Roman"/>
          <w:szCs w:val="24"/>
        </w:rPr>
        <w:t>Takéto inšpekcie vykonávajú autorizovaní zástupcovia príslušnéh</w:t>
      </w:r>
      <w:r w:rsidRPr="00BC1B4C" w:rsidR="0071361A">
        <w:rPr>
          <w:rFonts w:ascii="Times New Roman" w:hAnsi="Times New Roman" w:cs="Times New Roman"/>
          <w:szCs w:val="24"/>
        </w:rPr>
        <w:t>o orgánu, ktorí sú splnomocnení</w:t>
      </w:r>
    </w:p>
    <w:p w:rsidR="00980600" w:rsidRPr="00BC1B4C" w:rsidP="00E310BB">
      <w:pPr>
        <w:numPr>
          <w:ilvl w:val="2"/>
          <w:numId w:val="10"/>
        </w:numPr>
        <w:tabs>
          <w:tab w:val="num" w:pos="360"/>
          <w:tab w:val="clear" w:pos="2460"/>
        </w:tabs>
        <w:ind w:left="360"/>
        <w:rPr>
          <w:rFonts w:ascii="Times New Roman" w:hAnsi="Times New Roman" w:cs="Times New Roman"/>
          <w:szCs w:val="24"/>
        </w:rPr>
      </w:pPr>
      <w:r w:rsidRPr="00BC1B4C">
        <w:rPr>
          <w:rFonts w:ascii="Times New Roman" w:hAnsi="Times New Roman" w:cs="Times New Roman"/>
          <w:szCs w:val="24"/>
        </w:rPr>
        <w:t>vykonávať inšpekciu vo výrobných alebo obchodných zariadeniach a vo všetkých laboratóriách, ktoré držiteľ rozhodnutia o registrácii lieku poveril plnením úloh spojených s vykonáv</w:t>
      </w:r>
      <w:r w:rsidRPr="00BC1B4C" w:rsidR="00FF752E">
        <w:rPr>
          <w:rFonts w:ascii="Times New Roman" w:hAnsi="Times New Roman" w:cs="Times New Roman"/>
          <w:szCs w:val="24"/>
        </w:rPr>
        <w:t>aním kontrol podľa tohto zákona,</w:t>
      </w:r>
    </w:p>
    <w:p w:rsidR="00980600" w:rsidRPr="00BC1B4C" w:rsidP="00E310BB">
      <w:pPr>
        <w:numPr>
          <w:ilvl w:val="2"/>
          <w:numId w:val="10"/>
        </w:numPr>
        <w:tabs>
          <w:tab w:val="num" w:pos="360"/>
          <w:tab w:val="clear" w:pos="2460"/>
        </w:tabs>
        <w:ind w:left="360"/>
        <w:rPr>
          <w:rFonts w:ascii="Times New Roman" w:hAnsi="Times New Roman" w:cs="Times New Roman"/>
          <w:szCs w:val="24"/>
        </w:rPr>
      </w:pPr>
      <w:r w:rsidRPr="00BC1B4C" w:rsidR="00FF752E">
        <w:rPr>
          <w:rFonts w:ascii="Times New Roman" w:hAnsi="Times New Roman" w:cs="Times New Roman"/>
          <w:szCs w:val="24"/>
        </w:rPr>
        <w:t>o</w:t>
      </w:r>
      <w:r w:rsidRPr="00BC1B4C">
        <w:rPr>
          <w:rFonts w:ascii="Times New Roman" w:hAnsi="Times New Roman" w:cs="Times New Roman"/>
          <w:szCs w:val="24"/>
        </w:rPr>
        <w:t>doberať vzorky, okrem iného aj na účely  vykonania nezávislej analýzy štátnym laboratóriom na kontrolu liečiv alebo laboratóriom, ktoré čl</w:t>
      </w:r>
      <w:r w:rsidRPr="00BC1B4C" w:rsidR="00FF752E">
        <w:rPr>
          <w:rFonts w:ascii="Times New Roman" w:hAnsi="Times New Roman" w:cs="Times New Roman"/>
          <w:szCs w:val="24"/>
        </w:rPr>
        <w:t>enský  štát určil na tento účel,</w:t>
      </w:r>
    </w:p>
    <w:p w:rsidR="00980600" w:rsidRPr="00BC1B4C" w:rsidP="00E310BB">
      <w:pPr>
        <w:numPr>
          <w:ilvl w:val="2"/>
          <w:numId w:val="10"/>
        </w:numPr>
        <w:tabs>
          <w:tab w:val="num" w:pos="360"/>
          <w:tab w:val="clear" w:pos="2460"/>
        </w:tabs>
        <w:ind w:left="360"/>
        <w:rPr>
          <w:rFonts w:ascii="Times New Roman" w:hAnsi="Times New Roman" w:cs="Times New Roman"/>
          <w:szCs w:val="24"/>
        </w:rPr>
      </w:pPr>
      <w:r w:rsidRPr="00BC1B4C">
        <w:rPr>
          <w:rFonts w:ascii="Times New Roman" w:hAnsi="Times New Roman" w:cs="Times New Roman"/>
          <w:szCs w:val="24"/>
        </w:rPr>
        <w:t>vykonávať kontrolu pracovísk, záznamov a dokumentov držiteľa rozhodnutia o registrácii lieku alebo ľubovoľných firiem vykonávajúcich aktivity v mene  držiteľa rozhodnutia o registrácii veterinárneho lieku.</w:t>
      </w:r>
    </w:p>
    <w:p w:rsidR="00980600" w:rsidRPr="00BC1B4C" w:rsidP="00E310BB">
      <w:pPr>
        <w:rPr>
          <w:rFonts w:ascii="Times New Roman" w:hAnsi="Times New Roman" w:cs="Times New Roman"/>
          <w:szCs w:val="24"/>
        </w:rPr>
      </w:pPr>
      <w:r w:rsidRPr="00BC1B4C" w:rsidR="00C86F2E">
        <w:rPr>
          <w:rFonts w:ascii="Times New Roman" w:hAnsi="Times New Roman" w:cs="Times New Roman"/>
          <w:szCs w:val="24"/>
        </w:rPr>
        <w:t>(</w:t>
      </w:r>
      <w:r w:rsidRPr="00BC1B4C" w:rsidR="009C4746">
        <w:rPr>
          <w:rFonts w:ascii="Times New Roman" w:hAnsi="Times New Roman" w:cs="Times New Roman"/>
          <w:szCs w:val="24"/>
        </w:rPr>
        <w:t>9</w:t>
      </w:r>
      <w:r w:rsidRPr="00BC1B4C" w:rsidR="00C86F2E">
        <w:rPr>
          <w:rFonts w:ascii="Times New Roman" w:hAnsi="Times New Roman" w:cs="Times New Roman"/>
          <w:szCs w:val="24"/>
        </w:rPr>
        <w:t>) P</w:t>
      </w:r>
      <w:r w:rsidRPr="00BC1B4C">
        <w:rPr>
          <w:rFonts w:ascii="Times New Roman" w:hAnsi="Times New Roman" w:cs="Times New Roman"/>
          <w:szCs w:val="24"/>
        </w:rPr>
        <w:t xml:space="preserve">o každej inšpekcií </w:t>
      </w:r>
      <w:r w:rsidRPr="00BC1B4C" w:rsidR="00C86F2E">
        <w:rPr>
          <w:rFonts w:ascii="Times New Roman" w:hAnsi="Times New Roman" w:cs="Times New Roman"/>
          <w:szCs w:val="24"/>
        </w:rPr>
        <w:t xml:space="preserve">sa vypracuje </w:t>
      </w:r>
      <w:r w:rsidRPr="00BC1B4C">
        <w:rPr>
          <w:rFonts w:ascii="Times New Roman" w:hAnsi="Times New Roman" w:cs="Times New Roman"/>
          <w:szCs w:val="24"/>
        </w:rPr>
        <w:t>správ</w:t>
      </w:r>
      <w:r w:rsidRPr="00BC1B4C" w:rsidR="00C86F2E">
        <w:rPr>
          <w:rFonts w:ascii="Times New Roman" w:hAnsi="Times New Roman" w:cs="Times New Roman"/>
          <w:szCs w:val="24"/>
        </w:rPr>
        <w:t>a</w:t>
      </w:r>
      <w:r w:rsidRPr="00BC1B4C">
        <w:rPr>
          <w:rFonts w:ascii="Times New Roman" w:hAnsi="Times New Roman" w:cs="Times New Roman"/>
          <w:szCs w:val="24"/>
        </w:rPr>
        <w:t xml:space="preserve"> o</w:t>
      </w:r>
      <w:r w:rsidRPr="00BC1B4C" w:rsidR="00C86F2E">
        <w:rPr>
          <w:rFonts w:ascii="Times New Roman" w:hAnsi="Times New Roman" w:cs="Times New Roman"/>
          <w:szCs w:val="24"/>
        </w:rPr>
        <w:t> výsledku inšpekcie, v ktorej sa uvedi</w:t>
      </w:r>
      <w:r w:rsidRPr="00BC1B4C" w:rsidR="00F42126">
        <w:rPr>
          <w:rFonts w:ascii="Times New Roman" w:hAnsi="Times New Roman" w:cs="Times New Roman"/>
          <w:szCs w:val="24"/>
        </w:rPr>
        <w:t>e</w:t>
      </w:r>
      <w:r w:rsidRPr="00BC1B4C">
        <w:rPr>
          <w:rFonts w:ascii="Times New Roman" w:hAnsi="Times New Roman" w:cs="Times New Roman"/>
          <w:szCs w:val="24"/>
        </w:rPr>
        <w:t>, či sa dodržiavajú metodické pokyny o správnej výrobnej praxi uvedené v osobitnom predpise</w:t>
      </w:r>
      <w:r w:rsidRPr="00BC1B4C" w:rsidR="00F42126">
        <w:rPr>
          <w:rFonts w:ascii="Times New Roman" w:hAnsi="Times New Roman" w:cs="Times New Roman"/>
          <w:szCs w:val="24"/>
          <w:vertAlign w:val="superscript"/>
        </w:rPr>
        <w:t>9bee</w:t>
      </w:r>
      <w:r w:rsidRPr="00BC1B4C" w:rsidR="00F42126">
        <w:rPr>
          <w:rFonts w:ascii="Times New Roman" w:hAnsi="Times New Roman" w:cs="Times New Roman"/>
          <w:szCs w:val="24"/>
        </w:rPr>
        <w:t>)</w:t>
      </w:r>
      <w:r w:rsidRPr="00BC1B4C">
        <w:rPr>
          <w:rFonts w:ascii="Times New Roman" w:hAnsi="Times New Roman" w:cs="Times New Roman"/>
          <w:szCs w:val="24"/>
        </w:rPr>
        <w:t xml:space="preserve">. Výrobca liekov alebo držiteľ rozhodnutia o registrácii lieku podrobený inšpekcii </w:t>
      </w:r>
      <w:r w:rsidRPr="00BC1B4C" w:rsidR="00F42126">
        <w:rPr>
          <w:rFonts w:ascii="Times New Roman" w:hAnsi="Times New Roman" w:cs="Times New Roman"/>
          <w:szCs w:val="24"/>
        </w:rPr>
        <w:t xml:space="preserve">dostane </w:t>
      </w:r>
      <w:r w:rsidRPr="00BC1B4C">
        <w:rPr>
          <w:rFonts w:ascii="Times New Roman" w:hAnsi="Times New Roman" w:cs="Times New Roman"/>
          <w:szCs w:val="24"/>
        </w:rPr>
        <w:t>inform</w:t>
      </w:r>
      <w:r w:rsidRPr="00BC1B4C" w:rsidR="00F42126">
        <w:rPr>
          <w:rFonts w:ascii="Times New Roman" w:hAnsi="Times New Roman" w:cs="Times New Roman"/>
          <w:szCs w:val="24"/>
        </w:rPr>
        <w:t xml:space="preserve">áciu </w:t>
      </w:r>
      <w:r w:rsidRPr="00BC1B4C">
        <w:rPr>
          <w:rFonts w:ascii="Times New Roman" w:hAnsi="Times New Roman" w:cs="Times New Roman"/>
          <w:szCs w:val="24"/>
        </w:rPr>
        <w:t>o obsahu t</w:t>
      </w:r>
      <w:r w:rsidRPr="00BC1B4C" w:rsidR="00F42126">
        <w:rPr>
          <w:rFonts w:ascii="Times New Roman" w:hAnsi="Times New Roman" w:cs="Times New Roman"/>
          <w:szCs w:val="24"/>
        </w:rPr>
        <w:t>ejto</w:t>
      </w:r>
      <w:r w:rsidRPr="00BC1B4C">
        <w:rPr>
          <w:rFonts w:ascii="Times New Roman" w:hAnsi="Times New Roman" w:cs="Times New Roman"/>
          <w:szCs w:val="24"/>
        </w:rPr>
        <w:t xml:space="preserve"> správ</w:t>
      </w:r>
      <w:r w:rsidRPr="00BC1B4C" w:rsidR="00F42126">
        <w:rPr>
          <w:rFonts w:ascii="Times New Roman" w:hAnsi="Times New Roman" w:cs="Times New Roman"/>
          <w:szCs w:val="24"/>
        </w:rPr>
        <w:t>y</w:t>
      </w:r>
      <w:r w:rsidRPr="00BC1B4C">
        <w:rPr>
          <w:rFonts w:ascii="Times New Roman" w:hAnsi="Times New Roman" w:cs="Times New Roman"/>
          <w:szCs w:val="24"/>
        </w:rPr>
        <w:t>.“.</w:t>
      </w:r>
      <w:r w:rsidRPr="00BC1B4C" w:rsidR="00FF752E">
        <w:rPr>
          <w:rFonts w:ascii="Times New Roman" w:hAnsi="Times New Roman" w:cs="Times New Roman"/>
          <w:szCs w:val="24"/>
        </w:rPr>
        <w:t xml:space="preserve"> </w:t>
      </w:r>
    </w:p>
    <w:p w:rsidR="00980600" w:rsidRPr="00BC1B4C" w:rsidP="00E310BB">
      <w:pPr>
        <w:pStyle w:val="BodyTextIndent3"/>
        <w:spacing w:after="0"/>
        <w:rPr>
          <w:rFonts w:ascii="Times New Roman" w:hAnsi="Times New Roman" w:cs="Times New Roman"/>
          <w:sz w:val="24"/>
          <w:szCs w:val="24"/>
        </w:rPr>
      </w:pPr>
    </w:p>
    <w:p w:rsidR="0058173F" w:rsidRPr="00BC1B4C" w:rsidP="00E310BB">
      <w:pPr>
        <w:rPr>
          <w:rFonts w:ascii="Times New Roman" w:hAnsi="Times New Roman" w:cs="Times New Roman"/>
          <w:szCs w:val="24"/>
        </w:rPr>
      </w:pPr>
      <w:r w:rsidRPr="00BC1B4C">
        <w:rPr>
          <w:rFonts w:ascii="Times New Roman" w:hAnsi="Times New Roman" w:cs="Times New Roman"/>
          <w:szCs w:val="24"/>
        </w:rPr>
        <w:t>Poznámka pod čiarou k odkazu 21aa znie:</w:t>
      </w:r>
    </w:p>
    <w:p w:rsidR="0058173F" w:rsidRPr="00BC1B4C" w:rsidP="00E310BB">
      <w:pPr>
        <w:pStyle w:val="BodyTextIndent3"/>
        <w:spacing w:after="0"/>
        <w:ind w:left="0"/>
        <w:rPr>
          <w:rStyle w:val="Emphasis"/>
          <w:rFonts w:ascii="Times New Roman" w:hAnsi="Times New Roman" w:cs="Times New Roman"/>
          <w:i w:val="0"/>
          <w:sz w:val="24"/>
          <w:szCs w:val="24"/>
        </w:rPr>
      </w:pPr>
      <w:r w:rsidRPr="00BC1B4C">
        <w:rPr>
          <w:rFonts w:ascii="Times New Roman" w:hAnsi="Times New Roman" w:cs="Times New Roman"/>
          <w:sz w:val="24"/>
          <w:szCs w:val="24"/>
        </w:rPr>
        <w:t>„</w:t>
      </w:r>
      <w:r w:rsidRPr="00BC1B4C">
        <w:rPr>
          <w:rFonts w:ascii="Times New Roman" w:hAnsi="Times New Roman" w:cs="Times New Roman"/>
          <w:sz w:val="24"/>
          <w:szCs w:val="24"/>
          <w:vertAlign w:val="superscript"/>
        </w:rPr>
        <w:t>21aa)</w:t>
      </w:r>
      <w:r w:rsidRPr="00BC1B4C">
        <w:rPr>
          <w:rFonts w:ascii="Times New Roman" w:hAnsi="Times New Roman" w:cs="Times New Roman"/>
          <w:sz w:val="24"/>
          <w:szCs w:val="24"/>
        </w:rPr>
        <w:t xml:space="preserve"> Dohovor o vypracovaní Európskeho liekopisu </w:t>
      </w:r>
      <w:r w:rsidRPr="00BC1B4C" w:rsidR="0082217D">
        <w:rPr>
          <w:rFonts w:ascii="Times New Roman" w:hAnsi="Times New Roman" w:cs="Times New Roman"/>
          <w:sz w:val="24"/>
          <w:szCs w:val="24"/>
        </w:rPr>
        <w:t>(</w:t>
      </w:r>
      <w:r w:rsidRPr="00BC1B4C">
        <w:rPr>
          <w:rFonts w:ascii="Times New Roman" w:hAnsi="Times New Roman" w:cs="Times New Roman"/>
          <w:sz w:val="24"/>
          <w:szCs w:val="24"/>
        </w:rPr>
        <w:t xml:space="preserve">Ú. v. ES </w:t>
      </w:r>
      <w:r w:rsidRPr="00BC1B4C">
        <w:rPr>
          <w:rStyle w:val="Emphasis"/>
          <w:rFonts w:ascii="Times New Roman" w:hAnsi="Times New Roman" w:cs="Times New Roman"/>
          <w:i w:val="0"/>
          <w:sz w:val="24"/>
          <w:szCs w:val="24"/>
        </w:rPr>
        <w:t>L 158, 25</w:t>
      </w:r>
      <w:r w:rsidRPr="00BC1B4C" w:rsidR="001248AD">
        <w:rPr>
          <w:rStyle w:val="Emphasis"/>
          <w:rFonts w:ascii="Times New Roman" w:hAnsi="Times New Roman" w:cs="Times New Roman"/>
          <w:i w:val="0"/>
          <w:sz w:val="24"/>
          <w:szCs w:val="24"/>
        </w:rPr>
        <w:t>.</w:t>
      </w:r>
      <w:r w:rsidRPr="00BC1B4C">
        <w:rPr>
          <w:rStyle w:val="Emphasis"/>
          <w:rFonts w:ascii="Times New Roman" w:hAnsi="Times New Roman" w:cs="Times New Roman"/>
          <w:i w:val="0"/>
          <w:sz w:val="24"/>
          <w:szCs w:val="24"/>
        </w:rPr>
        <w:t>6</w:t>
      </w:r>
      <w:r w:rsidRPr="00BC1B4C" w:rsidR="001248AD">
        <w:rPr>
          <w:rStyle w:val="Emphasis"/>
          <w:rFonts w:ascii="Times New Roman" w:hAnsi="Times New Roman" w:cs="Times New Roman"/>
          <w:i w:val="0"/>
          <w:sz w:val="24"/>
          <w:szCs w:val="24"/>
        </w:rPr>
        <w:t>.</w:t>
      </w:r>
      <w:r w:rsidRPr="00BC1B4C">
        <w:rPr>
          <w:rStyle w:val="Emphasis"/>
          <w:rFonts w:ascii="Times New Roman" w:hAnsi="Times New Roman" w:cs="Times New Roman"/>
          <w:i w:val="0"/>
          <w:sz w:val="24"/>
          <w:szCs w:val="24"/>
        </w:rPr>
        <w:t>1994</w:t>
      </w:r>
      <w:r w:rsidRPr="00BC1B4C" w:rsidR="001248AD">
        <w:rPr>
          <w:rStyle w:val="Emphasis"/>
          <w:rFonts w:ascii="Times New Roman" w:hAnsi="Times New Roman" w:cs="Times New Roman"/>
          <w:i w:val="0"/>
          <w:sz w:val="24"/>
          <w:szCs w:val="24"/>
        </w:rPr>
        <w:t>)</w:t>
      </w:r>
      <w:r w:rsidRPr="00BC1B4C">
        <w:rPr>
          <w:rStyle w:val="Emphasis"/>
          <w:rFonts w:ascii="Times New Roman" w:hAnsi="Times New Roman" w:cs="Times New Roman"/>
          <w:i w:val="0"/>
          <w:sz w:val="24"/>
          <w:szCs w:val="24"/>
        </w:rPr>
        <w:t>.</w:t>
      </w:r>
    </w:p>
    <w:p w:rsidR="0058173F" w:rsidRPr="00BC1B4C" w:rsidP="00E310BB">
      <w:pPr>
        <w:pStyle w:val="BodyTextIndent3"/>
        <w:spacing w:after="0"/>
        <w:ind w:left="0"/>
        <w:rPr>
          <w:rStyle w:val="Emphasis"/>
          <w:rFonts w:ascii="Times New Roman" w:hAnsi="Times New Roman" w:cs="Times New Roman"/>
          <w:i w:val="0"/>
          <w:sz w:val="24"/>
          <w:szCs w:val="24"/>
        </w:rPr>
      </w:pPr>
      <w:r w:rsidRPr="00BC1B4C">
        <w:rPr>
          <w:rFonts w:ascii="Times New Roman" w:hAnsi="Times New Roman" w:cs="Times New Roman"/>
          <w:sz w:val="24"/>
          <w:szCs w:val="24"/>
        </w:rPr>
        <w:t>Rozhodnutie Rady zo 16. júna 1994, ktorým sa v mene Európskeho spoločenstva prijíma Dohovor o vypracovaní E</w:t>
      </w:r>
      <w:r w:rsidRPr="00BC1B4C" w:rsidR="001248AD">
        <w:rPr>
          <w:rFonts w:ascii="Times New Roman" w:hAnsi="Times New Roman" w:cs="Times New Roman"/>
          <w:sz w:val="24"/>
          <w:szCs w:val="24"/>
        </w:rPr>
        <w:t>urópskeho liekopisu (94/358/ES) (</w:t>
      </w:r>
      <w:r w:rsidRPr="00BC1B4C">
        <w:rPr>
          <w:rFonts w:ascii="Times New Roman" w:hAnsi="Times New Roman" w:cs="Times New Roman"/>
          <w:sz w:val="24"/>
          <w:szCs w:val="24"/>
        </w:rPr>
        <w:t xml:space="preserve">Ú. v. ES </w:t>
      </w:r>
      <w:r w:rsidRPr="00BC1B4C" w:rsidR="00F42126">
        <w:rPr>
          <w:rStyle w:val="Emphasis"/>
          <w:rFonts w:ascii="Times New Roman" w:hAnsi="Times New Roman" w:cs="Times New Roman"/>
          <w:i w:val="0"/>
          <w:sz w:val="24"/>
          <w:szCs w:val="24"/>
        </w:rPr>
        <w:t>L 158, 25</w:t>
      </w:r>
      <w:r w:rsidRPr="00BC1B4C" w:rsidR="001248AD">
        <w:rPr>
          <w:rStyle w:val="Emphasis"/>
          <w:rFonts w:ascii="Times New Roman" w:hAnsi="Times New Roman" w:cs="Times New Roman"/>
          <w:i w:val="0"/>
          <w:sz w:val="24"/>
          <w:szCs w:val="24"/>
        </w:rPr>
        <w:t>.</w:t>
      </w:r>
      <w:r w:rsidRPr="00BC1B4C" w:rsidR="00F42126">
        <w:rPr>
          <w:rStyle w:val="Emphasis"/>
          <w:rFonts w:ascii="Times New Roman" w:hAnsi="Times New Roman" w:cs="Times New Roman"/>
          <w:i w:val="0"/>
          <w:sz w:val="24"/>
          <w:szCs w:val="24"/>
        </w:rPr>
        <w:t>6</w:t>
      </w:r>
      <w:r w:rsidRPr="00BC1B4C" w:rsidR="001248AD">
        <w:rPr>
          <w:rStyle w:val="Emphasis"/>
          <w:rFonts w:ascii="Times New Roman" w:hAnsi="Times New Roman" w:cs="Times New Roman"/>
          <w:i w:val="0"/>
          <w:sz w:val="24"/>
          <w:szCs w:val="24"/>
        </w:rPr>
        <w:t>.</w:t>
      </w:r>
      <w:r w:rsidRPr="00BC1B4C" w:rsidR="00F42126">
        <w:rPr>
          <w:rStyle w:val="Emphasis"/>
          <w:rFonts w:ascii="Times New Roman" w:hAnsi="Times New Roman" w:cs="Times New Roman"/>
          <w:i w:val="0"/>
          <w:sz w:val="24"/>
          <w:szCs w:val="24"/>
        </w:rPr>
        <w:t>1994</w:t>
      </w:r>
      <w:r w:rsidRPr="00BC1B4C" w:rsidR="001248AD">
        <w:rPr>
          <w:rStyle w:val="Emphasis"/>
          <w:rFonts w:ascii="Times New Roman" w:hAnsi="Times New Roman" w:cs="Times New Roman"/>
          <w:i w:val="0"/>
          <w:sz w:val="24"/>
          <w:szCs w:val="24"/>
        </w:rPr>
        <w:t>)</w:t>
      </w:r>
      <w:r w:rsidRPr="00BC1B4C">
        <w:rPr>
          <w:rStyle w:val="Emphasis"/>
          <w:rFonts w:ascii="Times New Roman" w:hAnsi="Times New Roman" w:cs="Times New Roman"/>
          <w:i w:val="0"/>
          <w:sz w:val="24"/>
          <w:szCs w:val="24"/>
        </w:rPr>
        <w:t>.”.</w:t>
      </w:r>
    </w:p>
    <w:p w:rsidR="0058173F" w:rsidRPr="00BC1B4C" w:rsidP="00E310BB">
      <w:pPr>
        <w:pStyle w:val="BodyTextIndent3"/>
        <w:spacing w:after="0"/>
        <w:rPr>
          <w:rFonts w:ascii="Times New Roman" w:hAnsi="Times New Roman" w:cs="Times New Roman"/>
          <w:sz w:val="24"/>
          <w:szCs w:val="24"/>
        </w:rPr>
      </w:pPr>
    </w:p>
    <w:p w:rsidR="005551B9"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Za § 66 sa vkladá § 66a, ktorý znie:</w:t>
      </w:r>
    </w:p>
    <w:p w:rsidR="005551B9" w:rsidRPr="00BC1B4C" w:rsidP="00E310BB">
      <w:pPr>
        <w:jc w:val="center"/>
        <w:rPr>
          <w:rFonts w:ascii="Times New Roman" w:hAnsi="Times New Roman" w:cs="Times New Roman"/>
          <w:szCs w:val="24"/>
        </w:rPr>
      </w:pPr>
      <w:r w:rsidRPr="00BC1B4C">
        <w:rPr>
          <w:rFonts w:ascii="Times New Roman" w:hAnsi="Times New Roman" w:cs="Times New Roman"/>
          <w:szCs w:val="24"/>
        </w:rPr>
        <w:t>„§ 66a</w:t>
      </w:r>
    </w:p>
    <w:p w:rsidR="005551B9" w:rsidRPr="00BC1B4C" w:rsidP="00E310BB">
      <w:pPr>
        <w:jc w:val="center"/>
        <w:rPr>
          <w:rFonts w:ascii="Times New Roman" w:hAnsi="Times New Roman" w:cs="Times New Roman"/>
          <w:szCs w:val="24"/>
        </w:rPr>
      </w:pPr>
    </w:p>
    <w:p w:rsidR="005551B9" w:rsidRPr="00BC1B4C" w:rsidP="00E310BB">
      <w:pPr>
        <w:rPr>
          <w:rFonts w:ascii="Times New Roman" w:hAnsi="Times New Roman" w:cs="Times New Roman"/>
          <w:szCs w:val="24"/>
        </w:rPr>
      </w:pPr>
      <w:r w:rsidRPr="00BC1B4C">
        <w:rPr>
          <w:rFonts w:ascii="Times New Roman" w:hAnsi="Times New Roman" w:cs="Times New Roman"/>
          <w:szCs w:val="24"/>
        </w:rPr>
        <w:t xml:space="preserve">(1) </w:t>
      </w:r>
      <w:r w:rsidRPr="00BC1B4C" w:rsidR="00927E57">
        <w:rPr>
          <w:rFonts w:ascii="Times New Roman" w:hAnsi="Times New Roman" w:cs="Times New Roman"/>
          <w:szCs w:val="24"/>
        </w:rPr>
        <w:t>Š</w:t>
      </w:r>
      <w:r w:rsidRPr="00BC1B4C" w:rsidR="00ED180B">
        <w:rPr>
          <w:rFonts w:ascii="Times New Roman" w:hAnsi="Times New Roman" w:cs="Times New Roman"/>
          <w:szCs w:val="24"/>
        </w:rPr>
        <w:t xml:space="preserve">tátny ústav alebo ústav kontroly veterinárnych liečiv </w:t>
      </w:r>
      <w:r w:rsidRPr="00BC1B4C">
        <w:rPr>
          <w:rFonts w:ascii="Times New Roman" w:hAnsi="Times New Roman" w:cs="Times New Roman"/>
          <w:szCs w:val="24"/>
        </w:rPr>
        <w:t>môže požiadať výrobcu ustanoveného v</w:t>
      </w:r>
      <w:r w:rsidRPr="00BC1B4C" w:rsidR="0078760A">
        <w:rPr>
          <w:rFonts w:ascii="Times New Roman" w:hAnsi="Times New Roman" w:cs="Times New Roman"/>
          <w:szCs w:val="24"/>
        </w:rPr>
        <w:t> </w:t>
      </w:r>
      <w:r w:rsidRPr="00BC1B4C">
        <w:rPr>
          <w:rFonts w:ascii="Times New Roman" w:hAnsi="Times New Roman" w:cs="Times New Roman"/>
          <w:szCs w:val="24"/>
        </w:rPr>
        <w:t>tre</w:t>
      </w:r>
      <w:r w:rsidRPr="00BC1B4C" w:rsidR="0078760A">
        <w:rPr>
          <w:rFonts w:ascii="Times New Roman" w:hAnsi="Times New Roman" w:cs="Times New Roman"/>
          <w:szCs w:val="24"/>
        </w:rPr>
        <w:t>ťom štáte</w:t>
      </w:r>
      <w:r w:rsidRPr="00BC1B4C">
        <w:rPr>
          <w:rFonts w:ascii="Times New Roman" w:hAnsi="Times New Roman" w:cs="Times New Roman"/>
          <w:szCs w:val="24"/>
        </w:rPr>
        <w:t xml:space="preserve">, aby sa podrobil inšpekcii </w:t>
      </w:r>
      <w:r w:rsidRPr="00BC1B4C" w:rsidR="00405D1B">
        <w:rPr>
          <w:rFonts w:ascii="Times New Roman" w:hAnsi="Times New Roman" w:cs="Times New Roman"/>
          <w:szCs w:val="24"/>
        </w:rPr>
        <w:t>dodržiavania správnej výrobnej praxe</w:t>
      </w:r>
      <w:r w:rsidRPr="00BC1B4C">
        <w:rPr>
          <w:rFonts w:ascii="Times New Roman" w:hAnsi="Times New Roman" w:cs="Times New Roman"/>
          <w:szCs w:val="24"/>
        </w:rPr>
        <w:t>.</w:t>
      </w:r>
      <w:r w:rsidRPr="00BC1B4C" w:rsidR="0078760A">
        <w:rPr>
          <w:rFonts w:ascii="Times New Roman" w:hAnsi="Times New Roman" w:cs="Times New Roman"/>
          <w:szCs w:val="24"/>
        </w:rPr>
        <w:t xml:space="preserve"> Dohody, ktoré boli uzatvorené medzi </w:t>
      </w:r>
      <w:r w:rsidRPr="00BC1B4C" w:rsidR="004D043E">
        <w:rPr>
          <w:rFonts w:ascii="Times New Roman" w:hAnsi="Times New Roman" w:cs="Times New Roman"/>
          <w:szCs w:val="24"/>
        </w:rPr>
        <w:t>spoločenstvom</w:t>
      </w:r>
      <w:r w:rsidRPr="00BC1B4C" w:rsidR="0078760A">
        <w:rPr>
          <w:rFonts w:ascii="Times New Roman" w:hAnsi="Times New Roman" w:cs="Times New Roman"/>
          <w:szCs w:val="24"/>
        </w:rPr>
        <w:t xml:space="preserve"> a tretím štátom týmto nie sú dotknuté.</w:t>
      </w:r>
    </w:p>
    <w:p w:rsidR="005551B9" w:rsidRPr="00BC1B4C" w:rsidP="00E310BB">
      <w:pPr>
        <w:ind w:left="851" w:hanging="426"/>
        <w:rPr>
          <w:rFonts w:ascii="Times New Roman" w:hAnsi="Times New Roman" w:cs="Times New Roman"/>
          <w:szCs w:val="24"/>
        </w:rPr>
      </w:pPr>
    </w:p>
    <w:p w:rsidR="005551B9" w:rsidRPr="00BC1B4C" w:rsidP="00E310BB">
      <w:pPr>
        <w:rPr>
          <w:rFonts w:ascii="Times New Roman" w:hAnsi="Times New Roman" w:cs="Times New Roman"/>
          <w:szCs w:val="24"/>
        </w:rPr>
      </w:pPr>
      <w:r w:rsidRPr="00BC1B4C">
        <w:rPr>
          <w:rFonts w:ascii="Times New Roman" w:hAnsi="Times New Roman" w:cs="Times New Roman"/>
          <w:szCs w:val="24"/>
        </w:rPr>
        <w:t xml:space="preserve">(2) </w:t>
      </w:r>
      <w:r w:rsidRPr="00BC1B4C" w:rsidR="0078760A">
        <w:rPr>
          <w:rFonts w:ascii="Times New Roman" w:hAnsi="Times New Roman" w:cs="Times New Roman"/>
          <w:szCs w:val="24"/>
        </w:rPr>
        <w:t>Š</w:t>
      </w:r>
      <w:r w:rsidRPr="00BC1B4C" w:rsidR="00DE2F0D">
        <w:rPr>
          <w:rFonts w:ascii="Times New Roman" w:hAnsi="Times New Roman" w:cs="Times New Roman"/>
          <w:szCs w:val="24"/>
        </w:rPr>
        <w:t xml:space="preserve">tátny ústav alebo ústav kontroly veterinárnych liečiv  vydá </w:t>
      </w:r>
      <w:r w:rsidRPr="00BC1B4C">
        <w:rPr>
          <w:rFonts w:ascii="Times New Roman" w:hAnsi="Times New Roman" w:cs="Times New Roman"/>
          <w:szCs w:val="24"/>
        </w:rPr>
        <w:t>výrobcovi liekov osvedčenie o</w:t>
      </w:r>
      <w:r w:rsidRPr="00BC1B4C" w:rsidR="00DE2F0D">
        <w:rPr>
          <w:rFonts w:ascii="Times New Roman" w:hAnsi="Times New Roman" w:cs="Times New Roman"/>
          <w:szCs w:val="24"/>
        </w:rPr>
        <w:t xml:space="preserve"> dodržiavaní </w:t>
      </w:r>
      <w:r w:rsidRPr="00BC1B4C">
        <w:rPr>
          <w:rFonts w:ascii="Times New Roman" w:hAnsi="Times New Roman" w:cs="Times New Roman"/>
          <w:szCs w:val="24"/>
        </w:rPr>
        <w:t>správnej výrobnej prax</w:t>
      </w:r>
      <w:r w:rsidRPr="00BC1B4C" w:rsidR="00DE2F0D">
        <w:rPr>
          <w:rFonts w:ascii="Times New Roman" w:hAnsi="Times New Roman" w:cs="Times New Roman"/>
          <w:szCs w:val="24"/>
        </w:rPr>
        <w:t>e</w:t>
      </w:r>
      <w:r w:rsidRPr="00BC1B4C" w:rsidR="0078760A">
        <w:rPr>
          <w:rFonts w:ascii="Times New Roman" w:hAnsi="Times New Roman" w:cs="Times New Roman"/>
          <w:szCs w:val="24"/>
        </w:rPr>
        <w:t xml:space="preserve"> do 90 dní po inšpekcii uvedenej v odseku 1, ak výrobca dodržiava požiadavky správnej výrobnej praxe.</w:t>
      </w:r>
    </w:p>
    <w:p w:rsidR="005551B9" w:rsidRPr="00BC1B4C" w:rsidP="00E310BB">
      <w:pPr>
        <w:ind w:left="851" w:hanging="426"/>
        <w:rPr>
          <w:rFonts w:ascii="Times New Roman" w:hAnsi="Times New Roman" w:cs="Times New Roman"/>
          <w:szCs w:val="24"/>
        </w:rPr>
      </w:pPr>
    </w:p>
    <w:p w:rsidR="005551B9" w:rsidRPr="00BC1B4C" w:rsidP="00E310BB">
      <w:pPr>
        <w:rPr>
          <w:rFonts w:ascii="Times New Roman" w:hAnsi="Times New Roman" w:cs="Times New Roman"/>
          <w:szCs w:val="24"/>
        </w:rPr>
      </w:pPr>
      <w:r w:rsidRPr="00BC1B4C">
        <w:rPr>
          <w:rFonts w:ascii="Times New Roman" w:hAnsi="Times New Roman" w:cs="Times New Roman"/>
          <w:szCs w:val="24"/>
        </w:rPr>
        <w:t xml:space="preserve">(3) </w:t>
      </w:r>
      <w:r w:rsidRPr="00BC1B4C" w:rsidR="0071361A">
        <w:rPr>
          <w:rFonts w:ascii="Times New Roman" w:hAnsi="Times New Roman" w:cs="Times New Roman"/>
          <w:szCs w:val="24"/>
        </w:rPr>
        <w:t xml:space="preserve">Ak ide o </w:t>
      </w:r>
      <w:r w:rsidRPr="00BC1B4C">
        <w:rPr>
          <w:rFonts w:ascii="Times New Roman" w:hAnsi="Times New Roman" w:cs="Times New Roman"/>
          <w:szCs w:val="24"/>
        </w:rPr>
        <w:t>inšpekci</w:t>
      </w:r>
      <w:r w:rsidRPr="00BC1B4C" w:rsidR="0071361A">
        <w:rPr>
          <w:rFonts w:ascii="Times New Roman" w:hAnsi="Times New Roman" w:cs="Times New Roman"/>
          <w:szCs w:val="24"/>
        </w:rPr>
        <w:t>u</w:t>
      </w:r>
      <w:r w:rsidRPr="00BC1B4C">
        <w:rPr>
          <w:rFonts w:ascii="Times New Roman" w:hAnsi="Times New Roman" w:cs="Times New Roman"/>
          <w:szCs w:val="24"/>
        </w:rPr>
        <w:t xml:space="preserve"> </w:t>
      </w:r>
      <w:r w:rsidRPr="00BC1B4C" w:rsidR="00A80C16">
        <w:rPr>
          <w:rFonts w:ascii="Times New Roman" w:hAnsi="Times New Roman" w:cs="Times New Roman"/>
          <w:szCs w:val="24"/>
        </w:rPr>
        <w:t>dodržiavania požiadaviek</w:t>
      </w:r>
      <w:r w:rsidRPr="00BC1B4C">
        <w:rPr>
          <w:rFonts w:ascii="Times New Roman" w:hAnsi="Times New Roman" w:cs="Times New Roman"/>
          <w:szCs w:val="24"/>
        </w:rPr>
        <w:t xml:space="preserve"> Európskeho liekopisu</w:t>
      </w:r>
      <w:r w:rsidRPr="00BC1B4C" w:rsidR="00A80C16">
        <w:rPr>
          <w:rFonts w:ascii="Times New Roman" w:hAnsi="Times New Roman" w:cs="Times New Roman"/>
          <w:szCs w:val="24"/>
        </w:rPr>
        <w:t>,</w:t>
      </w:r>
      <w:r w:rsidRPr="00BC1B4C">
        <w:rPr>
          <w:rFonts w:ascii="Times New Roman" w:hAnsi="Times New Roman" w:cs="Times New Roman"/>
          <w:szCs w:val="24"/>
        </w:rPr>
        <w:t xml:space="preserve"> vydané osvedčenie o</w:t>
      </w:r>
      <w:r w:rsidRPr="00BC1B4C" w:rsidR="00A80C16">
        <w:rPr>
          <w:rFonts w:ascii="Times New Roman" w:hAnsi="Times New Roman" w:cs="Times New Roman"/>
          <w:szCs w:val="24"/>
        </w:rPr>
        <w:t>bsahuje aj odkaz na príslušnú</w:t>
      </w:r>
      <w:r w:rsidRPr="00BC1B4C">
        <w:rPr>
          <w:rFonts w:ascii="Times New Roman" w:hAnsi="Times New Roman" w:cs="Times New Roman"/>
          <w:szCs w:val="24"/>
        </w:rPr>
        <w:t xml:space="preserve"> monografiu</w:t>
      </w:r>
      <w:r w:rsidRPr="00BC1B4C" w:rsidR="00A80C16">
        <w:rPr>
          <w:rFonts w:ascii="Times New Roman" w:hAnsi="Times New Roman" w:cs="Times New Roman"/>
          <w:szCs w:val="24"/>
        </w:rPr>
        <w:t xml:space="preserve"> Európskeho liekopisu</w:t>
      </w:r>
      <w:r w:rsidRPr="00BC1B4C">
        <w:rPr>
          <w:rFonts w:ascii="Times New Roman" w:hAnsi="Times New Roman" w:cs="Times New Roman"/>
          <w:szCs w:val="24"/>
        </w:rPr>
        <w:t>.</w:t>
      </w:r>
    </w:p>
    <w:p w:rsidR="005551B9" w:rsidRPr="00BC1B4C" w:rsidP="00E310BB">
      <w:pPr>
        <w:ind w:left="851" w:hanging="426"/>
        <w:rPr>
          <w:rFonts w:ascii="Times New Roman" w:hAnsi="Times New Roman" w:cs="Times New Roman"/>
          <w:szCs w:val="24"/>
        </w:rPr>
      </w:pPr>
    </w:p>
    <w:p w:rsidR="005551B9" w:rsidRPr="00BC1B4C" w:rsidP="00E310BB">
      <w:pPr>
        <w:rPr>
          <w:rFonts w:ascii="Times New Roman" w:hAnsi="Times New Roman" w:cs="Times New Roman"/>
          <w:szCs w:val="24"/>
        </w:rPr>
      </w:pPr>
      <w:r w:rsidRPr="00BC1B4C">
        <w:rPr>
          <w:rFonts w:ascii="Times New Roman" w:hAnsi="Times New Roman" w:cs="Times New Roman"/>
          <w:szCs w:val="24"/>
        </w:rPr>
        <w:t xml:space="preserve">(4) </w:t>
      </w:r>
      <w:r w:rsidRPr="00BC1B4C" w:rsidR="00DE2F0D">
        <w:rPr>
          <w:rFonts w:ascii="Times New Roman" w:hAnsi="Times New Roman" w:cs="Times New Roman"/>
          <w:szCs w:val="24"/>
        </w:rPr>
        <w:t>Štátny ústav alebo ústav kontroly veterinárnych liečiv vložia v</w:t>
      </w:r>
      <w:r w:rsidRPr="00BC1B4C">
        <w:rPr>
          <w:rFonts w:ascii="Times New Roman" w:hAnsi="Times New Roman" w:cs="Times New Roman"/>
          <w:szCs w:val="24"/>
        </w:rPr>
        <w:t xml:space="preserve">ydané osvedčenia o správnej výrobnej praxi do databázy </w:t>
      </w:r>
      <w:r w:rsidRPr="00BC1B4C" w:rsidR="004D043E">
        <w:rPr>
          <w:rFonts w:ascii="Times New Roman" w:hAnsi="Times New Roman" w:cs="Times New Roman"/>
          <w:szCs w:val="24"/>
        </w:rPr>
        <w:t>spoločenstva</w:t>
      </w:r>
      <w:r w:rsidRPr="00BC1B4C">
        <w:rPr>
          <w:rFonts w:ascii="Times New Roman" w:hAnsi="Times New Roman" w:cs="Times New Roman"/>
          <w:szCs w:val="24"/>
        </w:rPr>
        <w:t xml:space="preserve"> spravovanej </w:t>
      </w:r>
      <w:r w:rsidRPr="00BC1B4C" w:rsidR="000D297C">
        <w:rPr>
          <w:rFonts w:ascii="Times New Roman" w:hAnsi="Times New Roman" w:cs="Times New Roman"/>
          <w:szCs w:val="24"/>
        </w:rPr>
        <w:t>agentúrou</w:t>
      </w:r>
      <w:r w:rsidRPr="00BC1B4C">
        <w:rPr>
          <w:rFonts w:ascii="Times New Roman" w:hAnsi="Times New Roman" w:cs="Times New Roman"/>
          <w:szCs w:val="24"/>
        </w:rPr>
        <w:t xml:space="preserve"> v mene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w:t>
      </w:r>
    </w:p>
    <w:p w:rsidR="005551B9" w:rsidRPr="00BC1B4C" w:rsidP="00E310BB">
      <w:pPr>
        <w:ind w:left="851" w:hanging="426"/>
        <w:rPr>
          <w:rFonts w:ascii="Times New Roman" w:hAnsi="Times New Roman" w:cs="Times New Roman"/>
          <w:szCs w:val="24"/>
        </w:rPr>
      </w:pPr>
    </w:p>
    <w:p w:rsidR="005551B9" w:rsidRPr="00BC1B4C" w:rsidP="00E310BB">
      <w:pPr>
        <w:rPr>
          <w:rFonts w:ascii="Times New Roman" w:hAnsi="Times New Roman" w:cs="Times New Roman"/>
          <w:szCs w:val="24"/>
        </w:rPr>
      </w:pPr>
      <w:r w:rsidRPr="00BC1B4C">
        <w:rPr>
          <w:rFonts w:ascii="Times New Roman" w:hAnsi="Times New Roman" w:cs="Times New Roman"/>
          <w:szCs w:val="24"/>
        </w:rPr>
        <w:t xml:space="preserve">(5) Ak </w:t>
      </w:r>
      <w:r w:rsidRPr="00BC1B4C" w:rsidR="00DE2F0D">
        <w:rPr>
          <w:rFonts w:ascii="Times New Roman" w:hAnsi="Times New Roman" w:cs="Times New Roman"/>
          <w:szCs w:val="24"/>
        </w:rPr>
        <w:t xml:space="preserve">sa </w:t>
      </w:r>
      <w:r w:rsidRPr="00BC1B4C">
        <w:rPr>
          <w:rFonts w:ascii="Times New Roman" w:hAnsi="Times New Roman" w:cs="Times New Roman"/>
          <w:szCs w:val="24"/>
        </w:rPr>
        <w:t>inšpekci</w:t>
      </w:r>
      <w:r w:rsidRPr="00BC1B4C" w:rsidR="00DE2F0D">
        <w:rPr>
          <w:rFonts w:ascii="Times New Roman" w:hAnsi="Times New Roman" w:cs="Times New Roman"/>
          <w:szCs w:val="24"/>
        </w:rPr>
        <w:t>ou podľa</w:t>
      </w:r>
      <w:r w:rsidRPr="00BC1B4C">
        <w:rPr>
          <w:rFonts w:ascii="Times New Roman" w:hAnsi="Times New Roman" w:cs="Times New Roman"/>
          <w:szCs w:val="24"/>
        </w:rPr>
        <w:t xml:space="preserve"> odseku 1 </w:t>
      </w:r>
      <w:r w:rsidRPr="00BC1B4C" w:rsidR="00DE2F0D">
        <w:rPr>
          <w:rFonts w:ascii="Times New Roman" w:hAnsi="Times New Roman" w:cs="Times New Roman"/>
          <w:szCs w:val="24"/>
        </w:rPr>
        <w:t>zistí,</w:t>
      </w:r>
      <w:r w:rsidRPr="00BC1B4C">
        <w:rPr>
          <w:rFonts w:ascii="Times New Roman" w:hAnsi="Times New Roman" w:cs="Times New Roman"/>
          <w:szCs w:val="24"/>
        </w:rPr>
        <w:t xml:space="preserve"> že výrobca nedodržiava </w:t>
      </w:r>
      <w:r w:rsidRPr="00BC1B4C" w:rsidR="00DE2F0D">
        <w:rPr>
          <w:rFonts w:ascii="Times New Roman" w:hAnsi="Times New Roman" w:cs="Times New Roman"/>
          <w:szCs w:val="24"/>
        </w:rPr>
        <w:t>požiadavky správnej výrobnej praxe</w:t>
      </w:r>
      <w:r w:rsidRPr="00BC1B4C">
        <w:rPr>
          <w:rFonts w:ascii="Times New Roman" w:hAnsi="Times New Roman" w:cs="Times New Roman"/>
          <w:szCs w:val="24"/>
        </w:rPr>
        <w:t xml:space="preserve">, </w:t>
      </w:r>
      <w:r w:rsidRPr="00BC1B4C" w:rsidR="00DE2F0D">
        <w:rPr>
          <w:rFonts w:ascii="Times New Roman" w:hAnsi="Times New Roman" w:cs="Times New Roman"/>
          <w:szCs w:val="24"/>
        </w:rPr>
        <w:t xml:space="preserve">štátny ústav alebo ústav kontroly veterinárnych liečiv  vloží zistenia tejto inšpekcie </w:t>
      </w:r>
      <w:r w:rsidRPr="00BC1B4C">
        <w:rPr>
          <w:rFonts w:ascii="Times New Roman" w:hAnsi="Times New Roman" w:cs="Times New Roman"/>
          <w:szCs w:val="24"/>
        </w:rPr>
        <w:t xml:space="preserve">do databázy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ako je uvedené v odseku 4.“.  </w:t>
      </w:r>
    </w:p>
    <w:p w:rsidR="005551B9" w:rsidRPr="00BC1B4C" w:rsidP="00E310BB">
      <w:pPr>
        <w:rPr>
          <w:rFonts w:ascii="Times New Roman" w:hAnsi="Times New Roman" w:cs="Times New Roman"/>
          <w:szCs w:val="24"/>
        </w:rPr>
      </w:pPr>
    </w:p>
    <w:p w:rsidR="00927D0F"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 xml:space="preserve">V § 67 ods. 1 písm. c) sa slová „§ 17, 18, 23 a 51a“ nahrádzajú slovami „§ 17, 18, </w:t>
      </w:r>
      <w:r w:rsidRPr="00BC1B4C" w:rsidR="00FA4ED4">
        <w:rPr>
          <w:rFonts w:ascii="Times New Roman" w:hAnsi="Times New Roman" w:cs="Times New Roman"/>
          <w:szCs w:val="24"/>
        </w:rPr>
        <w:t xml:space="preserve">21 ods. 1, </w:t>
      </w:r>
      <w:r w:rsidRPr="00BC1B4C">
        <w:rPr>
          <w:rFonts w:ascii="Times New Roman" w:hAnsi="Times New Roman" w:cs="Times New Roman"/>
          <w:szCs w:val="24"/>
        </w:rPr>
        <w:t>23, 42 ods. 9</w:t>
      </w:r>
      <w:r w:rsidRPr="00BC1B4C" w:rsidR="009246E2">
        <w:rPr>
          <w:rFonts w:ascii="Times New Roman" w:hAnsi="Times New Roman" w:cs="Times New Roman"/>
          <w:szCs w:val="24"/>
        </w:rPr>
        <w:t>,</w:t>
      </w:r>
      <w:r w:rsidRPr="00BC1B4C">
        <w:rPr>
          <w:rFonts w:ascii="Times New Roman" w:hAnsi="Times New Roman" w:cs="Times New Roman"/>
          <w:szCs w:val="24"/>
        </w:rPr>
        <w:t xml:space="preserve">  51a</w:t>
      </w:r>
      <w:r w:rsidRPr="00BC1B4C" w:rsidR="009246E2">
        <w:rPr>
          <w:rFonts w:ascii="Times New Roman" w:hAnsi="Times New Roman" w:cs="Times New Roman"/>
          <w:szCs w:val="24"/>
        </w:rPr>
        <w:t xml:space="preserve"> a 51e</w:t>
      </w:r>
      <w:r w:rsidRPr="00BC1B4C">
        <w:rPr>
          <w:rFonts w:ascii="Times New Roman" w:hAnsi="Times New Roman" w:cs="Times New Roman"/>
          <w:szCs w:val="24"/>
        </w:rPr>
        <w:t>“.</w:t>
      </w:r>
    </w:p>
    <w:p w:rsidR="00EA339F" w:rsidRPr="00BC1B4C" w:rsidP="00E310BB">
      <w:pPr>
        <w:rPr>
          <w:rFonts w:ascii="Times New Roman" w:hAnsi="Times New Roman" w:cs="Times New Roman"/>
          <w:szCs w:val="24"/>
        </w:rPr>
      </w:pPr>
      <w:r w:rsidRPr="00BC1B4C" w:rsidR="00927D0F">
        <w:rPr>
          <w:rFonts w:ascii="Times New Roman" w:hAnsi="Times New Roman" w:cs="Times New Roman"/>
          <w:szCs w:val="24"/>
        </w:rPr>
        <w:t xml:space="preserve"> </w:t>
      </w:r>
    </w:p>
    <w:p w:rsidR="009246E2"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67 ods. 5</w:t>
      </w:r>
      <w:r w:rsidRPr="00BC1B4C" w:rsidR="0010798F">
        <w:rPr>
          <w:rFonts w:ascii="Times New Roman" w:hAnsi="Times New Roman" w:cs="Times New Roman"/>
          <w:szCs w:val="24"/>
        </w:rPr>
        <w:t xml:space="preserve"> sa slová „v § 52 ods. 4 písm. a) a g)“ nahrádzajú slovami  „v § 52 ods. 4 písm. a) a g) a ods. 5 a 7“.</w:t>
      </w:r>
    </w:p>
    <w:p w:rsidR="009246E2" w:rsidRPr="00BC1B4C" w:rsidP="00E310BB">
      <w:pPr>
        <w:rPr>
          <w:rFonts w:ascii="Times New Roman" w:hAnsi="Times New Roman" w:cs="Times New Roman"/>
          <w:szCs w:val="24"/>
        </w:rPr>
      </w:pPr>
    </w:p>
    <w:p w:rsidR="005551B9"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67 odsek 6 znie:</w:t>
      </w:r>
    </w:p>
    <w:p w:rsidR="0010798F" w:rsidRPr="00BC1B4C" w:rsidP="00D12D39">
      <w:pPr>
        <w:rPr>
          <w:rFonts w:ascii="Times New Roman" w:hAnsi="Times New Roman" w:cs="Times New Roman"/>
          <w:szCs w:val="24"/>
        </w:rPr>
      </w:pPr>
      <w:r w:rsidRPr="00BC1B4C">
        <w:rPr>
          <w:rFonts w:ascii="Times New Roman" w:hAnsi="Times New Roman" w:cs="Times New Roman"/>
          <w:szCs w:val="24"/>
        </w:rPr>
        <w:t>„(6) Za porušenie povinností uložených v § 30 ods. 1 písm. c) a k), v § 33 ods. 1 písm. l) a m), v § 36 ods. 2 písm. b), c) a e),v §51 ods. 26 a 27, v § 52 ods. 5,7 a 12, v § 56 ods. 3 až 5, v § 57 ods. 3 a 4 a v § 57a ods. 5 a 6 ukladá  pokuty regionálna veterinárna a potravinová správa na úseku veterinárnej farmácie a v § 36 ods. 2 písm. a) a f) ústav kontroly veterinárnych liečiv na úseku veterinárnej farmácie do 500 000 Sk</w:t>
      </w:r>
      <w:r w:rsidRPr="00BC1B4C">
        <w:rPr>
          <w:rFonts w:ascii="ms sans serif" w:hAnsi="ms sans serif" w:cs="ms sans serif"/>
          <w:sz w:val="20"/>
          <w:szCs w:val="24"/>
        </w:rPr>
        <w:t>.“.</w:t>
      </w:r>
    </w:p>
    <w:p w:rsidR="0010798F" w:rsidRPr="00BC1B4C" w:rsidP="00E310BB">
      <w:pPr>
        <w:rPr>
          <w:rFonts w:ascii="Times New Roman" w:hAnsi="Times New Roman" w:cs="Times New Roman"/>
          <w:szCs w:val="24"/>
        </w:rPr>
      </w:pPr>
    </w:p>
    <w:p w:rsidR="004A2A9C"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V § 67 sa za odsek 7 vklad</w:t>
      </w:r>
      <w:r w:rsidRPr="00BC1B4C" w:rsidR="00CF12D8">
        <w:rPr>
          <w:rFonts w:ascii="Times New Roman" w:hAnsi="Times New Roman" w:cs="Times New Roman"/>
          <w:szCs w:val="24"/>
        </w:rPr>
        <w:t>ajú</w:t>
      </w:r>
      <w:r w:rsidRPr="00BC1B4C">
        <w:rPr>
          <w:rFonts w:ascii="Times New Roman" w:hAnsi="Times New Roman" w:cs="Times New Roman"/>
          <w:szCs w:val="24"/>
        </w:rPr>
        <w:t xml:space="preserve"> nov</w:t>
      </w:r>
      <w:r w:rsidRPr="00BC1B4C" w:rsidR="00CF12D8">
        <w:rPr>
          <w:rFonts w:ascii="Times New Roman" w:hAnsi="Times New Roman" w:cs="Times New Roman"/>
          <w:szCs w:val="24"/>
        </w:rPr>
        <w:t>é</w:t>
      </w:r>
      <w:r w:rsidRPr="00BC1B4C">
        <w:rPr>
          <w:rFonts w:ascii="Times New Roman" w:hAnsi="Times New Roman" w:cs="Times New Roman"/>
          <w:szCs w:val="24"/>
        </w:rPr>
        <w:t xml:space="preserve"> odsek</w:t>
      </w:r>
      <w:r w:rsidRPr="00BC1B4C" w:rsidR="00CF12D8">
        <w:rPr>
          <w:rFonts w:ascii="Times New Roman" w:hAnsi="Times New Roman" w:cs="Times New Roman"/>
          <w:szCs w:val="24"/>
        </w:rPr>
        <w:t>y</w:t>
      </w:r>
      <w:r w:rsidRPr="00BC1B4C">
        <w:rPr>
          <w:rFonts w:ascii="Times New Roman" w:hAnsi="Times New Roman" w:cs="Times New Roman"/>
          <w:szCs w:val="24"/>
        </w:rPr>
        <w:t xml:space="preserve"> 8</w:t>
      </w:r>
      <w:r w:rsidRPr="00BC1B4C" w:rsidR="00CF12D8">
        <w:rPr>
          <w:rFonts w:ascii="Times New Roman" w:hAnsi="Times New Roman" w:cs="Times New Roman"/>
          <w:szCs w:val="24"/>
        </w:rPr>
        <w:t xml:space="preserve"> a 9</w:t>
      </w:r>
      <w:r w:rsidRPr="00BC1B4C">
        <w:rPr>
          <w:rFonts w:ascii="Times New Roman" w:hAnsi="Times New Roman" w:cs="Times New Roman"/>
          <w:szCs w:val="24"/>
        </w:rPr>
        <w:t>, ktor</w:t>
      </w:r>
      <w:r w:rsidRPr="00BC1B4C" w:rsidR="00CF12D8">
        <w:rPr>
          <w:rFonts w:ascii="Times New Roman" w:hAnsi="Times New Roman" w:cs="Times New Roman"/>
          <w:szCs w:val="24"/>
        </w:rPr>
        <w:t>é</w:t>
      </w:r>
      <w:r w:rsidRPr="00BC1B4C">
        <w:rPr>
          <w:rFonts w:ascii="Times New Roman" w:hAnsi="Times New Roman" w:cs="Times New Roman"/>
          <w:szCs w:val="24"/>
        </w:rPr>
        <w:t xml:space="preserve"> zne</w:t>
      </w:r>
      <w:r w:rsidRPr="00BC1B4C" w:rsidR="00CF12D8">
        <w:rPr>
          <w:rFonts w:ascii="Times New Roman" w:hAnsi="Times New Roman" w:cs="Times New Roman"/>
          <w:szCs w:val="24"/>
        </w:rPr>
        <w:t>jú</w:t>
      </w:r>
      <w:r w:rsidRPr="00BC1B4C">
        <w:rPr>
          <w:rFonts w:ascii="Times New Roman" w:hAnsi="Times New Roman" w:cs="Times New Roman"/>
          <w:szCs w:val="24"/>
        </w:rPr>
        <w:t>“</w:t>
      </w:r>
    </w:p>
    <w:p w:rsidR="004A2A9C" w:rsidRPr="00BC1B4C" w:rsidP="00E310BB">
      <w:pPr>
        <w:rPr>
          <w:rFonts w:ascii="Times New Roman" w:hAnsi="Times New Roman" w:cs="Times New Roman"/>
          <w:szCs w:val="24"/>
        </w:rPr>
      </w:pPr>
      <w:r w:rsidRPr="00BC1B4C">
        <w:rPr>
          <w:rFonts w:ascii="Times New Roman" w:hAnsi="Times New Roman" w:cs="Times New Roman"/>
          <w:szCs w:val="24"/>
        </w:rPr>
        <w:t>„(8) Za porušenie povinností uložených v § 42 ods. 7 ukladá pokuty štátny ústav alebo ústav kontroly veterinárnych liečiv podľa pôsobnosti do 50 000 Sk.</w:t>
      </w:r>
    </w:p>
    <w:p w:rsidR="008928CD" w:rsidRPr="00BC1B4C" w:rsidP="00E310BB">
      <w:pPr>
        <w:rPr>
          <w:rFonts w:ascii="Times New Roman" w:hAnsi="Times New Roman" w:cs="Times New Roman"/>
          <w:szCs w:val="24"/>
        </w:rPr>
      </w:pPr>
    </w:p>
    <w:p w:rsidR="00CF12D8" w:rsidRPr="00BC1B4C" w:rsidP="00E310BB">
      <w:pPr>
        <w:rPr>
          <w:rFonts w:ascii="Times New Roman" w:hAnsi="Times New Roman" w:cs="Times New Roman"/>
          <w:szCs w:val="24"/>
        </w:rPr>
      </w:pPr>
      <w:r w:rsidRPr="00BC1B4C">
        <w:rPr>
          <w:rFonts w:ascii="Times New Roman" w:hAnsi="Times New Roman" w:cs="Times New Roman"/>
          <w:szCs w:val="24"/>
        </w:rPr>
        <w:t>(9) Za nevykonanie opatrení vydaných podľa § 63 písm. a) v určenej lehote ukladá pokuty regionálna veterinárna a potravinová správa na úseku veterinárnej farmácie do 100 000 Sk.“.</w:t>
      </w:r>
    </w:p>
    <w:p w:rsidR="00CF12D8" w:rsidRPr="00BC1B4C" w:rsidP="00E310BB">
      <w:pPr>
        <w:rPr>
          <w:rFonts w:ascii="Times New Roman" w:hAnsi="Times New Roman" w:cs="Times New Roman"/>
          <w:szCs w:val="24"/>
        </w:rPr>
      </w:pPr>
    </w:p>
    <w:p w:rsidR="008928CD" w:rsidRPr="00BC1B4C" w:rsidP="00E310BB">
      <w:pPr>
        <w:rPr>
          <w:rFonts w:ascii="Times New Roman" w:hAnsi="Times New Roman" w:cs="Times New Roman"/>
          <w:szCs w:val="24"/>
        </w:rPr>
      </w:pPr>
      <w:r w:rsidRPr="00BC1B4C">
        <w:rPr>
          <w:rFonts w:ascii="Times New Roman" w:hAnsi="Times New Roman" w:cs="Times New Roman"/>
          <w:szCs w:val="24"/>
        </w:rPr>
        <w:t xml:space="preserve">Doterajšie odseky 8 až 12 sa označujú ako odseky </w:t>
      </w:r>
      <w:r w:rsidRPr="00BC1B4C" w:rsidR="00CF12D8">
        <w:rPr>
          <w:rFonts w:ascii="Times New Roman" w:hAnsi="Times New Roman" w:cs="Times New Roman"/>
          <w:szCs w:val="24"/>
        </w:rPr>
        <w:t>10</w:t>
      </w:r>
      <w:r w:rsidRPr="00BC1B4C">
        <w:rPr>
          <w:rFonts w:ascii="Times New Roman" w:hAnsi="Times New Roman" w:cs="Times New Roman"/>
          <w:szCs w:val="24"/>
        </w:rPr>
        <w:t xml:space="preserve"> až 1</w:t>
      </w:r>
      <w:r w:rsidRPr="00BC1B4C" w:rsidR="00CF12D8">
        <w:rPr>
          <w:rFonts w:ascii="Times New Roman" w:hAnsi="Times New Roman" w:cs="Times New Roman"/>
          <w:szCs w:val="24"/>
        </w:rPr>
        <w:t>4</w:t>
      </w:r>
      <w:r w:rsidRPr="00BC1B4C">
        <w:rPr>
          <w:rFonts w:ascii="Times New Roman" w:hAnsi="Times New Roman" w:cs="Times New Roman"/>
          <w:szCs w:val="24"/>
        </w:rPr>
        <w:t>.</w:t>
      </w:r>
    </w:p>
    <w:p w:rsidR="008928CD" w:rsidRPr="00BC1B4C" w:rsidP="00E310BB">
      <w:pPr>
        <w:rPr>
          <w:rFonts w:ascii="Times New Roman" w:hAnsi="Times New Roman" w:cs="Times New Roman"/>
          <w:szCs w:val="24"/>
        </w:rPr>
      </w:pPr>
    </w:p>
    <w:p w:rsidR="00CF15F4"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Za § 70d sa vkladá § 70e, ktorý vrátane nadpisu znie:</w:t>
      </w:r>
    </w:p>
    <w:p w:rsidR="00CF15F4" w:rsidRPr="00BC1B4C" w:rsidP="00E310BB">
      <w:pPr>
        <w:jc w:val="center"/>
        <w:rPr>
          <w:rFonts w:ascii="Times New Roman" w:hAnsi="Times New Roman" w:cs="Times New Roman"/>
          <w:szCs w:val="24"/>
        </w:rPr>
      </w:pPr>
      <w:r w:rsidRPr="00BC1B4C">
        <w:rPr>
          <w:rFonts w:ascii="Times New Roman" w:hAnsi="Times New Roman" w:cs="Times New Roman"/>
          <w:szCs w:val="24"/>
        </w:rPr>
        <w:t>„§ 70e</w:t>
      </w:r>
    </w:p>
    <w:p w:rsidR="00CF15F4" w:rsidRPr="00BC1B4C" w:rsidP="00E310BB">
      <w:pPr>
        <w:jc w:val="center"/>
        <w:rPr>
          <w:rFonts w:ascii="Times New Roman" w:hAnsi="Times New Roman" w:cs="Times New Roman"/>
          <w:szCs w:val="24"/>
        </w:rPr>
      </w:pPr>
      <w:r w:rsidRPr="00BC1B4C">
        <w:rPr>
          <w:rFonts w:ascii="Times New Roman" w:hAnsi="Times New Roman" w:cs="Times New Roman"/>
          <w:szCs w:val="24"/>
        </w:rPr>
        <w:t xml:space="preserve">Prechodné ustanovenia k zneniu účinnému </w:t>
      </w:r>
    </w:p>
    <w:p w:rsidR="00CF15F4" w:rsidRPr="00BC1B4C" w:rsidP="00E310BB">
      <w:pPr>
        <w:jc w:val="center"/>
        <w:rPr>
          <w:rFonts w:ascii="Times New Roman" w:hAnsi="Times New Roman" w:cs="Times New Roman"/>
          <w:szCs w:val="24"/>
        </w:rPr>
      </w:pPr>
      <w:r w:rsidRPr="00BC1B4C">
        <w:rPr>
          <w:rFonts w:ascii="Times New Roman" w:hAnsi="Times New Roman" w:cs="Times New Roman"/>
          <w:szCs w:val="24"/>
        </w:rPr>
        <w:t xml:space="preserve">k 1. </w:t>
      </w:r>
      <w:r w:rsidRPr="00BC1B4C" w:rsidR="00AC29B0">
        <w:rPr>
          <w:rFonts w:ascii="Times New Roman" w:hAnsi="Times New Roman" w:cs="Times New Roman"/>
          <w:szCs w:val="24"/>
        </w:rPr>
        <w:t>.........</w:t>
      </w:r>
      <w:r w:rsidRPr="00BC1B4C">
        <w:rPr>
          <w:rFonts w:ascii="Times New Roman" w:hAnsi="Times New Roman" w:cs="Times New Roman"/>
          <w:szCs w:val="24"/>
        </w:rPr>
        <w:t xml:space="preserve"> 200</w:t>
      </w:r>
      <w:r w:rsidRPr="00BC1B4C" w:rsidR="00AC29B0">
        <w:rPr>
          <w:rFonts w:ascii="Times New Roman" w:hAnsi="Times New Roman" w:cs="Times New Roman"/>
          <w:szCs w:val="24"/>
        </w:rPr>
        <w:t>6</w:t>
      </w:r>
    </w:p>
    <w:p w:rsidR="00CF15F4" w:rsidRPr="00BC1B4C" w:rsidP="00E310BB">
      <w:pPr>
        <w:jc w:val="center"/>
        <w:rPr>
          <w:rFonts w:ascii="Times New Roman" w:hAnsi="Times New Roman" w:cs="Times New Roman"/>
          <w:szCs w:val="24"/>
        </w:rPr>
      </w:pPr>
      <w:r w:rsidRPr="00BC1B4C">
        <w:rPr>
          <w:rFonts w:ascii="Times New Roman" w:hAnsi="Times New Roman" w:cs="Times New Roman"/>
          <w:szCs w:val="24"/>
        </w:rPr>
        <w:t xml:space="preserve"> </w:t>
      </w:r>
    </w:p>
    <w:p w:rsidR="00315B0A"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(1) Držiteľ rozhodnutia o registrácii lieku zabezpečí, aby bol vonkajší obal lieku, ktorý bol registrovaný na základe žiadosti o registráciu lieku  podanej po </w:t>
      </w:r>
      <w:r w:rsidRPr="00BC1B4C" w:rsidR="00FB0968">
        <w:rPr>
          <w:rFonts w:ascii="Times New Roman" w:hAnsi="Times New Roman" w:cs="Times New Roman"/>
          <w:szCs w:val="24"/>
        </w:rPr>
        <w:t>........</w:t>
      </w:r>
      <w:r w:rsidRPr="00BC1B4C">
        <w:rPr>
          <w:rFonts w:ascii="Times New Roman" w:hAnsi="Times New Roman" w:cs="Times New Roman"/>
          <w:szCs w:val="24"/>
        </w:rPr>
        <w:t xml:space="preserve"> 200</w:t>
      </w:r>
      <w:r w:rsidRPr="00BC1B4C" w:rsidR="00FB0968">
        <w:rPr>
          <w:rFonts w:ascii="Times New Roman" w:hAnsi="Times New Roman" w:cs="Times New Roman"/>
          <w:szCs w:val="24"/>
        </w:rPr>
        <w:t>6</w:t>
      </w:r>
      <w:r w:rsidRPr="00BC1B4C">
        <w:rPr>
          <w:rFonts w:ascii="Times New Roman" w:hAnsi="Times New Roman" w:cs="Times New Roman"/>
          <w:szCs w:val="24"/>
        </w:rPr>
        <w:t xml:space="preserve">, označený písmom </w:t>
      </w:r>
      <w:r w:rsidRPr="00BC1B4C" w:rsidR="004E52A9">
        <w:rPr>
          <w:rFonts w:ascii="Times New Roman" w:hAnsi="Times New Roman" w:cs="Times New Roman"/>
          <w:szCs w:val="24"/>
        </w:rPr>
        <w:t>pre nevidiacich (Braillovo písmo)</w:t>
      </w:r>
      <w:r w:rsidRPr="00BC1B4C">
        <w:rPr>
          <w:rFonts w:ascii="Times New Roman" w:hAnsi="Times New Roman" w:cs="Times New Roman"/>
          <w:szCs w:val="24"/>
        </w:rPr>
        <w:t>v súlade s § 24 ods. 9</w:t>
      </w:r>
      <w:r w:rsidRPr="00BC1B4C" w:rsidR="006B1E58">
        <w:rPr>
          <w:rFonts w:ascii="Times New Roman" w:hAnsi="Times New Roman" w:cs="Times New Roman"/>
          <w:szCs w:val="24"/>
        </w:rPr>
        <w:t>.</w:t>
      </w:r>
    </w:p>
    <w:p w:rsidR="00315B0A"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 xml:space="preserve">. </w:t>
      </w:r>
    </w:p>
    <w:p w:rsidR="00315B0A" w:rsidRPr="00BC1B4C" w:rsidP="00E310BB">
      <w:pPr>
        <w:rPr>
          <w:rFonts w:ascii="Times New Roman" w:hAnsi="Times New Roman" w:cs="Times New Roman"/>
          <w:szCs w:val="24"/>
        </w:rPr>
      </w:pPr>
      <w:r w:rsidRPr="00BC1B4C">
        <w:rPr>
          <w:rFonts w:ascii="Times New Roman" w:hAnsi="Times New Roman" w:cs="Times New Roman"/>
          <w:szCs w:val="24"/>
        </w:rPr>
        <w:t xml:space="preserve">(2) Držiteľ rozhodnutia o registrácii lieku zabezpečí, aby bola písomná informácia pre používateľov lieku, ktorý bol registrovaný na základe žiadosti o registráciu lieku podanej po </w:t>
      </w:r>
      <w:r w:rsidRPr="00BC1B4C" w:rsidR="00FB0968">
        <w:rPr>
          <w:rFonts w:ascii="Times New Roman" w:hAnsi="Times New Roman" w:cs="Times New Roman"/>
          <w:szCs w:val="24"/>
        </w:rPr>
        <w:t>..........</w:t>
      </w:r>
      <w:r w:rsidRPr="00BC1B4C">
        <w:rPr>
          <w:rFonts w:ascii="Times New Roman" w:hAnsi="Times New Roman" w:cs="Times New Roman"/>
          <w:szCs w:val="24"/>
        </w:rPr>
        <w:t xml:space="preserve"> 200</w:t>
      </w:r>
      <w:r w:rsidRPr="00BC1B4C" w:rsidR="00FB0968">
        <w:rPr>
          <w:rFonts w:ascii="Times New Roman" w:hAnsi="Times New Roman" w:cs="Times New Roman"/>
          <w:szCs w:val="24"/>
        </w:rPr>
        <w:t>6</w:t>
      </w:r>
      <w:r w:rsidRPr="00BC1B4C">
        <w:rPr>
          <w:rFonts w:ascii="Times New Roman" w:hAnsi="Times New Roman" w:cs="Times New Roman"/>
          <w:szCs w:val="24"/>
        </w:rPr>
        <w:t>, na požiadanie organizácií pacientov dostupná vo formátoch vhodných pre nevidiacich a</w:t>
      </w:r>
      <w:r w:rsidRPr="00BC1B4C" w:rsidR="006B1E58">
        <w:rPr>
          <w:rFonts w:ascii="Times New Roman" w:hAnsi="Times New Roman" w:cs="Times New Roman"/>
          <w:szCs w:val="24"/>
        </w:rPr>
        <w:t> </w:t>
      </w:r>
      <w:r w:rsidRPr="00BC1B4C">
        <w:rPr>
          <w:rFonts w:ascii="Times New Roman" w:hAnsi="Times New Roman" w:cs="Times New Roman"/>
          <w:szCs w:val="24"/>
        </w:rPr>
        <w:t>slabozrakých</w:t>
      </w:r>
      <w:r w:rsidRPr="00BC1B4C" w:rsidR="006B1E58">
        <w:rPr>
          <w:rFonts w:ascii="Times New Roman" w:hAnsi="Times New Roman" w:cs="Times New Roman"/>
          <w:szCs w:val="24"/>
        </w:rPr>
        <w:t xml:space="preserve"> v súlade s § 25 ods. 6</w:t>
      </w:r>
      <w:r w:rsidRPr="00BC1B4C">
        <w:rPr>
          <w:rFonts w:ascii="Times New Roman" w:hAnsi="Times New Roman" w:cs="Times New Roman"/>
          <w:szCs w:val="24"/>
        </w:rPr>
        <w:t>.</w:t>
      </w:r>
    </w:p>
    <w:p w:rsidR="00315B0A" w:rsidRPr="00BC1B4C" w:rsidP="00E310BB">
      <w:pPr>
        <w:pStyle w:val="Styl1"/>
        <w:tabs>
          <w:tab w:val="clear" w:pos="567"/>
          <w:tab w:val="clear" w:pos="709"/>
        </w:tabs>
        <w:rPr>
          <w:rFonts w:ascii="Times New Roman" w:hAnsi="Times New Roman" w:cs="Times New Roman"/>
          <w:szCs w:val="24"/>
        </w:rPr>
      </w:pPr>
    </w:p>
    <w:p w:rsidR="00CF15F4" w:rsidRPr="00BC1B4C" w:rsidP="00E310BB">
      <w:pPr>
        <w:pStyle w:val="Styl1"/>
        <w:tabs>
          <w:tab w:val="clear" w:pos="567"/>
          <w:tab w:val="clear" w:pos="709"/>
        </w:tabs>
        <w:rPr>
          <w:rFonts w:ascii="Times New Roman" w:hAnsi="Times New Roman" w:cs="Times New Roman"/>
          <w:szCs w:val="24"/>
        </w:rPr>
      </w:pPr>
      <w:r w:rsidRPr="00BC1B4C">
        <w:rPr>
          <w:rFonts w:ascii="Times New Roman" w:hAnsi="Times New Roman" w:cs="Times New Roman"/>
          <w:szCs w:val="24"/>
        </w:rPr>
        <w:t>(</w:t>
      </w:r>
      <w:r w:rsidRPr="00BC1B4C" w:rsidR="00315B0A">
        <w:rPr>
          <w:rFonts w:ascii="Times New Roman" w:hAnsi="Times New Roman" w:cs="Times New Roman"/>
          <w:szCs w:val="24"/>
        </w:rPr>
        <w:t>3</w:t>
      </w:r>
      <w:r w:rsidRPr="00BC1B4C">
        <w:rPr>
          <w:rFonts w:ascii="Times New Roman" w:hAnsi="Times New Roman" w:cs="Times New Roman"/>
          <w:szCs w:val="24"/>
        </w:rPr>
        <w:t>) Držiteľ rozhodnutia o registrácii lieku zabezpečí</w:t>
      </w:r>
      <w:r w:rsidRPr="00BC1B4C" w:rsidR="00CE4A3B">
        <w:rPr>
          <w:rFonts w:ascii="Times New Roman" w:hAnsi="Times New Roman" w:cs="Times New Roman"/>
          <w:szCs w:val="24"/>
        </w:rPr>
        <w:t xml:space="preserve">, aby do </w:t>
      </w:r>
      <w:r w:rsidRPr="00BC1B4C" w:rsidR="00F07B2B">
        <w:rPr>
          <w:rFonts w:ascii="Times New Roman" w:hAnsi="Times New Roman" w:cs="Times New Roman"/>
          <w:szCs w:val="24"/>
        </w:rPr>
        <w:t>.......... 2011</w:t>
      </w:r>
      <w:r w:rsidRPr="00BC1B4C" w:rsidR="00CE4A3B">
        <w:rPr>
          <w:rFonts w:ascii="Times New Roman" w:hAnsi="Times New Roman" w:cs="Times New Roman"/>
          <w:szCs w:val="24"/>
        </w:rPr>
        <w:t xml:space="preserve"> bol vonkajší obal lieku, ktorý bol registrovaný</w:t>
      </w:r>
      <w:r w:rsidRPr="00BC1B4C" w:rsidR="003050B3">
        <w:rPr>
          <w:rFonts w:ascii="Times New Roman" w:hAnsi="Times New Roman" w:cs="Times New Roman"/>
          <w:szCs w:val="24"/>
        </w:rPr>
        <w:t xml:space="preserve"> na</w:t>
      </w:r>
      <w:r w:rsidRPr="00BC1B4C">
        <w:rPr>
          <w:rFonts w:ascii="Times New Roman" w:hAnsi="Times New Roman" w:cs="Times New Roman"/>
          <w:szCs w:val="24"/>
        </w:rPr>
        <w:t xml:space="preserve"> </w:t>
      </w:r>
      <w:r w:rsidRPr="00BC1B4C" w:rsidR="003050B3">
        <w:rPr>
          <w:rFonts w:ascii="Times New Roman" w:hAnsi="Times New Roman" w:cs="Times New Roman"/>
          <w:szCs w:val="24"/>
        </w:rPr>
        <w:t>základe žiadosti</w:t>
      </w:r>
      <w:r w:rsidRPr="00BC1B4C" w:rsidR="00CE4A3B">
        <w:rPr>
          <w:rFonts w:ascii="Times New Roman" w:hAnsi="Times New Roman" w:cs="Times New Roman"/>
          <w:szCs w:val="24"/>
        </w:rPr>
        <w:t xml:space="preserve"> o registráciu lieku </w:t>
      </w:r>
      <w:r w:rsidRPr="00BC1B4C" w:rsidR="003050B3">
        <w:rPr>
          <w:rFonts w:ascii="Times New Roman" w:hAnsi="Times New Roman" w:cs="Times New Roman"/>
          <w:szCs w:val="24"/>
        </w:rPr>
        <w:t xml:space="preserve"> podanej </w:t>
      </w:r>
      <w:r w:rsidRPr="00BC1B4C" w:rsidR="00315B0A">
        <w:rPr>
          <w:rFonts w:ascii="Times New Roman" w:hAnsi="Times New Roman" w:cs="Times New Roman"/>
          <w:szCs w:val="24"/>
        </w:rPr>
        <w:t xml:space="preserve">do </w:t>
      </w:r>
      <w:r w:rsidRPr="00BC1B4C" w:rsidR="00FB0968">
        <w:rPr>
          <w:rFonts w:ascii="Times New Roman" w:hAnsi="Times New Roman" w:cs="Times New Roman"/>
          <w:szCs w:val="24"/>
        </w:rPr>
        <w:t>.........</w:t>
      </w:r>
      <w:r w:rsidRPr="00BC1B4C" w:rsidR="00315B0A">
        <w:rPr>
          <w:rFonts w:ascii="Times New Roman" w:hAnsi="Times New Roman" w:cs="Times New Roman"/>
          <w:szCs w:val="24"/>
        </w:rPr>
        <w:t xml:space="preserve"> 200</w:t>
      </w:r>
      <w:r w:rsidRPr="00BC1B4C" w:rsidR="00FB0968">
        <w:rPr>
          <w:rFonts w:ascii="Times New Roman" w:hAnsi="Times New Roman" w:cs="Times New Roman"/>
          <w:szCs w:val="24"/>
        </w:rPr>
        <w:t>6</w:t>
      </w:r>
      <w:r w:rsidRPr="00BC1B4C" w:rsidR="00CE4A3B">
        <w:rPr>
          <w:rFonts w:ascii="Times New Roman" w:hAnsi="Times New Roman" w:cs="Times New Roman"/>
          <w:szCs w:val="24"/>
        </w:rPr>
        <w:t>,</w:t>
      </w:r>
      <w:r w:rsidRPr="00BC1B4C" w:rsidR="003050B3">
        <w:rPr>
          <w:rFonts w:ascii="Times New Roman" w:hAnsi="Times New Roman" w:cs="Times New Roman"/>
          <w:szCs w:val="24"/>
        </w:rPr>
        <w:t xml:space="preserve"> </w:t>
      </w:r>
      <w:r w:rsidRPr="00BC1B4C">
        <w:rPr>
          <w:rFonts w:ascii="Times New Roman" w:hAnsi="Times New Roman" w:cs="Times New Roman"/>
          <w:szCs w:val="24"/>
        </w:rPr>
        <w:t>označen</w:t>
      </w:r>
      <w:r w:rsidRPr="00BC1B4C" w:rsidR="00CE4A3B">
        <w:rPr>
          <w:rFonts w:ascii="Times New Roman" w:hAnsi="Times New Roman" w:cs="Times New Roman"/>
          <w:szCs w:val="24"/>
        </w:rPr>
        <w:t>ý</w:t>
      </w:r>
      <w:r w:rsidRPr="00BC1B4C">
        <w:rPr>
          <w:rFonts w:ascii="Times New Roman" w:hAnsi="Times New Roman" w:cs="Times New Roman"/>
          <w:szCs w:val="24"/>
        </w:rPr>
        <w:t xml:space="preserve"> písmom</w:t>
      </w:r>
      <w:r w:rsidRPr="00BC1B4C" w:rsidR="004E52A9">
        <w:rPr>
          <w:rFonts w:ascii="Times New Roman" w:hAnsi="Times New Roman" w:cs="Times New Roman"/>
          <w:szCs w:val="24"/>
        </w:rPr>
        <w:t xml:space="preserve"> pre nevidiacich (Braillovo písmo)</w:t>
      </w:r>
      <w:r w:rsidRPr="00BC1B4C" w:rsidR="006B1E58">
        <w:rPr>
          <w:rFonts w:ascii="Times New Roman" w:hAnsi="Times New Roman" w:cs="Times New Roman"/>
          <w:szCs w:val="24"/>
        </w:rPr>
        <w:t xml:space="preserve"> v súlade s § 24 ods. 9</w:t>
      </w:r>
      <w:r w:rsidRPr="00BC1B4C" w:rsidR="003050B3">
        <w:rPr>
          <w:rFonts w:ascii="Times New Roman" w:hAnsi="Times New Roman" w:cs="Times New Roman"/>
          <w:szCs w:val="24"/>
        </w:rPr>
        <w:t xml:space="preserve">. </w:t>
      </w:r>
    </w:p>
    <w:p w:rsidR="00315B0A" w:rsidRPr="00BC1B4C" w:rsidP="00E310BB">
      <w:pPr>
        <w:rPr>
          <w:rFonts w:ascii="Times New Roman" w:hAnsi="Times New Roman" w:cs="Times New Roman"/>
          <w:szCs w:val="24"/>
        </w:rPr>
      </w:pPr>
    </w:p>
    <w:p w:rsidR="00CF15F4" w:rsidRPr="00BC1B4C" w:rsidP="00E310BB">
      <w:pPr>
        <w:rPr>
          <w:rFonts w:ascii="Times New Roman" w:hAnsi="Times New Roman" w:cs="Times New Roman"/>
          <w:szCs w:val="24"/>
        </w:rPr>
      </w:pPr>
      <w:r w:rsidRPr="00BC1B4C" w:rsidR="003050B3">
        <w:rPr>
          <w:rFonts w:ascii="Times New Roman" w:hAnsi="Times New Roman" w:cs="Times New Roman"/>
          <w:szCs w:val="24"/>
        </w:rPr>
        <w:t>(</w:t>
      </w:r>
      <w:r w:rsidRPr="00BC1B4C" w:rsidR="00315B0A">
        <w:rPr>
          <w:rFonts w:ascii="Times New Roman" w:hAnsi="Times New Roman" w:cs="Times New Roman"/>
          <w:szCs w:val="24"/>
        </w:rPr>
        <w:t>4</w:t>
      </w:r>
      <w:r w:rsidRPr="00BC1B4C" w:rsidR="003050B3">
        <w:rPr>
          <w:rFonts w:ascii="Times New Roman" w:hAnsi="Times New Roman" w:cs="Times New Roman"/>
          <w:szCs w:val="24"/>
        </w:rPr>
        <w:t>)</w:t>
      </w:r>
      <w:r w:rsidRPr="00BC1B4C">
        <w:rPr>
          <w:rFonts w:ascii="Times New Roman" w:hAnsi="Times New Roman" w:cs="Times New Roman"/>
          <w:szCs w:val="24"/>
        </w:rPr>
        <w:t xml:space="preserve"> </w:t>
      </w:r>
      <w:r w:rsidRPr="00BC1B4C" w:rsidR="00CE4A3B">
        <w:rPr>
          <w:rFonts w:ascii="Times New Roman" w:hAnsi="Times New Roman" w:cs="Times New Roman"/>
          <w:szCs w:val="24"/>
        </w:rPr>
        <w:t>D</w:t>
      </w:r>
      <w:r w:rsidRPr="00BC1B4C">
        <w:rPr>
          <w:rFonts w:ascii="Times New Roman" w:hAnsi="Times New Roman" w:cs="Times New Roman"/>
          <w:szCs w:val="24"/>
        </w:rPr>
        <w:t>ržiteľ rozhodnutia o registrácii lieku zabezpečí</w:t>
      </w:r>
      <w:r w:rsidRPr="00BC1B4C" w:rsidR="00CE4A3B">
        <w:rPr>
          <w:rFonts w:ascii="Times New Roman" w:hAnsi="Times New Roman" w:cs="Times New Roman"/>
          <w:szCs w:val="24"/>
        </w:rPr>
        <w:t xml:space="preserve">, aby do </w:t>
      </w:r>
      <w:r w:rsidRPr="00BC1B4C" w:rsidR="00AF5F6C">
        <w:rPr>
          <w:rFonts w:ascii="Times New Roman" w:hAnsi="Times New Roman" w:cs="Times New Roman"/>
          <w:szCs w:val="24"/>
        </w:rPr>
        <w:t>......... 2011</w:t>
      </w:r>
      <w:r w:rsidRPr="00BC1B4C">
        <w:rPr>
          <w:rFonts w:ascii="Times New Roman" w:hAnsi="Times New Roman" w:cs="Times New Roman"/>
          <w:szCs w:val="24"/>
        </w:rPr>
        <w:t xml:space="preserve"> bola písomná informácia pre používateľov liek</w:t>
      </w:r>
      <w:r w:rsidRPr="00BC1B4C" w:rsidR="00CE4A3B">
        <w:rPr>
          <w:rFonts w:ascii="Times New Roman" w:hAnsi="Times New Roman" w:cs="Times New Roman"/>
          <w:szCs w:val="24"/>
        </w:rPr>
        <w:t>u</w:t>
      </w:r>
      <w:r w:rsidRPr="00BC1B4C" w:rsidR="00315B0A">
        <w:rPr>
          <w:rFonts w:ascii="Times New Roman" w:hAnsi="Times New Roman" w:cs="Times New Roman"/>
          <w:szCs w:val="24"/>
        </w:rPr>
        <w:t xml:space="preserve">, ktorý bol registrovaný na základe žiadosti o registráciu lieku  podanej do </w:t>
      </w:r>
      <w:r w:rsidRPr="00BC1B4C" w:rsidR="00F07B2B">
        <w:rPr>
          <w:rFonts w:ascii="Times New Roman" w:hAnsi="Times New Roman" w:cs="Times New Roman"/>
          <w:szCs w:val="24"/>
        </w:rPr>
        <w:t>........</w:t>
      </w:r>
      <w:r w:rsidRPr="00BC1B4C" w:rsidR="00315B0A">
        <w:rPr>
          <w:rFonts w:ascii="Times New Roman" w:hAnsi="Times New Roman" w:cs="Times New Roman"/>
          <w:szCs w:val="24"/>
        </w:rPr>
        <w:t xml:space="preserve"> 200</w:t>
      </w:r>
      <w:r w:rsidRPr="00BC1B4C" w:rsidR="00F07B2B">
        <w:rPr>
          <w:rFonts w:ascii="Times New Roman" w:hAnsi="Times New Roman" w:cs="Times New Roman"/>
          <w:szCs w:val="24"/>
        </w:rPr>
        <w:t>6</w:t>
      </w:r>
      <w:r w:rsidRPr="00BC1B4C" w:rsidR="00315B0A">
        <w:rPr>
          <w:rFonts w:ascii="Times New Roman" w:hAnsi="Times New Roman" w:cs="Times New Roman"/>
          <w:szCs w:val="24"/>
        </w:rPr>
        <w:t>,</w:t>
      </w:r>
      <w:r w:rsidRPr="00BC1B4C">
        <w:rPr>
          <w:rFonts w:ascii="Times New Roman" w:hAnsi="Times New Roman" w:cs="Times New Roman"/>
          <w:szCs w:val="24"/>
        </w:rPr>
        <w:t xml:space="preserve"> na požiadanie organizácií pacientov dostupná vo formátoch vhodných</w:t>
      </w:r>
      <w:r w:rsidRPr="00BC1B4C" w:rsidR="002F21A9">
        <w:rPr>
          <w:rFonts w:ascii="Times New Roman" w:hAnsi="Times New Roman" w:cs="Times New Roman"/>
          <w:szCs w:val="24"/>
        </w:rPr>
        <w:t xml:space="preserve"> pre nevidiacich a</w:t>
      </w:r>
      <w:r w:rsidRPr="00BC1B4C" w:rsidR="006B1E58">
        <w:rPr>
          <w:rFonts w:ascii="Times New Roman" w:hAnsi="Times New Roman" w:cs="Times New Roman"/>
          <w:szCs w:val="24"/>
        </w:rPr>
        <w:t> </w:t>
      </w:r>
      <w:r w:rsidRPr="00BC1B4C" w:rsidR="002F21A9">
        <w:rPr>
          <w:rFonts w:ascii="Times New Roman" w:hAnsi="Times New Roman" w:cs="Times New Roman"/>
          <w:szCs w:val="24"/>
        </w:rPr>
        <w:t>slabozrakých</w:t>
      </w:r>
      <w:r w:rsidRPr="00BC1B4C" w:rsidR="006B1E58">
        <w:rPr>
          <w:rFonts w:ascii="Times New Roman" w:hAnsi="Times New Roman" w:cs="Times New Roman"/>
          <w:szCs w:val="24"/>
        </w:rPr>
        <w:t xml:space="preserve"> v súlade s § 25 ods. 6</w:t>
      </w:r>
      <w:r w:rsidRPr="00BC1B4C" w:rsidR="002F21A9">
        <w:rPr>
          <w:rFonts w:ascii="Times New Roman" w:hAnsi="Times New Roman" w:cs="Times New Roman"/>
          <w:szCs w:val="24"/>
        </w:rPr>
        <w:t>.</w:t>
      </w:r>
    </w:p>
    <w:p w:rsidR="00CE4A3B" w:rsidRPr="00BC1B4C" w:rsidP="00E310BB">
      <w:pPr>
        <w:rPr>
          <w:rFonts w:ascii="Times New Roman" w:hAnsi="Times New Roman" w:cs="Times New Roman"/>
          <w:szCs w:val="24"/>
        </w:rPr>
      </w:pPr>
    </w:p>
    <w:p w:rsidR="00A00792"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315B0A">
        <w:rPr>
          <w:rFonts w:ascii="Times New Roman" w:hAnsi="Times New Roman" w:cs="Times New Roman"/>
          <w:szCs w:val="24"/>
        </w:rPr>
        <w:t>5</w:t>
      </w:r>
      <w:r w:rsidRPr="00BC1B4C">
        <w:rPr>
          <w:rFonts w:ascii="Times New Roman" w:hAnsi="Times New Roman" w:cs="Times New Roman"/>
          <w:szCs w:val="24"/>
        </w:rPr>
        <w:t>) Rozhodnutie o registrácii lieku, ktoré bolo najmenej raz predĺžené pred nadobudnutím účinnosti tohto zákona má neobmedzenú časovú platnosť, ak štátny ústav z opodstatnených dôvodov súvisiacich s dohľadom nad liekmi (farmakobdelosťou) nerozhodol o dodatočnom päťročnom predĺžení v súlade s  § 22 ods. 4.“</w:t>
      </w:r>
    </w:p>
    <w:p w:rsidR="00A00792" w:rsidRPr="00BC1B4C" w:rsidP="00E310BB">
      <w:pPr>
        <w:rPr>
          <w:rFonts w:ascii="Times New Roman" w:hAnsi="Times New Roman" w:cs="Times New Roman"/>
          <w:szCs w:val="24"/>
        </w:rPr>
      </w:pPr>
    </w:p>
    <w:p w:rsidR="00CA4078" w:rsidRPr="00BC1B4C" w:rsidP="00E310BB">
      <w:pPr>
        <w:rPr>
          <w:rFonts w:ascii="Times New Roman" w:hAnsi="Times New Roman" w:cs="Times New Roman"/>
          <w:szCs w:val="24"/>
        </w:rPr>
      </w:pPr>
      <w:r w:rsidRPr="00BC1B4C">
        <w:rPr>
          <w:rFonts w:ascii="Times New Roman" w:hAnsi="Times New Roman" w:cs="Times New Roman"/>
          <w:szCs w:val="24"/>
        </w:rPr>
        <w:t>(</w:t>
      </w:r>
      <w:r w:rsidRPr="00BC1B4C" w:rsidR="00315B0A">
        <w:rPr>
          <w:rFonts w:ascii="Times New Roman" w:hAnsi="Times New Roman" w:cs="Times New Roman"/>
          <w:szCs w:val="24"/>
        </w:rPr>
        <w:t>6</w:t>
      </w:r>
      <w:r w:rsidRPr="00BC1B4C">
        <w:rPr>
          <w:rFonts w:ascii="Times New Roman" w:hAnsi="Times New Roman" w:cs="Times New Roman"/>
          <w:szCs w:val="24"/>
        </w:rPr>
        <w:t xml:space="preserve">) </w:t>
      </w:r>
      <w:r w:rsidRPr="00BC1B4C" w:rsidR="00BA2517">
        <w:rPr>
          <w:rFonts w:ascii="Times New Roman" w:hAnsi="Times New Roman" w:cs="Times New Roman"/>
          <w:szCs w:val="24"/>
        </w:rPr>
        <w:t xml:space="preserve">Lehota na podanie žiadosti o predĺženie registrácie lieku uvedená v § 22 ods. 4 sa prvé tri mesiace po nadobudnutí účinnosti tohto zákona skracuje </w:t>
      </w:r>
      <w:r w:rsidRPr="00BC1B4C" w:rsidR="00AC29B0">
        <w:rPr>
          <w:rFonts w:ascii="Times New Roman" w:hAnsi="Times New Roman" w:cs="Times New Roman"/>
          <w:szCs w:val="24"/>
        </w:rPr>
        <w:t>o</w:t>
      </w:r>
      <w:r w:rsidRPr="00BC1B4C" w:rsidR="00BA2517">
        <w:rPr>
          <w:rFonts w:ascii="Times New Roman" w:hAnsi="Times New Roman" w:cs="Times New Roman"/>
          <w:szCs w:val="24"/>
        </w:rPr>
        <w:t> tri mesiace.</w:t>
      </w:r>
      <w:r w:rsidRPr="00BC1B4C">
        <w:rPr>
          <w:rFonts w:ascii="Times New Roman" w:hAnsi="Times New Roman" w:cs="Times New Roman"/>
          <w:szCs w:val="24"/>
        </w:rPr>
        <w:t>“</w:t>
      </w:r>
      <w:r w:rsidRPr="00BC1B4C" w:rsidR="00AC29B0">
        <w:rPr>
          <w:rFonts w:ascii="Times New Roman" w:hAnsi="Times New Roman" w:cs="Times New Roman"/>
          <w:szCs w:val="24"/>
        </w:rPr>
        <w:t>.</w:t>
      </w:r>
    </w:p>
    <w:p w:rsidR="00CA4078" w:rsidRPr="00BC1B4C" w:rsidP="00E310BB">
      <w:pPr>
        <w:rPr>
          <w:rFonts w:ascii="Times New Roman" w:hAnsi="Times New Roman" w:cs="Times New Roman"/>
          <w:szCs w:val="24"/>
        </w:rPr>
      </w:pPr>
    </w:p>
    <w:p w:rsidR="00372DE6" w:rsidRPr="00BC1B4C" w:rsidP="00E310BB">
      <w:pPr>
        <w:numPr>
          <w:numId w:val="1"/>
        </w:numPr>
        <w:ind w:left="0" w:firstLine="0"/>
        <w:rPr>
          <w:rFonts w:ascii="Times New Roman" w:hAnsi="Times New Roman" w:cs="Times New Roman"/>
          <w:szCs w:val="24"/>
        </w:rPr>
      </w:pPr>
      <w:r w:rsidRPr="00BC1B4C">
        <w:rPr>
          <w:rFonts w:ascii="Times New Roman" w:hAnsi="Times New Roman" w:cs="Times New Roman"/>
          <w:szCs w:val="24"/>
        </w:rPr>
        <w:t>Príloha č. 4 sa dopĺňa bodm</w:t>
      </w:r>
      <w:r w:rsidRPr="00BC1B4C" w:rsidR="00DB600F">
        <w:rPr>
          <w:rFonts w:ascii="Times New Roman" w:hAnsi="Times New Roman" w:cs="Times New Roman"/>
          <w:szCs w:val="24"/>
        </w:rPr>
        <w:t>i</w:t>
      </w:r>
      <w:r w:rsidRPr="00BC1B4C">
        <w:rPr>
          <w:rFonts w:ascii="Times New Roman" w:hAnsi="Times New Roman" w:cs="Times New Roman"/>
          <w:szCs w:val="24"/>
        </w:rPr>
        <w:t xml:space="preserve"> 7</w:t>
      </w:r>
      <w:r w:rsidRPr="00BC1B4C" w:rsidR="00DB600F">
        <w:rPr>
          <w:rFonts w:ascii="Times New Roman" w:hAnsi="Times New Roman" w:cs="Times New Roman"/>
          <w:szCs w:val="24"/>
        </w:rPr>
        <w:t xml:space="preserve"> až </w:t>
      </w:r>
      <w:r w:rsidRPr="00BC1B4C" w:rsidR="00C67AFD">
        <w:rPr>
          <w:rFonts w:ascii="Times New Roman" w:hAnsi="Times New Roman" w:cs="Times New Roman"/>
          <w:szCs w:val="24"/>
        </w:rPr>
        <w:t>1</w:t>
      </w:r>
      <w:r w:rsidRPr="00BC1B4C" w:rsidR="00AE08DB">
        <w:rPr>
          <w:rFonts w:ascii="Times New Roman" w:hAnsi="Times New Roman" w:cs="Times New Roman"/>
          <w:szCs w:val="24"/>
        </w:rPr>
        <w:t>2</w:t>
      </w:r>
      <w:r w:rsidRPr="00BC1B4C">
        <w:rPr>
          <w:rFonts w:ascii="Times New Roman" w:hAnsi="Times New Roman" w:cs="Times New Roman"/>
          <w:szCs w:val="24"/>
        </w:rPr>
        <w:t>, ktor</w:t>
      </w:r>
      <w:r w:rsidRPr="00BC1B4C" w:rsidR="00DB600F">
        <w:rPr>
          <w:rFonts w:ascii="Times New Roman" w:hAnsi="Times New Roman" w:cs="Times New Roman"/>
          <w:szCs w:val="24"/>
        </w:rPr>
        <w:t>é</w:t>
      </w:r>
      <w:r w:rsidRPr="00BC1B4C">
        <w:rPr>
          <w:rFonts w:ascii="Times New Roman" w:hAnsi="Times New Roman" w:cs="Times New Roman"/>
          <w:szCs w:val="24"/>
        </w:rPr>
        <w:t xml:space="preserve"> zne</w:t>
      </w:r>
      <w:r w:rsidRPr="00BC1B4C" w:rsidR="00DB600F">
        <w:rPr>
          <w:rFonts w:ascii="Times New Roman" w:hAnsi="Times New Roman" w:cs="Times New Roman"/>
          <w:szCs w:val="24"/>
        </w:rPr>
        <w:t>jú</w:t>
      </w:r>
      <w:r w:rsidRPr="00BC1B4C">
        <w:rPr>
          <w:rFonts w:ascii="Times New Roman" w:hAnsi="Times New Roman" w:cs="Times New Roman"/>
          <w:szCs w:val="24"/>
        </w:rPr>
        <w:t>:</w:t>
      </w:r>
    </w:p>
    <w:p w:rsidR="00DF0443" w:rsidRPr="00BC1B4C" w:rsidP="00E310BB">
      <w:pPr>
        <w:rPr>
          <w:rFonts w:ascii="Times New Roman" w:hAnsi="Times New Roman" w:cs="Times New Roman"/>
          <w:szCs w:val="24"/>
        </w:rPr>
      </w:pPr>
      <w:r w:rsidRPr="00BC1B4C" w:rsidR="00B32B5C">
        <w:rPr>
          <w:rFonts w:ascii="Times New Roman" w:hAnsi="Times New Roman" w:cs="Times New Roman"/>
          <w:szCs w:val="24"/>
        </w:rPr>
        <w:t>„7</w:t>
      </w:r>
      <w:r w:rsidRPr="00BC1B4C" w:rsidR="00DB600F">
        <w:rPr>
          <w:rFonts w:ascii="Times New Roman" w:hAnsi="Times New Roman" w:cs="Times New Roman"/>
          <w:szCs w:val="24"/>
        </w:rPr>
        <w:t xml:space="preserve">. </w:t>
      </w:r>
      <w:r w:rsidRPr="00BC1B4C">
        <w:rPr>
          <w:rFonts w:ascii="Times New Roman" w:hAnsi="Times New Roman" w:cs="Times New Roman"/>
          <w:szCs w:val="24"/>
        </w:rPr>
        <w:t>Smernica Európskeho parlamentu a Rady 2004/24/ES z 31. marca 2004,</w:t>
      </w:r>
      <w:r w:rsidRPr="00BC1B4C">
        <w:rPr>
          <w:rFonts w:ascii="Times New Roman" w:hAnsi="Times New Roman" w:cs="Times New Roman"/>
          <w:i/>
          <w:szCs w:val="24"/>
        </w:rPr>
        <w:t xml:space="preserve"> </w:t>
      </w:r>
      <w:r w:rsidRPr="00BC1B4C">
        <w:rPr>
          <w:rFonts w:ascii="Times New Roman" w:hAnsi="Times New Roman" w:cs="Times New Roman"/>
          <w:szCs w:val="24"/>
        </w:rPr>
        <w:t>ktorou sa mení a dopĺňa smernica 2001/83/ES ustanovuj</w:t>
      </w:r>
      <w:r w:rsidRPr="00BC1B4C" w:rsidR="00783997">
        <w:rPr>
          <w:rFonts w:ascii="Times New Roman" w:hAnsi="Times New Roman" w:cs="Times New Roman"/>
          <w:szCs w:val="24"/>
        </w:rPr>
        <w:t>úca</w:t>
      </w:r>
      <w:r w:rsidRPr="00BC1B4C">
        <w:rPr>
          <w:rFonts w:ascii="Times New Roman" w:hAnsi="Times New Roman" w:cs="Times New Roman"/>
          <w:szCs w:val="24"/>
        </w:rPr>
        <w:t xml:space="preserve"> </w:t>
      </w:r>
      <w:r w:rsidRPr="00BC1B4C" w:rsidR="00783997">
        <w:rPr>
          <w:rFonts w:ascii="Times New Roman" w:hAnsi="Times New Roman" w:cs="Times New Roman"/>
          <w:szCs w:val="24"/>
        </w:rPr>
        <w:t>z</w:t>
      </w:r>
      <w:r w:rsidRPr="00BC1B4C">
        <w:rPr>
          <w:rFonts w:ascii="Times New Roman" w:hAnsi="Times New Roman" w:cs="Times New Roman"/>
          <w:szCs w:val="24"/>
        </w:rPr>
        <w:t xml:space="preserve">ákonník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o</w:t>
      </w:r>
      <w:r w:rsidRPr="00BC1B4C" w:rsidR="00783997">
        <w:rPr>
          <w:rFonts w:ascii="Times New Roman" w:hAnsi="Times New Roman" w:cs="Times New Roman"/>
          <w:szCs w:val="24"/>
        </w:rPr>
        <w:t> </w:t>
      </w:r>
      <w:r w:rsidRPr="00BC1B4C">
        <w:rPr>
          <w:rFonts w:ascii="Times New Roman" w:hAnsi="Times New Roman" w:cs="Times New Roman"/>
          <w:szCs w:val="24"/>
        </w:rPr>
        <w:t>liekoch</w:t>
      </w:r>
      <w:r w:rsidRPr="00BC1B4C" w:rsidR="00783997">
        <w:rPr>
          <w:rFonts w:ascii="Times New Roman" w:hAnsi="Times New Roman" w:cs="Times New Roman"/>
          <w:szCs w:val="24"/>
        </w:rPr>
        <w:t xml:space="preserve"> na humánne použitie o tradičné rastlinné lieky</w:t>
      </w:r>
      <w:r w:rsidRPr="00BC1B4C">
        <w:rPr>
          <w:rFonts w:ascii="Times New Roman" w:hAnsi="Times New Roman" w:cs="Times New Roman"/>
          <w:szCs w:val="24"/>
        </w:rPr>
        <w:t xml:space="preserve"> (Ú. v. EÚ L 136, 30.4.2004).</w:t>
      </w:r>
    </w:p>
    <w:p w:rsidR="00DB600F" w:rsidRPr="00BC1B4C" w:rsidP="00E310BB">
      <w:pPr>
        <w:rPr>
          <w:rFonts w:ascii="Times New Roman" w:hAnsi="Times New Roman" w:cs="Times New Roman"/>
          <w:szCs w:val="24"/>
        </w:rPr>
      </w:pPr>
      <w:r w:rsidRPr="00BC1B4C" w:rsidR="00B32B5C">
        <w:rPr>
          <w:rFonts w:ascii="Times New Roman" w:hAnsi="Times New Roman" w:cs="Times New Roman"/>
          <w:szCs w:val="24"/>
        </w:rPr>
        <w:t>8</w:t>
      </w:r>
      <w:r w:rsidRPr="00BC1B4C" w:rsidR="00DF0443">
        <w:rPr>
          <w:rFonts w:ascii="Times New Roman" w:hAnsi="Times New Roman" w:cs="Times New Roman"/>
          <w:szCs w:val="24"/>
        </w:rPr>
        <w:t xml:space="preserve">. </w:t>
      </w:r>
      <w:r w:rsidRPr="00BC1B4C" w:rsidR="008F52EC">
        <w:rPr>
          <w:rFonts w:ascii="Times New Roman" w:hAnsi="Times New Roman" w:cs="Times New Roman"/>
          <w:szCs w:val="24"/>
        </w:rPr>
        <w:t>Smernica Európskeho parlamentu a Rady 2004/27/ES z 31. marca 2004,</w:t>
      </w:r>
      <w:r w:rsidRPr="00BC1B4C" w:rsidR="008F52EC">
        <w:rPr>
          <w:rFonts w:ascii="Times New Roman" w:hAnsi="Times New Roman" w:cs="Times New Roman"/>
          <w:i/>
          <w:szCs w:val="24"/>
        </w:rPr>
        <w:t xml:space="preserve"> </w:t>
      </w:r>
      <w:r w:rsidRPr="00BC1B4C" w:rsidR="008F52EC">
        <w:rPr>
          <w:rFonts w:ascii="Times New Roman" w:hAnsi="Times New Roman" w:cs="Times New Roman"/>
          <w:szCs w:val="24"/>
        </w:rPr>
        <w:t>ktorou sa mení a dopĺňa smernica 2001/83/ES</w:t>
      </w:r>
      <w:r w:rsidRPr="00BC1B4C" w:rsidR="00783997">
        <w:rPr>
          <w:rFonts w:ascii="Times New Roman" w:hAnsi="Times New Roman" w:cs="Times New Roman"/>
          <w:szCs w:val="24"/>
        </w:rPr>
        <w:t xml:space="preserve"> o právnych predpisoch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sidR="00783997">
        <w:rPr>
          <w:rFonts w:ascii="Times New Roman" w:hAnsi="Times New Roman" w:cs="Times New Roman"/>
          <w:szCs w:val="24"/>
        </w:rPr>
        <w:t xml:space="preserve"> týkajúcich sa</w:t>
      </w:r>
      <w:r w:rsidRPr="00BC1B4C" w:rsidR="008F52EC">
        <w:rPr>
          <w:rFonts w:ascii="Times New Roman" w:hAnsi="Times New Roman" w:cs="Times New Roman"/>
          <w:szCs w:val="24"/>
        </w:rPr>
        <w:t xml:space="preserve"> lieko</w:t>
      </w:r>
      <w:r w:rsidRPr="00BC1B4C" w:rsidR="00783997">
        <w:rPr>
          <w:rFonts w:ascii="Times New Roman" w:hAnsi="Times New Roman" w:cs="Times New Roman"/>
          <w:szCs w:val="24"/>
        </w:rPr>
        <w:t xml:space="preserve">v na humánne použitie </w:t>
      </w:r>
      <w:r w:rsidRPr="00BC1B4C" w:rsidR="008F52EC">
        <w:rPr>
          <w:rFonts w:ascii="Times New Roman" w:hAnsi="Times New Roman" w:cs="Times New Roman"/>
          <w:szCs w:val="24"/>
        </w:rPr>
        <w:t>(Ú. v. EÚ L 136, 30.4.2004).</w:t>
      </w:r>
    </w:p>
    <w:p w:rsidR="00372DE6" w:rsidRPr="00BC1B4C" w:rsidP="00E310BB">
      <w:pPr>
        <w:rPr>
          <w:rFonts w:ascii="Times New Roman" w:hAnsi="Times New Roman" w:cs="Times New Roman"/>
          <w:szCs w:val="24"/>
        </w:rPr>
      </w:pPr>
      <w:r w:rsidRPr="00BC1B4C" w:rsidR="00B32B5C">
        <w:rPr>
          <w:rFonts w:ascii="Times New Roman" w:hAnsi="Times New Roman" w:cs="Times New Roman"/>
          <w:szCs w:val="24"/>
        </w:rPr>
        <w:t>9</w:t>
      </w:r>
      <w:r w:rsidRPr="00BC1B4C">
        <w:rPr>
          <w:rFonts w:ascii="Times New Roman" w:hAnsi="Times New Roman" w:cs="Times New Roman"/>
          <w:szCs w:val="24"/>
        </w:rPr>
        <w:t>.  Smernica Európskeho parlamentu a Rady 2004/28/ES z 31. marca 2004,</w:t>
      </w:r>
      <w:r w:rsidRPr="00BC1B4C">
        <w:rPr>
          <w:rFonts w:ascii="Times New Roman" w:hAnsi="Times New Roman" w:cs="Times New Roman"/>
          <w:i/>
          <w:szCs w:val="24"/>
        </w:rPr>
        <w:t xml:space="preserve"> </w:t>
      </w:r>
      <w:r w:rsidRPr="00BC1B4C">
        <w:rPr>
          <w:rFonts w:ascii="Times New Roman" w:hAnsi="Times New Roman" w:cs="Times New Roman"/>
          <w:szCs w:val="24"/>
        </w:rPr>
        <w:t xml:space="preserve">ktorou sa mení a dopĺňa smernica 2001/82/ES </w:t>
      </w:r>
      <w:r w:rsidRPr="00BC1B4C" w:rsidR="0098562E">
        <w:rPr>
          <w:rFonts w:ascii="Times New Roman" w:hAnsi="Times New Roman" w:cs="Times New Roman"/>
          <w:szCs w:val="24"/>
        </w:rPr>
        <w:t xml:space="preserve">o právnych predpisoch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sidR="008F52EC">
        <w:rPr>
          <w:rFonts w:ascii="Times New Roman" w:hAnsi="Times New Roman" w:cs="Times New Roman"/>
          <w:szCs w:val="24"/>
        </w:rPr>
        <w:t xml:space="preserve"> </w:t>
      </w:r>
      <w:r w:rsidRPr="00BC1B4C" w:rsidR="0098562E">
        <w:rPr>
          <w:rFonts w:ascii="Times New Roman" w:hAnsi="Times New Roman" w:cs="Times New Roman"/>
          <w:szCs w:val="24"/>
        </w:rPr>
        <w:t xml:space="preserve">týkajúcich sa </w:t>
      </w:r>
      <w:r w:rsidRPr="00BC1B4C" w:rsidR="008F52EC">
        <w:rPr>
          <w:rFonts w:ascii="Times New Roman" w:hAnsi="Times New Roman" w:cs="Times New Roman"/>
          <w:szCs w:val="24"/>
        </w:rPr>
        <w:t>veterinárnych lieko</w:t>
      </w:r>
      <w:r w:rsidRPr="00BC1B4C" w:rsidR="0098562E">
        <w:rPr>
          <w:rFonts w:ascii="Times New Roman" w:hAnsi="Times New Roman" w:cs="Times New Roman"/>
          <w:szCs w:val="24"/>
        </w:rPr>
        <w:t>v</w:t>
      </w:r>
      <w:r w:rsidRPr="00BC1B4C" w:rsidR="008F52EC">
        <w:rPr>
          <w:rFonts w:ascii="Times New Roman" w:hAnsi="Times New Roman" w:cs="Times New Roman"/>
          <w:szCs w:val="24"/>
        </w:rPr>
        <w:t xml:space="preserve"> </w:t>
      </w:r>
      <w:r w:rsidRPr="00BC1B4C">
        <w:rPr>
          <w:rFonts w:ascii="Times New Roman" w:hAnsi="Times New Roman" w:cs="Times New Roman"/>
          <w:szCs w:val="24"/>
        </w:rPr>
        <w:t>(Ú</w:t>
      </w:r>
      <w:r w:rsidRPr="00BC1B4C" w:rsidR="008F52EC">
        <w:rPr>
          <w:rFonts w:ascii="Times New Roman" w:hAnsi="Times New Roman" w:cs="Times New Roman"/>
          <w:szCs w:val="24"/>
        </w:rPr>
        <w:t>.</w:t>
      </w:r>
      <w:r w:rsidRPr="00BC1B4C">
        <w:rPr>
          <w:rFonts w:ascii="Times New Roman" w:hAnsi="Times New Roman" w:cs="Times New Roman"/>
          <w:szCs w:val="24"/>
        </w:rPr>
        <w:t xml:space="preserve"> v</w:t>
      </w:r>
      <w:r w:rsidRPr="00BC1B4C" w:rsidR="008F52EC">
        <w:rPr>
          <w:rFonts w:ascii="Times New Roman" w:hAnsi="Times New Roman" w:cs="Times New Roman"/>
          <w:szCs w:val="24"/>
        </w:rPr>
        <w:t>.</w:t>
      </w:r>
      <w:r w:rsidRPr="00BC1B4C">
        <w:rPr>
          <w:rFonts w:ascii="Times New Roman" w:hAnsi="Times New Roman" w:cs="Times New Roman"/>
          <w:szCs w:val="24"/>
        </w:rPr>
        <w:t xml:space="preserve"> E</w:t>
      </w:r>
      <w:r w:rsidRPr="00BC1B4C" w:rsidR="008F52EC">
        <w:rPr>
          <w:rFonts w:ascii="Times New Roman" w:hAnsi="Times New Roman" w:cs="Times New Roman"/>
          <w:szCs w:val="24"/>
        </w:rPr>
        <w:t>Ú</w:t>
      </w:r>
      <w:r w:rsidRPr="00BC1B4C">
        <w:rPr>
          <w:rFonts w:ascii="Times New Roman" w:hAnsi="Times New Roman" w:cs="Times New Roman"/>
          <w:szCs w:val="24"/>
        </w:rPr>
        <w:t xml:space="preserve"> L 136, 30. 4. 2004).</w:t>
      </w:r>
    </w:p>
    <w:p w:rsidR="006C5888" w:rsidRPr="00BC1B4C" w:rsidP="00E310BB">
      <w:pPr>
        <w:rPr>
          <w:rFonts w:ascii="Times New Roman" w:hAnsi="Times New Roman" w:cs="Times New Roman"/>
          <w:szCs w:val="24"/>
        </w:rPr>
      </w:pPr>
      <w:r w:rsidRPr="00BC1B4C">
        <w:rPr>
          <w:rFonts w:ascii="Times New Roman" w:hAnsi="Times New Roman" w:cs="Times New Roman"/>
          <w:szCs w:val="24"/>
        </w:rPr>
        <w:t>1</w:t>
      </w:r>
      <w:r w:rsidRPr="00BC1B4C" w:rsidR="00B32B5C">
        <w:rPr>
          <w:rFonts w:ascii="Times New Roman" w:hAnsi="Times New Roman" w:cs="Times New Roman"/>
          <w:szCs w:val="24"/>
        </w:rPr>
        <w:t>0</w:t>
      </w:r>
      <w:r w:rsidRPr="00BC1B4C">
        <w:rPr>
          <w:rFonts w:ascii="Times New Roman" w:hAnsi="Times New Roman" w:cs="Times New Roman"/>
          <w:szCs w:val="24"/>
        </w:rPr>
        <w:t>. Smernica Komisie 200</w:t>
      </w:r>
      <w:r w:rsidRPr="00BC1B4C" w:rsidR="00614119">
        <w:rPr>
          <w:rFonts w:ascii="Times New Roman" w:hAnsi="Times New Roman" w:cs="Times New Roman"/>
          <w:szCs w:val="24"/>
        </w:rPr>
        <w:t>5</w:t>
      </w:r>
      <w:r w:rsidRPr="00BC1B4C">
        <w:rPr>
          <w:rFonts w:ascii="Times New Roman" w:hAnsi="Times New Roman" w:cs="Times New Roman"/>
          <w:szCs w:val="24"/>
        </w:rPr>
        <w:t>/</w:t>
      </w:r>
      <w:r w:rsidRPr="00BC1B4C" w:rsidR="00614119">
        <w:rPr>
          <w:rFonts w:ascii="Times New Roman" w:hAnsi="Times New Roman" w:cs="Times New Roman"/>
          <w:szCs w:val="24"/>
        </w:rPr>
        <w:t>28</w:t>
      </w:r>
      <w:r w:rsidRPr="00BC1B4C">
        <w:rPr>
          <w:rFonts w:ascii="Times New Roman" w:hAnsi="Times New Roman" w:cs="Times New Roman"/>
          <w:szCs w:val="24"/>
        </w:rPr>
        <w:t>/ES z </w:t>
      </w:r>
      <w:r w:rsidRPr="00BC1B4C" w:rsidR="00614119">
        <w:rPr>
          <w:rFonts w:ascii="Times New Roman" w:hAnsi="Times New Roman" w:cs="Times New Roman"/>
          <w:szCs w:val="24"/>
        </w:rPr>
        <w:t>8</w:t>
      </w:r>
      <w:r w:rsidRPr="00BC1B4C">
        <w:rPr>
          <w:rFonts w:ascii="Times New Roman" w:hAnsi="Times New Roman" w:cs="Times New Roman"/>
          <w:szCs w:val="24"/>
        </w:rPr>
        <w:t xml:space="preserve">. </w:t>
      </w:r>
      <w:r w:rsidRPr="00BC1B4C" w:rsidR="00614119">
        <w:rPr>
          <w:rFonts w:ascii="Times New Roman" w:hAnsi="Times New Roman" w:cs="Times New Roman"/>
          <w:szCs w:val="24"/>
        </w:rPr>
        <w:t>apríla</w:t>
      </w:r>
      <w:r w:rsidRPr="00BC1B4C">
        <w:rPr>
          <w:rFonts w:ascii="Times New Roman" w:hAnsi="Times New Roman" w:cs="Times New Roman"/>
          <w:szCs w:val="24"/>
        </w:rPr>
        <w:t xml:space="preserve"> 200</w:t>
      </w:r>
      <w:r w:rsidRPr="00BC1B4C" w:rsidR="00614119">
        <w:rPr>
          <w:rFonts w:ascii="Times New Roman" w:hAnsi="Times New Roman" w:cs="Times New Roman"/>
          <w:szCs w:val="24"/>
        </w:rPr>
        <w:t>5, ktorou sa u</w:t>
      </w:r>
      <w:r w:rsidRPr="00BC1B4C" w:rsidR="0098562E">
        <w:rPr>
          <w:rFonts w:ascii="Times New Roman" w:hAnsi="Times New Roman" w:cs="Times New Roman"/>
          <w:szCs w:val="24"/>
        </w:rPr>
        <w:t>stanovu</w:t>
      </w:r>
      <w:r w:rsidRPr="00BC1B4C" w:rsidR="00614119">
        <w:rPr>
          <w:rFonts w:ascii="Times New Roman" w:hAnsi="Times New Roman" w:cs="Times New Roman"/>
          <w:szCs w:val="24"/>
        </w:rPr>
        <w:t xml:space="preserve">jú zásady a podrobné </w:t>
      </w:r>
      <w:r w:rsidRPr="00BC1B4C" w:rsidR="00076A47">
        <w:rPr>
          <w:rFonts w:ascii="Times New Roman" w:hAnsi="Times New Roman" w:cs="Times New Roman"/>
          <w:szCs w:val="24"/>
        </w:rPr>
        <w:t xml:space="preserve">usmernenia pre </w:t>
      </w:r>
      <w:r w:rsidRPr="00BC1B4C" w:rsidR="00C67AFD">
        <w:rPr>
          <w:rFonts w:ascii="Times New Roman" w:hAnsi="Times New Roman" w:cs="Times New Roman"/>
          <w:szCs w:val="24"/>
        </w:rPr>
        <w:t>správn</w:t>
      </w:r>
      <w:r w:rsidRPr="00BC1B4C" w:rsidR="00076A47">
        <w:rPr>
          <w:rFonts w:ascii="Times New Roman" w:hAnsi="Times New Roman" w:cs="Times New Roman"/>
          <w:szCs w:val="24"/>
        </w:rPr>
        <w:t>u</w:t>
      </w:r>
      <w:r w:rsidRPr="00BC1B4C" w:rsidR="00C67AFD">
        <w:rPr>
          <w:rFonts w:ascii="Times New Roman" w:hAnsi="Times New Roman" w:cs="Times New Roman"/>
          <w:szCs w:val="24"/>
        </w:rPr>
        <w:t xml:space="preserve"> klinick</w:t>
      </w:r>
      <w:r w:rsidRPr="00BC1B4C" w:rsidR="00076A47">
        <w:rPr>
          <w:rFonts w:ascii="Times New Roman" w:hAnsi="Times New Roman" w:cs="Times New Roman"/>
          <w:szCs w:val="24"/>
        </w:rPr>
        <w:t>ú</w:t>
      </w:r>
      <w:r w:rsidRPr="00BC1B4C" w:rsidR="00C67AFD">
        <w:rPr>
          <w:rFonts w:ascii="Times New Roman" w:hAnsi="Times New Roman" w:cs="Times New Roman"/>
          <w:szCs w:val="24"/>
        </w:rPr>
        <w:t xml:space="preserve"> prax</w:t>
      </w:r>
      <w:r w:rsidRPr="00BC1B4C" w:rsidR="00076A47">
        <w:rPr>
          <w:rFonts w:ascii="Times New Roman" w:hAnsi="Times New Roman" w:cs="Times New Roman"/>
          <w:szCs w:val="24"/>
        </w:rPr>
        <w:t xml:space="preserve"> týkajúcu sa </w:t>
      </w:r>
      <w:r w:rsidRPr="00BC1B4C" w:rsidR="00C67AFD">
        <w:rPr>
          <w:rFonts w:ascii="Times New Roman" w:hAnsi="Times New Roman" w:cs="Times New Roman"/>
          <w:szCs w:val="24"/>
        </w:rPr>
        <w:t xml:space="preserve"> skú</w:t>
      </w:r>
      <w:r w:rsidRPr="00BC1B4C" w:rsidR="00076A47">
        <w:rPr>
          <w:rFonts w:ascii="Times New Roman" w:hAnsi="Times New Roman" w:cs="Times New Roman"/>
          <w:szCs w:val="24"/>
        </w:rPr>
        <w:t>m</w:t>
      </w:r>
      <w:r w:rsidRPr="00BC1B4C" w:rsidR="00C67AFD">
        <w:rPr>
          <w:rFonts w:ascii="Times New Roman" w:hAnsi="Times New Roman" w:cs="Times New Roman"/>
          <w:szCs w:val="24"/>
        </w:rPr>
        <w:t>aných liekov humánne</w:t>
      </w:r>
      <w:r w:rsidRPr="00BC1B4C" w:rsidR="00076A47">
        <w:rPr>
          <w:rFonts w:ascii="Times New Roman" w:hAnsi="Times New Roman" w:cs="Times New Roman"/>
          <w:szCs w:val="24"/>
        </w:rPr>
        <w:t>j</w:t>
      </w:r>
      <w:r w:rsidRPr="00BC1B4C" w:rsidR="00C67AFD">
        <w:rPr>
          <w:rFonts w:ascii="Times New Roman" w:hAnsi="Times New Roman" w:cs="Times New Roman"/>
          <w:szCs w:val="24"/>
        </w:rPr>
        <w:t xml:space="preserve"> </w:t>
      </w:r>
      <w:r w:rsidRPr="00BC1B4C" w:rsidR="00076A47">
        <w:rPr>
          <w:rFonts w:ascii="Times New Roman" w:hAnsi="Times New Roman" w:cs="Times New Roman"/>
          <w:szCs w:val="24"/>
        </w:rPr>
        <w:t xml:space="preserve">medicíny, ako aj </w:t>
      </w:r>
      <w:r w:rsidRPr="00BC1B4C" w:rsidR="00C67AFD">
        <w:rPr>
          <w:rFonts w:ascii="Times New Roman" w:hAnsi="Times New Roman" w:cs="Times New Roman"/>
          <w:szCs w:val="24"/>
        </w:rPr>
        <w:t> požiadavky na povoleni</w:t>
      </w:r>
      <w:r w:rsidRPr="00BC1B4C" w:rsidR="00076A47">
        <w:rPr>
          <w:rFonts w:ascii="Times New Roman" w:hAnsi="Times New Roman" w:cs="Times New Roman"/>
          <w:szCs w:val="24"/>
        </w:rPr>
        <w:t>e</w:t>
      </w:r>
      <w:r w:rsidRPr="00BC1B4C" w:rsidR="00C67AFD">
        <w:rPr>
          <w:rFonts w:ascii="Times New Roman" w:hAnsi="Times New Roman" w:cs="Times New Roman"/>
          <w:szCs w:val="24"/>
        </w:rPr>
        <w:t xml:space="preserve"> </w:t>
      </w:r>
      <w:r w:rsidRPr="00BC1B4C" w:rsidR="00076A47">
        <w:rPr>
          <w:rFonts w:ascii="Times New Roman" w:hAnsi="Times New Roman" w:cs="Times New Roman"/>
          <w:szCs w:val="24"/>
        </w:rPr>
        <w:t>výroby alebo dovozu tak</w:t>
      </w:r>
      <w:r w:rsidRPr="00BC1B4C" w:rsidR="00C67AFD">
        <w:rPr>
          <w:rFonts w:ascii="Times New Roman" w:hAnsi="Times New Roman" w:cs="Times New Roman"/>
          <w:szCs w:val="24"/>
        </w:rPr>
        <w:t>ýchto liekov (Ú. v. EÚ L 91, 9.4.2005).</w:t>
      </w:r>
    </w:p>
    <w:p w:rsidR="00387701" w:rsidRPr="00BC1B4C" w:rsidP="00E310BB">
      <w:pPr>
        <w:rPr>
          <w:rFonts w:ascii="Times New Roman" w:hAnsi="Times New Roman" w:cs="Times New Roman"/>
          <w:szCs w:val="24"/>
        </w:rPr>
      </w:pPr>
      <w:r w:rsidRPr="00BC1B4C">
        <w:rPr>
          <w:rFonts w:ascii="Times New Roman" w:hAnsi="Times New Roman" w:cs="Times New Roman"/>
          <w:szCs w:val="24"/>
        </w:rPr>
        <w:t>1</w:t>
      </w:r>
      <w:r w:rsidRPr="00BC1B4C" w:rsidR="00B32B5C">
        <w:rPr>
          <w:rFonts w:ascii="Times New Roman" w:hAnsi="Times New Roman" w:cs="Times New Roman"/>
          <w:szCs w:val="24"/>
        </w:rPr>
        <w:t>1</w:t>
      </w:r>
      <w:r w:rsidRPr="00BC1B4C">
        <w:rPr>
          <w:rFonts w:ascii="Times New Roman" w:hAnsi="Times New Roman" w:cs="Times New Roman"/>
          <w:szCs w:val="24"/>
        </w:rPr>
        <w:t xml:space="preserve">. </w:t>
      </w:r>
      <w:r w:rsidRPr="00BC1B4C" w:rsidR="00731F7C">
        <w:rPr>
          <w:rFonts w:ascii="Times New Roman" w:hAnsi="Times New Roman" w:cs="Times New Roman"/>
          <w:szCs w:val="24"/>
        </w:rPr>
        <w:t>S</w:t>
      </w:r>
      <w:r w:rsidRPr="00BC1B4C">
        <w:rPr>
          <w:rFonts w:ascii="Times New Roman" w:hAnsi="Times New Roman" w:cs="Times New Roman"/>
          <w:szCs w:val="24"/>
        </w:rPr>
        <w:t>mernic</w:t>
      </w:r>
      <w:r w:rsidRPr="00BC1B4C" w:rsidR="00731F7C">
        <w:rPr>
          <w:rFonts w:ascii="Times New Roman" w:hAnsi="Times New Roman" w:cs="Times New Roman"/>
          <w:szCs w:val="24"/>
        </w:rPr>
        <w:t>a</w:t>
      </w:r>
      <w:r w:rsidRPr="00BC1B4C">
        <w:rPr>
          <w:rFonts w:ascii="Times New Roman" w:hAnsi="Times New Roman" w:cs="Times New Roman"/>
          <w:szCs w:val="24"/>
        </w:rPr>
        <w:t xml:space="preserve"> Komisie 2005/61/ES z </w:t>
      </w:r>
      <w:r w:rsidRPr="00BC1B4C" w:rsidR="0098562E">
        <w:rPr>
          <w:rFonts w:ascii="Times New Roman" w:hAnsi="Times New Roman" w:cs="Times New Roman"/>
          <w:szCs w:val="24"/>
        </w:rPr>
        <w:t>30</w:t>
      </w:r>
      <w:r w:rsidRPr="00BC1B4C">
        <w:rPr>
          <w:rFonts w:ascii="Times New Roman" w:hAnsi="Times New Roman" w:cs="Times New Roman"/>
          <w:szCs w:val="24"/>
        </w:rPr>
        <w:t>. septembra 2005 o vykonávaní smernice Európskeho parlamentu a Rady 2002/98/ES, pokiaľ ide o požiadavky na sledovanie krvi a oznamovanie závažných nežiaducich reakcií a udalostí (Ú. v. EÚ L 256,</w:t>
      </w:r>
      <w:r w:rsidRPr="00BC1B4C" w:rsidR="00076A47">
        <w:rPr>
          <w:rFonts w:ascii="Times New Roman" w:hAnsi="Times New Roman" w:cs="Times New Roman"/>
          <w:szCs w:val="24"/>
        </w:rPr>
        <w:t xml:space="preserve"> 1.10.2005).</w:t>
      </w:r>
      <w:r w:rsidRPr="00BC1B4C">
        <w:rPr>
          <w:rFonts w:ascii="Times New Roman" w:hAnsi="Times New Roman" w:cs="Times New Roman"/>
          <w:szCs w:val="24"/>
        </w:rPr>
        <w:t xml:space="preserve"> </w:t>
      </w:r>
    </w:p>
    <w:p w:rsidR="0098562E" w:rsidRPr="00BC1B4C" w:rsidP="00E310BB">
      <w:pPr>
        <w:rPr>
          <w:rFonts w:ascii="Times New Roman" w:hAnsi="Times New Roman" w:cs="Times New Roman"/>
          <w:szCs w:val="24"/>
        </w:rPr>
      </w:pPr>
      <w:r w:rsidRPr="00BC1B4C">
        <w:rPr>
          <w:rFonts w:ascii="Times New Roman" w:hAnsi="Times New Roman" w:cs="Times New Roman"/>
          <w:szCs w:val="24"/>
        </w:rPr>
        <w:t xml:space="preserve">12. Smernica Komisie </w:t>
      </w:r>
      <w:r w:rsidRPr="00BC1B4C" w:rsidR="00AE08DB">
        <w:rPr>
          <w:rFonts w:ascii="Times New Roman" w:hAnsi="Times New Roman" w:cs="Times New Roman"/>
          <w:szCs w:val="24"/>
        </w:rPr>
        <w:t xml:space="preserve">2005/62/ES z 30. septembra 2005 o vykonávaní smernice Európskeho parlamentu a Rady 2002/98/ES, pokiaľ ide o normy a špecifikácie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sidR="00AE08DB">
        <w:rPr>
          <w:rFonts w:ascii="Times New Roman" w:hAnsi="Times New Roman" w:cs="Times New Roman"/>
          <w:szCs w:val="24"/>
        </w:rPr>
        <w:t xml:space="preserve"> súvisiace so systémom kvality v transfúznych zariadeniach (Ú. v. EÚ L 256, 1.10.2005).“</w:t>
      </w:r>
    </w:p>
    <w:p w:rsidR="00372DE6" w:rsidRPr="00BC1B4C" w:rsidP="00E310BB">
      <w:pPr>
        <w:pStyle w:val="BodyTextIndent3"/>
        <w:spacing w:after="0"/>
        <w:ind w:left="0"/>
        <w:rPr>
          <w:rFonts w:ascii="Times New Roman" w:hAnsi="Times New Roman" w:cs="Times New Roman"/>
          <w:sz w:val="24"/>
          <w:szCs w:val="24"/>
        </w:rPr>
      </w:pPr>
    </w:p>
    <w:p w:rsidR="00ED180B" w:rsidRPr="00BC1B4C" w:rsidP="00E310BB">
      <w:pPr>
        <w:pStyle w:val="BodyTextIndent2"/>
        <w:spacing w:after="0" w:line="240" w:lineRule="auto"/>
        <w:jc w:val="center"/>
        <w:rPr>
          <w:rFonts w:ascii="Times New Roman" w:hAnsi="Times New Roman" w:cs="Times New Roman"/>
          <w:szCs w:val="24"/>
        </w:rPr>
      </w:pPr>
      <w:r w:rsidRPr="00BC1B4C">
        <w:rPr>
          <w:rFonts w:ascii="Times New Roman" w:hAnsi="Times New Roman" w:cs="Times New Roman"/>
          <w:szCs w:val="24"/>
        </w:rPr>
        <w:t>Čl. II</w:t>
      </w:r>
    </w:p>
    <w:p w:rsidR="00ED180B" w:rsidRPr="00BC1B4C" w:rsidP="00E310BB">
      <w:pPr>
        <w:tabs>
          <w:tab w:val="left" w:pos="360"/>
        </w:tabs>
        <w:autoSpaceDE w:val="0"/>
        <w:autoSpaceDN w:val="0"/>
        <w:adjustRightInd w:val="0"/>
        <w:rPr>
          <w:rFonts w:ascii="Times New Roman" w:hAnsi="Times New Roman" w:cs="Times New Roman"/>
          <w:szCs w:val="24"/>
          <w:lang w:eastAsia="cs-CZ"/>
        </w:rPr>
      </w:pPr>
      <w:r w:rsidR="00E310BB">
        <w:rPr>
          <w:rFonts w:ascii="Times New Roman" w:hAnsi="Times New Roman" w:cs="Times New Roman"/>
          <w:szCs w:val="24"/>
          <w:lang w:eastAsia="cs-CZ"/>
        </w:rPr>
        <w:tab/>
      </w:r>
      <w:r w:rsidRPr="00BC1B4C">
        <w:rPr>
          <w:rFonts w:ascii="Times New Roman" w:hAnsi="Times New Roman" w:cs="Times New Roman"/>
          <w:szCs w:val="24"/>
          <w:lang w:eastAsia="cs-CZ"/>
        </w:rPr>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199/2004 Z. z, zákona č. 204/2004 Z. z., zákona č. 347/2004 Z. z., zákona č. 382/2004 Z. z., zákona č. 434/2004 Z. z., zákona č. 533/2004 Z. z., zákona č. 541/2004 Z. z., zákona č. 572/2004 Z. z., zákona č. 578/2004 Z. z., zákona č. 581/2004 Z. z</w:t>
      </w:r>
      <w:r w:rsidRPr="00BC1B4C" w:rsidR="00BA665A">
        <w:rPr>
          <w:rFonts w:ascii="Times New Roman" w:hAnsi="Times New Roman" w:cs="Times New Roman"/>
          <w:szCs w:val="24"/>
          <w:lang w:eastAsia="cs-CZ"/>
        </w:rPr>
        <w:t>.</w:t>
      </w:r>
      <w:r w:rsidRPr="00BC1B4C">
        <w:rPr>
          <w:rFonts w:ascii="Times New Roman" w:hAnsi="Times New Roman" w:cs="Times New Roman"/>
          <w:szCs w:val="24"/>
          <w:lang w:eastAsia="cs-CZ"/>
        </w:rPr>
        <w:t>, zákona č. 653/2004 Z. z., zákona č. 656/2004 Z. z., zákona č. 725/2004 Z. z., zákona č. 5/2005 Z. z., zákona č. 8/2005 Z. z.</w:t>
      </w:r>
      <w:r w:rsidRPr="00BC1B4C" w:rsidR="00D82B86">
        <w:rPr>
          <w:rFonts w:ascii="Times New Roman" w:hAnsi="Times New Roman" w:cs="Times New Roman"/>
          <w:szCs w:val="24"/>
          <w:lang w:eastAsia="cs-CZ"/>
        </w:rPr>
        <w:t>,</w:t>
      </w:r>
      <w:r w:rsidRPr="00BC1B4C">
        <w:rPr>
          <w:rFonts w:ascii="Times New Roman" w:hAnsi="Times New Roman" w:cs="Times New Roman"/>
          <w:szCs w:val="24"/>
          <w:lang w:eastAsia="cs-CZ"/>
        </w:rPr>
        <w:t xml:space="preserve"> zákona č. 15/2005 Z. z.</w:t>
      </w:r>
      <w:r w:rsidRPr="00BC1B4C" w:rsidR="00D82B86">
        <w:rPr>
          <w:rFonts w:ascii="Times New Roman" w:hAnsi="Times New Roman" w:cs="Times New Roman"/>
          <w:szCs w:val="24"/>
          <w:lang w:eastAsia="cs-CZ"/>
        </w:rPr>
        <w:t xml:space="preserve">, zákona č. 93/2005 Z. z., zákona č. 171/2005 Z. z., zákona č. 308/2005 Z. z., zákona č. 331/2005 Z. z., zákona č. 341/2005 Z. z., zákona č. 342/2005 Z. z., zákona č. 468/2005 Z. z., zákona č. 473/2005 Z. z. a zákona č. 491/2005 Z. z. </w:t>
      </w:r>
      <w:r w:rsidRPr="00BC1B4C">
        <w:rPr>
          <w:rFonts w:ascii="Times New Roman" w:hAnsi="Times New Roman" w:cs="Times New Roman"/>
          <w:szCs w:val="24"/>
          <w:lang w:eastAsia="cs-CZ"/>
        </w:rPr>
        <w:t xml:space="preserve"> sa dopĺňa takto:</w:t>
      </w:r>
    </w:p>
    <w:p w:rsidR="00ED180B" w:rsidRPr="00BC1B4C" w:rsidP="00E310BB">
      <w:pPr>
        <w:autoSpaceDE w:val="0"/>
        <w:autoSpaceDN w:val="0"/>
        <w:adjustRightInd w:val="0"/>
        <w:jc w:val="left"/>
        <w:rPr>
          <w:rFonts w:ascii="Times New Roman" w:hAnsi="Times New Roman" w:cs="Times New Roman"/>
          <w:szCs w:val="24"/>
          <w:lang w:eastAsia="cs-CZ"/>
        </w:rPr>
      </w:pPr>
    </w:p>
    <w:p w:rsidR="00ED180B" w:rsidRPr="00BC1B4C" w:rsidP="00E310BB">
      <w:pPr>
        <w:autoSpaceDE w:val="0"/>
        <w:autoSpaceDN w:val="0"/>
        <w:adjustRightInd w:val="0"/>
        <w:jc w:val="left"/>
        <w:rPr>
          <w:rFonts w:ascii="Times New Roman" w:hAnsi="Times New Roman" w:cs="Times New Roman"/>
          <w:szCs w:val="24"/>
          <w:lang w:eastAsia="cs-CZ"/>
        </w:rPr>
      </w:pPr>
      <w:r w:rsidRPr="00BC1B4C">
        <w:rPr>
          <w:rFonts w:ascii="Times New Roman" w:hAnsi="Times New Roman" w:cs="Times New Roman"/>
          <w:szCs w:val="24"/>
          <w:lang w:eastAsia="cs-CZ"/>
        </w:rPr>
        <w:t>1. V sadzobníku správnych poplatkov v položke 152 písmena b)</w:t>
      </w:r>
      <w:r w:rsidRPr="00BC1B4C" w:rsidR="0020295B">
        <w:rPr>
          <w:rFonts w:ascii="Times New Roman" w:hAnsi="Times New Roman" w:cs="Times New Roman"/>
          <w:szCs w:val="24"/>
          <w:lang w:eastAsia="cs-CZ"/>
        </w:rPr>
        <w:t>, d), f), g), h)</w:t>
      </w:r>
      <w:r w:rsidRPr="00BC1B4C" w:rsidR="00D82B86">
        <w:rPr>
          <w:rFonts w:ascii="Times New Roman" w:hAnsi="Times New Roman" w:cs="Times New Roman"/>
          <w:szCs w:val="24"/>
          <w:lang w:eastAsia="cs-CZ"/>
        </w:rPr>
        <w:t xml:space="preserve"> a</w:t>
      </w:r>
      <w:r w:rsidRPr="00BC1B4C">
        <w:rPr>
          <w:rFonts w:ascii="Times New Roman" w:hAnsi="Times New Roman" w:cs="Times New Roman"/>
          <w:szCs w:val="24"/>
          <w:lang w:eastAsia="cs-CZ"/>
        </w:rPr>
        <w:t xml:space="preserve"> i) znejú:</w:t>
      </w:r>
    </w:p>
    <w:p w:rsidR="00ED180B" w:rsidRPr="00BC1B4C" w:rsidP="00E310BB">
      <w:pPr>
        <w:autoSpaceDE w:val="0"/>
        <w:autoSpaceDN w:val="0"/>
        <w:adjustRightInd w:val="0"/>
        <w:jc w:val="left"/>
        <w:rPr>
          <w:rFonts w:ascii="Times New Roman" w:hAnsi="Times New Roman" w:cs="Times New Roman"/>
          <w:szCs w:val="24"/>
          <w:lang w:eastAsia="cs-CZ"/>
        </w:rPr>
      </w:pPr>
      <w:r w:rsidRPr="00BC1B4C">
        <w:rPr>
          <w:rFonts w:ascii="Times New Roman" w:hAnsi="Times New Roman" w:cs="Times New Roman"/>
          <w:szCs w:val="24"/>
          <w:lang w:eastAsia="cs-CZ"/>
        </w:rPr>
        <w:t xml:space="preserve">„b) </w:t>
      </w:r>
      <w:r w:rsidRPr="00BC1B4C">
        <w:rPr>
          <w:rFonts w:ascii="Times New Roman" w:hAnsi="Times New Roman" w:cs="Times New Roman"/>
          <w:szCs w:val="24"/>
        </w:rPr>
        <w:t>Žiadosť o registráciu veterinárneho lieku:</w:t>
      </w: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 xml:space="preserve">Žiadosť o samostatnú registráciu podloženú úplnými experimentálnymi alebo literárnymi údajmi – veterinárne lieky určené pre viac ako dva  druhy cieľových zvierat   </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75 000 Sk</w:t>
      </w:r>
    </w:p>
    <w:p w:rsidR="00ED180B" w:rsidRPr="00BC1B4C" w:rsidP="00E310BB">
      <w:pPr>
        <w:ind w:left="720"/>
        <w:rPr>
          <w:rFonts w:ascii="Times New Roman" w:hAnsi="Times New Roman" w:cs="Times New Roman"/>
          <w:szCs w:val="24"/>
        </w:rPr>
      </w:pP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Žiadosť o samostatnú registráciu podloženú úplnými experimentálnymi alebo literárnymi údajmi – veterinárne lieky určené pre menej ako dva  druhy cieľových zvierat</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60 000 Sk</w:t>
      </w:r>
    </w:p>
    <w:p w:rsidR="00ED180B" w:rsidRPr="00BC1B4C" w:rsidP="00E310BB">
      <w:pPr>
        <w:ind w:left="720"/>
        <w:rPr>
          <w:rFonts w:ascii="Times New Roman" w:hAnsi="Times New Roman" w:cs="Times New Roman"/>
          <w:szCs w:val="24"/>
        </w:rPr>
      </w:pP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Žiadosť o registráciu generickú a registráciu so súhlasom iného držiteľa</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40 000 Sk</w:t>
      </w:r>
    </w:p>
    <w:p w:rsidR="00ED180B" w:rsidRPr="00BC1B4C" w:rsidP="00E310BB">
      <w:pPr>
        <w:ind w:left="720"/>
        <w:rPr>
          <w:rFonts w:ascii="Times New Roman" w:hAnsi="Times New Roman" w:cs="Times New Roman"/>
          <w:szCs w:val="24"/>
        </w:rPr>
      </w:pP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 xml:space="preserve">Žiadosť o hybridnú registráciu, t.z. registráciu generickú s údajmi nad rámec zásadnej podobnosti        </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50 000 Sk</w:t>
      </w:r>
    </w:p>
    <w:p w:rsidR="00ED180B" w:rsidRPr="00BC1B4C" w:rsidP="00E310BB">
      <w:pPr>
        <w:ind w:left="720"/>
        <w:rPr>
          <w:rFonts w:ascii="Times New Roman" w:hAnsi="Times New Roman" w:cs="Times New Roman"/>
          <w:szCs w:val="24"/>
        </w:rPr>
      </w:pP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Žiadosť o registráciu ďalšej sily alebo liekovej  formy, rozšírenie registrácie – veterinárne lieky určené pre viac ako dva cieľové druhy zvierat</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30 000 Sk</w:t>
      </w:r>
    </w:p>
    <w:p w:rsidR="00ED180B" w:rsidRPr="00BC1B4C" w:rsidP="00E310BB">
      <w:pPr>
        <w:ind w:left="720"/>
        <w:rPr>
          <w:rFonts w:ascii="Times New Roman" w:hAnsi="Times New Roman" w:cs="Times New Roman"/>
          <w:szCs w:val="24"/>
        </w:rPr>
      </w:pP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Žiadosť o registráciu ďalšej sily alebo liekovej formy, rozšírenie registrácie</w:t>
      </w:r>
    </w:p>
    <w:p w:rsidR="00ED180B" w:rsidRPr="00BC1B4C" w:rsidP="00E310BB">
      <w:pPr>
        <w:numPr>
          <w:ilvl w:val="1"/>
          <w:numId w:val="19"/>
        </w:numPr>
        <w:rPr>
          <w:rFonts w:ascii="Times New Roman" w:hAnsi="Times New Roman" w:cs="Times New Roman"/>
          <w:szCs w:val="24"/>
        </w:rPr>
      </w:pPr>
      <w:r w:rsidRPr="00BC1B4C">
        <w:rPr>
          <w:rFonts w:ascii="Times New Roman" w:hAnsi="Times New Roman" w:cs="Times New Roman"/>
          <w:szCs w:val="24"/>
        </w:rPr>
        <w:t>vet. lieky určené pre menej ako dva cieľové druhy zvierat</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   20 000 Sk</w:t>
      </w:r>
    </w:p>
    <w:p w:rsidR="00ED180B" w:rsidRPr="00BC1B4C" w:rsidP="00E310BB">
      <w:pPr>
        <w:ind w:left="360"/>
        <w:rPr>
          <w:rFonts w:ascii="Times New Roman" w:hAnsi="Times New Roman" w:cs="Times New Roman"/>
          <w:szCs w:val="24"/>
        </w:rPr>
      </w:pPr>
    </w:p>
    <w:p w:rsidR="00ED180B" w:rsidRPr="00BC1B4C" w:rsidP="00E310BB">
      <w:pPr>
        <w:numPr>
          <w:numId w:val="19"/>
        </w:numPr>
        <w:rPr>
          <w:rFonts w:ascii="Times New Roman" w:hAnsi="Times New Roman" w:cs="Times New Roman"/>
          <w:szCs w:val="24"/>
        </w:rPr>
      </w:pPr>
      <w:r w:rsidRPr="00BC1B4C">
        <w:rPr>
          <w:rFonts w:ascii="Times New Roman" w:hAnsi="Times New Roman" w:cs="Times New Roman"/>
          <w:szCs w:val="24"/>
        </w:rPr>
        <w:t xml:space="preserve">Žiadosť o registráciu </w:t>
      </w:r>
      <w:r w:rsidRPr="00BC1B4C" w:rsidR="00006A30">
        <w:rPr>
          <w:rFonts w:ascii="Times New Roman" w:hAnsi="Times New Roman" w:cs="Times New Roman"/>
          <w:szCs w:val="24"/>
        </w:rPr>
        <w:t xml:space="preserve">veterinárneho </w:t>
      </w:r>
      <w:r w:rsidRPr="00BC1B4C">
        <w:rPr>
          <w:rFonts w:ascii="Times New Roman" w:hAnsi="Times New Roman" w:cs="Times New Roman"/>
          <w:szCs w:val="24"/>
        </w:rPr>
        <w:t>homeopatického lieku zjednodušeným postupom</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15 000 Sk</w:t>
      </w:r>
    </w:p>
    <w:p w:rsidR="00ED180B" w:rsidRPr="00BC1B4C" w:rsidP="00E310BB">
      <w:pPr>
        <w:ind w:left="720"/>
        <w:rPr>
          <w:rFonts w:ascii="Times New Roman" w:hAnsi="Times New Roman" w:cs="Times New Roman"/>
          <w:szCs w:val="24"/>
        </w:rPr>
      </w:pPr>
    </w:p>
    <w:p w:rsidR="00ED180B" w:rsidRPr="00BC1B4C" w:rsidP="00E310BB">
      <w:pPr>
        <w:numPr>
          <w:numId w:val="19"/>
        </w:numPr>
        <w:ind w:left="714" w:hanging="357"/>
        <w:rPr>
          <w:rFonts w:ascii="Times New Roman" w:hAnsi="Times New Roman" w:cs="Times New Roman"/>
          <w:szCs w:val="24"/>
        </w:rPr>
      </w:pPr>
      <w:r w:rsidRPr="00BC1B4C">
        <w:rPr>
          <w:rFonts w:ascii="Times New Roman" w:hAnsi="Times New Roman" w:cs="Times New Roman"/>
          <w:szCs w:val="24"/>
        </w:rPr>
        <w:t xml:space="preserve">Žiadosť o registráciu ďalšej sily/ síl alebo liekovej formy </w:t>
      </w:r>
      <w:r w:rsidRPr="00BC1B4C" w:rsidR="00006A30">
        <w:rPr>
          <w:rFonts w:ascii="Times New Roman" w:hAnsi="Times New Roman" w:cs="Times New Roman"/>
          <w:szCs w:val="24"/>
        </w:rPr>
        <w:t xml:space="preserve">veterinárneho </w:t>
      </w:r>
      <w:r w:rsidRPr="00BC1B4C">
        <w:rPr>
          <w:rFonts w:ascii="Times New Roman" w:hAnsi="Times New Roman" w:cs="Times New Roman"/>
          <w:szCs w:val="24"/>
        </w:rPr>
        <w:t>homeopati</w:t>
      </w:r>
      <w:r w:rsidRPr="00BC1B4C" w:rsidR="00006A30">
        <w:rPr>
          <w:rFonts w:ascii="Times New Roman" w:hAnsi="Times New Roman" w:cs="Times New Roman"/>
          <w:szCs w:val="24"/>
        </w:rPr>
        <w:t>c</w:t>
      </w:r>
      <w:r w:rsidRPr="00BC1B4C">
        <w:rPr>
          <w:rFonts w:ascii="Times New Roman" w:hAnsi="Times New Roman" w:cs="Times New Roman"/>
          <w:szCs w:val="24"/>
        </w:rPr>
        <w:t>k</w:t>
      </w:r>
      <w:r w:rsidRPr="00BC1B4C" w:rsidR="00006A30">
        <w:rPr>
          <w:rFonts w:ascii="Times New Roman" w:hAnsi="Times New Roman" w:cs="Times New Roman"/>
          <w:szCs w:val="24"/>
        </w:rPr>
        <w:t xml:space="preserve">ého lieku </w:t>
      </w:r>
      <w:r w:rsidRPr="00BC1B4C">
        <w:rPr>
          <w:rFonts w:ascii="Times New Roman" w:hAnsi="Times New Roman" w:cs="Times New Roman"/>
          <w:szCs w:val="24"/>
        </w:rPr>
        <w:t xml:space="preserve">a – rozšírenie  registrácie </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   5 000 SK</w:t>
      </w:r>
    </w:p>
    <w:p w:rsidR="00ED180B" w:rsidRPr="00BC1B4C" w:rsidP="00E310BB">
      <w:pPr>
        <w:pStyle w:val="BodyTextIndent2"/>
        <w:spacing w:after="0" w:line="240" w:lineRule="auto"/>
        <w:ind w:left="0"/>
        <w:jc w:val="left"/>
        <w:rPr>
          <w:rFonts w:ascii="Times New Roman" w:hAnsi="Times New Roman" w:cs="Times New Roman"/>
          <w:szCs w:val="24"/>
        </w:rPr>
      </w:pPr>
    </w:p>
    <w:p w:rsidR="00ED180B" w:rsidRPr="00BC1B4C" w:rsidP="00E310BB">
      <w:pPr>
        <w:pStyle w:val="Styl1"/>
        <w:tabs>
          <w:tab w:val="clear" w:pos="567"/>
          <w:tab w:val="clear" w:pos="709"/>
        </w:tabs>
        <w:rPr>
          <w:rFonts w:ascii="Times New Roman" w:hAnsi="Times New Roman" w:cs="Times New Roman"/>
          <w:szCs w:val="24"/>
          <w:lang w:eastAsia="sk-SK"/>
        </w:rPr>
      </w:pPr>
      <w:r w:rsidRPr="00BC1B4C">
        <w:rPr>
          <w:rFonts w:ascii="Times New Roman" w:hAnsi="Times New Roman" w:cs="Times New Roman"/>
          <w:szCs w:val="24"/>
          <w:lang w:eastAsia="sk-SK"/>
        </w:rPr>
        <w:t xml:space="preserve">d) Žiadosť o predĺženie platnosti registrácie veterinárnych liekov okrem </w:t>
      </w:r>
      <w:r w:rsidRPr="00BC1B4C" w:rsidR="00006A30">
        <w:rPr>
          <w:rFonts w:ascii="Times New Roman" w:hAnsi="Times New Roman" w:cs="Times New Roman"/>
          <w:szCs w:val="24"/>
          <w:lang w:eastAsia="sk-SK"/>
        </w:rPr>
        <w:t xml:space="preserve">veterinárnych </w:t>
      </w:r>
      <w:r w:rsidRPr="00BC1B4C">
        <w:rPr>
          <w:rFonts w:ascii="Times New Roman" w:hAnsi="Times New Roman" w:cs="Times New Roman"/>
          <w:szCs w:val="24"/>
          <w:lang w:eastAsia="sk-SK"/>
        </w:rPr>
        <w:t>homeopat</w:t>
      </w:r>
      <w:r w:rsidRPr="00BC1B4C" w:rsidR="00006A30">
        <w:rPr>
          <w:rFonts w:ascii="Times New Roman" w:hAnsi="Times New Roman" w:cs="Times New Roman"/>
          <w:szCs w:val="24"/>
          <w:lang w:eastAsia="sk-SK"/>
        </w:rPr>
        <w:t>ických</w:t>
      </w:r>
      <w:r w:rsidRPr="00BC1B4C" w:rsidR="00364557">
        <w:rPr>
          <w:rFonts w:ascii="Times New Roman" w:hAnsi="Times New Roman" w:cs="Times New Roman"/>
          <w:szCs w:val="24"/>
          <w:lang w:eastAsia="sk-SK"/>
        </w:rPr>
        <w:t xml:space="preserve"> liekov</w:t>
      </w:r>
      <w:r w:rsidRPr="00BC1B4C">
        <w:rPr>
          <w:rFonts w:ascii="Times New Roman" w:hAnsi="Times New Roman" w:cs="Times New Roman"/>
          <w:szCs w:val="24"/>
          <w:lang w:eastAsia="sk-SK"/>
        </w:rPr>
        <w:t xml:space="preserve">                  </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   30 000 Sk</w:t>
      </w:r>
    </w:p>
    <w:p w:rsidR="00ED180B" w:rsidRPr="00BC1B4C" w:rsidP="00E310BB">
      <w:pPr>
        <w:pStyle w:val="BodyTextIndent2"/>
        <w:spacing w:after="0" w:line="240" w:lineRule="auto"/>
        <w:ind w:left="0"/>
        <w:jc w:val="left"/>
        <w:rPr>
          <w:rFonts w:ascii="Times New Roman" w:hAnsi="Times New Roman" w:cs="Times New Roman"/>
          <w:szCs w:val="24"/>
        </w:rPr>
      </w:pPr>
    </w:p>
    <w:p w:rsidR="00ED180B" w:rsidRPr="00BC1B4C" w:rsidP="00E310BB">
      <w:pPr>
        <w:pStyle w:val="Styl1"/>
        <w:tabs>
          <w:tab w:val="clear" w:pos="567"/>
          <w:tab w:val="clear" w:pos="709"/>
        </w:tabs>
        <w:rPr>
          <w:rFonts w:ascii="Times New Roman" w:hAnsi="Times New Roman" w:cs="Times New Roman"/>
          <w:szCs w:val="24"/>
          <w:lang w:eastAsia="sk-SK"/>
        </w:rPr>
      </w:pPr>
      <w:r w:rsidRPr="00BC1B4C">
        <w:rPr>
          <w:rFonts w:ascii="Times New Roman" w:hAnsi="Times New Roman" w:cs="Times New Roman"/>
          <w:szCs w:val="24"/>
          <w:lang w:eastAsia="sk-SK"/>
        </w:rPr>
        <w:t>f) Vydanie rozhodnutia o zmene registrácie veterinárneho lieku</w:t>
      </w:r>
    </w:p>
    <w:p w:rsidR="00ED180B" w:rsidRPr="00BC1B4C" w:rsidP="00E310BB">
      <w:pPr>
        <w:pStyle w:val="BodyTextIndent2"/>
        <w:tabs>
          <w:tab w:val="left" w:pos="720"/>
        </w:tabs>
        <w:spacing w:after="0" w:line="240" w:lineRule="auto"/>
        <w:ind w:left="357"/>
        <w:jc w:val="left"/>
        <w:rPr>
          <w:rFonts w:ascii="Times New Roman" w:hAnsi="Times New Roman" w:cs="Times New Roman"/>
          <w:szCs w:val="24"/>
        </w:rPr>
      </w:pPr>
      <w:r w:rsidRPr="00BC1B4C" w:rsidR="00666317">
        <w:rPr>
          <w:rFonts w:ascii="Times New Roman" w:hAnsi="Times New Roman" w:cs="Times New Roman"/>
          <w:szCs w:val="24"/>
        </w:rPr>
        <w:t xml:space="preserve">1. </w:t>
      </w:r>
      <w:r w:rsidRPr="00BC1B4C">
        <w:rPr>
          <w:rFonts w:ascii="Times New Roman" w:hAnsi="Times New Roman" w:cs="Times New Roman"/>
          <w:szCs w:val="24"/>
        </w:rPr>
        <w:t>typ I</w:t>
      </w:r>
    </w:p>
    <w:p w:rsidR="00ED180B" w:rsidRPr="00BC1B4C" w:rsidP="00E310BB">
      <w:pPr>
        <w:pStyle w:val="BodyTextIndent"/>
        <w:numPr>
          <w:ilvl w:val="1"/>
          <w:numId w:val="20"/>
        </w:numPr>
        <w:jc w:val="both"/>
        <w:rPr>
          <w:rFonts w:ascii="Times New Roman" w:hAnsi="Times New Roman" w:cs="Times New Roman"/>
          <w:szCs w:val="24"/>
        </w:rPr>
      </w:pPr>
      <w:r w:rsidRPr="00BC1B4C">
        <w:rPr>
          <w:rFonts w:ascii="Times New Roman" w:hAnsi="Times New Roman" w:cs="Times New Roman"/>
          <w:szCs w:val="24"/>
        </w:rPr>
        <w:t xml:space="preserve"> Žiadosť o zmenu reg</w:t>
      </w:r>
      <w:r w:rsidRPr="00BC1B4C" w:rsidR="00364557">
        <w:rPr>
          <w:rFonts w:ascii="Times New Roman" w:hAnsi="Times New Roman" w:cs="Times New Roman"/>
          <w:szCs w:val="24"/>
        </w:rPr>
        <w:t>istrácie</w:t>
      </w:r>
      <w:r w:rsidRPr="00BC1B4C">
        <w:rPr>
          <w:rFonts w:ascii="Times New Roman" w:hAnsi="Times New Roman" w:cs="Times New Roman"/>
          <w:szCs w:val="24"/>
        </w:rPr>
        <w:t xml:space="preserve"> veterinárneho lieku typ</w:t>
      </w:r>
      <w:r w:rsidRPr="00BC1B4C" w:rsidR="00364557">
        <w:rPr>
          <w:rFonts w:ascii="Times New Roman" w:hAnsi="Times New Roman" w:cs="Times New Roman"/>
          <w:szCs w:val="24"/>
        </w:rPr>
        <w:t>u</w:t>
      </w:r>
      <w:r w:rsidRPr="00BC1B4C">
        <w:rPr>
          <w:rFonts w:ascii="Times New Roman" w:hAnsi="Times New Roman" w:cs="Times New Roman"/>
          <w:szCs w:val="24"/>
        </w:rPr>
        <w:t xml:space="preserve"> Ia A IB    </w:t>
      </w:r>
    </w:p>
    <w:p w:rsidR="00ED180B" w:rsidRPr="00BC1B4C" w:rsidP="00E310BB">
      <w:pPr>
        <w:pStyle w:val="BodyTextIndent"/>
        <w:jc w:val="both"/>
        <w:rPr>
          <w:rFonts w:ascii="Times New Roman" w:hAnsi="Times New Roman" w:cs="Times New Roman"/>
          <w:szCs w:val="24"/>
        </w:rPr>
      </w:pPr>
      <w:r w:rsidRPr="00BC1B4C">
        <w:rPr>
          <w:rFonts w:ascii="Times New Roman" w:hAnsi="Times New Roman" w:cs="Times New Roman"/>
          <w:szCs w:val="24"/>
        </w:rPr>
        <w:t xml:space="preserve">       ..............................................  3000 Sk</w:t>
      </w:r>
    </w:p>
    <w:p w:rsidR="00ED180B" w:rsidRPr="00BC1B4C" w:rsidP="00E310BB">
      <w:pPr>
        <w:pStyle w:val="BodyTextIndent"/>
        <w:jc w:val="both"/>
        <w:rPr>
          <w:rFonts w:ascii="Times New Roman" w:hAnsi="Times New Roman" w:cs="Times New Roman"/>
          <w:szCs w:val="24"/>
        </w:rPr>
      </w:pPr>
    </w:p>
    <w:p w:rsidR="00ED180B" w:rsidRPr="00BC1B4C" w:rsidP="00E310BB">
      <w:pPr>
        <w:pStyle w:val="BodyTextIndent"/>
        <w:rPr>
          <w:rFonts w:ascii="Times New Roman" w:hAnsi="Times New Roman" w:cs="Times New Roman"/>
          <w:szCs w:val="24"/>
        </w:rPr>
      </w:pPr>
    </w:p>
    <w:p w:rsidR="00ED180B" w:rsidRPr="00BC1B4C" w:rsidP="00E310BB">
      <w:pPr>
        <w:pStyle w:val="BodyTextIndent"/>
        <w:numPr>
          <w:ilvl w:val="1"/>
          <w:numId w:val="20"/>
        </w:numPr>
        <w:jc w:val="both"/>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zmenu registrácie veterinárneho lieku p</w:t>
      </w:r>
      <w:r w:rsidRPr="00BC1B4C" w:rsidR="00364557">
        <w:rPr>
          <w:rFonts w:ascii="Times New Roman" w:hAnsi="Times New Roman" w:cs="Times New Roman"/>
          <w:szCs w:val="24"/>
        </w:rPr>
        <w:t>ostupom</w:t>
      </w:r>
      <w:r w:rsidRPr="00BC1B4C">
        <w:rPr>
          <w:rFonts w:ascii="Times New Roman" w:hAnsi="Times New Roman" w:cs="Times New Roman"/>
          <w:szCs w:val="24"/>
        </w:rPr>
        <w:t xml:space="preserve"> vzájomného uzn</w:t>
      </w:r>
      <w:r w:rsidRPr="00BC1B4C" w:rsidR="00364557">
        <w:rPr>
          <w:rFonts w:ascii="Times New Roman" w:hAnsi="Times New Roman" w:cs="Times New Roman"/>
          <w:szCs w:val="24"/>
        </w:rPr>
        <w:t>a</w:t>
      </w:r>
      <w:r w:rsidRPr="00BC1B4C">
        <w:rPr>
          <w:rFonts w:ascii="Times New Roman" w:hAnsi="Times New Roman" w:cs="Times New Roman"/>
          <w:szCs w:val="24"/>
        </w:rPr>
        <w:t xml:space="preserve">nia </w:t>
      </w:r>
      <w:r w:rsidRPr="00BC1B4C" w:rsidR="00364557">
        <w:rPr>
          <w:rFonts w:ascii="Times New Roman" w:hAnsi="Times New Roman" w:cs="Times New Roman"/>
          <w:szCs w:val="24"/>
        </w:rPr>
        <w:t xml:space="preserve">registrácie lieku v </w:t>
      </w:r>
      <w:r w:rsidRPr="00BC1B4C">
        <w:rPr>
          <w:rFonts w:ascii="Times New Roman" w:hAnsi="Times New Roman" w:cs="Times New Roman"/>
          <w:szCs w:val="24"/>
        </w:rPr>
        <w:t>referenčn</w:t>
      </w:r>
      <w:r w:rsidRPr="00BC1B4C" w:rsidR="00364557">
        <w:rPr>
          <w:rFonts w:ascii="Times New Roman" w:hAnsi="Times New Roman" w:cs="Times New Roman"/>
          <w:szCs w:val="24"/>
        </w:rPr>
        <w:t>om</w:t>
      </w:r>
      <w:r w:rsidRPr="00BC1B4C">
        <w:rPr>
          <w:rFonts w:ascii="Times New Roman" w:hAnsi="Times New Roman" w:cs="Times New Roman"/>
          <w:szCs w:val="24"/>
        </w:rPr>
        <w:t xml:space="preserve"> člensk</w:t>
      </w:r>
      <w:r w:rsidRPr="00BC1B4C" w:rsidR="00364557">
        <w:rPr>
          <w:rFonts w:ascii="Times New Roman" w:hAnsi="Times New Roman" w:cs="Times New Roman"/>
          <w:szCs w:val="24"/>
        </w:rPr>
        <w:t>om</w:t>
      </w:r>
      <w:r w:rsidRPr="00BC1B4C">
        <w:rPr>
          <w:rFonts w:ascii="Times New Roman" w:hAnsi="Times New Roman" w:cs="Times New Roman"/>
          <w:szCs w:val="24"/>
        </w:rPr>
        <w:t xml:space="preserve"> štát</w:t>
      </w:r>
      <w:r w:rsidRPr="00BC1B4C" w:rsidR="00364557">
        <w:rPr>
          <w:rFonts w:ascii="Times New Roman" w:hAnsi="Times New Roman" w:cs="Times New Roman"/>
          <w:szCs w:val="24"/>
        </w:rPr>
        <w:t>e</w:t>
      </w:r>
      <w:r w:rsidRPr="00BC1B4C">
        <w:rPr>
          <w:rFonts w:ascii="Times New Roman" w:hAnsi="Times New Roman" w:cs="Times New Roman"/>
          <w:szCs w:val="24"/>
        </w:rPr>
        <w:t xml:space="preserve"> (typ IA a IB)</w:t>
      </w:r>
    </w:p>
    <w:p w:rsidR="00ED180B" w:rsidRPr="00BC1B4C" w:rsidP="00E310BB">
      <w:pPr>
        <w:pStyle w:val="BodyTextIndent"/>
        <w:rPr>
          <w:rFonts w:ascii="Times New Roman" w:hAnsi="Times New Roman" w:cs="Times New Roman"/>
          <w:szCs w:val="24"/>
        </w:rPr>
      </w:pPr>
      <w:r w:rsidRPr="00BC1B4C">
        <w:rPr>
          <w:rFonts w:ascii="Times New Roman" w:hAnsi="Times New Roman" w:cs="Times New Roman"/>
          <w:szCs w:val="24"/>
        </w:rPr>
        <w:t>............................................   3 000 Sk</w:t>
      </w:r>
    </w:p>
    <w:p w:rsidR="00ED180B" w:rsidRPr="00BC1B4C" w:rsidP="00E310BB">
      <w:pPr>
        <w:pStyle w:val="BodyTextIndent"/>
        <w:rPr>
          <w:rFonts w:ascii="Times New Roman" w:hAnsi="Times New Roman" w:cs="Times New Roman"/>
          <w:szCs w:val="24"/>
        </w:rPr>
      </w:pPr>
    </w:p>
    <w:p w:rsidR="00ED180B" w:rsidRPr="00BC1B4C" w:rsidP="00E310BB">
      <w:pPr>
        <w:pStyle w:val="BodyTextIndent"/>
        <w:numPr>
          <w:ilvl w:val="1"/>
          <w:numId w:val="20"/>
        </w:numPr>
        <w:jc w:val="both"/>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 xml:space="preserve">Žiadosť o zmenu registrácie veterinárneho lieku </w:t>
      </w:r>
      <w:r w:rsidRPr="00BC1B4C" w:rsidR="00364557">
        <w:rPr>
          <w:rFonts w:ascii="Times New Roman" w:hAnsi="Times New Roman" w:cs="Times New Roman"/>
          <w:szCs w:val="24"/>
        </w:rPr>
        <w:t xml:space="preserve">postupom </w:t>
      </w:r>
      <w:r w:rsidRPr="00BC1B4C">
        <w:rPr>
          <w:rFonts w:ascii="Times New Roman" w:hAnsi="Times New Roman" w:cs="Times New Roman"/>
          <w:szCs w:val="24"/>
        </w:rPr>
        <w:t>vzájomného uzn</w:t>
      </w:r>
      <w:r w:rsidRPr="00BC1B4C" w:rsidR="00364557">
        <w:rPr>
          <w:rFonts w:ascii="Times New Roman" w:hAnsi="Times New Roman" w:cs="Times New Roman"/>
          <w:szCs w:val="24"/>
        </w:rPr>
        <w:t>a</w:t>
      </w:r>
      <w:r w:rsidRPr="00BC1B4C">
        <w:rPr>
          <w:rFonts w:ascii="Times New Roman" w:hAnsi="Times New Roman" w:cs="Times New Roman"/>
          <w:szCs w:val="24"/>
        </w:rPr>
        <w:t>nia vydaného príslušným orgánom iného členského štátu (typ IA a IB) ............................................   3 000 Sk</w:t>
      </w:r>
    </w:p>
    <w:p w:rsidR="00ED180B" w:rsidRPr="00BC1B4C" w:rsidP="00E310BB">
      <w:pPr>
        <w:ind w:left="360"/>
        <w:rPr>
          <w:rFonts w:ascii="Times New Roman" w:hAnsi="Times New Roman" w:cs="Times New Roman"/>
          <w:szCs w:val="24"/>
        </w:rPr>
      </w:pPr>
    </w:p>
    <w:p w:rsidR="00ED180B" w:rsidRPr="00BC1B4C" w:rsidP="00E310BB">
      <w:pPr>
        <w:numPr>
          <w:ilvl w:val="1"/>
          <w:numId w:val="20"/>
        </w:numPr>
        <w:tabs>
          <w:tab w:val="left" w:pos="434"/>
        </w:tabs>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zmenu registrácie veterinárneho lieku decentralizovan</w:t>
      </w:r>
      <w:r w:rsidRPr="00BC1B4C" w:rsidR="00364557">
        <w:rPr>
          <w:rFonts w:ascii="Times New Roman" w:hAnsi="Times New Roman" w:cs="Times New Roman"/>
          <w:szCs w:val="24"/>
        </w:rPr>
        <w:t>ým</w:t>
      </w:r>
      <w:r w:rsidRPr="00BC1B4C">
        <w:rPr>
          <w:rFonts w:ascii="Times New Roman" w:hAnsi="Times New Roman" w:cs="Times New Roman"/>
          <w:szCs w:val="24"/>
        </w:rPr>
        <w:t xml:space="preserve"> p</w:t>
      </w:r>
      <w:r w:rsidRPr="00BC1B4C" w:rsidR="00364557">
        <w:rPr>
          <w:rFonts w:ascii="Times New Roman" w:hAnsi="Times New Roman" w:cs="Times New Roman"/>
          <w:szCs w:val="24"/>
        </w:rPr>
        <w:t>ostupom</w:t>
      </w:r>
      <w:r w:rsidRPr="00BC1B4C">
        <w:rPr>
          <w:rFonts w:ascii="Times New Roman" w:hAnsi="Times New Roman" w:cs="Times New Roman"/>
          <w:szCs w:val="24"/>
        </w:rPr>
        <w:t xml:space="preserve"> (typ IA a IB)     </w:t>
      </w:r>
    </w:p>
    <w:p w:rsidR="00ED180B" w:rsidRPr="00BC1B4C" w:rsidP="00E310BB">
      <w:pPr>
        <w:pStyle w:val="BodyTextIndent2"/>
        <w:tabs>
          <w:tab w:val="left" w:pos="720"/>
        </w:tabs>
        <w:spacing w:after="0" w:line="240" w:lineRule="auto"/>
        <w:ind w:left="357"/>
        <w:jc w:val="left"/>
        <w:rPr>
          <w:rFonts w:ascii="Times New Roman" w:hAnsi="Times New Roman" w:cs="Times New Roman"/>
          <w:szCs w:val="24"/>
        </w:rPr>
      </w:pPr>
      <w:r w:rsidRPr="00BC1B4C">
        <w:rPr>
          <w:rFonts w:ascii="Times New Roman" w:hAnsi="Times New Roman" w:cs="Times New Roman"/>
          <w:szCs w:val="24"/>
        </w:rPr>
        <w:t xml:space="preserve">      ............................................   3 000 Sk</w:t>
      </w:r>
    </w:p>
    <w:p w:rsidR="00ED180B" w:rsidRPr="00BC1B4C" w:rsidP="00E310BB">
      <w:pPr>
        <w:pStyle w:val="BodyTextIndent2"/>
        <w:tabs>
          <w:tab w:val="left" w:pos="720"/>
        </w:tabs>
        <w:spacing w:after="0" w:line="240" w:lineRule="auto"/>
        <w:ind w:left="357"/>
        <w:jc w:val="left"/>
        <w:rPr>
          <w:rFonts w:ascii="Times New Roman" w:hAnsi="Times New Roman" w:cs="Times New Roman"/>
          <w:szCs w:val="24"/>
        </w:rPr>
      </w:pPr>
      <w:r w:rsidRPr="00BC1B4C">
        <w:rPr>
          <w:rFonts w:ascii="Times New Roman" w:hAnsi="Times New Roman" w:cs="Times New Roman"/>
          <w:szCs w:val="24"/>
        </w:rPr>
        <w:t>2.  typ II</w:t>
      </w:r>
    </w:p>
    <w:p w:rsidR="00ED180B" w:rsidRPr="00BC1B4C" w:rsidP="00E310BB">
      <w:pPr>
        <w:numPr>
          <w:ilvl w:val="1"/>
          <w:numId w:val="21"/>
        </w:numPr>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zmenu registrácie veterinárneho lieku typ</w:t>
      </w:r>
      <w:r w:rsidRPr="00BC1B4C" w:rsidR="00364557">
        <w:rPr>
          <w:rFonts w:ascii="Times New Roman" w:hAnsi="Times New Roman" w:cs="Times New Roman"/>
          <w:szCs w:val="24"/>
        </w:rPr>
        <w:t>u</w:t>
      </w:r>
      <w:r w:rsidRPr="00BC1B4C">
        <w:rPr>
          <w:rFonts w:ascii="Times New Roman" w:hAnsi="Times New Roman" w:cs="Times New Roman"/>
          <w:szCs w:val="24"/>
        </w:rPr>
        <w:t xml:space="preserve"> II</w:t>
      </w:r>
    </w:p>
    <w:p w:rsidR="00ED180B" w:rsidRPr="00BC1B4C" w:rsidP="00E310BB">
      <w:pPr>
        <w:ind w:left="720"/>
        <w:rPr>
          <w:rFonts w:ascii="Times New Roman" w:hAnsi="Times New Roman" w:cs="Times New Roman"/>
          <w:szCs w:val="24"/>
        </w:rPr>
      </w:pPr>
      <w:r w:rsidRPr="00BC1B4C">
        <w:rPr>
          <w:rFonts w:ascii="Times New Roman" w:hAnsi="Times New Roman" w:cs="Times New Roman"/>
          <w:szCs w:val="24"/>
        </w:rPr>
        <w:t>..........................................   20 000 Sk</w:t>
      </w:r>
    </w:p>
    <w:p w:rsidR="00ED180B" w:rsidRPr="00BC1B4C" w:rsidP="00E310BB">
      <w:pPr>
        <w:rPr>
          <w:rFonts w:ascii="Times New Roman" w:hAnsi="Times New Roman" w:cs="Times New Roman"/>
          <w:szCs w:val="24"/>
        </w:rPr>
      </w:pPr>
    </w:p>
    <w:p w:rsidR="00ED180B" w:rsidRPr="00BC1B4C" w:rsidP="00E310BB">
      <w:pPr>
        <w:numPr>
          <w:ilvl w:val="1"/>
          <w:numId w:val="21"/>
        </w:numPr>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 xml:space="preserve">Skrátenie ochrannej lehoty po zmene </w:t>
      </w:r>
      <w:r w:rsidRPr="00BC1B4C" w:rsidR="00364557">
        <w:rPr>
          <w:rFonts w:ascii="Times New Roman" w:hAnsi="Times New Roman" w:cs="Times New Roman"/>
          <w:szCs w:val="24"/>
        </w:rPr>
        <w:t>maximálneho limitu reziduí</w:t>
      </w:r>
      <w:r w:rsidRPr="00BC1B4C">
        <w:rPr>
          <w:rFonts w:ascii="Times New Roman" w:hAnsi="Times New Roman" w:cs="Times New Roman"/>
          <w:szCs w:val="24"/>
        </w:rPr>
        <w:t xml:space="preserve"> vydanej v Úradnom vestníku Európskej Komisie</w:t>
      </w:r>
    </w:p>
    <w:p w:rsidR="00ED180B" w:rsidRPr="00BC1B4C" w:rsidP="00E310BB">
      <w:pPr>
        <w:ind w:left="720"/>
        <w:rPr>
          <w:rFonts w:ascii="Times New Roman" w:hAnsi="Times New Roman" w:cs="Times New Roman"/>
          <w:szCs w:val="24"/>
        </w:rPr>
      </w:pPr>
      <w:r w:rsidRPr="00BC1B4C">
        <w:rPr>
          <w:rFonts w:ascii="Times New Roman" w:hAnsi="Times New Roman" w:cs="Times New Roman"/>
          <w:szCs w:val="24"/>
        </w:rPr>
        <w:t>..........................................   20 000 Sk</w:t>
      </w:r>
    </w:p>
    <w:p w:rsidR="00ED180B" w:rsidRPr="00BC1B4C" w:rsidP="00E310BB">
      <w:pPr>
        <w:ind w:left="720"/>
        <w:rPr>
          <w:rFonts w:ascii="Times New Roman" w:hAnsi="Times New Roman" w:cs="Times New Roman"/>
          <w:szCs w:val="24"/>
        </w:rPr>
      </w:pPr>
    </w:p>
    <w:p w:rsidR="00ED180B" w:rsidRPr="00BC1B4C" w:rsidP="00E310BB">
      <w:pPr>
        <w:numPr>
          <w:ilvl w:val="1"/>
          <w:numId w:val="21"/>
        </w:numPr>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zmenu registrácie veterinárneho lieku typ</w:t>
      </w:r>
      <w:r w:rsidRPr="00BC1B4C" w:rsidR="00364557">
        <w:rPr>
          <w:rFonts w:ascii="Times New Roman" w:hAnsi="Times New Roman" w:cs="Times New Roman"/>
          <w:szCs w:val="24"/>
        </w:rPr>
        <w:t>u</w:t>
      </w:r>
      <w:r w:rsidRPr="00BC1B4C">
        <w:rPr>
          <w:rFonts w:ascii="Times New Roman" w:hAnsi="Times New Roman" w:cs="Times New Roman"/>
          <w:szCs w:val="24"/>
        </w:rPr>
        <w:t xml:space="preserve"> II p</w:t>
      </w:r>
      <w:r w:rsidRPr="00BC1B4C" w:rsidR="00364557">
        <w:rPr>
          <w:rFonts w:ascii="Times New Roman" w:hAnsi="Times New Roman" w:cs="Times New Roman"/>
          <w:szCs w:val="24"/>
        </w:rPr>
        <w:t>ostupom</w:t>
      </w:r>
      <w:r w:rsidRPr="00BC1B4C">
        <w:rPr>
          <w:rFonts w:ascii="Times New Roman" w:hAnsi="Times New Roman" w:cs="Times New Roman"/>
          <w:szCs w:val="24"/>
        </w:rPr>
        <w:t xml:space="preserve"> vzájomného uzn</w:t>
      </w:r>
      <w:r w:rsidRPr="00BC1B4C" w:rsidR="00364557">
        <w:rPr>
          <w:rFonts w:ascii="Times New Roman" w:hAnsi="Times New Roman" w:cs="Times New Roman"/>
          <w:szCs w:val="24"/>
        </w:rPr>
        <w:t>a</w:t>
      </w:r>
      <w:r w:rsidRPr="00BC1B4C">
        <w:rPr>
          <w:rFonts w:ascii="Times New Roman" w:hAnsi="Times New Roman" w:cs="Times New Roman"/>
          <w:szCs w:val="24"/>
        </w:rPr>
        <w:t xml:space="preserve">nia, vydaného príslušným orgánom iného členského štátu </w:t>
      </w:r>
    </w:p>
    <w:p w:rsidR="00ED180B" w:rsidRPr="00BC1B4C" w:rsidP="00E310BB">
      <w:pPr>
        <w:pStyle w:val="BodyTextIndent"/>
        <w:jc w:val="both"/>
        <w:rPr>
          <w:rFonts w:ascii="Times New Roman" w:hAnsi="Times New Roman" w:cs="Times New Roman"/>
          <w:szCs w:val="24"/>
        </w:rPr>
      </w:pPr>
      <w:r w:rsidRPr="00BC1B4C">
        <w:rPr>
          <w:rFonts w:ascii="Times New Roman" w:hAnsi="Times New Roman" w:cs="Times New Roman"/>
          <w:szCs w:val="24"/>
        </w:rPr>
        <w:t xml:space="preserve">      ..........................................   15 000 Sk</w:t>
      </w:r>
    </w:p>
    <w:p w:rsidR="00ED180B" w:rsidRPr="00BC1B4C" w:rsidP="00E310BB">
      <w:pPr>
        <w:pStyle w:val="BodyTextIndent"/>
        <w:rPr>
          <w:rFonts w:ascii="Times New Roman" w:hAnsi="Times New Roman" w:cs="Times New Roman"/>
          <w:szCs w:val="24"/>
        </w:rPr>
      </w:pPr>
    </w:p>
    <w:p w:rsidR="00ED180B" w:rsidRPr="00BC1B4C" w:rsidP="00E310BB">
      <w:pPr>
        <w:pStyle w:val="BodyTextIndent"/>
        <w:numPr>
          <w:ilvl w:val="1"/>
          <w:numId w:val="21"/>
        </w:numPr>
        <w:jc w:val="both"/>
        <w:rPr>
          <w:rFonts w:ascii="Times New Roman" w:hAnsi="Times New Roman" w:cs="Times New Roman"/>
          <w:szCs w:val="24"/>
        </w:rPr>
      </w:pP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zmenu registrácie veterinárneho lieku typ</w:t>
      </w:r>
      <w:r w:rsidRPr="00BC1B4C" w:rsidR="00364557">
        <w:rPr>
          <w:rFonts w:ascii="Times New Roman" w:hAnsi="Times New Roman" w:cs="Times New Roman"/>
          <w:szCs w:val="24"/>
        </w:rPr>
        <w:t>u</w:t>
      </w:r>
      <w:r w:rsidRPr="00BC1B4C">
        <w:rPr>
          <w:rFonts w:ascii="Times New Roman" w:hAnsi="Times New Roman" w:cs="Times New Roman"/>
          <w:szCs w:val="24"/>
        </w:rPr>
        <w:t xml:space="preserve"> II decentralizovan</w:t>
      </w:r>
      <w:r w:rsidRPr="00BC1B4C" w:rsidR="00364557">
        <w:rPr>
          <w:rFonts w:ascii="Times New Roman" w:hAnsi="Times New Roman" w:cs="Times New Roman"/>
          <w:szCs w:val="24"/>
        </w:rPr>
        <w:t>ým</w:t>
      </w:r>
      <w:r w:rsidRPr="00BC1B4C">
        <w:rPr>
          <w:rFonts w:ascii="Times New Roman" w:hAnsi="Times New Roman" w:cs="Times New Roman"/>
          <w:szCs w:val="24"/>
        </w:rPr>
        <w:t xml:space="preserve"> p</w:t>
      </w:r>
      <w:r w:rsidRPr="00BC1B4C" w:rsidR="00364557">
        <w:rPr>
          <w:rFonts w:ascii="Times New Roman" w:hAnsi="Times New Roman" w:cs="Times New Roman"/>
          <w:szCs w:val="24"/>
        </w:rPr>
        <w:t>ostupom</w:t>
      </w:r>
    </w:p>
    <w:p w:rsidR="00ED180B" w:rsidRPr="00BC1B4C" w:rsidP="00E310BB">
      <w:pPr>
        <w:pStyle w:val="BodyTextIndent"/>
        <w:jc w:val="both"/>
        <w:rPr>
          <w:rFonts w:ascii="Times New Roman" w:hAnsi="Times New Roman" w:cs="Times New Roman"/>
          <w:szCs w:val="24"/>
        </w:rPr>
      </w:pPr>
      <w:r w:rsidRPr="00BC1B4C">
        <w:rPr>
          <w:rFonts w:ascii="Times New Roman" w:hAnsi="Times New Roman" w:cs="Times New Roman"/>
          <w:szCs w:val="24"/>
        </w:rPr>
        <w:t xml:space="preserve">      ..........................................   30 000 Sk</w:t>
      </w:r>
    </w:p>
    <w:p w:rsidR="00ED180B" w:rsidRPr="00BC1B4C" w:rsidP="00E310BB">
      <w:pPr>
        <w:pStyle w:val="BodyTextIndent2"/>
        <w:tabs>
          <w:tab w:val="left" w:pos="720"/>
        </w:tabs>
        <w:spacing w:after="0" w:line="240" w:lineRule="auto"/>
        <w:ind w:left="357"/>
        <w:jc w:val="left"/>
        <w:rPr>
          <w:rFonts w:ascii="Times New Roman" w:hAnsi="Times New Roman" w:cs="Times New Roman"/>
          <w:szCs w:val="24"/>
        </w:rPr>
      </w:pPr>
    </w:p>
    <w:p w:rsidR="00ED180B" w:rsidRPr="00BC1B4C" w:rsidP="00E310BB">
      <w:pPr>
        <w:numPr>
          <w:numId w:val="13"/>
        </w:numPr>
        <w:rPr>
          <w:rFonts w:ascii="Times New Roman" w:hAnsi="Times New Roman" w:cs="Times New Roman"/>
          <w:szCs w:val="24"/>
        </w:rPr>
      </w:pPr>
      <w:r w:rsidRPr="00BC1B4C">
        <w:rPr>
          <w:rFonts w:ascii="Times New Roman" w:hAnsi="Times New Roman" w:cs="Times New Roman"/>
          <w:szCs w:val="24"/>
        </w:rPr>
        <w:t>Vydanie rozhodnutia o registrácii homeopatického lieku a registrovaného lieku</w:t>
      </w:r>
    </w:p>
    <w:p w:rsidR="00ED180B" w:rsidRPr="00BC1B4C" w:rsidP="00E310BB">
      <w:pPr>
        <w:pStyle w:val="BodyTextIndent2"/>
        <w:tabs>
          <w:tab w:val="left" w:pos="720"/>
        </w:tabs>
        <w:spacing w:after="0" w:line="240" w:lineRule="auto"/>
        <w:ind w:left="0"/>
        <w:jc w:val="left"/>
        <w:rPr>
          <w:rFonts w:ascii="Times New Roman" w:hAnsi="Times New Roman" w:cs="Times New Roman"/>
          <w:szCs w:val="24"/>
        </w:rPr>
      </w:pPr>
    </w:p>
    <w:p w:rsidR="00ED180B" w:rsidRPr="00BC1B4C" w:rsidP="00E310BB">
      <w:pPr>
        <w:ind w:left="720"/>
        <w:rPr>
          <w:rFonts w:ascii="Times New Roman" w:hAnsi="Times New Roman" w:cs="Times New Roman"/>
          <w:szCs w:val="24"/>
        </w:rPr>
      </w:pPr>
      <w:r w:rsidRPr="00BC1B4C">
        <w:rPr>
          <w:rFonts w:ascii="Times New Roman" w:hAnsi="Times New Roman" w:cs="Times New Roman"/>
          <w:szCs w:val="24"/>
        </w:rPr>
        <w:t>1.</w:t>
      </w:r>
      <w:r w:rsidRPr="00BC1B4C" w:rsidR="00666317">
        <w:rPr>
          <w:rFonts w:ascii="Times New Roman" w:hAnsi="Times New Roman" w:cs="Times New Roman"/>
          <w:szCs w:val="24"/>
        </w:rPr>
        <w:t xml:space="preserve"> </w:t>
      </w:r>
      <w:r w:rsidRPr="00BC1B4C">
        <w:rPr>
          <w:rFonts w:ascii="Times New Roman" w:hAnsi="Times New Roman" w:cs="Times New Roman"/>
          <w:szCs w:val="24"/>
        </w:rPr>
        <w:t xml:space="preserve">Žiadosť o uznanie rozhodnutia o registrácii veterinárneho lieku vydaného   </w:t>
      </w:r>
    </w:p>
    <w:p w:rsidR="00ED180B" w:rsidRPr="00BC1B4C" w:rsidP="00E310BB">
      <w:pPr>
        <w:ind w:left="720"/>
        <w:rPr>
          <w:rFonts w:ascii="Times New Roman" w:hAnsi="Times New Roman" w:cs="Times New Roman"/>
          <w:szCs w:val="24"/>
        </w:rPr>
      </w:pPr>
      <w:r w:rsidRPr="00BC1B4C">
        <w:rPr>
          <w:rFonts w:ascii="Times New Roman" w:hAnsi="Times New Roman" w:cs="Times New Roman"/>
          <w:szCs w:val="24"/>
        </w:rPr>
        <w:t xml:space="preserve">   príslušným orgánom iného členského štátu  </w:t>
      </w:r>
    </w:p>
    <w:p w:rsidR="00ED180B" w:rsidRPr="00BC1B4C" w:rsidP="00E310BB">
      <w:pPr>
        <w:tabs>
          <w:tab w:val="left" w:pos="794"/>
        </w:tabs>
        <w:ind w:left="360"/>
        <w:rPr>
          <w:rFonts w:ascii="Times New Roman" w:hAnsi="Times New Roman" w:cs="Times New Roman"/>
          <w:szCs w:val="24"/>
        </w:rPr>
      </w:pPr>
      <w:r w:rsidRPr="00BC1B4C">
        <w:rPr>
          <w:rFonts w:ascii="Times New Roman" w:hAnsi="Times New Roman" w:cs="Times New Roman"/>
          <w:szCs w:val="24"/>
        </w:rPr>
        <w:t xml:space="preserve">         ..........................................   50 000 Sk</w:t>
      </w:r>
    </w:p>
    <w:p w:rsidR="00ED180B" w:rsidRPr="00BC1B4C" w:rsidP="00E310BB">
      <w:pPr>
        <w:tabs>
          <w:tab w:val="left" w:pos="794"/>
        </w:tabs>
        <w:ind w:left="360"/>
        <w:rPr>
          <w:rFonts w:ascii="Times New Roman" w:hAnsi="Times New Roman" w:cs="Times New Roman"/>
          <w:szCs w:val="24"/>
        </w:rPr>
      </w:pP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2.</w:t>
      </w:r>
      <w:r w:rsidRPr="00BC1B4C" w:rsidR="00666317">
        <w:rPr>
          <w:rFonts w:ascii="Times New Roman" w:hAnsi="Times New Roman" w:cs="Times New Roman"/>
          <w:szCs w:val="24"/>
        </w:rPr>
        <w:t xml:space="preserve"> </w:t>
      </w:r>
      <w:r w:rsidRPr="00BC1B4C">
        <w:rPr>
          <w:rFonts w:ascii="Times New Roman" w:hAnsi="Times New Roman" w:cs="Times New Roman"/>
          <w:szCs w:val="24"/>
        </w:rPr>
        <w:t xml:space="preserve">Žiadosť o uznanie rozhodnutia o registrácii veterinárneho lieku </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s odkazom </w:t>
      </w:r>
      <w:r w:rsidRPr="00BC1B4C" w:rsidR="00905B07">
        <w:rPr>
          <w:rFonts w:ascii="Times New Roman" w:hAnsi="Times New Roman" w:cs="Times New Roman"/>
          <w:szCs w:val="24"/>
        </w:rPr>
        <w:t>na</w:t>
      </w:r>
      <w:r w:rsidRPr="00BC1B4C">
        <w:rPr>
          <w:rFonts w:ascii="Times New Roman" w:hAnsi="Times New Roman" w:cs="Times New Roman"/>
          <w:szCs w:val="24"/>
        </w:rPr>
        <w:t xml:space="preserve"> vedeck</w:t>
      </w:r>
      <w:r w:rsidRPr="00BC1B4C" w:rsidR="00905B07">
        <w:rPr>
          <w:rFonts w:ascii="Times New Roman" w:hAnsi="Times New Roman" w:cs="Times New Roman"/>
          <w:szCs w:val="24"/>
        </w:rPr>
        <w:t>ú</w:t>
      </w:r>
      <w:r w:rsidRPr="00BC1B4C">
        <w:rPr>
          <w:rFonts w:ascii="Times New Roman" w:hAnsi="Times New Roman" w:cs="Times New Roman"/>
          <w:szCs w:val="24"/>
        </w:rPr>
        <w:t xml:space="preserve"> literatúr</w:t>
      </w:r>
      <w:r w:rsidRPr="00BC1B4C" w:rsidR="00905B07">
        <w:rPr>
          <w:rFonts w:ascii="Times New Roman" w:hAnsi="Times New Roman" w:cs="Times New Roman"/>
          <w:szCs w:val="24"/>
        </w:rPr>
        <w:t>u</w:t>
      </w:r>
      <w:r w:rsidRPr="00BC1B4C">
        <w:rPr>
          <w:rFonts w:ascii="Times New Roman" w:hAnsi="Times New Roman" w:cs="Times New Roman"/>
          <w:szCs w:val="24"/>
        </w:rPr>
        <w:t xml:space="preserve"> vydaného príslušným orgánom iného </w:t>
      </w:r>
    </w:p>
    <w:p w:rsidR="00ED180B" w:rsidRPr="00BC1B4C" w:rsidP="00E310BB">
      <w:pPr>
        <w:tabs>
          <w:tab w:val="left" w:pos="794"/>
        </w:tabs>
        <w:rPr>
          <w:rFonts w:ascii="Times New Roman" w:hAnsi="Times New Roman" w:cs="Times New Roman"/>
          <w:szCs w:val="24"/>
        </w:rPr>
      </w:pPr>
      <w:r w:rsidRPr="00BC1B4C">
        <w:rPr>
          <w:rFonts w:ascii="Times New Roman" w:hAnsi="Times New Roman" w:cs="Times New Roman"/>
          <w:szCs w:val="24"/>
        </w:rPr>
        <w:t xml:space="preserve">              členského štátu</w:t>
      </w:r>
    </w:p>
    <w:p w:rsidR="00ED180B" w:rsidRPr="00BC1B4C" w:rsidP="00E310BB">
      <w:pPr>
        <w:tabs>
          <w:tab w:val="left" w:pos="794"/>
        </w:tabs>
        <w:rPr>
          <w:rFonts w:ascii="Times New Roman" w:hAnsi="Times New Roman" w:cs="Times New Roman"/>
          <w:szCs w:val="24"/>
        </w:rPr>
      </w:pPr>
      <w:r w:rsidRPr="00BC1B4C">
        <w:rPr>
          <w:rFonts w:ascii="Times New Roman" w:hAnsi="Times New Roman" w:cs="Times New Roman"/>
          <w:szCs w:val="24"/>
        </w:rPr>
        <w:t xml:space="preserve">              ..........................................   40 000 Sk</w:t>
      </w:r>
    </w:p>
    <w:p w:rsidR="00ED180B" w:rsidRPr="00BC1B4C" w:rsidP="00E310BB">
      <w:pPr>
        <w:tabs>
          <w:tab w:val="left" w:pos="794"/>
        </w:tabs>
        <w:ind w:left="434"/>
        <w:rPr>
          <w:rFonts w:ascii="Times New Roman" w:hAnsi="Times New Roman" w:cs="Times New Roman"/>
          <w:szCs w:val="24"/>
        </w:rPr>
      </w:pP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3.</w:t>
      </w:r>
      <w:r w:rsidRPr="00BC1B4C" w:rsidR="00666317">
        <w:rPr>
          <w:rFonts w:ascii="Times New Roman" w:hAnsi="Times New Roman" w:cs="Times New Roman"/>
          <w:szCs w:val="24"/>
        </w:rPr>
        <w:t xml:space="preserve"> </w:t>
      </w:r>
      <w:r w:rsidRPr="00BC1B4C">
        <w:rPr>
          <w:rFonts w:ascii="Times New Roman" w:hAnsi="Times New Roman" w:cs="Times New Roman"/>
          <w:szCs w:val="24"/>
        </w:rPr>
        <w:t xml:space="preserve">Žiadosť o uznanie rozhodnutia  o registráciu homeopatického veterinárneho lieku   </w:t>
      </w: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zjednodušeným postupom, vydaného príslušným orgánom iného členského štátu                                         </w:t>
      </w:r>
    </w:p>
    <w:p w:rsidR="00ED180B" w:rsidRPr="00BC1B4C" w:rsidP="00E310BB">
      <w:pPr>
        <w:tabs>
          <w:tab w:val="left" w:pos="794"/>
        </w:tabs>
        <w:ind w:left="360"/>
        <w:rPr>
          <w:rFonts w:ascii="Times New Roman" w:hAnsi="Times New Roman" w:cs="Times New Roman"/>
          <w:szCs w:val="24"/>
        </w:rPr>
      </w:pPr>
      <w:r w:rsidRPr="00BC1B4C">
        <w:rPr>
          <w:rFonts w:ascii="Times New Roman" w:hAnsi="Times New Roman" w:cs="Times New Roman"/>
          <w:szCs w:val="24"/>
        </w:rPr>
        <w:t xml:space="preserve">       ..........................................   20 000 Sk</w:t>
      </w:r>
    </w:p>
    <w:p w:rsidR="00ED180B" w:rsidRPr="00BC1B4C" w:rsidP="00E310BB">
      <w:pPr>
        <w:rPr>
          <w:rFonts w:ascii="Times New Roman" w:hAnsi="Times New Roman" w:cs="Times New Roman"/>
          <w:szCs w:val="24"/>
        </w:rPr>
      </w:pPr>
    </w:p>
    <w:p w:rsidR="00ED180B" w:rsidRPr="00BC1B4C" w:rsidP="00E310BB">
      <w:pPr>
        <w:ind w:left="360"/>
        <w:rPr>
          <w:rFonts w:ascii="Times New Roman" w:hAnsi="Times New Roman" w:cs="Times New Roman"/>
          <w:szCs w:val="24"/>
        </w:rPr>
      </w:pPr>
      <w:r w:rsidRPr="00BC1B4C">
        <w:rPr>
          <w:rFonts w:ascii="Times New Roman" w:hAnsi="Times New Roman" w:cs="Times New Roman"/>
          <w:szCs w:val="24"/>
        </w:rPr>
        <w:t xml:space="preserve">   4.</w:t>
      </w: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uznanie rozhodnutia o registráci</w:t>
      </w:r>
      <w:r w:rsidRPr="00BC1B4C" w:rsidR="00905B07">
        <w:rPr>
          <w:rFonts w:ascii="Times New Roman" w:hAnsi="Times New Roman" w:cs="Times New Roman"/>
          <w:szCs w:val="24"/>
        </w:rPr>
        <w:t>i</w:t>
      </w:r>
      <w:r w:rsidRPr="00BC1B4C">
        <w:rPr>
          <w:rFonts w:ascii="Times New Roman" w:hAnsi="Times New Roman" w:cs="Times New Roman"/>
          <w:szCs w:val="24"/>
        </w:rPr>
        <w:t xml:space="preserve"> vet</w:t>
      </w:r>
      <w:r w:rsidRPr="00BC1B4C" w:rsidR="00905B07">
        <w:rPr>
          <w:rFonts w:ascii="Times New Roman" w:hAnsi="Times New Roman" w:cs="Times New Roman"/>
          <w:szCs w:val="24"/>
        </w:rPr>
        <w:t>erinárneho</w:t>
      </w:r>
      <w:r w:rsidRPr="00BC1B4C">
        <w:rPr>
          <w:rFonts w:ascii="Times New Roman" w:hAnsi="Times New Roman" w:cs="Times New Roman"/>
          <w:szCs w:val="24"/>
        </w:rPr>
        <w:t xml:space="preserve"> lieku so súhlasom </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držiteľa, žiadosť o registráciu veterinárneho lieku ( rozšírenie radu)   </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   30 000 Sk</w:t>
      </w:r>
    </w:p>
    <w:p w:rsidR="00ED180B" w:rsidRPr="00BC1B4C" w:rsidP="00E310BB">
      <w:pPr>
        <w:ind w:left="434"/>
        <w:rPr>
          <w:rFonts w:ascii="Times New Roman" w:hAnsi="Times New Roman" w:cs="Times New Roman"/>
          <w:szCs w:val="24"/>
        </w:rPr>
      </w:pPr>
    </w:p>
    <w:p w:rsidR="00ED180B" w:rsidRPr="00BC1B4C" w:rsidP="00E310BB">
      <w:pPr>
        <w:ind w:left="74"/>
        <w:rPr>
          <w:rFonts w:ascii="Times New Roman" w:hAnsi="Times New Roman" w:cs="Times New Roman"/>
          <w:szCs w:val="24"/>
        </w:rPr>
      </w:pPr>
      <w:r w:rsidRPr="00BC1B4C">
        <w:rPr>
          <w:rFonts w:ascii="Times New Roman" w:hAnsi="Times New Roman" w:cs="Times New Roman"/>
          <w:szCs w:val="24"/>
        </w:rPr>
        <w:t xml:space="preserve">       5.</w:t>
      </w:r>
      <w:r w:rsidRPr="00BC1B4C" w:rsidR="00666317">
        <w:rPr>
          <w:rFonts w:ascii="Times New Roman" w:hAnsi="Times New Roman" w:cs="Times New Roman"/>
          <w:szCs w:val="24"/>
        </w:rPr>
        <w:t xml:space="preserve"> </w:t>
      </w:r>
      <w:r w:rsidRPr="00BC1B4C">
        <w:rPr>
          <w:rFonts w:ascii="Times New Roman" w:hAnsi="Times New Roman" w:cs="Times New Roman"/>
          <w:szCs w:val="24"/>
        </w:rPr>
        <w:t>Žiadosť o uznanie registrácie veterinárneho lieku decentralizovaným postupom</w:t>
      </w:r>
    </w:p>
    <w:p w:rsidR="00ED180B" w:rsidRPr="00BC1B4C" w:rsidP="00E310BB">
      <w:pPr>
        <w:pStyle w:val="BodyTextIndent2"/>
        <w:tabs>
          <w:tab w:val="left" w:pos="720"/>
        </w:tabs>
        <w:spacing w:after="0" w:line="240" w:lineRule="auto"/>
        <w:ind w:left="0"/>
        <w:jc w:val="left"/>
        <w:rPr>
          <w:rFonts w:ascii="Times New Roman" w:hAnsi="Times New Roman" w:cs="Times New Roman"/>
          <w:szCs w:val="24"/>
        </w:rPr>
      </w:pPr>
      <w:r w:rsidRPr="00BC1B4C">
        <w:rPr>
          <w:rFonts w:ascii="Times New Roman" w:hAnsi="Times New Roman" w:cs="Times New Roman"/>
          <w:szCs w:val="24"/>
        </w:rPr>
        <w:t xml:space="preserve">            ........................................   150 000 Sk</w:t>
      </w:r>
    </w:p>
    <w:p w:rsidR="00ED180B" w:rsidRPr="00BC1B4C" w:rsidP="00E310BB">
      <w:pPr>
        <w:pStyle w:val="BodyTextIndent2"/>
        <w:tabs>
          <w:tab w:val="left" w:pos="720"/>
        </w:tabs>
        <w:spacing w:after="0" w:line="240" w:lineRule="auto"/>
        <w:ind w:left="0"/>
        <w:jc w:val="left"/>
        <w:rPr>
          <w:rFonts w:ascii="Times New Roman" w:hAnsi="Times New Roman" w:cs="Times New Roman"/>
          <w:szCs w:val="24"/>
        </w:rPr>
      </w:pPr>
    </w:p>
    <w:p w:rsidR="00ED180B" w:rsidRPr="00BC1B4C" w:rsidP="00E310BB">
      <w:pPr>
        <w:rPr>
          <w:rFonts w:ascii="Times New Roman" w:hAnsi="Times New Roman" w:cs="Times New Roman"/>
          <w:szCs w:val="24"/>
        </w:rPr>
      </w:pPr>
      <w:r w:rsidRPr="00BC1B4C">
        <w:rPr>
          <w:rFonts w:ascii="Times New Roman" w:hAnsi="Times New Roman" w:cs="Times New Roman"/>
          <w:szCs w:val="24"/>
        </w:rPr>
        <w:t>h)  Žiadosť o predĺženie platnosti registrácie veterinárnych homeopat</w:t>
      </w:r>
      <w:r w:rsidRPr="00BC1B4C" w:rsidR="00905B07">
        <w:rPr>
          <w:rFonts w:ascii="Times New Roman" w:hAnsi="Times New Roman" w:cs="Times New Roman"/>
          <w:szCs w:val="24"/>
        </w:rPr>
        <w:t>ických liekov</w:t>
      </w:r>
      <w:r w:rsidRPr="00BC1B4C">
        <w:rPr>
          <w:rFonts w:ascii="Times New Roman" w:hAnsi="Times New Roman" w:cs="Times New Roman"/>
          <w:szCs w:val="24"/>
        </w:rPr>
        <w:t xml:space="preserve">                        </w:t>
      </w:r>
    </w:p>
    <w:p w:rsidR="00ED180B" w:rsidRPr="00BC1B4C" w:rsidP="00E310BB">
      <w:pPr>
        <w:pStyle w:val="BodyTextIndent2"/>
        <w:tabs>
          <w:tab w:val="left" w:pos="720"/>
        </w:tabs>
        <w:spacing w:after="0" w:line="240" w:lineRule="auto"/>
        <w:ind w:left="0"/>
        <w:jc w:val="left"/>
        <w:rPr>
          <w:rFonts w:ascii="Times New Roman" w:hAnsi="Times New Roman" w:cs="Times New Roman"/>
          <w:szCs w:val="24"/>
        </w:rPr>
      </w:pPr>
      <w:r w:rsidRPr="00BC1B4C">
        <w:rPr>
          <w:rFonts w:ascii="Times New Roman" w:hAnsi="Times New Roman" w:cs="Times New Roman"/>
          <w:szCs w:val="24"/>
        </w:rPr>
        <w:t xml:space="preserve">     ............................................   5 000 Sk</w:t>
      </w:r>
    </w:p>
    <w:p w:rsidR="00ED180B" w:rsidRPr="00BC1B4C" w:rsidP="00E310BB">
      <w:pPr>
        <w:pStyle w:val="BodyTextIndent2"/>
        <w:tabs>
          <w:tab w:val="left" w:pos="720"/>
        </w:tabs>
        <w:spacing w:after="0" w:line="240" w:lineRule="auto"/>
        <w:ind w:left="0"/>
        <w:jc w:val="left"/>
        <w:rPr>
          <w:rFonts w:ascii="Times New Roman" w:hAnsi="Times New Roman" w:cs="Times New Roman"/>
          <w:szCs w:val="24"/>
        </w:rPr>
      </w:pPr>
    </w:p>
    <w:p w:rsidR="00ED180B" w:rsidRPr="00BC1B4C" w:rsidP="00E310BB">
      <w:pPr>
        <w:rPr>
          <w:rFonts w:ascii="Times New Roman" w:hAnsi="Times New Roman" w:cs="Times New Roman"/>
          <w:szCs w:val="24"/>
        </w:rPr>
      </w:pPr>
      <w:r w:rsidRPr="00BC1B4C">
        <w:rPr>
          <w:rFonts w:ascii="Times New Roman" w:hAnsi="Times New Roman" w:cs="Times New Roman"/>
          <w:szCs w:val="24"/>
        </w:rPr>
        <w:t>i)  Žiadosť o zmenu registrácie veterinárneho homeopatického lieku</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   4 000 Sk“.</w:t>
      </w:r>
    </w:p>
    <w:p w:rsidR="00ED180B" w:rsidRPr="00BC1B4C" w:rsidP="00E310BB">
      <w:pPr>
        <w:rPr>
          <w:rFonts w:ascii="Times New Roman" w:hAnsi="Times New Roman" w:cs="Times New Roman"/>
          <w:szCs w:val="24"/>
        </w:rPr>
      </w:pPr>
    </w:p>
    <w:p w:rsidR="00ED180B" w:rsidRPr="00BC1B4C" w:rsidP="00E310BB">
      <w:pPr>
        <w:autoSpaceDE w:val="0"/>
        <w:autoSpaceDN w:val="0"/>
        <w:adjustRightInd w:val="0"/>
        <w:jc w:val="left"/>
        <w:rPr>
          <w:rFonts w:ascii="Times New Roman" w:hAnsi="Times New Roman" w:cs="Times New Roman"/>
          <w:szCs w:val="24"/>
          <w:lang w:eastAsia="cs-CZ"/>
        </w:rPr>
      </w:pPr>
      <w:r w:rsidRPr="00BC1B4C">
        <w:rPr>
          <w:rFonts w:ascii="Times New Roman" w:hAnsi="Times New Roman" w:cs="Times New Roman"/>
          <w:szCs w:val="24"/>
          <w:lang w:eastAsia="cs-CZ"/>
        </w:rPr>
        <w:t>2. V sadzobníku správnych poplatkov v položke 152 sa za písmeno u) vkladajú nové písmená v)</w:t>
      </w:r>
      <w:r w:rsidRPr="00BC1B4C" w:rsidR="00D82B86">
        <w:rPr>
          <w:rFonts w:ascii="Times New Roman" w:hAnsi="Times New Roman" w:cs="Times New Roman"/>
          <w:szCs w:val="24"/>
          <w:lang w:eastAsia="cs-CZ"/>
        </w:rPr>
        <w:t xml:space="preserve"> až </w:t>
      </w:r>
      <w:r w:rsidRPr="00BC1B4C">
        <w:rPr>
          <w:rFonts w:ascii="Times New Roman" w:hAnsi="Times New Roman" w:cs="Times New Roman"/>
          <w:szCs w:val="24"/>
          <w:lang w:eastAsia="cs-CZ"/>
        </w:rPr>
        <w:t>z), ktoré znejú:</w:t>
      </w:r>
    </w:p>
    <w:p w:rsidR="00ED180B" w:rsidRPr="00BC1B4C" w:rsidP="00E310BB">
      <w:pPr>
        <w:rPr>
          <w:rFonts w:ascii="Times New Roman" w:hAnsi="Times New Roman" w:cs="Times New Roman"/>
          <w:szCs w:val="24"/>
        </w:rPr>
      </w:pPr>
      <w:r w:rsidRPr="00BC1B4C">
        <w:rPr>
          <w:rFonts w:ascii="Times New Roman" w:hAnsi="Times New Roman" w:cs="Times New Roman"/>
          <w:szCs w:val="24"/>
        </w:rPr>
        <w:t>„v) Vydanie rozhodnutia o registrácii veterinárneho lieku p</w:t>
      </w:r>
      <w:r w:rsidRPr="00BC1B4C" w:rsidR="00905B07">
        <w:rPr>
          <w:rFonts w:ascii="Times New Roman" w:hAnsi="Times New Roman" w:cs="Times New Roman"/>
          <w:szCs w:val="24"/>
        </w:rPr>
        <w:t>ostupom</w:t>
      </w:r>
      <w:r w:rsidRPr="00BC1B4C">
        <w:rPr>
          <w:rFonts w:ascii="Times New Roman" w:hAnsi="Times New Roman" w:cs="Times New Roman"/>
          <w:szCs w:val="24"/>
        </w:rPr>
        <w:t xml:space="preserve"> vzájomného uzn</w:t>
      </w:r>
      <w:r w:rsidRPr="00BC1B4C" w:rsidR="00905B07">
        <w:rPr>
          <w:rFonts w:ascii="Times New Roman" w:hAnsi="Times New Roman" w:cs="Times New Roman"/>
          <w:szCs w:val="24"/>
        </w:rPr>
        <w:t>ania</w:t>
      </w:r>
      <w:r w:rsidRPr="00BC1B4C">
        <w:rPr>
          <w:rFonts w:ascii="Times New Roman" w:hAnsi="Times New Roman" w:cs="Times New Roman"/>
          <w:szCs w:val="24"/>
        </w:rPr>
        <w:t>:</w:t>
      </w:r>
    </w:p>
    <w:p w:rsidR="00ED180B" w:rsidRPr="00BC1B4C" w:rsidP="00E310BB">
      <w:pPr>
        <w:rPr>
          <w:rFonts w:ascii="Times New Roman" w:hAnsi="Times New Roman" w:cs="Times New Roman"/>
          <w:szCs w:val="24"/>
        </w:rPr>
      </w:pPr>
    </w:p>
    <w:p w:rsidR="00ED180B" w:rsidRPr="00BC1B4C" w:rsidP="00E310BB">
      <w:pPr>
        <w:numPr>
          <w:numId w:val="22"/>
        </w:numPr>
        <w:ind w:left="641"/>
        <w:rPr>
          <w:rFonts w:ascii="Times New Roman" w:hAnsi="Times New Roman" w:cs="Times New Roman"/>
          <w:szCs w:val="24"/>
        </w:rPr>
      </w:pPr>
      <w:r w:rsidRPr="00BC1B4C">
        <w:rPr>
          <w:rFonts w:ascii="Times New Roman" w:hAnsi="Times New Roman" w:cs="Times New Roman"/>
          <w:szCs w:val="24"/>
        </w:rPr>
        <w:t>Žiadosť o spustenie p</w:t>
      </w:r>
      <w:r w:rsidRPr="00BC1B4C" w:rsidR="00905B07">
        <w:rPr>
          <w:rFonts w:ascii="Times New Roman" w:hAnsi="Times New Roman" w:cs="Times New Roman"/>
          <w:szCs w:val="24"/>
        </w:rPr>
        <w:t>ostupu</w:t>
      </w:r>
      <w:r w:rsidRPr="00BC1B4C">
        <w:rPr>
          <w:rFonts w:ascii="Times New Roman" w:hAnsi="Times New Roman" w:cs="Times New Roman"/>
          <w:szCs w:val="24"/>
        </w:rPr>
        <w:t xml:space="preserve">  vzájomného uzn</w:t>
      </w:r>
      <w:r w:rsidRPr="00BC1B4C" w:rsidR="00905B07">
        <w:rPr>
          <w:rFonts w:ascii="Times New Roman" w:hAnsi="Times New Roman" w:cs="Times New Roman"/>
          <w:szCs w:val="24"/>
        </w:rPr>
        <w:t>ania</w:t>
      </w:r>
      <w:r w:rsidRPr="00BC1B4C">
        <w:rPr>
          <w:rFonts w:ascii="Times New Roman" w:hAnsi="Times New Roman" w:cs="Times New Roman"/>
          <w:szCs w:val="24"/>
        </w:rPr>
        <w:t xml:space="preserve"> so S</w:t>
      </w:r>
      <w:r w:rsidRPr="00BC1B4C" w:rsidR="00905B07">
        <w:rPr>
          <w:rFonts w:ascii="Times New Roman" w:hAnsi="Times New Roman" w:cs="Times New Roman"/>
          <w:szCs w:val="24"/>
        </w:rPr>
        <w:t>lovenskou republikou</w:t>
      </w:r>
      <w:r w:rsidRPr="00BC1B4C">
        <w:rPr>
          <w:rFonts w:ascii="Times New Roman" w:hAnsi="Times New Roman" w:cs="Times New Roman"/>
          <w:szCs w:val="24"/>
        </w:rPr>
        <w:t xml:space="preserve"> ako   referenčným členským štátom </w:t>
      </w:r>
    </w:p>
    <w:p w:rsidR="00ED180B" w:rsidRPr="00BC1B4C" w:rsidP="00E310BB">
      <w:pPr>
        <w:ind w:left="641"/>
        <w:rPr>
          <w:rFonts w:ascii="Times New Roman" w:hAnsi="Times New Roman" w:cs="Times New Roman"/>
          <w:szCs w:val="24"/>
        </w:rPr>
      </w:pPr>
      <w:r w:rsidRPr="00BC1B4C">
        <w:rPr>
          <w:rFonts w:ascii="Times New Roman" w:hAnsi="Times New Roman" w:cs="Times New Roman"/>
          <w:szCs w:val="24"/>
        </w:rPr>
        <w:t xml:space="preserve">      ...........................................   80 000 Sk</w:t>
      </w:r>
    </w:p>
    <w:p w:rsidR="00ED180B" w:rsidRPr="00BC1B4C" w:rsidP="00E310BB">
      <w:pPr>
        <w:ind w:left="641"/>
        <w:rPr>
          <w:rFonts w:ascii="Times New Roman" w:hAnsi="Times New Roman" w:cs="Times New Roman"/>
          <w:szCs w:val="24"/>
        </w:rPr>
      </w:pPr>
    </w:p>
    <w:p w:rsidR="00ED180B" w:rsidRPr="00BC1B4C" w:rsidP="00E310BB">
      <w:pPr>
        <w:numPr>
          <w:numId w:val="22"/>
        </w:numPr>
        <w:ind w:left="641"/>
        <w:rPr>
          <w:rFonts w:ascii="Times New Roman" w:hAnsi="Times New Roman" w:cs="Times New Roman"/>
          <w:szCs w:val="24"/>
        </w:rPr>
      </w:pPr>
      <w:r w:rsidRPr="00BC1B4C">
        <w:rPr>
          <w:rFonts w:ascii="Times New Roman" w:hAnsi="Times New Roman" w:cs="Times New Roman"/>
          <w:szCs w:val="24"/>
        </w:rPr>
        <w:t>Žiadosť o spustenie p</w:t>
      </w:r>
      <w:r w:rsidRPr="00BC1B4C" w:rsidR="00905B07">
        <w:rPr>
          <w:rFonts w:ascii="Times New Roman" w:hAnsi="Times New Roman" w:cs="Times New Roman"/>
          <w:szCs w:val="24"/>
        </w:rPr>
        <w:t>ostupu</w:t>
      </w:r>
      <w:r w:rsidRPr="00BC1B4C">
        <w:rPr>
          <w:rFonts w:ascii="Times New Roman" w:hAnsi="Times New Roman" w:cs="Times New Roman"/>
          <w:szCs w:val="24"/>
        </w:rPr>
        <w:t xml:space="preserve"> vzájomného uzn</w:t>
      </w:r>
      <w:r w:rsidRPr="00BC1B4C" w:rsidR="00905B07">
        <w:rPr>
          <w:rFonts w:ascii="Times New Roman" w:hAnsi="Times New Roman" w:cs="Times New Roman"/>
          <w:szCs w:val="24"/>
        </w:rPr>
        <w:t>ania</w:t>
      </w:r>
      <w:r w:rsidRPr="00BC1B4C">
        <w:rPr>
          <w:rFonts w:ascii="Times New Roman" w:hAnsi="Times New Roman" w:cs="Times New Roman"/>
          <w:szCs w:val="24"/>
        </w:rPr>
        <w:t xml:space="preserve"> so S</w:t>
      </w:r>
      <w:r w:rsidRPr="00BC1B4C" w:rsidR="00905B07">
        <w:rPr>
          <w:rFonts w:ascii="Times New Roman" w:hAnsi="Times New Roman" w:cs="Times New Roman"/>
          <w:szCs w:val="24"/>
        </w:rPr>
        <w:t>lovenskou republikou</w:t>
      </w:r>
      <w:r w:rsidRPr="00BC1B4C">
        <w:rPr>
          <w:rFonts w:ascii="Times New Roman" w:hAnsi="Times New Roman" w:cs="Times New Roman"/>
          <w:szCs w:val="24"/>
        </w:rPr>
        <w:t xml:space="preserve"> ako  referenčným členským štátom, o registráciu veterinárneho lieku  s odkazom </w:t>
      </w:r>
      <w:r w:rsidRPr="00BC1B4C" w:rsidR="00905B07">
        <w:rPr>
          <w:rFonts w:ascii="Times New Roman" w:hAnsi="Times New Roman" w:cs="Times New Roman"/>
          <w:szCs w:val="24"/>
        </w:rPr>
        <w:t>na</w:t>
      </w:r>
      <w:r w:rsidRPr="00BC1B4C">
        <w:rPr>
          <w:rFonts w:ascii="Times New Roman" w:hAnsi="Times New Roman" w:cs="Times New Roman"/>
          <w:szCs w:val="24"/>
        </w:rPr>
        <w:t xml:space="preserve"> vedeck</w:t>
      </w:r>
      <w:r w:rsidRPr="00BC1B4C" w:rsidR="00905B07">
        <w:rPr>
          <w:rFonts w:ascii="Times New Roman" w:hAnsi="Times New Roman" w:cs="Times New Roman"/>
          <w:szCs w:val="24"/>
        </w:rPr>
        <w:t>ú literatúru</w:t>
      </w:r>
      <w:r w:rsidRPr="00BC1B4C">
        <w:rPr>
          <w:rFonts w:ascii="Times New Roman" w:hAnsi="Times New Roman" w:cs="Times New Roman"/>
          <w:szCs w:val="24"/>
        </w:rPr>
        <w:t xml:space="preserve"> </w:t>
      </w:r>
    </w:p>
    <w:p w:rsidR="00ED180B" w:rsidRPr="00BC1B4C" w:rsidP="00E310BB">
      <w:pPr>
        <w:ind w:left="641"/>
        <w:rPr>
          <w:rFonts w:ascii="Times New Roman" w:hAnsi="Times New Roman" w:cs="Times New Roman"/>
          <w:szCs w:val="24"/>
        </w:rPr>
      </w:pPr>
      <w:r w:rsidRPr="00BC1B4C">
        <w:rPr>
          <w:rFonts w:ascii="Times New Roman" w:hAnsi="Times New Roman" w:cs="Times New Roman"/>
          <w:szCs w:val="24"/>
        </w:rPr>
        <w:t xml:space="preserve">      ...........................................   60 000 Sk</w:t>
      </w:r>
    </w:p>
    <w:p w:rsidR="00ED180B" w:rsidRPr="00BC1B4C" w:rsidP="00E310BB">
      <w:pPr>
        <w:ind w:left="641" w:firstLine="480"/>
        <w:rPr>
          <w:rFonts w:ascii="Times New Roman" w:hAnsi="Times New Roman" w:cs="Times New Roman"/>
          <w:szCs w:val="24"/>
        </w:rPr>
      </w:pPr>
    </w:p>
    <w:p w:rsidR="00ED180B" w:rsidRPr="00BC1B4C" w:rsidP="00E310BB">
      <w:pPr>
        <w:numPr>
          <w:numId w:val="22"/>
        </w:numPr>
        <w:ind w:left="641"/>
        <w:rPr>
          <w:rFonts w:ascii="Times New Roman" w:hAnsi="Times New Roman" w:cs="Times New Roman"/>
          <w:szCs w:val="24"/>
        </w:rPr>
      </w:pPr>
      <w:r w:rsidRPr="00BC1B4C">
        <w:rPr>
          <w:rFonts w:ascii="Times New Roman" w:hAnsi="Times New Roman" w:cs="Times New Roman"/>
          <w:szCs w:val="24"/>
        </w:rPr>
        <w:t>Žiadosť o spustenie p</w:t>
      </w:r>
      <w:r w:rsidRPr="00BC1B4C" w:rsidR="00905B07">
        <w:rPr>
          <w:rFonts w:ascii="Times New Roman" w:hAnsi="Times New Roman" w:cs="Times New Roman"/>
          <w:szCs w:val="24"/>
        </w:rPr>
        <w:t>ostupu</w:t>
      </w:r>
      <w:r w:rsidRPr="00BC1B4C">
        <w:rPr>
          <w:rFonts w:ascii="Times New Roman" w:hAnsi="Times New Roman" w:cs="Times New Roman"/>
          <w:szCs w:val="24"/>
        </w:rPr>
        <w:t xml:space="preserve">  vzájomného uzn</w:t>
      </w:r>
      <w:r w:rsidRPr="00BC1B4C" w:rsidR="00905B07">
        <w:rPr>
          <w:rFonts w:ascii="Times New Roman" w:hAnsi="Times New Roman" w:cs="Times New Roman"/>
          <w:szCs w:val="24"/>
        </w:rPr>
        <w:t>ania</w:t>
      </w:r>
      <w:r w:rsidRPr="00BC1B4C">
        <w:rPr>
          <w:rFonts w:ascii="Times New Roman" w:hAnsi="Times New Roman" w:cs="Times New Roman"/>
          <w:szCs w:val="24"/>
        </w:rPr>
        <w:t xml:space="preserve"> so </w:t>
      </w:r>
      <w:r w:rsidRPr="00BC1B4C" w:rsidR="00905B07">
        <w:rPr>
          <w:rFonts w:ascii="Times New Roman" w:hAnsi="Times New Roman" w:cs="Times New Roman"/>
          <w:szCs w:val="24"/>
        </w:rPr>
        <w:t xml:space="preserve">Slovenskou republikou </w:t>
      </w:r>
      <w:r w:rsidRPr="00BC1B4C">
        <w:rPr>
          <w:rFonts w:ascii="Times New Roman" w:hAnsi="Times New Roman" w:cs="Times New Roman"/>
          <w:szCs w:val="24"/>
        </w:rPr>
        <w:t>ako referenčným členským štátom, o registráciu veterinárneho homeopatického lieku zjednodušeným postupom</w:t>
      </w:r>
    </w:p>
    <w:p w:rsidR="00ED180B" w:rsidRPr="00BC1B4C" w:rsidP="00E310BB">
      <w:pPr>
        <w:ind w:left="641"/>
        <w:rPr>
          <w:rFonts w:ascii="Times New Roman" w:hAnsi="Times New Roman" w:cs="Times New Roman"/>
          <w:szCs w:val="24"/>
        </w:rPr>
      </w:pPr>
      <w:r w:rsidRPr="00BC1B4C">
        <w:rPr>
          <w:rFonts w:ascii="Times New Roman" w:hAnsi="Times New Roman" w:cs="Times New Roman"/>
          <w:szCs w:val="24"/>
        </w:rPr>
        <w:t xml:space="preserve">      ...........................................   30 000 Sk</w:t>
      </w:r>
    </w:p>
    <w:p w:rsidR="00ED180B" w:rsidRPr="00BC1B4C" w:rsidP="00E310BB">
      <w:pPr>
        <w:tabs>
          <w:tab w:val="left" w:pos="614"/>
        </w:tabs>
        <w:ind w:left="641"/>
        <w:rPr>
          <w:rFonts w:ascii="Times New Roman" w:hAnsi="Times New Roman" w:cs="Times New Roman"/>
          <w:szCs w:val="24"/>
        </w:rPr>
      </w:pPr>
    </w:p>
    <w:p w:rsidR="00ED180B" w:rsidRPr="00BC1B4C" w:rsidP="00E310BB">
      <w:pPr>
        <w:numPr>
          <w:numId w:val="22"/>
        </w:numPr>
        <w:tabs>
          <w:tab w:val="left" w:pos="794"/>
        </w:tabs>
        <w:ind w:left="641"/>
        <w:rPr>
          <w:rFonts w:ascii="Times New Roman" w:hAnsi="Times New Roman" w:cs="Times New Roman"/>
          <w:szCs w:val="24"/>
        </w:rPr>
      </w:pPr>
      <w:r w:rsidRPr="00BC1B4C">
        <w:rPr>
          <w:rFonts w:ascii="Times New Roman" w:hAnsi="Times New Roman" w:cs="Times New Roman"/>
          <w:szCs w:val="24"/>
        </w:rPr>
        <w:t>Žiadosť o spustenie procesu  vzájomného uzn</w:t>
      </w:r>
      <w:r w:rsidRPr="00BC1B4C" w:rsidR="00905B07">
        <w:rPr>
          <w:rFonts w:ascii="Times New Roman" w:hAnsi="Times New Roman" w:cs="Times New Roman"/>
          <w:szCs w:val="24"/>
        </w:rPr>
        <w:t>ania</w:t>
      </w:r>
      <w:r w:rsidRPr="00BC1B4C">
        <w:rPr>
          <w:rFonts w:ascii="Times New Roman" w:hAnsi="Times New Roman" w:cs="Times New Roman"/>
          <w:szCs w:val="24"/>
        </w:rPr>
        <w:t xml:space="preserve"> so </w:t>
      </w:r>
      <w:r w:rsidRPr="00BC1B4C" w:rsidR="00905B07">
        <w:rPr>
          <w:rFonts w:ascii="Times New Roman" w:hAnsi="Times New Roman" w:cs="Times New Roman"/>
          <w:szCs w:val="24"/>
        </w:rPr>
        <w:t xml:space="preserve">Slovenskou republikou </w:t>
      </w:r>
      <w:r w:rsidRPr="00BC1B4C">
        <w:rPr>
          <w:rFonts w:ascii="Times New Roman" w:hAnsi="Times New Roman" w:cs="Times New Roman"/>
          <w:szCs w:val="24"/>
        </w:rPr>
        <w:t xml:space="preserve">ako referenčným členským štátom, o registráciu veterinárneho lieku so súhlasom držiteľa, žiadosť o registráciu veterinárneho lieku (rozšírenie radu) </w:t>
      </w:r>
    </w:p>
    <w:p w:rsidR="00ED180B" w:rsidRPr="00BC1B4C" w:rsidP="00E310BB">
      <w:pPr>
        <w:pStyle w:val="BodyTextIndent2"/>
        <w:tabs>
          <w:tab w:val="left" w:pos="720"/>
        </w:tabs>
        <w:spacing w:after="0" w:line="240" w:lineRule="auto"/>
        <w:ind w:left="641"/>
        <w:jc w:val="left"/>
        <w:rPr>
          <w:rFonts w:ascii="Times New Roman" w:hAnsi="Times New Roman" w:cs="Times New Roman"/>
          <w:szCs w:val="24"/>
        </w:rPr>
      </w:pPr>
      <w:r w:rsidRPr="00BC1B4C">
        <w:rPr>
          <w:rFonts w:ascii="Times New Roman" w:hAnsi="Times New Roman" w:cs="Times New Roman"/>
          <w:szCs w:val="24"/>
        </w:rPr>
        <w:t xml:space="preserve">      ........................................   40 000 Sk</w:t>
      </w:r>
    </w:p>
    <w:p w:rsidR="00ED180B" w:rsidRPr="00BC1B4C" w:rsidP="00E310BB">
      <w:pPr>
        <w:pStyle w:val="BodyTextIndent2"/>
        <w:tabs>
          <w:tab w:val="left" w:pos="720"/>
        </w:tabs>
        <w:spacing w:after="0" w:line="240" w:lineRule="auto"/>
        <w:ind w:left="0"/>
        <w:jc w:val="left"/>
        <w:rPr>
          <w:rFonts w:ascii="Times New Roman" w:hAnsi="Times New Roman" w:cs="Times New Roman"/>
          <w:szCs w:val="24"/>
        </w:rPr>
      </w:pPr>
      <w:r w:rsidRPr="00BC1B4C">
        <w:rPr>
          <w:rFonts w:ascii="Times New Roman" w:hAnsi="Times New Roman" w:cs="Times New Roman"/>
          <w:szCs w:val="24"/>
        </w:rPr>
        <w:t xml:space="preserve">w) Žiadosť o prevod držiteľa registrácie veterinárneho lieku </w:t>
      </w:r>
    </w:p>
    <w:p w:rsidR="00ED180B" w:rsidRPr="00BC1B4C" w:rsidP="00E310BB">
      <w:pPr>
        <w:rPr>
          <w:rFonts w:ascii="Times New Roman" w:hAnsi="Times New Roman" w:cs="Times New Roman"/>
          <w:szCs w:val="24"/>
        </w:rPr>
      </w:pPr>
      <w:r w:rsidRPr="00BC1B4C">
        <w:rPr>
          <w:rFonts w:ascii="Times New Roman" w:hAnsi="Times New Roman" w:cs="Times New Roman"/>
          <w:szCs w:val="24"/>
        </w:rPr>
        <w:t xml:space="preserve">      ............................................   5 000 Sk </w:t>
      </w:r>
    </w:p>
    <w:p w:rsidR="00ED180B" w:rsidRPr="00BC1B4C" w:rsidP="00E310BB">
      <w:pPr>
        <w:rPr>
          <w:rFonts w:ascii="Times New Roman" w:hAnsi="Times New Roman" w:cs="Times New Roman"/>
          <w:szCs w:val="24"/>
        </w:rPr>
      </w:pPr>
    </w:p>
    <w:p w:rsidR="0020295B" w:rsidRPr="00BC1B4C" w:rsidP="00E310BB">
      <w:pPr>
        <w:rPr>
          <w:rFonts w:ascii="Times New Roman" w:hAnsi="Times New Roman" w:cs="Times New Roman"/>
          <w:szCs w:val="24"/>
        </w:rPr>
      </w:pPr>
      <w:r w:rsidRPr="00BC1B4C" w:rsidR="00ED180B">
        <w:rPr>
          <w:rFonts w:ascii="Times New Roman" w:hAnsi="Times New Roman" w:cs="Times New Roman"/>
          <w:szCs w:val="24"/>
        </w:rPr>
        <w:t xml:space="preserve">x)  </w:t>
      </w:r>
      <w:r w:rsidRPr="00BC1B4C">
        <w:rPr>
          <w:rFonts w:ascii="Times New Roman" w:hAnsi="Times New Roman" w:cs="Times New Roman"/>
          <w:szCs w:val="24"/>
        </w:rPr>
        <w:t xml:space="preserve">Žiadosť o zrušenie registrácie veterinárneho lieku s ďalšími požiadavkami </w:t>
      </w:r>
    </w:p>
    <w:p w:rsidR="0020295B" w:rsidRPr="00BC1B4C" w:rsidP="00E310BB">
      <w:pPr>
        <w:rPr>
          <w:rFonts w:ascii="Times New Roman" w:hAnsi="Times New Roman" w:cs="Times New Roman"/>
          <w:szCs w:val="24"/>
        </w:rPr>
      </w:pPr>
      <w:r w:rsidRPr="00BC1B4C">
        <w:rPr>
          <w:rFonts w:ascii="Times New Roman" w:hAnsi="Times New Roman" w:cs="Times New Roman"/>
          <w:szCs w:val="24"/>
        </w:rPr>
        <w:t xml:space="preserve">     .............................................   2000 Sk“</w:t>
      </w:r>
    </w:p>
    <w:p w:rsidR="00ED180B" w:rsidRPr="00BC1B4C" w:rsidP="00E310BB">
      <w:pPr>
        <w:ind w:left="720"/>
        <w:rPr>
          <w:rFonts w:ascii="Times New Roman" w:hAnsi="Times New Roman" w:cs="Times New Roman"/>
          <w:szCs w:val="24"/>
        </w:rPr>
      </w:pPr>
    </w:p>
    <w:p w:rsidR="00ED180B" w:rsidRPr="00BC1B4C" w:rsidP="00E310BB">
      <w:pPr>
        <w:pStyle w:val="BodyTextIndent2"/>
        <w:tabs>
          <w:tab w:val="left" w:pos="720"/>
        </w:tabs>
        <w:spacing w:after="0" w:line="240" w:lineRule="auto"/>
        <w:ind w:left="0"/>
        <w:jc w:val="center"/>
        <w:rPr>
          <w:rFonts w:ascii="Times New Roman" w:hAnsi="Times New Roman" w:cs="Times New Roman"/>
          <w:szCs w:val="24"/>
        </w:rPr>
      </w:pPr>
      <w:r w:rsidRPr="00BC1B4C" w:rsidR="0020295B">
        <w:rPr>
          <w:rFonts w:ascii="Times New Roman" w:hAnsi="Times New Roman" w:cs="Times New Roman"/>
          <w:szCs w:val="24"/>
        </w:rPr>
        <w:t>Poznámka</w:t>
      </w:r>
    </w:p>
    <w:p w:rsidR="0020295B" w:rsidRPr="00BC1B4C" w:rsidP="00E310BB">
      <w:pPr>
        <w:rPr>
          <w:rFonts w:ascii="Times New Roman" w:hAnsi="Times New Roman" w:cs="Times New Roman"/>
          <w:szCs w:val="24"/>
        </w:rPr>
      </w:pPr>
      <w:r w:rsidRPr="00BC1B4C">
        <w:rPr>
          <w:rFonts w:ascii="Times New Roman" w:hAnsi="Times New Roman" w:cs="Times New Roman"/>
          <w:szCs w:val="24"/>
        </w:rPr>
        <w:t>1. Žiadosť o zrušenie registrácie veterinárneho lieku bez ďalších požiadaviek je bez poplatku.</w:t>
      </w:r>
    </w:p>
    <w:p w:rsidR="0020295B" w:rsidRPr="00BC1B4C" w:rsidP="00E310BB">
      <w:pPr>
        <w:rPr>
          <w:rFonts w:ascii="Times New Roman" w:hAnsi="Times New Roman" w:cs="Times New Roman"/>
          <w:szCs w:val="24"/>
        </w:rPr>
      </w:pPr>
      <w:r w:rsidRPr="00BC1B4C">
        <w:rPr>
          <w:rFonts w:ascii="Times New Roman" w:hAnsi="Times New Roman" w:cs="Times New Roman"/>
          <w:szCs w:val="24"/>
        </w:rPr>
        <w:t>2. Zmena v registrácii podmienená nariadením Európskej komisie je bez poplatku.</w:t>
      </w:r>
    </w:p>
    <w:p w:rsidR="0020295B" w:rsidRPr="00BC1B4C" w:rsidP="00E310BB">
      <w:pPr>
        <w:pStyle w:val="BodyTextIndent2"/>
        <w:tabs>
          <w:tab w:val="left" w:pos="720"/>
        </w:tabs>
        <w:spacing w:after="0" w:line="240" w:lineRule="auto"/>
        <w:ind w:left="0"/>
        <w:rPr>
          <w:rFonts w:ascii="Times New Roman" w:hAnsi="Times New Roman" w:cs="Times New Roman"/>
          <w:szCs w:val="24"/>
        </w:rPr>
      </w:pPr>
    </w:p>
    <w:p w:rsidR="00405D1B" w:rsidRPr="00BC1B4C" w:rsidP="00E310BB">
      <w:pPr>
        <w:pStyle w:val="BodyTextIndent2"/>
        <w:tabs>
          <w:tab w:val="left" w:pos="720"/>
        </w:tabs>
        <w:spacing w:after="0" w:line="240" w:lineRule="auto"/>
        <w:ind w:left="0"/>
        <w:rPr>
          <w:rFonts w:ascii="Times New Roman" w:hAnsi="Times New Roman" w:cs="Times New Roman"/>
          <w:szCs w:val="24"/>
        </w:rPr>
      </w:pPr>
    </w:p>
    <w:p w:rsidR="002A64FF" w:rsidRPr="00BC1B4C" w:rsidP="00E310BB">
      <w:pPr>
        <w:pStyle w:val="BodyTextIndent2"/>
        <w:spacing w:after="0" w:line="240" w:lineRule="auto"/>
        <w:jc w:val="center"/>
        <w:rPr>
          <w:rFonts w:ascii="Times New Roman" w:hAnsi="Times New Roman" w:cs="Times New Roman"/>
          <w:szCs w:val="24"/>
        </w:rPr>
      </w:pPr>
      <w:r w:rsidRPr="00BC1B4C">
        <w:rPr>
          <w:rFonts w:ascii="Times New Roman" w:hAnsi="Times New Roman" w:cs="Times New Roman"/>
          <w:szCs w:val="24"/>
        </w:rPr>
        <w:t>Čl. III</w:t>
      </w:r>
    </w:p>
    <w:p w:rsidR="002A64FF" w:rsidRPr="00BC1B4C" w:rsidP="00E310BB">
      <w:pPr>
        <w:pStyle w:val="BodyTextIndent2"/>
        <w:spacing w:after="0" w:line="240" w:lineRule="auto"/>
        <w:ind w:left="0" w:firstLine="283"/>
        <w:rPr>
          <w:rFonts w:ascii="Times New Roman" w:hAnsi="Times New Roman" w:cs="Times New Roman"/>
          <w:szCs w:val="24"/>
        </w:rPr>
      </w:pPr>
      <w:r w:rsidRPr="00BC1B4C">
        <w:rPr>
          <w:rFonts w:ascii="Times New Roman" w:hAnsi="Times New Roman" w:cs="Times New Roman"/>
          <w:szCs w:val="24"/>
        </w:rPr>
        <w:t xml:space="preserve">Zákon č. 147/2001 Z. z. o reklame a o zmene a doplnení niektorých zákonov v znení zákona č. 23/2002 Z. z. </w:t>
      </w:r>
      <w:r w:rsidRPr="00BC1B4C" w:rsidR="002D12F4">
        <w:rPr>
          <w:rFonts w:ascii="Times New Roman" w:hAnsi="Times New Roman" w:cs="Times New Roman"/>
          <w:szCs w:val="24"/>
        </w:rPr>
        <w:t xml:space="preserve">a </w:t>
      </w:r>
      <w:r w:rsidRPr="00BC1B4C">
        <w:rPr>
          <w:rFonts w:ascii="Times New Roman" w:hAnsi="Times New Roman" w:cs="Times New Roman"/>
          <w:szCs w:val="24"/>
        </w:rPr>
        <w:t xml:space="preserve"> zákona č. 525/2005 Z. z. sa mení a dopĺňa takto:</w:t>
      </w:r>
    </w:p>
    <w:p w:rsidR="00290FA2" w:rsidRPr="00BC1B4C" w:rsidP="00E310BB">
      <w:pPr>
        <w:pStyle w:val="BodyTextIndent2"/>
        <w:spacing w:after="0" w:line="240" w:lineRule="auto"/>
        <w:ind w:left="0"/>
        <w:rPr>
          <w:rFonts w:ascii="Times New Roman" w:hAnsi="Times New Roman" w:cs="Times New Roman"/>
          <w:szCs w:val="24"/>
        </w:rPr>
      </w:pPr>
    </w:p>
    <w:p w:rsidR="00353970" w:rsidRPr="00BC1B4C" w:rsidP="00E310BB">
      <w:pPr>
        <w:pStyle w:val="BodyTextIndent2"/>
        <w:spacing w:after="0" w:line="240" w:lineRule="auto"/>
        <w:ind w:left="0"/>
        <w:rPr>
          <w:rFonts w:ascii="Times New Roman" w:hAnsi="Times New Roman" w:cs="Times New Roman"/>
          <w:szCs w:val="24"/>
        </w:rPr>
      </w:pPr>
      <w:r w:rsidRPr="00BC1B4C" w:rsidR="009B5E75">
        <w:rPr>
          <w:rFonts w:ascii="Times New Roman" w:hAnsi="Times New Roman" w:cs="Times New Roman"/>
          <w:szCs w:val="24"/>
        </w:rPr>
        <w:t xml:space="preserve">1. </w:t>
      </w:r>
      <w:r w:rsidRPr="00BC1B4C">
        <w:rPr>
          <w:rFonts w:ascii="Times New Roman" w:hAnsi="Times New Roman" w:cs="Times New Roman"/>
          <w:szCs w:val="24"/>
        </w:rPr>
        <w:t xml:space="preserve">§ 8 </w:t>
      </w:r>
      <w:r w:rsidRPr="00BC1B4C" w:rsidR="004D6459">
        <w:rPr>
          <w:rFonts w:ascii="Times New Roman" w:hAnsi="Times New Roman" w:cs="Times New Roman"/>
          <w:szCs w:val="24"/>
        </w:rPr>
        <w:t>vrátane nadpisu znie</w:t>
      </w:r>
      <w:r w:rsidRPr="00BC1B4C">
        <w:rPr>
          <w:rFonts w:ascii="Times New Roman" w:hAnsi="Times New Roman" w:cs="Times New Roman"/>
          <w:szCs w:val="24"/>
        </w:rPr>
        <w:t>:</w:t>
      </w:r>
    </w:p>
    <w:p w:rsidR="004D6459" w:rsidRPr="00BC1B4C" w:rsidP="00E310BB">
      <w:pPr>
        <w:pStyle w:val="BodyText"/>
        <w:spacing w:after="0"/>
        <w:jc w:val="center"/>
        <w:rPr>
          <w:rFonts w:ascii="Times New Roman" w:hAnsi="Times New Roman" w:cs="Times New Roman"/>
          <w:szCs w:val="24"/>
        </w:rPr>
      </w:pPr>
      <w:r w:rsidRPr="00BC1B4C" w:rsidR="00353970">
        <w:rPr>
          <w:rFonts w:ascii="Times New Roman" w:hAnsi="Times New Roman" w:cs="Times New Roman"/>
          <w:szCs w:val="24"/>
        </w:rPr>
        <w:t>„</w:t>
      </w:r>
      <w:r w:rsidRPr="00BC1B4C">
        <w:rPr>
          <w:rFonts w:ascii="Times New Roman" w:hAnsi="Times New Roman" w:cs="Times New Roman"/>
          <w:szCs w:val="24"/>
        </w:rPr>
        <w:t>§ 8</w:t>
      </w:r>
    </w:p>
    <w:p w:rsidR="004D6459" w:rsidRPr="00BC1B4C" w:rsidP="00E310BB">
      <w:pPr>
        <w:pStyle w:val="BodyText"/>
        <w:spacing w:after="0"/>
        <w:jc w:val="center"/>
        <w:rPr>
          <w:rFonts w:ascii="Times New Roman" w:hAnsi="Times New Roman" w:cs="Times New Roman"/>
          <w:szCs w:val="24"/>
        </w:rPr>
      </w:pPr>
      <w:r w:rsidRPr="00BC1B4C">
        <w:rPr>
          <w:rFonts w:ascii="Times New Roman" w:hAnsi="Times New Roman" w:cs="Times New Roman"/>
          <w:szCs w:val="24"/>
        </w:rPr>
        <w:t>Reklama liekov</w:t>
      </w:r>
    </w:p>
    <w:p w:rsidR="004D6459" w:rsidRPr="00BC1B4C" w:rsidP="00E310BB">
      <w:pPr>
        <w:pStyle w:val="BodyText"/>
        <w:spacing w:after="0"/>
        <w:jc w:val="center"/>
        <w:rPr>
          <w:rFonts w:ascii="Times New Roman" w:hAnsi="Times New Roman" w:cs="Times New Roman"/>
          <w:szCs w:val="24"/>
        </w:rPr>
      </w:pPr>
    </w:p>
    <w:p w:rsidR="00A11592" w:rsidRPr="00BC1B4C" w:rsidP="00E310BB">
      <w:pPr>
        <w:pStyle w:val="BodyText"/>
        <w:spacing w:after="0"/>
        <w:rPr>
          <w:rFonts w:ascii="Times New Roman" w:hAnsi="Times New Roman" w:cs="Times New Roman"/>
          <w:szCs w:val="24"/>
        </w:rPr>
      </w:pPr>
      <w:r w:rsidRPr="00BC1B4C" w:rsidR="00353970">
        <w:rPr>
          <w:rFonts w:ascii="Times New Roman" w:hAnsi="Times New Roman" w:cs="Times New Roman"/>
          <w:szCs w:val="24"/>
        </w:rPr>
        <w:t>(1) Reklama liekov</w:t>
      </w:r>
      <w:r w:rsidRPr="00BC1B4C" w:rsidR="00F14BDD">
        <w:rPr>
          <w:rFonts w:ascii="Times New Roman" w:hAnsi="Times New Roman" w:cs="Times New Roman"/>
          <w:szCs w:val="24"/>
          <w:vertAlign w:val="superscript"/>
        </w:rPr>
        <w:t>14</w:t>
      </w:r>
      <w:r w:rsidRPr="00BC1B4C" w:rsidR="00F14BDD">
        <w:rPr>
          <w:rFonts w:ascii="Times New Roman" w:hAnsi="Times New Roman" w:cs="Times New Roman"/>
          <w:szCs w:val="24"/>
        </w:rPr>
        <w:t>)</w:t>
      </w:r>
      <w:r w:rsidRPr="00BC1B4C" w:rsidR="00353970">
        <w:rPr>
          <w:rFonts w:ascii="Times New Roman" w:hAnsi="Times New Roman" w:cs="Times New Roman"/>
          <w:szCs w:val="24"/>
        </w:rPr>
        <w:t xml:space="preserve"> zahŕňa akúkoľvek formu podomového informovania, agitačnú činnosť alebo </w:t>
      </w:r>
      <w:r w:rsidRPr="00BC1B4C" w:rsidR="0071361A">
        <w:rPr>
          <w:rFonts w:ascii="Times New Roman" w:hAnsi="Times New Roman" w:cs="Times New Roman"/>
          <w:szCs w:val="24"/>
        </w:rPr>
        <w:t>podnecovanie</w:t>
      </w:r>
      <w:r w:rsidRPr="00BC1B4C" w:rsidR="00353970">
        <w:rPr>
          <w:rFonts w:ascii="Times New Roman" w:hAnsi="Times New Roman" w:cs="Times New Roman"/>
          <w:szCs w:val="24"/>
        </w:rPr>
        <w:t xml:space="preserve"> smerujúce k podpore predpisovania, vydávania, predaja alebo spotreby liek</w:t>
      </w:r>
      <w:r w:rsidRPr="00BC1B4C">
        <w:rPr>
          <w:rFonts w:ascii="Times New Roman" w:hAnsi="Times New Roman" w:cs="Times New Roman"/>
          <w:szCs w:val="24"/>
        </w:rPr>
        <w:t>ov.</w:t>
      </w:r>
    </w:p>
    <w:p w:rsidR="00353970" w:rsidRPr="00BC1B4C" w:rsidP="00E310BB">
      <w:pPr>
        <w:pStyle w:val="BodyText"/>
        <w:spacing w:after="0"/>
        <w:rPr>
          <w:rFonts w:ascii="Times New Roman" w:hAnsi="Times New Roman" w:cs="Times New Roman"/>
          <w:szCs w:val="24"/>
        </w:rPr>
      </w:pPr>
      <w:r w:rsidRPr="00BC1B4C" w:rsidR="00A11592">
        <w:rPr>
          <w:rFonts w:ascii="Times New Roman" w:hAnsi="Times New Roman" w:cs="Times New Roman"/>
          <w:szCs w:val="24"/>
        </w:rPr>
        <w:t xml:space="preserve">(2) </w:t>
      </w:r>
      <w:r w:rsidRPr="00BC1B4C" w:rsidR="0040772A">
        <w:rPr>
          <w:rFonts w:ascii="Times New Roman" w:hAnsi="Times New Roman" w:cs="Times New Roman"/>
          <w:szCs w:val="24"/>
        </w:rPr>
        <w:t>Reklama</w:t>
      </w:r>
      <w:r w:rsidRPr="00BC1B4C" w:rsidR="00A11592">
        <w:rPr>
          <w:rFonts w:ascii="Times New Roman" w:hAnsi="Times New Roman" w:cs="Times New Roman"/>
          <w:szCs w:val="24"/>
        </w:rPr>
        <w:t xml:space="preserve"> liekov </w:t>
      </w:r>
      <w:r w:rsidRPr="00BC1B4C" w:rsidR="0040772A">
        <w:rPr>
          <w:rFonts w:ascii="Times New Roman" w:hAnsi="Times New Roman" w:cs="Times New Roman"/>
          <w:szCs w:val="24"/>
        </w:rPr>
        <w:t>je</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reklama liekov </w:t>
      </w:r>
      <w:r w:rsidRPr="00BC1B4C" w:rsidR="00274D04">
        <w:rPr>
          <w:rFonts w:ascii="Times New Roman" w:hAnsi="Times New Roman" w:cs="Times New Roman"/>
          <w:szCs w:val="24"/>
        </w:rPr>
        <w:t xml:space="preserve"> určená </w:t>
      </w:r>
      <w:r w:rsidRPr="00BC1B4C">
        <w:rPr>
          <w:rFonts w:ascii="Times New Roman" w:hAnsi="Times New Roman" w:cs="Times New Roman"/>
          <w:szCs w:val="24"/>
        </w:rPr>
        <w:t>verejnosti,</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reklama liekov u</w:t>
      </w:r>
      <w:r w:rsidRPr="00BC1B4C" w:rsidR="00274D04">
        <w:rPr>
          <w:rFonts w:ascii="Times New Roman" w:hAnsi="Times New Roman" w:cs="Times New Roman"/>
          <w:szCs w:val="24"/>
        </w:rPr>
        <w:t>rčená</w:t>
      </w:r>
      <w:r w:rsidRPr="00BC1B4C">
        <w:rPr>
          <w:rFonts w:ascii="Times New Roman" w:hAnsi="Times New Roman" w:cs="Times New Roman"/>
          <w:szCs w:val="24"/>
        </w:rPr>
        <w:t> os</w:t>
      </w:r>
      <w:r w:rsidRPr="00BC1B4C" w:rsidR="00274D04">
        <w:rPr>
          <w:rFonts w:ascii="Times New Roman" w:hAnsi="Times New Roman" w:cs="Times New Roman"/>
          <w:szCs w:val="24"/>
        </w:rPr>
        <w:t xml:space="preserve">obám oprávneným </w:t>
      </w:r>
      <w:r w:rsidRPr="00BC1B4C">
        <w:rPr>
          <w:rFonts w:ascii="Times New Roman" w:hAnsi="Times New Roman" w:cs="Times New Roman"/>
          <w:szCs w:val="24"/>
        </w:rPr>
        <w:t>predpisova</w:t>
      </w:r>
      <w:r w:rsidRPr="00BC1B4C" w:rsidR="000E73E5">
        <w:rPr>
          <w:rFonts w:ascii="Times New Roman" w:hAnsi="Times New Roman" w:cs="Times New Roman"/>
          <w:szCs w:val="24"/>
        </w:rPr>
        <w:t>ť lieky a osobám oprávneným vydávať lieky</w:t>
      </w:r>
      <w:r w:rsidRPr="00BC1B4C">
        <w:rPr>
          <w:rFonts w:ascii="Times New Roman" w:hAnsi="Times New Roman" w:cs="Times New Roman"/>
          <w:szCs w:val="24"/>
        </w:rPr>
        <w:t>,</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návšteva </w:t>
      </w:r>
      <w:r w:rsidRPr="00BC1B4C" w:rsidR="00F14BDD">
        <w:rPr>
          <w:rFonts w:ascii="Times New Roman" w:hAnsi="Times New Roman" w:cs="Times New Roman"/>
          <w:szCs w:val="24"/>
        </w:rPr>
        <w:t xml:space="preserve">osoby oprávnenej predpisovať lieky a osoby oprávnenej vydávať lieky </w:t>
      </w:r>
      <w:r w:rsidRPr="00BC1B4C" w:rsidR="000E73E5">
        <w:rPr>
          <w:rFonts w:ascii="Times New Roman" w:hAnsi="Times New Roman" w:cs="Times New Roman"/>
          <w:szCs w:val="24"/>
        </w:rPr>
        <w:t>zástupc</w:t>
      </w:r>
      <w:r w:rsidRPr="00BC1B4C" w:rsidR="00F14BDD">
        <w:rPr>
          <w:rFonts w:ascii="Times New Roman" w:hAnsi="Times New Roman" w:cs="Times New Roman"/>
          <w:szCs w:val="24"/>
        </w:rPr>
        <w:t>om</w:t>
      </w:r>
      <w:r w:rsidRPr="00BC1B4C" w:rsidR="000E73E5">
        <w:rPr>
          <w:rFonts w:ascii="Times New Roman" w:hAnsi="Times New Roman" w:cs="Times New Roman"/>
          <w:szCs w:val="24"/>
        </w:rPr>
        <w:t xml:space="preserve"> držiteľa rozhodnutia o registrácii lieku (ďalej len „lekársky zástupca“)</w:t>
      </w:r>
      <w:r w:rsidRPr="00BC1B4C" w:rsidR="00F14BDD">
        <w:rPr>
          <w:rFonts w:ascii="Times New Roman" w:hAnsi="Times New Roman" w:cs="Times New Roman"/>
          <w:szCs w:val="24"/>
        </w:rPr>
        <w:t>,</w:t>
      </w:r>
      <w:r w:rsidRPr="00BC1B4C">
        <w:rPr>
          <w:rFonts w:ascii="Times New Roman" w:hAnsi="Times New Roman" w:cs="Times New Roman"/>
          <w:szCs w:val="24"/>
        </w:rPr>
        <w:t> </w:t>
      </w:r>
      <w:r w:rsidRPr="00BC1B4C" w:rsidR="001B76F1">
        <w:rPr>
          <w:rFonts w:ascii="Times New Roman" w:hAnsi="Times New Roman" w:cs="Times New Roman"/>
          <w:szCs w:val="24"/>
        </w:rPr>
        <w:t>ktorej cieľom je propagácia liekov,</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sidR="00C41FFB">
        <w:rPr>
          <w:rFonts w:ascii="Times New Roman" w:hAnsi="Times New Roman" w:cs="Times New Roman"/>
          <w:szCs w:val="24"/>
        </w:rPr>
        <w:t>poskytovanie</w:t>
      </w:r>
      <w:r w:rsidRPr="00BC1B4C">
        <w:rPr>
          <w:rFonts w:ascii="Times New Roman" w:hAnsi="Times New Roman" w:cs="Times New Roman"/>
          <w:szCs w:val="24"/>
        </w:rPr>
        <w:t xml:space="preserve"> vzoriek</w:t>
      </w:r>
      <w:r w:rsidRPr="00BC1B4C" w:rsidR="00C41FFB">
        <w:rPr>
          <w:rFonts w:ascii="Times New Roman" w:hAnsi="Times New Roman" w:cs="Times New Roman"/>
          <w:szCs w:val="24"/>
        </w:rPr>
        <w:t xml:space="preserve"> liekov</w:t>
      </w:r>
      <w:r w:rsidRPr="00BC1B4C" w:rsidR="001B76F1">
        <w:rPr>
          <w:rFonts w:ascii="Times New Roman" w:hAnsi="Times New Roman" w:cs="Times New Roman"/>
          <w:szCs w:val="24"/>
        </w:rPr>
        <w:t xml:space="preserve"> verejnosti</w:t>
      </w:r>
      <w:r w:rsidRPr="00BC1B4C">
        <w:rPr>
          <w:rFonts w:ascii="Times New Roman" w:hAnsi="Times New Roman" w:cs="Times New Roman"/>
          <w:szCs w:val="24"/>
        </w:rPr>
        <w:t>,</w:t>
      </w:r>
      <w:r w:rsidRPr="00BC1B4C" w:rsidR="001B76F1">
        <w:rPr>
          <w:rFonts w:ascii="Times New Roman" w:hAnsi="Times New Roman" w:cs="Times New Roman"/>
          <w:szCs w:val="24"/>
        </w:rPr>
        <w:t xml:space="preserve"> osobám oprávneným predpisovať lieky a osobám oprávneným vydávať lieky,</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poskytovanie stimulov smerujúcich k</w:t>
      </w:r>
      <w:r w:rsidRPr="00BC1B4C" w:rsidR="00904D94">
        <w:rPr>
          <w:rFonts w:ascii="Times New Roman" w:hAnsi="Times New Roman" w:cs="Times New Roman"/>
          <w:szCs w:val="24"/>
        </w:rPr>
        <w:t> </w:t>
      </w:r>
      <w:r w:rsidRPr="00BC1B4C">
        <w:rPr>
          <w:rFonts w:ascii="Times New Roman" w:hAnsi="Times New Roman" w:cs="Times New Roman"/>
          <w:szCs w:val="24"/>
        </w:rPr>
        <w:t>predpisovaniu</w:t>
      </w:r>
      <w:r w:rsidRPr="00BC1B4C" w:rsidR="00904D94">
        <w:rPr>
          <w:rFonts w:ascii="Times New Roman" w:hAnsi="Times New Roman" w:cs="Times New Roman"/>
          <w:szCs w:val="24"/>
        </w:rPr>
        <w:t xml:space="preserve"> liekov </w:t>
      </w:r>
      <w:r w:rsidRPr="00BC1B4C">
        <w:rPr>
          <w:rFonts w:ascii="Times New Roman" w:hAnsi="Times New Roman" w:cs="Times New Roman"/>
          <w:szCs w:val="24"/>
        </w:rPr>
        <w:t xml:space="preserve"> alebo </w:t>
      </w:r>
      <w:r w:rsidRPr="00BC1B4C" w:rsidR="00C41FFB">
        <w:rPr>
          <w:rFonts w:ascii="Times New Roman" w:hAnsi="Times New Roman" w:cs="Times New Roman"/>
          <w:szCs w:val="24"/>
        </w:rPr>
        <w:t>vydávaniu</w:t>
      </w:r>
      <w:r w:rsidRPr="00BC1B4C">
        <w:rPr>
          <w:rFonts w:ascii="Times New Roman" w:hAnsi="Times New Roman" w:cs="Times New Roman"/>
          <w:szCs w:val="24"/>
        </w:rPr>
        <w:t xml:space="preserve"> liekov, ako sú dary, ponuky alebo prísľuby akéhokoľvek prospechu alebo mimoriadnej </w:t>
      </w:r>
      <w:r w:rsidRPr="00BC1B4C" w:rsidR="00C41FFB">
        <w:rPr>
          <w:rFonts w:ascii="Times New Roman" w:hAnsi="Times New Roman" w:cs="Times New Roman"/>
          <w:szCs w:val="24"/>
        </w:rPr>
        <w:t xml:space="preserve">peňažnej alebo vecnej </w:t>
      </w:r>
      <w:r w:rsidRPr="00BC1B4C">
        <w:rPr>
          <w:rFonts w:ascii="Times New Roman" w:hAnsi="Times New Roman" w:cs="Times New Roman"/>
          <w:szCs w:val="24"/>
        </w:rPr>
        <w:t>odmeny, s výnimkou tých, ktorých hodnota je minimálna,</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sponzorovanie propagačných </w:t>
      </w:r>
      <w:r w:rsidRPr="00BC1B4C" w:rsidR="00F14BDD">
        <w:rPr>
          <w:rFonts w:ascii="Times New Roman" w:hAnsi="Times New Roman" w:cs="Times New Roman"/>
          <w:szCs w:val="24"/>
        </w:rPr>
        <w:t>podujatí</w:t>
      </w:r>
      <w:r w:rsidRPr="00BC1B4C">
        <w:rPr>
          <w:rFonts w:ascii="Times New Roman" w:hAnsi="Times New Roman" w:cs="Times New Roman"/>
          <w:szCs w:val="24"/>
        </w:rPr>
        <w:t xml:space="preserve">, na ktorých sa zúčastňujú osoby </w:t>
      </w:r>
      <w:r w:rsidRPr="00BC1B4C" w:rsidR="00904D94">
        <w:rPr>
          <w:rFonts w:ascii="Times New Roman" w:hAnsi="Times New Roman" w:cs="Times New Roman"/>
          <w:szCs w:val="24"/>
        </w:rPr>
        <w:t xml:space="preserve">oprávnené </w:t>
      </w:r>
      <w:r w:rsidRPr="00BC1B4C">
        <w:rPr>
          <w:rFonts w:ascii="Times New Roman" w:hAnsi="Times New Roman" w:cs="Times New Roman"/>
          <w:szCs w:val="24"/>
        </w:rPr>
        <w:t>predpisova</w:t>
      </w:r>
      <w:r w:rsidRPr="00BC1B4C" w:rsidR="004C7275">
        <w:rPr>
          <w:rFonts w:ascii="Times New Roman" w:hAnsi="Times New Roman" w:cs="Times New Roman"/>
          <w:szCs w:val="24"/>
        </w:rPr>
        <w:t>ť</w:t>
      </w:r>
      <w:r w:rsidRPr="00BC1B4C">
        <w:rPr>
          <w:rFonts w:ascii="Times New Roman" w:hAnsi="Times New Roman" w:cs="Times New Roman"/>
          <w:szCs w:val="24"/>
        </w:rPr>
        <w:t xml:space="preserve"> </w:t>
      </w:r>
      <w:r w:rsidRPr="00BC1B4C" w:rsidR="00904D94">
        <w:rPr>
          <w:rFonts w:ascii="Times New Roman" w:hAnsi="Times New Roman" w:cs="Times New Roman"/>
          <w:szCs w:val="24"/>
        </w:rPr>
        <w:t>liek</w:t>
      </w:r>
      <w:r w:rsidRPr="00BC1B4C" w:rsidR="004C7275">
        <w:rPr>
          <w:rFonts w:ascii="Times New Roman" w:hAnsi="Times New Roman" w:cs="Times New Roman"/>
          <w:szCs w:val="24"/>
        </w:rPr>
        <w:t>y</w:t>
      </w:r>
      <w:r w:rsidRPr="00BC1B4C" w:rsidR="00904D94">
        <w:rPr>
          <w:rFonts w:ascii="Times New Roman" w:hAnsi="Times New Roman" w:cs="Times New Roman"/>
          <w:szCs w:val="24"/>
        </w:rPr>
        <w:t xml:space="preserve"> </w:t>
      </w:r>
      <w:r w:rsidRPr="00BC1B4C">
        <w:rPr>
          <w:rFonts w:ascii="Times New Roman" w:hAnsi="Times New Roman" w:cs="Times New Roman"/>
          <w:szCs w:val="24"/>
        </w:rPr>
        <w:t xml:space="preserve">alebo </w:t>
      </w:r>
      <w:r w:rsidRPr="00BC1B4C" w:rsidR="004C7275">
        <w:rPr>
          <w:rFonts w:ascii="Times New Roman" w:hAnsi="Times New Roman" w:cs="Times New Roman"/>
          <w:szCs w:val="24"/>
        </w:rPr>
        <w:t xml:space="preserve">osoby oprávnené </w:t>
      </w:r>
      <w:r w:rsidRPr="00BC1B4C">
        <w:rPr>
          <w:rFonts w:ascii="Times New Roman" w:hAnsi="Times New Roman" w:cs="Times New Roman"/>
          <w:szCs w:val="24"/>
        </w:rPr>
        <w:t>vydáva</w:t>
      </w:r>
      <w:r w:rsidRPr="00BC1B4C" w:rsidR="004C7275">
        <w:rPr>
          <w:rFonts w:ascii="Times New Roman" w:hAnsi="Times New Roman" w:cs="Times New Roman"/>
          <w:szCs w:val="24"/>
        </w:rPr>
        <w:t>ť</w:t>
      </w:r>
      <w:r w:rsidRPr="00BC1B4C">
        <w:rPr>
          <w:rFonts w:ascii="Times New Roman" w:hAnsi="Times New Roman" w:cs="Times New Roman"/>
          <w:szCs w:val="24"/>
        </w:rPr>
        <w:t xml:space="preserve"> liek</w:t>
      </w:r>
      <w:r w:rsidRPr="00BC1B4C" w:rsidR="004C7275">
        <w:rPr>
          <w:rFonts w:ascii="Times New Roman" w:hAnsi="Times New Roman" w:cs="Times New Roman"/>
          <w:szCs w:val="24"/>
        </w:rPr>
        <w:t>y</w:t>
      </w:r>
      <w:r w:rsidRPr="00BC1B4C">
        <w:rPr>
          <w:rFonts w:ascii="Times New Roman" w:hAnsi="Times New Roman" w:cs="Times New Roman"/>
          <w:szCs w:val="24"/>
        </w:rPr>
        <w:t>,</w:t>
      </w:r>
    </w:p>
    <w:p w:rsidR="00353970" w:rsidRPr="00BC1B4C" w:rsidP="00E310BB">
      <w:pPr>
        <w:pStyle w:val="BodyText"/>
        <w:numPr>
          <w:numId w:val="23"/>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sponzorovanie vedeckých kongresov, na ktorých sa zúčastňujú osoby </w:t>
      </w:r>
      <w:r w:rsidRPr="00BC1B4C" w:rsidR="00904D94">
        <w:rPr>
          <w:rFonts w:ascii="Times New Roman" w:hAnsi="Times New Roman" w:cs="Times New Roman"/>
          <w:szCs w:val="24"/>
        </w:rPr>
        <w:t>oprávnené</w:t>
      </w:r>
      <w:r w:rsidRPr="00BC1B4C">
        <w:rPr>
          <w:rFonts w:ascii="Times New Roman" w:hAnsi="Times New Roman" w:cs="Times New Roman"/>
          <w:szCs w:val="24"/>
        </w:rPr>
        <w:t xml:space="preserve"> predpisova</w:t>
      </w:r>
      <w:r w:rsidRPr="00BC1B4C" w:rsidR="004C7275">
        <w:rPr>
          <w:rFonts w:ascii="Times New Roman" w:hAnsi="Times New Roman" w:cs="Times New Roman"/>
          <w:szCs w:val="24"/>
        </w:rPr>
        <w:t>ť</w:t>
      </w:r>
      <w:r w:rsidRPr="00BC1B4C">
        <w:rPr>
          <w:rFonts w:ascii="Times New Roman" w:hAnsi="Times New Roman" w:cs="Times New Roman"/>
          <w:szCs w:val="24"/>
        </w:rPr>
        <w:t xml:space="preserve"> </w:t>
      </w:r>
      <w:r w:rsidRPr="00BC1B4C" w:rsidR="00904D94">
        <w:rPr>
          <w:rFonts w:ascii="Times New Roman" w:hAnsi="Times New Roman" w:cs="Times New Roman"/>
          <w:szCs w:val="24"/>
        </w:rPr>
        <w:t>liek</w:t>
      </w:r>
      <w:r w:rsidRPr="00BC1B4C" w:rsidR="004C7275">
        <w:rPr>
          <w:rFonts w:ascii="Times New Roman" w:hAnsi="Times New Roman" w:cs="Times New Roman"/>
          <w:szCs w:val="24"/>
        </w:rPr>
        <w:t>y</w:t>
      </w:r>
      <w:r w:rsidRPr="00BC1B4C" w:rsidR="00904D94">
        <w:rPr>
          <w:rFonts w:ascii="Times New Roman" w:hAnsi="Times New Roman" w:cs="Times New Roman"/>
          <w:szCs w:val="24"/>
        </w:rPr>
        <w:t xml:space="preserve"> </w:t>
      </w:r>
      <w:r w:rsidRPr="00BC1B4C">
        <w:rPr>
          <w:rFonts w:ascii="Times New Roman" w:hAnsi="Times New Roman" w:cs="Times New Roman"/>
          <w:szCs w:val="24"/>
        </w:rPr>
        <w:t xml:space="preserve">alebo </w:t>
      </w:r>
      <w:r w:rsidRPr="00BC1B4C" w:rsidR="004C7275">
        <w:rPr>
          <w:rFonts w:ascii="Times New Roman" w:hAnsi="Times New Roman" w:cs="Times New Roman"/>
          <w:szCs w:val="24"/>
        </w:rPr>
        <w:t xml:space="preserve">osoby oprávnené </w:t>
      </w:r>
      <w:r w:rsidRPr="00BC1B4C">
        <w:rPr>
          <w:rFonts w:ascii="Times New Roman" w:hAnsi="Times New Roman" w:cs="Times New Roman"/>
          <w:szCs w:val="24"/>
        </w:rPr>
        <w:t>vydáva</w:t>
      </w:r>
      <w:r w:rsidRPr="00BC1B4C" w:rsidR="004C7275">
        <w:rPr>
          <w:rFonts w:ascii="Times New Roman" w:hAnsi="Times New Roman" w:cs="Times New Roman"/>
          <w:szCs w:val="24"/>
        </w:rPr>
        <w:t>ť</w:t>
      </w:r>
      <w:r w:rsidRPr="00BC1B4C">
        <w:rPr>
          <w:rFonts w:ascii="Times New Roman" w:hAnsi="Times New Roman" w:cs="Times New Roman"/>
          <w:szCs w:val="24"/>
        </w:rPr>
        <w:t xml:space="preserve"> liek</w:t>
      </w:r>
      <w:r w:rsidRPr="00BC1B4C" w:rsidR="004C7275">
        <w:rPr>
          <w:rFonts w:ascii="Times New Roman" w:hAnsi="Times New Roman" w:cs="Times New Roman"/>
          <w:szCs w:val="24"/>
        </w:rPr>
        <w:t>y</w:t>
      </w:r>
      <w:r w:rsidRPr="00BC1B4C" w:rsidR="00904D94">
        <w:rPr>
          <w:rFonts w:ascii="Times New Roman" w:hAnsi="Times New Roman" w:cs="Times New Roman"/>
          <w:szCs w:val="24"/>
        </w:rPr>
        <w:t xml:space="preserve"> vrátane </w:t>
      </w:r>
      <w:r w:rsidRPr="00BC1B4C">
        <w:rPr>
          <w:rFonts w:ascii="Times New Roman" w:hAnsi="Times New Roman" w:cs="Times New Roman"/>
          <w:szCs w:val="24"/>
        </w:rPr>
        <w:t>preplácani</w:t>
      </w:r>
      <w:r w:rsidRPr="00BC1B4C" w:rsidR="00904D94">
        <w:rPr>
          <w:rFonts w:ascii="Times New Roman" w:hAnsi="Times New Roman" w:cs="Times New Roman"/>
          <w:szCs w:val="24"/>
        </w:rPr>
        <w:t>a</w:t>
      </w:r>
      <w:r w:rsidRPr="00BC1B4C">
        <w:rPr>
          <w:rFonts w:ascii="Times New Roman" w:hAnsi="Times New Roman" w:cs="Times New Roman"/>
          <w:szCs w:val="24"/>
        </w:rPr>
        <w:t xml:space="preserve"> cestovných a ubytovacích výloh</w:t>
      </w:r>
      <w:r w:rsidRPr="00BC1B4C" w:rsidR="00C6306E">
        <w:rPr>
          <w:rFonts w:ascii="Times New Roman" w:hAnsi="Times New Roman" w:cs="Times New Roman"/>
          <w:szCs w:val="24"/>
        </w:rPr>
        <w:t xml:space="preserve"> spojených s účasťou</w:t>
      </w:r>
      <w:r w:rsidRPr="00BC1B4C">
        <w:rPr>
          <w:rFonts w:ascii="Times New Roman" w:hAnsi="Times New Roman" w:cs="Times New Roman"/>
          <w:szCs w:val="24"/>
        </w:rPr>
        <w:t>.</w:t>
      </w:r>
      <w:r w:rsidRPr="00BC1B4C" w:rsidR="00FF3746">
        <w:rPr>
          <w:rFonts w:ascii="Times New Roman" w:hAnsi="Times New Roman" w:cs="Times New Roman"/>
          <w:szCs w:val="24"/>
        </w:rPr>
        <w:t xml:space="preserve">  </w:t>
      </w:r>
    </w:p>
    <w:p w:rsidR="00353970" w:rsidRPr="00BC1B4C" w:rsidP="00E310BB">
      <w:pPr>
        <w:pStyle w:val="BodyTextIndent2"/>
        <w:spacing w:after="0" w:line="240" w:lineRule="auto"/>
        <w:ind w:left="0"/>
        <w:rPr>
          <w:rFonts w:ascii="Times New Roman" w:hAnsi="Times New Roman" w:cs="Times New Roman"/>
          <w:szCs w:val="24"/>
        </w:rPr>
      </w:pPr>
      <w:r w:rsidRPr="00BC1B4C">
        <w:rPr>
          <w:rFonts w:ascii="Times New Roman" w:hAnsi="Times New Roman" w:cs="Times New Roman"/>
          <w:szCs w:val="24"/>
        </w:rPr>
        <w:t xml:space="preserve"> </w:t>
      </w:r>
    </w:p>
    <w:p w:rsidR="00C6306E" w:rsidRPr="00BC1B4C" w:rsidP="00E310BB">
      <w:pPr>
        <w:pStyle w:val="BodyTextIndent2"/>
        <w:spacing w:after="0" w:line="240" w:lineRule="auto"/>
        <w:ind w:left="0"/>
        <w:rPr>
          <w:rFonts w:ascii="Times New Roman" w:hAnsi="Times New Roman" w:cs="Times New Roman"/>
          <w:szCs w:val="24"/>
        </w:rPr>
      </w:pPr>
      <w:r w:rsidRPr="00BC1B4C" w:rsidR="0040772A">
        <w:rPr>
          <w:rFonts w:ascii="Times New Roman" w:hAnsi="Times New Roman" w:cs="Times New Roman"/>
          <w:szCs w:val="24"/>
        </w:rPr>
        <w:t>(3) R</w:t>
      </w:r>
      <w:r w:rsidRPr="00BC1B4C">
        <w:rPr>
          <w:rFonts w:ascii="Times New Roman" w:hAnsi="Times New Roman" w:cs="Times New Roman"/>
          <w:szCs w:val="24"/>
        </w:rPr>
        <w:t>eklam</w:t>
      </w:r>
      <w:r w:rsidRPr="00BC1B4C" w:rsidR="0040772A">
        <w:rPr>
          <w:rFonts w:ascii="Times New Roman" w:hAnsi="Times New Roman" w:cs="Times New Roman"/>
          <w:szCs w:val="24"/>
        </w:rPr>
        <w:t>a</w:t>
      </w:r>
      <w:r w:rsidRPr="00BC1B4C">
        <w:rPr>
          <w:rFonts w:ascii="Times New Roman" w:hAnsi="Times New Roman" w:cs="Times New Roman"/>
          <w:szCs w:val="24"/>
        </w:rPr>
        <w:t xml:space="preserve"> liekov </w:t>
      </w:r>
      <w:r w:rsidRPr="00BC1B4C" w:rsidR="0040772A">
        <w:rPr>
          <w:rFonts w:ascii="Times New Roman" w:hAnsi="Times New Roman" w:cs="Times New Roman"/>
          <w:szCs w:val="24"/>
        </w:rPr>
        <w:t>nie je</w:t>
      </w:r>
    </w:p>
    <w:p w:rsidR="00C6306E" w:rsidRPr="00BC1B4C" w:rsidP="00E310BB">
      <w:pPr>
        <w:pStyle w:val="BodyText"/>
        <w:numPr>
          <w:ilvl w:val="3"/>
          <w:numId w:val="9"/>
        </w:numPr>
        <w:tabs>
          <w:tab w:val="num" w:pos="360"/>
          <w:tab w:val="clear" w:pos="2940"/>
        </w:tabs>
        <w:spacing w:after="0"/>
        <w:ind w:left="360"/>
        <w:rPr>
          <w:rFonts w:ascii="Times New Roman" w:hAnsi="Times New Roman" w:cs="Times New Roman"/>
          <w:szCs w:val="24"/>
        </w:rPr>
      </w:pPr>
      <w:r w:rsidRPr="00BC1B4C">
        <w:rPr>
          <w:rFonts w:ascii="Times New Roman" w:hAnsi="Times New Roman" w:cs="Times New Roman"/>
          <w:szCs w:val="24"/>
        </w:rPr>
        <w:t>označovanie</w:t>
      </w:r>
      <w:r w:rsidRPr="00BC1B4C" w:rsidR="00DA4C8E">
        <w:rPr>
          <w:rFonts w:ascii="Times New Roman" w:hAnsi="Times New Roman" w:cs="Times New Roman"/>
          <w:szCs w:val="24"/>
        </w:rPr>
        <w:t xml:space="preserve"> lieku</w:t>
      </w:r>
      <w:r w:rsidRPr="00BC1B4C">
        <w:rPr>
          <w:rFonts w:ascii="Times New Roman" w:hAnsi="Times New Roman" w:cs="Times New Roman"/>
          <w:szCs w:val="24"/>
        </w:rPr>
        <w:t xml:space="preserve"> a</w:t>
      </w:r>
      <w:r w:rsidRPr="00BC1B4C" w:rsidR="00DA4C8E">
        <w:rPr>
          <w:rFonts w:ascii="Times New Roman" w:hAnsi="Times New Roman" w:cs="Times New Roman"/>
          <w:szCs w:val="24"/>
        </w:rPr>
        <w:t> písomná informácia pre používateľov lieku</w:t>
      </w:r>
      <w:r w:rsidRPr="00BC1B4C" w:rsidR="00D430F8">
        <w:rPr>
          <w:rFonts w:ascii="Times New Roman" w:hAnsi="Times New Roman" w:cs="Times New Roman"/>
          <w:szCs w:val="24"/>
          <w:vertAlign w:val="superscript"/>
        </w:rPr>
        <w:t>15</w:t>
      </w:r>
      <w:r w:rsidRPr="00BC1B4C" w:rsidR="00D430F8">
        <w:rPr>
          <w:rFonts w:ascii="Times New Roman" w:hAnsi="Times New Roman" w:cs="Times New Roman"/>
          <w:szCs w:val="24"/>
        </w:rPr>
        <w:t>)</w:t>
      </w:r>
      <w:r w:rsidRPr="00BC1B4C" w:rsidR="00DA4C8E">
        <w:rPr>
          <w:rFonts w:ascii="Times New Roman" w:hAnsi="Times New Roman" w:cs="Times New Roman"/>
          <w:szCs w:val="24"/>
        </w:rPr>
        <w:t xml:space="preserve">, </w:t>
      </w:r>
    </w:p>
    <w:p w:rsidR="00C6306E" w:rsidRPr="00BC1B4C" w:rsidP="00E310BB">
      <w:pPr>
        <w:pStyle w:val="BodyText"/>
        <w:numPr>
          <w:ilvl w:val="3"/>
          <w:numId w:val="9"/>
        </w:numPr>
        <w:tabs>
          <w:tab w:val="num" w:pos="360"/>
          <w:tab w:val="clear" w:pos="2940"/>
        </w:tabs>
        <w:spacing w:after="0"/>
        <w:ind w:left="360"/>
        <w:rPr>
          <w:rFonts w:ascii="Times New Roman" w:hAnsi="Times New Roman" w:cs="Times New Roman"/>
          <w:szCs w:val="24"/>
        </w:rPr>
      </w:pPr>
      <w:r w:rsidRPr="00BC1B4C">
        <w:rPr>
          <w:rFonts w:ascii="Times New Roman" w:hAnsi="Times New Roman" w:cs="Times New Roman"/>
          <w:szCs w:val="24"/>
        </w:rPr>
        <w:t>korešpondenci</w:t>
      </w:r>
      <w:r w:rsidRPr="00BC1B4C" w:rsidR="00ED1ED2">
        <w:rPr>
          <w:rFonts w:ascii="Times New Roman" w:hAnsi="Times New Roman" w:cs="Times New Roman"/>
          <w:szCs w:val="24"/>
        </w:rPr>
        <w:t>a</w:t>
      </w:r>
      <w:r w:rsidRPr="00BC1B4C">
        <w:rPr>
          <w:rFonts w:ascii="Times New Roman" w:hAnsi="Times New Roman" w:cs="Times New Roman"/>
          <w:szCs w:val="24"/>
        </w:rPr>
        <w:t>, ktorá môže byť doplnená materiálom nepropagačnej povahy, potrebná na zodpovedanie osobitnej otázky  týkajúcej sa lieku,</w:t>
      </w:r>
    </w:p>
    <w:p w:rsidR="00C6306E" w:rsidRPr="00BC1B4C" w:rsidP="00E310BB">
      <w:pPr>
        <w:pStyle w:val="BodyText"/>
        <w:numPr>
          <w:ilvl w:val="3"/>
          <w:numId w:val="9"/>
        </w:numPr>
        <w:tabs>
          <w:tab w:val="num" w:pos="360"/>
          <w:tab w:val="clear" w:pos="2940"/>
        </w:tabs>
        <w:spacing w:after="0"/>
        <w:ind w:left="360"/>
        <w:rPr>
          <w:rFonts w:ascii="Times New Roman" w:hAnsi="Times New Roman" w:cs="Times New Roman"/>
          <w:szCs w:val="24"/>
        </w:rPr>
      </w:pPr>
      <w:r w:rsidRPr="00BC1B4C">
        <w:rPr>
          <w:rFonts w:ascii="Times New Roman" w:hAnsi="Times New Roman" w:cs="Times New Roman"/>
          <w:szCs w:val="24"/>
        </w:rPr>
        <w:t xml:space="preserve">odkazový materiál </w:t>
      </w:r>
      <w:r w:rsidRPr="00BC1B4C" w:rsidR="00ED1ED2">
        <w:rPr>
          <w:rFonts w:ascii="Times New Roman" w:hAnsi="Times New Roman" w:cs="Times New Roman"/>
          <w:szCs w:val="24"/>
        </w:rPr>
        <w:t>a informácia vzťahujúca</w:t>
      </w:r>
      <w:r w:rsidRPr="00BC1B4C">
        <w:rPr>
          <w:rFonts w:ascii="Times New Roman" w:hAnsi="Times New Roman" w:cs="Times New Roman"/>
          <w:szCs w:val="24"/>
        </w:rPr>
        <w:t xml:space="preserve"> sa napríklad </w:t>
      </w:r>
      <w:r w:rsidRPr="00BC1B4C" w:rsidR="00ED1ED2">
        <w:rPr>
          <w:rFonts w:ascii="Times New Roman" w:hAnsi="Times New Roman" w:cs="Times New Roman"/>
          <w:szCs w:val="24"/>
        </w:rPr>
        <w:t xml:space="preserve">na </w:t>
      </w:r>
      <w:r w:rsidRPr="00BC1B4C">
        <w:rPr>
          <w:rFonts w:ascii="Times New Roman" w:hAnsi="Times New Roman" w:cs="Times New Roman"/>
          <w:szCs w:val="24"/>
        </w:rPr>
        <w:t>zmen</w:t>
      </w:r>
      <w:r w:rsidRPr="00BC1B4C" w:rsidR="00ED1ED2">
        <w:rPr>
          <w:rFonts w:ascii="Times New Roman" w:hAnsi="Times New Roman" w:cs="Times New Roman"/>
          <w:szCs w:val="24"/>
        </w:rPr>
        <w:t>u</w:t>
      </w:r>
      <w:r w:rsidRPr="00BC1B4C">
        <w:rPr>
          <w:rFonts w:ascii="Times New Roman" w:hAnsi="Times New Roman" w:cs="Times New Roman"/>
          <w:szCs w:val="24"/>
        </w:rPr>
        <w:t xml:space="preserve"> balenia</w:t>
      </w:r>
      <w:r w:rsidRPr="00BC1B4C" w:rsidR="00D430F8">
        <w:rPr>
          <w:rFonts w:ascii="Times New Roman" w:hAnsi="Times New Roman" w:cs="Times New Roman"/>
          <w:szCs w:val="24"/>
        </w:rPr>
        <w:t xml:space="preserve"> lieku</w:t>
      </w:r>
      <w:r w:rsidRPr="00BC1B4C">
        <w:rPr>
          <w:rFonts w:ascii="Times New Roman" w:hAnsi="Times New Roman" w:cs="Times New Roman"/>
          <w:szCs w:val="24"/>
        </w:rPr>
        <w:t xml:space="preserve">, </w:t>
      </w:r>
      <w:r w:rsidRPr="00BC1B4C" w:rsidR="00ED1ED2">
        <w:rPr>
          <w:rFonts w:ascii="Times New Roman" w:hAnsi="Times New Roman" w:cs="Times New Roman"/>
          <w:szCs w:val="24"/>
        </w:rPr>
        <w:t xml:space="preserve">na </w:t>
      </w:r>
      <w:r w:rsidRPr="00BC1B4C">
        <w:rPr>
          <w:rFonts w:ascii="Times New Roman" w:hAnsi="Times New Roman" w:cs="Times New Roman"/>
          <w:szCs w:val="24"/>
        </w:rPr>
        <w:t>varovan</w:t>
      </w:r>
      <w:r w:rsidRPr="00BC1B4C" w:rsidR="001717CC">
        <w:rPr>
          <w:rFonts w:ascii="Times New Roman" w:hAnsi="Times New Roman" w:cs="Times New Roman"/>
          <w:szCs w:val="24"/>
        </w:rPr>
        <w:t>i</w:t>
      </w:r>
      <w:r w:rsidRPr="00BC1B4C" w:rsidR="00ED1ED2">
        <w:rPr>
          <w:rFonts w:ascii="Times New Roman" w:hAnsi="Times New Roman" w:cs="Times New Roman"/>
          <w:szCs w:val="24"/>
        </w:rPr>
        <w:t>e</w:t>
      </w:r>
      <w:r w:rsidRPr="00BC1B4C">
        <w:rPr>
          <w:rFonts w:ascii="Times New Roman" w:hAnsi="Times New Roman" w:cs="Times New Roman"/>
          <w:szCs w:val="24"/>
        </w:rPr>
        <w:t xml:space="preserve"> pred nežiadúcimi účinkami</w:t>
      </w:r>
      <w:r w:rsidRPr="00BC1B4C" w:rsidR="001717CC">
        <w:rPr>
          <w:rFonts w:ascii="Times New Roman" w:hAnsi="Times New Roman" w:cs="Times New Roman"/>
          <w:szCs w:val="24"/>
        </w:rPr>
        <w:t xml:space="preserve"> v rámci dohľadu nad liekmi</w:t>
      </w:r>
      <w:r w:rsidRPr="00BC1B4C" w:rsidR="00ED1ED2">
        <w:rPr>
          <w:rFonts w:ascii="Times New Roman" w:hAnsi="Times New Roman" w:cs="Times New Roman"/>
          <w:szCs w:val="24"/>
        </w:rPr>
        <w:t xml:space="preserve"> a</w:t>
      </w:r>
      <w:r w:rsidRPr="00BC1B4C" w:rsidR="004664C1">
        <w:rPr>
          <w:rFonts w:ascii="Times New Roman" w:hAnsi="Times New Roman" w:cs="Times New Roman"/>
          <w:szCs w:val="24"/>
        </w:rPr>
        <w:t>lebo</w:t>
      </w:r>
      <w:r w:rsidRPr="00BC1B4C" w:rsidR="00D430F8">
        <w:rPr>
          <w:rFonts w:ascii="Times New Roman" w:hAnsi="Times New Roman" w:cs="Times New Roman"/>
          <w:szCs w:val="24"/>
        </w:rPr>
        <w:t xml:space="preserve"> </w:t>
      </w:r>
      <w:r w:rsidRPr="00BC1B4C">
        <w:rPr>
          <w:rFonts w:ascii="Times New Roman" w:hAnsi="Times New Roman" w:cs="Times New Roman"/>
          <w:szCs w:val="24"/>
        </w:rPr>
        <w:t>obchodn</w:t>
      </w:r>
      <w:r w:rsidRPr="00BC1B4C" w:rsidR="00ED1ED2">
        <w:rPr>
          <w:rFonts w:ascii="Times New Roman" w:hAnsi="Times New Roman" w:cs="Times New Roman"/>
          <w:szCs w:val="24"/>
        </w:rPr>
        <w:t>ý</w:t>
      </w:r>
      <w:r w:rsidRPr="00BC1B4C">
        <w:rPr>
          <w:rFonts w:ascii="Times New Roman" w:hAnsi="Times New Roman" w:cs="Times New Roman"/>
          <w:szCs w:val="24"/>
        </w:rPr>
        <w:t xml:space="preserve"> katalóg a cenník za podmienky, že neobsahuj</w:t>
      </w:r>
      <w:r w:rsidRPr="00BC1B4C" w:rsidR="00ED1ED2">
        <w:rPr>
          <w:rFonts w:ascii="Times New Roman" w:hAnsi="Times New Roman" w:cs="Times New Roman"/>
          <w:szCs w:val="24"/>
        </w:rPr>
        <w:t>e</w:t>
      </w:r>
      <w:r w:rsidRPr="00BC1B4C">
        <w:rPr>
          <w:rFonts w:ascii="Times New Roman" w:hAnsi="Times New Roman" w:cs="Times New Roman"/>
          <w:szCs w:val="24"/>
        </w:rPr>
        <w:t xml:space="preserve"> žiadne informácie o liekoch,</w:t>
      </w:r>
    </w:p>
    <w:p w:rsidR="00C6306E" w:rsidRPr="00BC1B4C" w:rsidP="00E310BB">
      <w:pPr>
        <w:pStyle w:val="BodyText"/>
        <w:numPr>
          <w:ilvl w:val="3"/>
          <w:numId w:val="9"/>
        </w:numPr>
        <w:tabs>
          <w:tab w:val="num" w:pos="360"/>
          <w:tab w:val="clear" w:pos="2940"/>
        </w:tabs>
        <w:spacing w:after="0"/>
        <w:ind w:left="360"/>
        <w:rPr>
          <w:rFonts w:ascii="Times New Roman" w:hAnsi="Times New Roman" w:cs="Times New Roman"/>
          <w:szCs w:val="24"/>
        </w:rPr>
      </w:pPr>
      <w:r w:rsidRPr="00BC1B4C">
        <w:rPr>
          <w:rFonts w:ascii="Times New Roman" w:hAnsi="Times New Roman" w:cs="Times New Roman"/>
          <w:szCs w:val="24"/>
        </w:rPr>
        <w:t>informáci</w:t>
      </w:r>
      <w:r w:rsidRPr="00BC1B4C" w:rsidR="00ED1ED2">
        <w:rPr>
          <w:rFonts w:ascii="Times New Roman" w:hAnsi="Times New Roman" w:cs="Times New Roman"/>
          <w:szCs w:val="24"/>
        </w:rPr>
        <w:t>a</w:t>
      </w:r>
      <w:r w:rsidRPr="00BC1B4C">
        <w:rPr>
          <w:rFonts w:ascii="Times New Roman" w:hAnsi="Times New Roman" w:cs="Times New Roman"/>
          <w:szCs w:val="24"/>
        </w:rPr>
        <w:t xml:space="preserve"> týkajúc</w:t>
      </w:r>
      <w:r w:rsidRPr="00BC1B4C" w:rsidR="00A231C2">
        <w:rPr>
          <w:rFonts w:ascii="Times New Roman" w:hAnsi="Times New Roman" w:cs="Times New Roman"/>
          <w:szCs w:val="24"/>
        </w:rPr>
        <w:t>a</w:t>
      </w:r>
      <w:r w:rsidRPr="00BC1B4C">
        <w:rPr>
          <w:rFonts w:ascii="Times New Roman" w:hAnsi="Times New Roman" w:cs="Times New Roman"/>
          <w:szCs w:val="24"/>
        </w:rPr>
        <w:t xml:space="preserve"> sa zdravia alebo chorôb ľudí, </w:t>
      </w:r>
      <w:r w:rsidRPr="00BC1B4C" w:rsidR="00ED1ED2">
        <w:rPr>
          <w:rFonts w:ascii="Times New Roman" w:hAnsi="Times New Roman" w:cs="Times New Roman"/>
          <w:szCs w:val="24"/>
        </w:rPr>
        <w:t>ak neobsahuje</w:t>
      </w:r>
      <w:r w:rsidRPr="00BC1B4C" w:rsidR="00A231C2">
        <w:rPr>
          <w:rFonts w:ascii="Times New Roman" w:hAnsi="Times New Roman" w:cs="Times New Roman"/>
          <w:szCs w:val="24"/>
        </w:rPr>
        <w:t xml:space="preserve"> priamy alebo</w:t>
      </w:r>
      <w:r w:rsidRPr="00BC1B4C">
        <w:rPr>
          <w:rFonts w:ascii="Times New Roman" w:hAnsi="Times New Roman" w:cs="Times New Roman"/>
          <w:szCs w:val="24"/>
        </w:rPr>
        <w:t xml:space="preserve"> nepriamy odkaz na liek.</w:t>
      </w:r>
      <w:r w:rsidRPr="00BC1B4C" w:rsidR="00FF3746">
        <w:rPr>
          <w:rFonts w:ascii="Times New Roman" w:hAnsi="Times New Roman" w:cs="Times New Roman"/>
          <w:szCs w:val="24"/>
        </w:rPr>
        <w:t xml:space="preserve">  </w:t>
      </w:r>
    </w:p>
    <w:p w:rsidR="00C6306E" w:rsidRPr="00BC1B4C" w:rsidP="00E310BB">
      <w:pPr>
        <w:pStyle w:val="BodyText"/>
        <w:spacing w:after="0"/>
        <w:rPr>
          <w:rFonts w:ascii="Times New Roman" w:hAnsi="Times New Roman" w:cs="Times New Roman"/>
          <w:szCs w:val="24"/>
        </w:rPr>
      </w:pPr>
    </w:p>
    <w:p w:rsidR="005E016B" w:rsidRPr="00BC1B4C" w:rsidP="00E310BB">
      <w:pPr>
        <w:rPr>
          <w:rFonts w:ascii="Times New Roman" w:hAnsi="Times New Roman" w:cs="Times New Roman"/>
          <w:szCs w:val="24"/>
        </w:rPr>
      </w:pPr>
      <w:r w:rsidRPr="00BC1B4C">
        <w:rPr>
          <w:rFonts w:ascii="Times New Roman" w:hAnsi="Times New Roman" w:cs="Times New Roman"/>
          <w:szCs w:val="24"/>
        </w:rPr>
        <w:t xml:space="preserve">(4) Zakazuje sa reklama </w:t>
      </w:r>
      <w:r w:rsidRPr="00BC1B4C" w:rsidR="005315CC">
        <w:rPr>
          <w:rFonts w:ascii="Times New Roman" w:hAnsi="Times New Roman" w:cs="Times New Roman"/>
          <w:szCs w:val="24"/>
        </w:rPr>
        <w:t>liekov</w:t>
      </w:r>
    </w:p>
    <w:p w:rsidR="0081680D" w:rsidRPr="00BC1B4C" w:rsidP="00E310BB">
      <w:pPr>
        <w:numPr>
          <w:ilvl w:val="2"/>
          <w:numId w:val="23"/>
        </w:numPr>
        <w:tabs>
          <w:tab w:val="num" w:pos="360"/>
          <w:tab w:val="clear" w:pos="2340"/>
        </w:tabs>
        <w:ind w:left="360"/>
        <w:rPr>
          <w:rFonts w:ascii="Times New Roman" w:hAnsi="Times New Roman" w:cs="Times New Roman"/>
          <w:szCs w:val="24"/>
        </w:rPr>
      </w:pPr>
      <w:r w:rsidRPr="00BC1B4C" w:rsidR="005E016B">
        <w:rPr>
          <w:rFonts w:ascii="Times New Roman" w:hAnsi="Times New Roman" w:cs="Times New Roman"/>
          <w:szCs w:val="24"/>
        </w:rPr>
        <w:t>ktoré nie sú v Slovenskej republike registrované</w:t>
      </w:r>
      <w:r w:rsidRPr="00BC1B4C" w:rsidR="001D5EF3">
        <w:rPr>
          <w:rFonts w:ascii="Times New Roman" w:hAnsi="Times New Roman" w:cs="Times New Roman"/>
          <w:szCs w:val="24"/>
          <w:vertAlign w:val="superscript"/>
        </w:rPr>
        <w:t>16</w:t>
      </w:r>
      <w:r w:rsidRPr="00BC1B4C" w:rsidR="001D5EF3">
        <w:rPr>
          <w:rFonts w:ascii="Times New Roman" w:hAnsi="Times New Roman" w:cs="Times New Roman"/>
          <w:szCs w:val="24"/>
        </w:rPr>
        <w:t>)</w:t>
      </w:r>
      <w:r w:rsidRPr="00BC1B4C" w:rsidR="005E016B">
        <w:rPr>
          <w:rFonts w:ascii="Times New Roman" w:hAnsi="Times New Roman" w:cs="Times New Roman"/>
          <w:szCs w:val="24"/>
        </w:rPr>
        <w:t>,</w:t>
      </w:r>
    </w:p>
    <w:p w:rsidR="0081680D" w:rsidRPr="00BC1B4C" w:rsidP="00E310BB">
      <w:pPr>
        <w:numPr>
          <w:ilvl w:val="2"/>
          <w:numId w:val="23"/>
        </w:numPr>
        <w:tabs>
          <w:tab w:val="num" w:pos="360"/>
          <w:tab w:val="clear" w:pos="2340"/>
        </w:tabs>
        <w:ind w:left="360"/>
        <w:rPr>
          <w:rFonts w:ascii="Times New Roman" w:hAnsi="Times New Roman" w:cs="Times New Roman"/>
          <w:szCs w:val="24"/>
        </w:rPr>
      </w:pPr>
      <w:r w:rsidRPr="00BC1B4C" w:rsidR="005E016B">
        <w:rPr>
          <w:rFonts w:ascii="Times New Roman" w:hAnsi="Times New Roman" w:cs="Times New Roman"/>
          <w:szCs w:val="24"/>
        </w:rPr>
        <w:t>ktoré obsahujú omamné látky, psychotropné látky a prípravky</w:t>
      </w:r>
      <w:r w:rsidRPr="00BC1B4C" w:rsidR="005E016B">
        <w:rPr>
          <w:rFonts w:ascii="Times New Roman" w:hAnsi="Times New Roman" w:cs="Times New Roman"/>
          <w:szCs w:val="24"/>
          <w:vertAlign w:val="superscript"/>
        </w:rPr>
        <w:t>1</w:t>
      </w:r>
      <w:r w:rsidRPr="00BC1B4C" w:rsidR="001D5EF3">
        <w:rPr>
          <w:rFonts w:ascii="Times New Roman" w:hAnsi="Times New Roman" w:cs="Times New Roman"/>
          <w:szCs w:val="24"/>
          <w:vertAlign w:val="superscript"/>
        </w:rPr>
        <w:t>7</w:t>
      </w:r>
      <w:r w:rsidRPr="00BC1B4C" w:rsidR="005E016B">
        <w:rPr>
          <w:rFonts w:ascii="Times New Roman" w:hAnsi="Times New Roman" w:cs="Times New Roman"/>
          <w:szCs w:val="24"/>
        </w:rPr>
        <w:t>)</w:t>
      </w:r>
      <w:r w:rsidRPr="00BC1B4C" w:rsidR="005C6EBF">
        <w:rPr>
          <w:rFonts w:ascii="Times New Roman" w:hAnsi="Times New Roman" w:cs="Times New Roman"/>
          <w:szCs w:val="24"/>
        </w:rPr>
        <w:t>,</w:t>
      </w:r>
    </w:p>
    <w:p w:rsidR="0081680D" w:rsidRPr="00BC1B4C" w:rsidP="00E310BB">
      <w:pPr>
        <w:numPr>
          <w:ilvl w:val="2"/>
          <w:numId w:val="23"/>
        </w:numPr>
        <w:tabs>
          <w:tab w:val="num" w:pos="360"/>
          <w:tab w:val="clear" w:pos="2340"/>
        </w:tabs>
        <w:ind w:left="360"/>
        <w:rPr>
          <w:rFonts w:ascii="Times New Roman" w:hAnsi="Times New Roman" w:cs="Times New Roman"/>
          <w:szCs w:val="24"/>
        </w:rPr>
      </w:pPr>
      <w:r w:rsidRPr="00BC1B4C" w:rsidR="005E016B">
        <w:rPr>
          <w:rFonts w:ascii="Times New Roman" w:hAnsi="Times New Roman" w:cs="Times New Roman"/>
          <w:szCs w:val="24"/>
        </w:rPr>
        <w:t>ktorých výdaj je viazaný na lekársky predpis alebo na</w:t>
      </w:r>
      <w:r w:rsidRPr="00BC1B4C" w:rsidR="005C6EBF">
        <w:rPr>
          <w:rFonts w:ascii="Times New Roman" w:hAnsi="Times New Roman" w:cs="Times New Roman"/>
          <w:szCs w:val="24"/>
        </w:rPr>
        <w:t xml:space="preserve"> </w:t>
      </w:r>
      <w:r w:rsidRPr="00BC1B4C" w:rsidR="005E016B">
        <w:rPr>
          <w:rFonts w:ascii="Times New Roman" w:hAnsi="Times New Roman" w:cs="Times New Roman"/>
          <w:szCs w:val="24"/>
        </w:rPr>
        <w:t>veterinárny lekársky predpis,</w:t>
      </w:r>
    </w:p>
    <w:p w:rsidR="0081680D" w:rsidRPr="00BC1B4C" w:rsidP="00E310BB">
      <w:pPr>
        <w:numPr>
          <w:ilvl w:val="2"/>
          <w:numId w:val="23"/>
        </w:numPr>
        <w:tabs>
          <w:tab w:val="num" w:pos="360"/>
          <w:tab w:val="clear" w:pos="2340"/>
        </w:tabs>
        <w:ind w:left="360"/>
        <w:rPr>
          <w:rFonts w:ascii="Times New Roman" w:hAnsi="Times New Roman" w:cs="Times New Roman"/>
          <w:szCs w:val="24"/>
        </w:rPr>
      </w:pPr>
      <w:r w:rsidRPr="00BC1B4C" w:rsidR="005E016B">
        <w:rPr>
          <w:rFonts w:ascii="Times New Roman" w:hAnsi="Times New Roman" w:cs="Times New Roman"/>
          <w:szCs w:val="24"/>
        </w:rPr>
        <w:t>ktorých výdaj nie je viazaný na lekársky predpis, avšak sa</w:t>
      </w:r>
      <w:r w:rsidRPr="00BC1B4C" w:rsidR="005C6EBF">
        <w:rPr>
          <w:rFonts w:ascii="Times New Roman" w:hAnsi="Times New Roman" w:cs="Times New Roman"/>
          <w:szCs w:val="24"/>
        </w:rPr>
        <w:t xml:space="preserve"> </w:t>
      </w:r>
      <w:r w:rsidRPr="00BC1B4C" w:rsidR="005E016B">
        <w:rPr>
          <w:rFonts w:ascii="Times New Roman" w:hAnsi="Times New Roman" w:cs="Times New Roman"/>
          <w:szCs w:val="24"/>
        </w:rPr>
        <w:t>uhrádzajú na základe  zdravotného poistenia podľa osobitného</w:t>
      </w:r>
      <w:r w:rsidRPr="00BC1B4C" w:rsidR="00F20DBA">
        <w:rPr>
          <w:rFonts w:ascii="Times New Roman" w:hAnsi="Times New Roman" w:cs="Times New Roman"/>
          <w:szCs w:val="24"/>
        </w:rPr>
        <w:t xml:space="preserve"> predpisu</w:t>
      </w:r>
      <w:r w:rsidRPr="00BC1B4C" w:rsidR="005E016B">
        <w:rPr>
          <w:rFonts w:ascii="Times New Roman" w:hAnsi="Times New Roman" w:cs="Times New Roman"/>
          <w:szCs w:val="24"/>
          <w:vertAlign w:val="superscript"/>
        </w:rPr>
        <w:t>1</w:t>
      </w:r>
      <w:r w:rsidRPr="00BC1B4C" w:rsidR="001D5EF3">
        <w:rPr>
          <w:rFonts w:ascii="Times New Roman" w:hAnsi="Times New Roman" w:cs="Times New Roman"/>
          <w:szCs w:val="24"/>
          <w:vertAlign w:val="superscript"/>
        </w:rPr>
        <w:t>8</w:t>
      </w:r>
      <w:r w:rsidRPr="00BC1B4C" w:rsidR="005E016B">
        <w:rPr>
          <w:rFonts w:ascii="Times New Roman" w:hAnsi="Times New Roman" w:cs="Times New Roman"/>
          <w:szCs w:val="24"/>
        </w:rPr>
        <w:t>)</w:t>
      </w:r>
      <w:r w:rsidRPr="00BC1B4C" w:rsidR="00E76138">
        <w:rPr>
          <w:rFonts w:ascii="Times New Roman" w:hAnsi="Times New Roman" w:cs="Times New Roman"/>
          <w:szCs w:val="24"/>
        </w:rPr>
        <w:t>.</w:t>
      </w:r>
    </w:p>
    <w:p w:rsidR="005E016B" w:rsidRPr="00BC1B4C" w:rsidP="00E310BB">
      <w:pPr>
        <w:pStyle w:val="BodyText"/>
        <w:spacing w:after="0"/>
        <w:rPr>
          <w:rFonts w:ascii="Times New Roman" w:hAnsi="Times New Roman" w:cs="Times New Roman"/>
          <w:szCs w:val="24"/>
        </w:rPr>
      </w:pPr>
    </w:p>
    <w:p w:rsidR="00D57F4D"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sidR="002C39DE">
        <w:rPr>
          <w:rFonts w:ascii="Times New Roman" w:hAnsi="Times New Roman" w:cs="Times New Roman"/>
          <w:szCs w:val="24"/>
        </w:rPr>
        <w:t>(5) Zákaz uvedený v odseku 4 sa nev</w:t>
      </w:r>
      <w:r w:rsidRPr="00BC1B4C" w:rsidR="002C0D3D">
        <w:rPr>
          <w:rFonts w:ascii="Times New Roman" w:hAnsi="Times New Roman" w:cs="Times New Roman"/>
          <w:szCs w:val="24"/>
        </w:rPr>
        <w:t>z</w:t>
      </w:r>
      <w:r w:rsidRPr="00BC1B4C" w:rsidR="002C39DE">
        <w:rPr>
          <w:rFonts w:ascii="Times New Roman" w:hAnsi="Times New Roman" w:cs="Times New Roman"/>
          <w:szCs w:val="24"/>
        </w:rPr>
        <w:t xml:space="preserve">ťahuje </w:t>
      </w:r>
    </w:p>
    <w:p w:rsidR="002C39DE"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sidR="0040772A">
        <w:rPr>
          <w:rFonts w:ascii="Times New Roman" w:hAnsi="Times New Roman" w:cs="Times New Roman"/>
          <w:szCs w:val="24"/>
        </w:rPr>
        <w:t xml:space="preserve">a) </w:t>
      </w:r>
      <w:r w:rsidRPr="00BC1B4C">
        <w:rPr>
          <w:rFonts w:ascii="Times New Roman" w:hAnsi="Times New Roman" w:cs="Times New Roman"/>
          <w:szCs w:val="24"/>
        </w:rPr>
        <w:t xml:space="preserve">na očkovacie kampane </w:t>
      </w:r>
      <w:r w:rsidRPr="00BC1B4C" w:rsidR="00D57F4D">
        <w:rPr>
          <w:rFonts w:ascii="Times New Roman" w:hAnsi="Times New Roman" w:cs="Times New Roman"/>
          <w:szCs w:val="24"/>
        </w:rPr>
        <w:t xml:space="preserve">organizované držiteľom rozhodnutia o registrácii lieku alebo zástupcom držiteľa rozhodnutia o registrácii lieku, ak sú </w:t>
      </w:r>
      <w:r w:rsidRPr="00BC1B4C" w:rsidR="00912B45">
        <w:rPr>
          <w:rFonts w:ascii="Times New Roman" w:hAnsi="Times New Roman" w:cs="Times New Roman"/>
          <w:szCs w:val="24"/>
        </w:rPr>
        <w:t>povolené ministerstvom zdravotníctva</w:t>
      </w:r>
      <w:r w:rsidRPr="00BC1B4C" w:rsidR="00D57F4D">
        <w:rPr>
          <w:rFonts w:ascii="Times New Roman" w:hAnsi="Times New Roman" w:cs="Times New Roman"/>
          <w:szCs w:val="24"/>
        </w:rPr>
        <w:t>,</w:t>
      </w:r>
    </w:p>
    <w:p w:rsidR="00041F0B" w:rsidRPr="00BC1B4C" w:rsidP="00E310BB">
      <w:pPr>
        <w:pStyle w:val="Styl1"/>
        <w:tabs>
          <w:tab w:val="left" w:pos="360"/>
          <w:tab w:val="clear" w:pos="567"/>
          <w:tab w:val="clear" w:pos="709"/>
        </w:tabs>
        <w:ind w:left="360" w:hanging="360"/>
        <w:rPr>
          <w:rFonts w:ascii="Times New Roman" w:hAnsi="Times New Roman" w:cs="Times New Roman"/>
          <w:szCs w:val="24"/>
        </w:rPr>
      </w:pPr>
      <w:r w:rsidRPr="00BC1B4C" w:rsidR="0040772A">
        <w:rPr>
          <w:rFonts w:ascii="Times New Roman" w:hAnsi="Times New Roman" w:cs="Times New Roman"/>
          <w:szCs w:val="24"/>
        </w:rPr>
        <w:t xml:space="preserve">b)  </w:t>
      </w:r>
      <w:r w:rsidRPr="00BC1B4C" w:rsidR="00D57F4D">
        <w:rPr>
          <w:rFonts w:ascii="Times New Roman" w:hAnsi="Times New Roman" w:cs="Times New Roman"/>
          <w:szCs w:val="24"/>
        </w:rPr>
        <w:t xml:space="preserve">na reklamu určenú </w:t>
      </w:r>
      <w:r w:rsidRPr="00BC1B4C">
        <w:rPr>
          <w:rFonts w:ascii="Times New Roman" w:hAnsi="Times New Roman" w:cs="Times New Roman"/>
          <w:szCs w:val="24"/>
        </w:rPr>
        <w:t>osobám oprávneným predpisovať lieky a osobám oprávneným vydávať lieky.</w:t>
      </w:r>
    </w:p>
    <w:p w:rsidR="00D57F4D" w:rsidRPr="00BC1B4C" w:rsidP="00E310BB">
      <w:pPr>
        <w:pStyle w:val="Styl1"/>
        <w:tabs>
          <w:tab w:val="left" w:pos="360"/>
          <w:tab w:val="clear" w:pos="567"/>
          <w:tab w:val="clear" w:pos="709"/>
        </w:tabs>
        <w:rPr>
          <w:rFonts w:ascii="Times New Roman" w:hAnsi="Times New Roman" w:cs="Times New Roman"/>
          <w:szCs w:val="24"/>
        </w:rPr>
      </w:pPr>
    </w:p>
    <w:p w:rsidR="00B16657" w:rsidRPr="00BC1B4C" w:rsidP="00E310BB">
      <w:pPr>
        <w:pStyle w:val="Styl1"/>
        <w:tabs>
          <w:tab w:val="clear" w:pos="567"/>
          <w:tab w:val="clear" w:pos="709"/>
          <w:tab w:val="left" w:pos="1200"/>
          <w:tab w:val="left" w:pos="1560"/>
        </w:tabs>
        <w:rPr>
          <w:rFonts w:ascii="Times New Roman" w:hAnsi="Times New Roman" w:cs="Times New Roman"/>
          <w:szCs w:val="24"/>
        </w:rPr>
      </w:pPr>
      <w:r w:rsidRPr="00BC1B4C">
        <w:rPr>
          <w:rFonts w:ascii="Times New Roman" w:hAnsi="Times New Roman" w:cs="Times New Roman"/>
          <w:szCs w:val="24"/>
        </w:rPr>
        <w:t xml:space="preserve">(6) Zakazuje sa </w:t>
      </w:r>
      <w:r w:rsidRPr="00BC1B4C" w:rsidR="00A66C43">
        <w:rPr>
          <w:rFonts w:ascii="Times New Roman" w:hAnsi="Times New Roman" w:cs="Times New Roman"/>
          <w:szCs w:val="24"/>
        </w:rPr>
        <w:t xml:space="preserve">držiteľom rozhodnutia o registrácii lieku alebo zástupcom držiteľa rozhodnutia o registrácii lieku </w:t>
      </w:r>
      <w:r w:rsidRPr="00BC1B4C">
        <w:rPr>
          <w:rFonts w:ascii="Times New Roman" w:hAnsi="Times New Roman" w:cs="Times New Roman"/>
          <w:szCs w:val="24"/>
        </w:rPr>
        <w:t xml:space="preserve">priamo distribuovať lieky verejnosti na účely reklamy.  </w:t>
      </w:r>
    </w:p>
    <w:p w:rsidR="002C39DE" w:rsidRPr="00BC1B4C" w:rsidP="00E310BB">
      <w:pPr>
        <w:pStyle w:val="BodyText"/>
        <w:spacing w:after="0"/>
        <w:rPr>
          <w:rFonts w:ascii="Times New Roman" w:hAnsi="Times New Roman" w:cs="Times New Roman"/>
          <w:szCs w:val="24"/>
        </w:rPr>
      </w:pPr>
    </w:p>
    <w:p w:rsidR="007C0129" w:rsidRPr="00BC1B4C" w:rsidP="00E310BB">
      <w:pPr>
        <w:pStyle w:val="BodyText"/>
        <w:spacing w:after="0"/>
        <w:rPr>
          <w:rFonts w:ascii="Times New Roman" w:hAnsi="Times New Roman" w:cs="Times New Roman"/>
          <w:szCs w:val="24"/>
        </w:rPr>
      </w:pPr>
      <w:r w:rsidRPr="00BC1B4C" w:rsidR="002C54EC">
        <w:rPr>
          <w:rFonts w:ascii="Times New Roman" w:hAnsi="Times New Roman" w:cs="Times New Roman"/>
          <w:szCs w:val="24"/>
        </w:rPr>
        <w:t>(</w:t>
      </w:r>
      <w:r w:rsidRPr="00BC1B4C" w:rsidR="00477DE1">
        <w:rPr>
          <w:rFonts w:ascii="Times New Roman" w:hAnsi="Times New Roman" w:cs="Times New Roman"/>
          <w:szCs w:val="24"/>
        </w:rPr>
        <w:t>7</w:t>
      </w:r>
      <w:r w:rsidRPr="00BC1B4C" w:rsidR="002C54EC">
        <w:rPr>
          <w:rFonts w:ascii="Times New Roman" w:hAnsi="Times New Roman" w:cs="Times New Roman"/>
          <w:szCs w:val="24"/>
        </w:rPr>
        <w:t xml:space="preserve">) Reklama liekov </w:t>
      </w:r>
    </w:p>
    <w:p w:rsidR="007C0129" w:rsidRPr="00BC1B4C" w:rsidP="00E310BB">
      <w:pPr>
        <w:pStyle w:val="BodyText"/>
        <w:numPr>
          <w:numId w:val="24"/>
        </w:numPr>
        <w:tabs>
          <w:tab w:val="num" w:pos="360"/>
          <w:tab w:val="clear" w:pos="720"/>
        </w:tabs>
        <w:spacing w:after="0"/>
        <w:ind w:left="360"/>
        <w:rPr>
          <w:rFonts w:ascii="Times New Roman" w:hAnsi="Times New Roman" w:cs="Times New Roman"/>
          <w:szCs w:val="24"/>
        </w:rPr>
      </w:pPr>
      <w:r w:rsidRPr="00BC1B4C" w:rsidR="002C54EC">
        <w:rPr>
          <w:rFonts w:ascii="Times New Roman" w:hAnsi="Times New Roman" w:cs="Times New Roman"/>
          <w:szCs w:val="24"/>
        </w:rPr>
        <w:t>sa musí v každej časti zhodovať s údajmi uvedenými v súhrne charakteristických vlastností lieku</w:t>
      </w:r>
      <w:r w:rsidRPr="00BC1B4C" w:rsidR="002C54EC">
        <w:rPr>
          <w:rFonts w:ascii="Times New Roman" w:hAnsi="Times New Roman" w:cs="Times New Roman"/>
          <w:szCs w:val="24"/>
          <w:vertAlign w:val="superscript"/>
        </w:rPr>
        <w:t>15a</w:t>
      </w:r>
      <w:r w:rsidRPr="00BC1B4C" w:rsidR="002C54EC">
        <w:rPr>
          <w:rFonts w:ascii="Times New Roman" w:hAnsi="Times New Roman" w:cs="Times New Roman"/>
          <w:szCs w:val="24"/>
        </w:rPr>
        <w:t>)</w:t>
      </w:r>
      <w:r w:rsidRPr="00BC1B4C">
        <w:rPr>
          <w:rFonts w:ascii="Times New Roman" w:hAnsi="Times New Roman" w:cs="Times New Roman"/>
          <w:szCs w:val="24"/>
        </w:rPr>
        <w:t>,</w:t>
      </w:r>
    </w:p>
    <w:p w:rsidR="007C0129" w:rsidRPr="00BC1B4C" w:rsidP="00E310BB">
      <w:pPr>
        <w:pStyle w:val="BodyText"/>
        <w:numPr>
          <w:numId w:val="24"/>
        </w:numPr>
        <w:tabs>
          <w:tab w:val="num" w:pos="360"/>
          <w:tab w:val="clear" w:pos="720"/>
        </w:tabs>
        <w:spacing w:after="0"/>
        <w:ind w:left="360"/>
        <w:rPr>
          <w:rFonts w:ascii="Times New Roman" w:hAnsi="Times New Roman" w:cs="Times New Roman"/>
          <w:szCs w:val="24"/>
        </w:rPr>
      </w:pPr>
      <w:r w:rsidRPr="00BC1B4C" w:rsidR="00874985">
        <w:rPr>
          <w:rFonts w:ascii="Times New Roman" w:hAnsi="Times New Roman" w:cs="Times New Roman"/>
          <w:szCs w:val="24"/>
        </w:rPr>
        <w:t xml:space="preserve">musí </w:t>
      </w:r>
      <w:r w:rsidRPr="00BC1B4C">
        <w:rPr>
          <w:rFonts w:ascii="Times New Roman" w:hAnsi="Times New Roman" w:cs="Times New Roman"/>
          <w:szCs w:val="24"/>
        </w:rPr>
        <w:t>podporovať racionálne používanie lieku objektívnym informovaním o vlastnostiach lieku bez zveličovania vlastností lieku,</w:t>
      </w:r>
    </w:p>
    <w:p w:rsidR="002C54EC" w:rsidRPr="00BC1B4C" w:rsidP="00E310BB">
      <w:pPr>
        <w:pStyle w:val="BodyText"/>
        <w:numPr>
          <w:numId w:val="24"/>
        </w:numPr>
        <w:tabs>
          <w:tab w:val="num" w:pos="360"/>
          <w:tab w:val="clear" w:pos="720"/>
        </w:tabs>
        <w:spacing w:after="0"/>
        <w:ind w:left="360"/>
        <w:rPr>
          <w:rFonts w:ascii="Times New Roman" w:hAnsi="Times New Roman" w:cs="Times New Roman"/>
          <w:szCs w:val="24"/>
        </w:rPr>
      </w:pPr>
      <w:r w:rsidRPr="00BC1B4C" w:rsidR="007C0129">
        <w:rPr>
          <w:rFonts w:ascii="Times New Roman" w:hAnsi="Times New Roman" w:cs="Times New Roman"/>
          <w:szCs w:val="24"/>
        </w:rPr>
        <w:t>nesmie byť klamlivá.</w:t>
      </w:r>
      <w:r w:rsidRPr="00BC1B4C" w:rsidR="00FF3746">
        <w:rPr>
          <w:rFonts w:ascii="Times New Roman" w:hAnsi="Times New Roman" w:cs="Times New Roman"/>
          <w:szCs w:val="24"/>
        </w:rPr>
        <w:t xml:space="preserve">  </w:t>
      </w:r>
    </w:p>
    <w:p w:rsidR="00C6306E" w:rsidRPr="00BC1B4C" w:rsidP="00E310BB">
      <w:pPr>
        <w:pStyle w:val="BodyText"/>
        <w:spacing w:after="0"/>
        <w:rPr>
          <w:rFonts w:ascii="Times New Roman" w:hAnsi="Times New Roman" w:cs="Times New Roman"/>
          <w:szCs w:val="24"/>
        </w:rPr>
      </w:pPr>
    </w:p>
    <w:p w:rsidR="00477DE1" w:rsidRPr="00BC1B4C" w:rsidP="00E310BB">
      <w:pPr>
        <w:pStyle w:val="BodyText"/>
        <w:spacing w:after="0"/>
        <w:rPr>
          <w:rFonts w:ascii="Times New Roman" w:hAnsi="Times New Roman" w:cs="Times New Roman"/>
          <w:szCs w:val="24"/>
        </w:rPr>
      </w:pPr>
      <w:r w:rsidRPr="00BC1B4C" w:rsidR="00582C64">
        <w:rPr>
          <w:rFonts w:ascii="Times New Roman" w:hAnsi="Times New Roman" w:cs="Times New Roman"/>
          <w:szCs w:val="24"/>
        </w:rPr>
        <w:t xml:space="preserve">(8) </w:t>
      </w:r>
      <w:r w:rsidRPr="00BC1B4C">
        <w:rPr>
          <w:rFonts w:ascii="Times New Roman" w:hAnsi="Times New Roman" w:cs="Times New Roman"/>
          <w:szCs w:val="24"/>
        </w:rPr>
        <w:t>Bez toho, aby bol dotknut</w:t>
      </w:r>
      <w:r w:rsidRPr="00BC1B4C" w:rsidR="00582C64">
        <w:rPr>
          <w:rFonts w:ascii="Times New Roman" w:hAnsi="Times New Roman" w:cs="Times New Roman"/>
          <w:szCs w:val="24"/>
        </w:rPr>
        <w:t>é</w:t>
      </w:r>
      <w:r w:rsidRPr="00BC1B4C">
        <w:rPr>
          <w:rFonts w:ascii="Times New Roman" w:hAnsi="Times New Roman" w:cs="Times New Roman"/>
          <w:szCs w:val="24"/>
        </w:rPr>
        <w:t xml:space="preserve"> odsek</w:t>
      </w:r>
      <w:r w:rsidRPr="00BC1B4C" w:rsidR="00582C64">
        <w:rPr>
          <w:rFonts w:ascii="Times New Roman" w:hAnsi="Times New Roman" w:cs="Times New Roman"/>
          <w:szCs w:val="24"/>
        </w:rPr>
        <w:t>y 4 až 6</w:t>
      </w:r>
      <w:r w:rsidRPr="00BC1B4C">
        <w:rPr>
          <w:rFonts w:ascii="Times New Roman" w:hAnsi="Times New Roman" w:cs="Times New Roman"/>
          <w:szCs w:val="24"/>
        </w:rPr>
        <w:t>, každá reklama liek</w:t>
      </w:r>
      <w:r w:rsidRPr="00BC1B4C" w:rsidR="00832C46">
        <w:rPr>
          <w:rFonts w:ascii="Times New Roman" w:hAnsi="Times New Roman" w:cs="Times New Roman"/>
          <w:szCs w:val="24"/>
        </w:rPr>
        <w:t>ov</w:t>
      </w:r>
      <w:r w:rsidRPr="00BC1B4C">
        <w:rPr>
          <w:rFonts w:ascii="Times New Roman" w:hAnsi="Times New Roman" w:cs="Times New Roman"/>
          <w:szCs w:val="24"/>
        </w:rPr>
        <w:t xml:space="preserve"> </w:t>
      </w:r>
      <w:r w:rsidRPr="00BC1B4C" w:rsidR="00582C64">
        <w:rPr>
          <w:rFonts w:ascii="Times New Roman" w:hAnsi="Times New Roman" w:cs="Times New Roman"/>
          <w:szCs w:val="24"/>
        </w:rPr>
        <w:t xml:space="preserve">určená </w:t>
      </w:r>
      <w:r w:rsidRPr="00BC1B4C" w:rsidR="00366B16">
        <w:rPr>
          <w:rFonts w:ascii="Times New Roman" w:hAnsi="Times New Roman" w:cs="Times New Roman"/>
          <w:szCs w:val="24"/>
        </w:rPr>
        <w:t>verejnosti musí</w:t>
      </w:r>
    </w:p>
    <w:p w:rsidR="00477DE1" w:rsidRPr="00BC1B4C" w:rsidP="00E310BB">
      <w:pPr>
        <w:pStyle w:val="BodyText"/>
        <w:numPr>
          <w:numId w:val="25"/>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byť zostavená tak, aby bolo </w:t>
      </w:r>
      <w:r w:rsidRPr="00BC1B4C" w:rsidR="00C62173">
        <w:rPr>
          <w:rFonts w:ascii="Times New Roman" w:hAnsi="Times New Roman" w:cs="Times New Roman"/>
          <w:szCs w:val="24"/>
        </w:rPr>
        <w:t>jednoznačné</w:t>
      </w:r>
      <w:r w:rsidRPr="00BC1B4C">
        <w:rPr>
          <w:rFonts w:ascii="Times New Roman" w:hAnsi="Times New Roman" w:cs="Times New Roman"/>
          <w:szCs w:val="24"/>
        </w:rPr>
        <w:t xml:space="preserve">, že </w:t>
      </w:r>
      <w:r w:rsidRPr="00BC1B4C" w:rsidR="00536B34">
        <w:rPr>
          <w:rFonts w:ascii="Times New Roman" w:hAnsi="Times New Roman" w:cs="Times New Roman"/>
          <w:szCs w:val="24"/>
        </w:rPr>
        <w:t>informácia</w:t>
      </w:r>
      <w:r w:rsidRPr="00BC1B4C">
        <w:rPr>
          <w:rFonts w:ascii="Times New Roman" w:hAnsi="Times New Roman" w:cs="Times New Roman"/>
          <w:szCs w:val="24"/>
        </w:rPr>
        <w:t xml:space="preserve"> je reklamou, a aby sa  výrobok</w:t>
      </w:r>
      <w:r w:rsidRPr="00BC1B4C" w:rsidR="00C62173">
        <w:rPr>
          <w:rFonts w:ascii="Times New Roman" w:hAnsi="Times New Roman" w:cs="Times New Roman"/>
          <w:szCs w:val="24"/>
        </w:rPr>
        <w:t xml:space="preserve">, ktorý je predmetom reklamy </w:t>
      </w:r>
      <w:r w:rsidRPr="00BC1B4C">
        <w:rPr>
          <w:rFonts w:ascii="Times New Roman" w:hAnsi="Times New Roman" w:cs="Times New Roman"/>
          <w:szCs w:val="24"/>
        </w:rPr>
        <w:t xml:space="preserve">dal </w:t>
      </w:r>
      <w:r w:rsidRPr="00BC1B4C" w:rsidR="00C62173">
        <w:rPr>
          <w:rFonts w:ascii="Times New Roman" w:hAnsi="Times New Roman" w:cs="Times New Roman"/>
          <w:szCs w:val="24"/>
        </w:rPr>
        <w:t>jednoznačne</w:t>
      </w:r>
      <w:r w:rsidRPr="00BC1B4C">
        <w:rPr>
          <w:rFonts w:ascii="Times New Roman" w:hAnsi="Times New Roman" w:cs="Times New Roman"/>
          <w:szCs w:val="24"/>
        </w:rPr>
        <w:t xml:space="preserve"> identifikovať</w:t>
      </w:r>
      <w:r w:rsidRPr="00BC1B4C" w:rsidR="00C62173">
        <w:rPr>
          <w:rFonts w:ascii="Times New Roman" w:hAnsi="Times New Roman" w:cs="Times New Roman"/>
          <w:szCs w:val="24"/>
        </w:rPr>
        <w:t xml:space="preserve"> ako liek,</w:t>
      </w:r>
    </w:p>
    <w:p w:rsidR="00477DE1" w:rsidRPr="00BC1B4C" w:rsidP="00E310BB">
      <w:pPr>
        <w:pStyle w:val="BodyText"/>
        <w:numPr>
          <w:numId w:val="25"/>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obsahovať </w:t>
      </w:r>
    </w:p>
    <w:p w:rsidR="00477DE1" w:rsidRPr="00BC1B4C" w:rsidP="00E310BB">
      <w:pPr>
        <w:pStyle w:val="BodyText"/>
        <w:numPr>
          <w:ilvl w:val="1"/>
          <w:numId w:val="23"/>
        </w:numPr>
        <w:tabs>
          <w:tab w:val="num" w:pos="720"/>
          <w:tab w:val="clear" w:pos="1440"/>
        </w:tabs>
        <w:spacing w:after="0"/>
        <w:ind w:left="720"/>
        <w:rPr>
          <w:rFonts w:ascii="Times New Roman" w:hAnsi="Times New Roman" w:cs="Times New Roman"/>
          <w:szCs w:val="24"/>
        </w:rPr>
      </w:pPr>
      <w:r w:rsidRPr="00BC1B4C" w:rsidR="00C62173">
        <w:rPr>
          <w:rFonts w:ascii="Times New Roman" w:hAnsi="Times New Roman" w:cs="Times New Roman"/>
          <w:szCs w:val="24"/>
        </w:rPr>
        <w:t>názov lieku a názov liečiva, ktoré obsahuje,</w:t>
      </w:r>
    </w:p>
    <w:p w:rsidR="00C62173" w:rsidRPr="00BC1B4C" w:rsidP="00E310BB">
      <w:pPr>
        <w:pStyle w:val="BodyText"/>
        <w:numPr>
          <w:ilvl w:val="1"/>
          <w:numId w:val="23"/>
        </w:numPr>
        <w:tabs>
          <w:tab w:val="num" w:pos="720"/>
          <w:tab w:val="clear" w:pos="1440"/>
        </w:tabs>
        <w:spacing w:after="0"/>
        <w:ind w:left="720"/>
        <w:rPr>
          <w:rFonts w:ascii="Times New Roman" w:hAnsi="Times New Roman" w:cs="Times New Roman"/>
          <w:szCs w:val="24"/>
        </w:rPr>
      </w:pPr>
      <w:r w:rsidRPr="00BC1B4C">
        <w:rPr>
          <w:rFonts w:ascii="Times New Roman" w:hAnsi="Times New Roman" w:cs="Times New Roman"/>
          <w:szCs w:val="24"/>
        </w:rPr>
        <w:t>nevyhnutné informácie o správnom používaní,</w:t>
      </w:r>
    </w:p>
    <w:p w:rsidR="00CA26BB" w:rsidRPr="00BC1B4C" w:rsidP="00E310BB">
      <w:pPr>
        <w:pStyle w:val="BodyText"/>
        <w:numPr>
          <w:ilvl w:val="1"/>
          <w:numId w:val="23"/>
        </w:numPr>
        <w:tabs>
          <w:tab w:val="num" w:pos="720"/>
          <w:tab w:val="clear" w:pos="1440"/>
        </w:tabs>
        <w:spacing w:after="0"/>
        <w:ind w:left="720"/>
        <w:rPr>
          <w:rFonts w:ascii="Times New Roman" w:hAnsi="Times New Roman" w:cs="Times New Roman"/>
          <w:szCs w:val="24"/>
        </w:rPr>
      </w:pPr>
      <w:r w:rsidRPr="00BC1B4C" w:rsidR="00C62173">
        <w:rPr>
          <w:rFonts w:ascii="Times New Roman" w:hAnsi="Times New Roman" w:cs="Times New Roman"/>
          <w:szCs w:val="24"/>
        </w:rPr>
        <w:t>výslovnú a  zrozumiteľnú výzvu na  pozorné prečítanie poučenia</w:t>
      </w:r>
      <w:r w:rsidRPr="00BC1B4C" w:rsidR="008806C5">
        <w:rPr>
          <w:rFonts w:ascii="Times New Roman" w:hAnsi="Times New Roman" w:cs="Times New Roman"/>
          <w:szCs w:val="24"/>
        </w:rPr>
        <w:t xml:space="preserve"> </w:t>
      </w:r>
      <w:r w:rsidRPr="00BC1B4C" w:rsidR="00C62173">
        <w:rPr>
          <w:rFonts w:ascii="Times New Roman" w:hAnsi="Times New Roman" w:cs="Times New Roman"/>
          <w:szCs w:val="24"/>
        </w:rPr>
        <w:t>o správnom používaní lieku  obsiahnutého v písomnej informácii</w:t>
      </w:r>
      <w:r w:rsidRPr="00BC1B4C" w:rsidR="008806C5">
        <w:rPr>
          <w:rFonts w:ascii="Times New Roman" w:hAnsi="Times New Roman" w:cs="Times New Roman"/>
          <w:szCs w:val="24"/>
        </w:rPr>
        <w:t xml:space="preserve"> </w:t>
      </w:r>
      <w:r w:rsidRPr="00BC1B4C" w:rsidR="00C62173">
        <w:rPr>
          <w:rFonts w:ascii="Times New Roman" w:hAnsi="Times New Roman" w:cs="Times New Roman"/>
          <w:szCs w:val="24"/>
        </w:rPr>
        <w:t>pre používateľov liekov, ktorá je pribalená k</w:t>
      </w:r>
      <w:r w:rsidRPr="00BC1B4C">
        <w:rPr>
          <w:rFonts w:ascii="Times New Roman" w:hAnsi="Times New Roman" w:cs="Times New Roman"/>
          <w:szCs w:val="24"/>
        </w:rPr>
        <w:t> </w:t>
      </w:r>
      <w:r w:rsidRPr="00BC1B4C" w:rsidR="00C62173">
        <w:rPr>
          <w:rFonts w:ascii="Times New Roman" w:hAnsi="Times New Roman" w:cs="Times New Roman"/>
          <w:szCs w:val="24"/>
        </w:rPr>
        <w:t>lieku</w:t>
      </w:r>
      <w:r w:rsidRPr="00BC1B4C">
        <w:rPr>
          <w:rFonts w:ascii="Times New Roman" w:hAnsi="Times New Roman" w:cs="Times New Roman"/>
          <w:szCs w:val="24"/>
        </w:rPr>
        <w:t>,</w:t>
      </w:r>
    </w:p>
    <w:p w:rsidR="0027048A" w:rsidRPr="00BC1B4C" w:rsidP="00E310BB">
      <w:pPr>
        <w:pStyle w:val="BodyText"/>
        <w:numPr>
          <w:ilvl w:val="1"/>
          <w:numId w:val="23"/>
        </w:numPr>
        <w:tabs>
          <w:tab w:val="num" w:pos="720"/>
          <w:tab w:val="clear" w:pos="1440"/>
        </w:tabs>
        <w:spacing w:after="0"/>
        <w:ind w:left="720"/>
        <w:rPr>
          <w:rFonts w:ascii="Times New Roman" w:hAnsi="Times New Roman" w:cs="Times New Roman"/>
          <w:szCs w:val="24"/>
        </w:rPr>
      </w:pPr>
      <w:r w:rsidRPr="00BC1B4C" w:rsidR="00CA26BB">
        <w:rPr>
          <w:rFonts w:ascii="Times New Roman" w:hAnsi="Times New Roman" w:cs="Times New Roman"/>
          <w:szCs w:val="24"/>
        </w:rPr>
        <w:t>text:</w:t>
      </w:r>
      <w:r w:rsidRPr="00BC1B4C">
        <w:rPr>
          <w:rFonts w:ascii="Times New Roman" w:hAnsi="Times New Roman" w:cs="Times New Roman"/>
          <w:szCs w:val="24"/>
        </w:rPr>
        <w:t xml:space="preserve"> “Tradičný rastlinný liek určený na indikácie overené výhradne dlhodobým používaním“, ak je predmetom reklamy tradičný rastlinný liek.</w:t>
      </w:r>
    </w:p>
    <w:p w:rsidR="00C62173" w:rsidRPr="00BC1B4C" w:rsidP="00E310BB">
      <w:pPr>
        <w:pStyle w:val="BodyText"/>
        <w:spacing w:after="0"/>
        <w:ind w:left="360"/>
        <w:rPr>
          <w:rFonts w:ascii="Times New Roman" w:hAnsi="Times New Roman" w:cs="Times New Roman"/>
          <w:szCs w:val="24"/>
        </w:rPr>
      </w:pPr>
    </w:p>
    <w:p w:rsidR="008806C5"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(9) Reklama liek</w:t>
      </w:r>
      <w:r w:rsidRPr="00BC1B4C" w:rsidR="00832C46">
        <w:rPr>
          <w:rFonts w:ascii="Times New Roman" w:hAnsi="Times New Roman" w:cs="Times New Roman"/>
          <w:szCs w:val="24"/>
        </w:rPr>
        <w:t>ov</w:t>
      </w:r>
      <w:r w:rsidRPr="00BC1B4C">
        <w:rPr>
          <w:rFonts w:ascii="Times New Roman" w:hAnsi="Times New Roman" w:cs="Times New Roman"/>
          <w:szCs w:val="24"/>
        </w:rPr>
        <w:t xml:space="preserve"> určená pre verejnosť nesmie obsahovať žiadny prvok, ktorý</w:t>
      </w:r>
    </w:p>
    <w:p w:rsidR="00951E72"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sidR="008806C5">
        <w:rPr>
          <w:rFonts w:ascii="Times New Roman" w:hAnsi="Times New Roman" w:cs="Times New Roman"/>
          <w:szCs w:val="24"/>
        </w:rPr>
        <w:t>vyvoláva dojem, že lekársk</w:t>
      </w:r>
      <w:r w:rsidRPr="00BC1B4C">
        <w:rPr>
          <w:rFonts w:ascii="Times New Roman" w:hAnsi="Times New Roman" w:cs="Times New Roman"/>
          <w:szCs w:val="24"/>
        </w:rPr>
        <w:t>e vyšetrenie alebo lekársky zákrok</w:t>
      </w:r>
      <w:r w:rsidRPr="00BC1B4C" w:rsidR="008806C5">
        <w:rPr>
          <w:rFonts w:ascii="Times New Roman" w:hAnsi="Times New Roman" w:cs="Times New Roman"/>
          <w:szCs w:val="24"/>
        </w:rPr>
        <w:t xml:space="preserve"> </w:t>
      </w:r>
      <w:r w:rsidRPr="00BC1B4C">
        <w:rPr>
          <w:rFonts w:ascii="Times New Roman" w:hAnsi="Times New Roman" w:cs="Times New Roman"/>
          <w:szCs w:val="24"/>
        </w:rPr>
        <w:t>sú zbytočné</w:t>
      </w:r>
      <w:r w:rsidRPr="00BC1B4C" w:rsidR="003E34E8">
        <w:rPr>
          <w:rFonts w:ascii="Times New Roman" w:hAnsi="Times New Roman" w:cs="Times New Roman"/>
          <w:szCs w:val="24"/>
        </w:rPr>
        <w:t>,</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ponúk</w:t>
      </w:r>
      <w:r w:rsidRPr="00BC1B4C" w:rsidR="00951E72">
        <w:rPr>
          <w:rFonts w:ascii="Times New Roman" w:hAnsi="Times New Roman" w:cs="Times New Roman"/>
          <w:szCs w:val="24"/>
        </w:rPr>
        <w:t>a určenie</w:t>
      </w:r>
      <w:r w:rsidRPr="00BC1B4C">
        <w:rPr>
          <w:rFonts w:ascii="Times New Roman" w:hAnsi="Times New Roman" w:cs="Times New Roman"/>
          <w:szCs w:val="24"/>
        </w:rPr>
        <w:t xml:space="preserve"> diagnózy alebo </w:t>
      </w:r>
      <w:r w:rsidRPr="00BC1B4C" w:rsidR="00951E72">
        <w:rPr>
          <w:rFonts w:ascii="Times New Roman" w:hAnsi="Times New Roman" w:cs="Times New Roman"/>
          <w:szCs w:val="24"/>
        </w:rPr>
        <w:t xml:space="preserve">spôsob </w:t>
      </w:r>
      <w:r w:rsidRPr="00BC1B4C">
        <w:rPr>
          <w:rFonts w:ascii="Times New Roman" w:hAnsi="Times New Roman" w:cs="Times New Roman"/>
          <w:szCs w:val="24"/>
        </w:rPr>
        <w:t xml:space="preserve"> lieč</w:t>
      </w:r>
      <w:r w:rsidRPr="00BC1B4C" w:rsidR="00951E72">
        <w:rPr>
          <w:rFonts w:ascii="Times New Roman" w:hAnsi="Times New Roman" w:cs="Times New Roman"/>
          <w:szCs w:val="24"/>
        </w:rPr>
        <w:t xml:space="preserve">by </w:t>
      </w:r>
      <w:r w:rsidRPr="00BC1B4C" w:rsidR="006C47E0">
        <w:rPr>
          <w:rFonts w:ascii="Times New Roman" w:hAnsi="Times New Roman" w:cs="Times New Roman"/>
          <w:szCs w:val="24"/>
        </w:rPr>
        <w:t>korešpondenciou</w:t>
      </w:r>
      <w:r w:rsidRPr="00BC1B4C" w:rsidR="00951E72">
        <w:rPr>
          <w:rFonts w:ascii="Times New Roman" w:hAnsi="Times New Roman" w:cs="Times New Roman"/>
          <w:szCs w:val="24"/>
        </w:rPr>
        <w:t>,</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vyvoláva dojem, že účinky lieku sú zaručené</w:t>
      </w:r>
      <w:r w:rsidRPr="00BC1B4C" w:rsidR="003E34E8">
        <w:rPr>
          <w:rFonts w:ascii="Times New Roman" w:hAnsi="Times New Roman" w:cs="Times New Roman"/>
          <w:szCs w:val="24"/>
        </w:rPr>
        <w:t xml:space="preserve"> a</w:t>
      </w:r>
      <w:r w:rsidRPr="00BC1B4C">
        <w:rPr>
          <w:rFonts w:ascii="Times New Roman" w:hAnsi="Times New Roman" w:cs="Times New Roman"/>
          <w:szCs w:val="24"/>
        </w:rPr>
        <w:t xml:space="preserve"> nie sú sprevádzané žiadnymi nežiadúcimi účinkami, alebo sú lepšie alebo rovnaké ako účinky in</w:t>
      </w:r>
      <w:r w:rsidRPr="00BC1B4C" w:rsidR="003E34E8">
        <w:rPr>
          <w:rFonts w:ascii="Times New Roman" w:hAnsi="Times New Roman" w:cs="Times New Roman"/>
          <w:szCs w:val="24"/>
        </w:rPr>
        <w:t>ého lieku alebo in</w:t>
      </w:r>
      <w:r w:rsidRPr="00BC1B4C">
        <w:rPr>
          <w:rFonts w:ascii="Times New Roman" w:hAnsi="Times New Roman" w:cs="Times New Roman"/>
          <w:szCs w:val="24"/>
        </w:rPr>
        <w:t>ej liečby</w:t>
      </w:r>
      <w:r w:rsidRPr="00BC1B4C" w:rsidR="003E34E8">
        <w:rPr>
          <w:rFonts w:ascii="Times New Roman" w:hAnsi="Times New Roman" w:cs="Times New Roman"/>
          <w:szCs w:val="24"/>
        </w:rPr>
        <w:t>,</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 xml:space="preserve">tvrdí, že </w:t>
      </w:r>
      <w:r w:rsidRPr="00BC1B4C" w:rsidR="006C47E0">
        <w:rPr>
          <w:rFonts w:ascii="Times New Roman" w:hAnsi="Times New Roman" w:cs="Times New Roman"/>
          <w:szCs w:val="24"/>
        </w:rPr>
        <w:t xml:space="preserve">dobrý </w:t>
      </w:r>
      <w:r w:rsidRPr="00BC1B4C">
        <w:rPr>
          <w:rFonts w:ascii="Times New Roman" w:hAnsi="Times New Roman" w:cs="Times New Roman"/>
          <w:szCs w:val="24"/>
        </w:rPr>
        <w:t>zdrav</w:t>
      </w:r>
      <w:r w:rsidRPr="00BC1B4C" w:rsidR="003E34E8">
        <w:rPr>
          <w:rFonts w:ascii="Times New Roman" w:hAnsi="Times New Roman" w:cs="Times New Roman"/>
          <w:szCs w:val="24"/>
        </w:rPr>
        <w:t xml:space="preserve">otný stav osoby </w:t>
      </w:r>
      <w:r w:rsidRPr="00BC1B4C" w:rsidR="006C47E0">
        <w:rPr>
          <w:rFonts w:ascii="Times New Roman" w:hAnsi="Times New Roman" w:cs="Times New Roman"/>
          <w:szCs w:val="24"/>
        </w:rPr>
        <w:t xml:space="preserve">by </w:t>
      </w:r>
      <w:r w:rsidRPr="00BC1B4C" w:rsidR="003E34E8">
        <w:rPr>
          <w:rFonts w:ascii="Times New Roman" w:hAnsi="Times New Roman" w:cs="Times New Roman"/>
          <w:szCs w:val="24"/>
        </w:rPr>
        <w:t xml:space="preserve">sa </w:t>
      </w:r>
      <w:r w:rsidRPr="00BC1B4C" w:rsidR="006C47E0">
        <w:rPr>
          <w:rFonts w:ascii="Times New Roman" w:hAnsi="Times New Roman" w:cs="Times New Roman"/>
          <w:szCs w:val="24"/>
        </w:rPr>
        <w:t>mohol</w:t>
      </w:r>
      <w:r w:rsidRPr="00BC1B4C" w:rsidR="003E34E8">
        <w:rPr>
          <w:rFonts w:ascii="Times New Roman" w:hAnsi="Times New Roman" w:cs="Times New Roman"/>
          <w:szCs w:val="24"/>
        </w:rPr>
        <w:t xml:space="preserve"> zlepšiť užívaním lieku,</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 xml:space="preserve">tvrdí, že </w:t>
      </w:r>
      <w:r w:rsidRPr="00BC1B4C" w:rsidR="006C47E0">
        <w:rPr>
          <w:rFonts w:ascii="Times New Roman" w:hAnsi="Times New Roman" w:cs="Times New Roman"/>
          <w:szCs w:val="24"/>
        </w:rPr>
        <w:t xml:space="preserve">dobrý </w:t>
      </w:r>
      <w:r w:rsidRPr="00BC1B4C" w:rsidR="003E34E8">
        <w:rPr>
          <w:rFonts w:ascii="Times New Roman" w:hAnsi="Times New Roman" w:cs="Times New Roman"/>
          <w:szCs w:val="24"/>
        </w:rPr>
        <w:t xml:space="preserve">zdravotný stav osoby </w:t>
      </w:r>
      <w:r w:rsidRPr="00BC1B4C" w:rsidR="006C47E0">
        <w:rPr>
          <w:rFonts w:ascii="Times New Roman" w:hAnsi="Times New Roman" w:cs="Times New Roman"/>
          <w:szCs w:val="24"/>
        </w:rPr>
        <w:t>by mohol byť</w:t>
      </w:r>
      <w:r w:rsidRPr="00BC1B4C">
        <w:rPr>
          <w:rFonts w:ascii="Times New Roman" w:hAnsi="Times New Roman" w:cs="Times New Roman"/>
          <w:szCs w:val="24"/>
        </w:rPr>
        <w:t xml:space="preserve"> ovplyvn</w:t>
      </w:r>
      <w:r w:rsidRPr="00BC1B4C" w:rsidR="006C47E0">
        <w:rPr>
          <w:rFonts w:ascii="Times New Roman" w:hAnsi="Times New Roman" w:cs="Times New Roman"/>
          <w:szCs w:val="24"/>
        </w:rPr>
        <w:t>ený</w:t>
      </w:r>
      <w:r w:rsidRPr="00BC1B4C">
        <w:rPr>
          <w:rFonts w:ascii="Times New Roman" w:hAnsi="Times New Roman" w:cs="Times New Roman"/>
          <w:szCs w:val="24"/>
        </w:rPr>
        <w:t xml:space="preserve"> neužívaním lieku; tento zákaz </w:t>
      </w:r>
      <w:r w:rsidRPr="00BC1B4C" w:rsidR="006C47E0">
        <w:rPr>
          <w:rFonts w:ascii="Times New Roman" w:hAnsi="Times New Roman" w:cs="Times New Roman"/>
          <w:szCs w:val="24"/>
        </w:rPr>
        <w:t xml:space="preserve">sa nevzťahuje na </w:t>
      </w:r>
      <w:r w:rsidRPr="00BC1B4C">
        <w:rPr>
          <w:rFonts w:ascii="Times New Roman" w:hAnsi="Times New Roman" w:cs="Times New Roman"/>
          <w:szCs w:val="24"/>
        </w:rPr>
        <w:t>očkovacie kampane uvedené v</w:t>
      </w:r>
      <w:r w:rsidRPr="00BC1B4C" w:rsidR="006C47E0">
        <w:rPr>
          <w:rFonts w:ascii="Times New Roman" w:hAnsi="Times New Roman" w:cs="Times New Roman"/>
          <w:szCs w:val="24"/>
        </w:rPr>
        <w:t> odseku 5,</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sidR="00B90D26">
        <w:rPr>
          <w:rFonts w:ascii="Times New Roman" w:hAnsi="Times New Roman" w:cs="Times New Roman"/>
          <w:szCs w:val="24"/>
        </w:rPr>
        <w:t xml:space="preserve">oslovuje </w:t>
      </w:r>
      <w:r w:rsidRPr="00BC1B4C">
        <w:rPr>
          <w:rFonts w:ascii="Times New Roman" w:hAnsi="Times New Roman" w:cs="Times New Roman"/>
          <w:szCs w:val="24"/>
        </w:rPr>
        <w:t>výlučne alebo hlavne deti</w:t>
      </w:r>
      <w:r w:rsidRPr="00BC1B4C" w:rsidR="00B90D26">
        <w:rPr>
          <w:rFonts w:ascii="Times New Roman" w:hAnsi="Times New Roman" w:cs="Times New Roman"/>
          <w:szCs w:val="24"/>
        </w:rPr>
        <w:t>,</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sidR="00B90D26">
        <w:rPr>
          <w:rFonts w:ascii="Times New Roman" w:hAnsi="Times New Roman" w:cs="Times New Roman"/>
          <w:szCs w:val="24"/>
        </w:rPr>
        <w:t xml:space="preserve">obsahuje </w:t>
      </w:r>
      <w:r w:rsidRPr="00BC1B4C">
        <w:rPr>
          <w:rFonts w:ascii="Times New Roman" w:hAnsi="Times New Roman" w:cs="Times New Roman"/>
          <w:szCs w:val="24"/>
        </w:rPr>
        <w:t>odporúčan</w:t>
      </w:r>
      <w:r w:rsidRPr="00BC1B4C" w:rsidR="00B90D26">
        <w:rPr>
          <w:rFonts w:ascii="Times New Roman" w:hAnsi="Times New Roman" w:cs="Times New Roman"/>
          <w:szCs w:val="24"/>
        </w:rPr>
        <w:t>ie</w:t>
      </w:r>
      <w:r w:rsidRPr="00BC1B4C">
        <w:rPr>
          <w:rFonts w:ascii="Times New Roman" w:hAnsi="Times New Roman" w:cs="Times New Roman"/>
          <w:szCs w:val="24"/>
        </w:rPr>
        <w:t xml:space="preserve"> vedcov, </w:t>
      </w:r>
      <w:r w:rsidRPr="00BC1B4C" w:rsidR="00B90D26">
        <w:rPr>
          <w:rFonts w:ascii="Times New Roman" w:hAnsi="Times New Roman" w:cs="Times New Roman"/>
          <w:szCs w:val="24"/>
        </w:rPr>
        <w:t>zdravotníckych pracovníkov</w:t>
      </w:r>
      <w:r w:rsidRPr="00BC1B4C">
        <w:rPr>
          <w:rFonts w:ascii="Times New Roman" w:hAnsi="Times New Roman" w:cs="Times New Roman"/>
          <w:szCs w:val="24"/>
        </w:rPr>
        <w:t xml:space="preserve"> alebo </w:t>
      </w:r>
      <w:r w:rsidRPr="00BC1B4C" w:rsidR="005E4156">
        <w:rPr>
          <w:rFonts w:ascii="Times New Roman" w:hAnsi="Times New Roman" w:cs="Times New Roman"/>
          <w:szCs w:val="24"/>
        </w:rPr>
        <w:t xml:space="preserve">známych </w:t>
      </w:r>
      <w:r w:rsidRPr="00BC1B4C">
        <w:rPr>
          <w:rFonts w:ascii="Times New Roman" w:hAnsi="Times New Roman" w:cs="Times New Roman"/>
          <w:szCs w:val="24"/>
        </w:rPr>
        <w:t>osôb, ktoré svoj</w:t>
      </w:r>
      <w:r w:rsidRPr="00BC1B4C" w:rsidR="005E4156">
        <w:rPr>
          <w:rFonts w:ascii="Times New Roman" w:hAnsi="Times New Roman" w:cs="Times New Roman"/>
          <w:szCs w:val="24"/>
        </w:rPr>
        <w:t>o</w:t>
      </w:r>
      <w:r w:rsidRPr="00BC1B4C">
        <w:rPr>
          <w:rFonts w:ascii="Times New Roman" w:hAnsi="Times New Roman" w:cs="Times New Roman"/>
          <w:szCs w:val="24"/>
        </w:rPr>
        <w:t>u popularit</w:t>
      </w:r>
      <w:r w:rsidRPr="00BC1B4C" w:rsidR="005E4156">
        <w:rPr>
          <w:rFonts w:ascii="Times New Roman" w:hAnsi="Times New Roman" w:cs="Times New Roman"/>
          <w:szCs w:val="24"/>
        </w:rPr>
        <w:t>o</w:t>
      </w:r>
      <w:r w:rsidRPr="00BC1B4C">
        <w:rPr>
          <w:rFonts w:ascii="Times New Roman" w:hAnsi="Times New Roman" w:cs="Times New Roman"/>
          <w:szCs w:val="24"/>
        </w:rPr>
        <w:t>u môžu po</w:t>
      </w:r>
      <w:r w:rsidRPr="00BC1B4C" w:rsidR="005E4156">
        <w:rPr>
          <w:rFonts w:ascii="Times New Roman" w:hAnsi="Times New Roman" w:cs="Times New Roman"/>
          <w:szCs w:val="24"/>
        </w:rPr>
        <w:t xml:space="preserve">dnietiť </w:t>
      </w:r>
      <w:r w:rsidRPr="00BC1B4C">
        <w:rPr>
          <w:rFonts w:ascii="Times New Roman" w:hAnsi="Times New Roman" w:cs="Times New Roman"/>
          <w:szCs w:val="24"/>
        </w:rPr>
        <w:t>spotrebu liekov</w:t>
      </w:r>
      <w:r w:rsidRPr="00BC1B4C" w:rsidR="005E4156">
        <w:rPr>
          <w:rFonts w:ascii="Times New Roman" w:hAnsi="Times New Roman" w:cs="Times New Roman"/>
          <w:szCs w:val="24"/>
        </w:rPr>
        <w:t>,</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sidR="005E4156">
        <w:rPr>
          <w:rFonts w:ascii="Times New Roman" w:hAnsi="Times New Roman" w:cs="Times New Roman"/>
          <w:szCs w:val="24"/>
        </w:rPr>
        <w:t xml:space="preserve">pripodobňuje </w:t>
      </w:r>
      <w:r w:rsidRPr="00BC1B4C">
        <w:rPr>
          <w:rFonts w:ascii="Times New Roman" w:hAnsi="Times New Roman" w:cs="Times New Roman"/>
          <w:szCs w:val="24"/>
        </w:rPr>
        <w:t xml:space="preserve">liek </w:t>
      </w:r>
      <w:r w:rsidRPr="00BC1B4C" w:rsidR="005E4156">
        <w:rPr>
          <w:rFonts w:ascii="Times New Roman" w:hAnsi="Times New Roman" w:cs="Times New Roman"/>
          <w:szCs w:val="24"/>
        </w:rPr>
        <w:t xml:space="preserve">k </w:t>
      </w:r>
      <w:r w:rsidRPr="00BC1B4C">
        <w:rPr>
          <w:rFonts w:ascii="Times New Roman" w:hAnsi="Times New Roman" w:cs="Times New Roman"/>
          <w:szCs w:val="24"/>
        </w:rPr>
        <w:t>potravin</w:t>
      </w:r>
      <w:r w:rsidRPr="00BC1B4C" w:rsidR="005E4156">
        <w:rPr>
          <w:rFonts w:ascii="Times New Roman" w:hAnsi="Times New Roman" w:cs="Times New Roman"/>
          <w:szCs w:val="24"/>
        </w:rPr>
        <w:t>e</w:t>
      </w:r>
      <w:r w:rsidRPr="00BC1B4C">
        <w:rPr>
          <w:rFonts w:ascii="Times New Roman" w:hAnsi="Times New Roman" w:cs="Times New Roman"/>
          <w:szCs w:val="24"/>
        </w:rPr>
        <w:t>, kozmetick</w:t>
      </w:r>
      <w:r w:rsidRPr="00BC1B4C" w:rsidR="00EF39A7">
        <w:rPr>
          <w:rFonts w:ascii="Times New Roman" w:hAnsi="Times New Roman" w:cs="Times New Roman"/>
          <w:szCs w:val="24"/>
        </w:rPr>
        <w:t>ému výrobku</w:t>
      </w:r>
      <w:r w:rsidRPr="00BC1B4C">
        <w:rPr>
          <w:rFonts w:ascii="Times New Roman" w:hAnsi="Times New Roman" w:cs="Times New Roman"/>
          <w:szCs w:val="24"/>
        </w:rPr>
        <w:t xml:space="preserve"> alebo </w:t>
      </w:r>
      <w:r w:rsidRPr="00BC1B4C" w:rsidR="00EF39A7">
        <w:rPr>
          <w:rFonts w:ascii="Times New Roman" w:hAnsi="Times New Roman" w:cs="Times New Roman"/>
          <w:szCs w:val="24"/>
        </w:rPr>
        <w:t>k inému</w:t>
      </w:r>
      <w:r w:rsidRPr="00BC1B4C">
        <w:rPr>
          <w:rFonts w:ascii="Times New Roman" w:hAnsi="Times New Roman" w:cs="Times New Roman"/>
          <w:szCs w:val="24"/>
        </w:rPr>
        <w:t xml:space="preserve"> spotrebn</w:t>
      </w:r>
      <w:r w:rsidRPr="00BC1B4C" w:rsidR="00EF39A7">
        <w:rPr>
          <w:rFonts w:ascii="Times New Roman" w:hAnsi="Times New Roman" w:cs="Times New Roman"/>
          <w:szCs w:val="24"/>
        </w:rPr>
        <w:t>ému</w:t>
      </w:r>
      <w:r w:rsidRPr="00BC1B4C">
        <w:rPr>
          <w:rFonts w:ascii="Times New Roman" w:hAnsi="Times New Roman" w:cs="Times New Roman"/>
          <w:szCs w:val="24"/>
        </w:rPr>
        <w:t xml:space="preserve"> výrobk</w:t>
      </w:r>
      <w:r w:rsidRPr="00BC1B4C" w:rsidR="00EF39A7">
        <w:rPr>
          <w:rFonts w:ascii="Times New Roman" w:hAnsi="Times New Roman" w:cs="Times New Roman"/>
          <w:szCs w:val="24"/>
        </w:rPr>
        <w:t>u,</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sidR="00EF39A7">
        <w:rPr>
          <w:rFonts w:ascii="Times New Roman" w:hAnsi="Times New Roman" w:cs="Times New Roman"/>
          <w:szCs w:val="24"/>
        </w:rPr>
        <w:t>vyvoláva dojem</w:t>
      </w:r>
      <w:r w:rsidRPr="00BC1B4C">
        <w:rPr>
          <w:rFonts w:ascii="Times New Roman" w:hAnsi="Times New Roman" w:cs="Times New Roman"/>
          <w:szCs w:val="24"/>
        </w:rPr>
        <w:t xml:space="preserve">, že bezpečnosť alebo účinnosť lieku spočíva v tom, že </w:t>
      </w:r>
      <w:r w:rsidRPr="00BC1B4C" w:rsidR="00EF39A7">
        <w:rPr>
          <w:rFonts w:ascii="Times New Roman" w:hAnsi="Times New Roman" w:cs="Times New Roman"/>
          <w:szCs w:val="24"/>
        </w:rPr>
        <w:t>má</w:t>
      </w:r>
      <w:r w:rsidRPr="00BC1B4C">
        <w:rPr>
          <w:rFonts w:ascii="Times New Roman" w:hAnsi="Times New Roman" w:cs="Times New Roman"/>
          <w:szCs w:val="24"/>
        </w:rPr>
        <w:t xml:space="preserve"> prírodný</w:t>
      </w:r>
      <w:r w:rsidRPr="00BC1B4C" w:rsidR="00EF39A7">
        <w:rPr>
          <w:rFonts w:ascii="Times New Roman" w:hAnsi="Times New Roman" w:cs="Times New Roman"/>
          <w:szCs w:val="24"/>
        </w:rPr>
        <w:t xml:space="preserve"> pôvod,</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môže prostredníctvom opisu alebo podrobn</w:t>
      </w:r>
      <w:r w:rsidRPr="00BC1B4C" w:rsidR="003062E7">
        <w:rPr>
          <w:rFonts w:ascii="Times New Roman" w:hAnsi="Times New Roman" w:cs="Times New Roman"/>
          <w:szCs w:val="24"/>
        </w:rPr>
        <w:t>ým znázornením</w:t>
      </w:r>
      <w:r w:rsidRPr="00BC1B4C">
        <w:rPr>
          <w:rFonts w:ascii="Times New Roman" w:hAnsi="Times New Roman" w:cs="Times New Roman"/>
          <w:szCs w:val="24"/>
        </w:rPr>
        <w:t xml:space="preserve"> anamnézy viesť k mylnému samourčeniu diagnózy</w:t>
      </w:r>
      <w:r w:rsidRPr="00BC1B4C" w:rsidR="003062E7">
        <w:rPr>
          <w:rFonts w:ascii="Times New Roman" w:hAnsi="Times New Roman" w:cs="Times New Roman"/>
          <w:szCs w:val="24"/>
        </w:rPr>
        <w:t>,</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odkazuje n</w:t>
      </w:r>
      <w:r w:rsidRPr="00BC1B4C" w:rsidR="00FE5B4C">
        <w:rPr>
          <w:rFonts w:ascii="Times New Roman" w:hAnsi="Times New Roman" w:cs="Times New Roman"/>
          <w:szCs w:val="24"/>
        </w:rPr>
        <w:t>admerným</w:t>
      </w:r>
      <w:r w:rsidRPr="00BC1B4C">
        <w:rPr>
          <w:rFonts w:ascii="Times New Roman" w:hAnsi="Times New Roman" w:cs="Times New Roman"/>
          <w:szCs w:val="24"/>
        </w:rPr>
        <w:t xml:space="preserve">, </w:t>
      </w:r>
      <w:r w:rsidRPr="00BC1B4C" w:rsidR="00FE5B4C">
        <w:rPr>
          <w:rFonts w:ascii="Times New Roman" w:hAnsi="Times New Roman" w:cs="Times New Roman"/>
          <w:szCs w:val="24"/>
        </w:rPr>
        <w:t>hrozivým</w:t>
      </w:r>
      <w:r w:rsidRPr="00BC1B4C">
        <w:rPr>
          <w:rFonts w:ascii="Times New Roman" w:hAnsi="Times New Roman" w:cs="Times New Roman"/>
          <w:szCs w:val="24"/>
        </w:rPr>
        <w:t xml:space="preserve"> alebo klamliv</w:t>
      </w:r>
      <w:r w:rsidRPr="00BC1B4C" w:rsidR="00FE5B4C">
        <w:rPr>
          <w:rFonts w:ascii="Times New Roman" w:hAnsi="Times New Roman" w:cs="Times New Roman"/>
          <w:szCs w:val="24"/>
        </w:rPr>
        <w:t>ým spôsobom</w:t>
      </w:r>
      <w:r w:rsidRPr="00BC1B4C">
        <w:rPr>
          <w:rFonts w:ascii="Times New Roman" w:hAnsi="Times New Roman" w:cs="Times New Roman"/>
          <w:szCs w:val="24"/>
        </w:rPr>
        <w:t xml:space="preserve"> na </w:t>
      </w:r>
      <w:r w:rsidRPr="00BC1B4C" w:rsidR="003062E7">
        <w:rPr>
          <w:rFonts w:ascii="Times New Roman" w:hAnsi="Times New Roman" w:cs="Times New Roman"/>
          <w:szCs w:val="24"/>
        </w:rPr>
        <w:t>po</w:t>
      </w:r>
      <w:r w:rsidRPr="00BC1B4C">
        <w:rPr>
          <w:rFonts w:ascii="Times New Roman" w:hAnsi="Times New Roman" w:cs="Times New Roman"/>
          <w:szCs w:val="24"/>
        </w:rPr>
        <w:t xml:space="preserve">tvrdenie </w:t>
      </w:r>
      <w:r w:rsidRPr="00BC1B4C" w:rsidR="003062E7">
        <w:rPr>
          <w:rFonts w:ascii="Times New Roman" w:hAnsi="Times New Roman" w:cs="Times New Roman"/>
          <w:szCs w:val="24"/>
        </w:rPr>
        <w:t>o </w:t>
      </w:r>
      <w:r w:rsidRPr="00BC1B4C">
        <w:rPr>
          <w:rFonts w:ascii="Times New Roman" w:hAnsi="Times New Roman" w:cs="Times New Roman"/>
          <w:szCs w:val="24"/>
        </w:rPr>
        <w:t>vyliečen</w:t>
      </w:r>
      <w:r w:rsidRPr="00BC1B4C" w:rsidR="003062E7">
        <w:rPr>
          <w:rFonts w:ascii="Times New Roman" w:hAnsi="Times New Roman" w:cs="Times New Roman"/>
          <w:szCs w:val="24"/>
        </w:rPr>
        <w:t>í ochorenia,</w:t>
      </w:r>
    </w:p>
    <w:p w:rsidR="008806C5" w:rsidRPr="00BC1B4C" w:rsidP="00E310BB">
      <w:pPr>
        <w:pStyle w:val="BodyText"/>
        <w:numPr>
          <w:ilvl w:val="2"/>
          <w:numId w:val="23"/>
        </w:numPr>
        <w:tabs>
          <w:tab w:val="num" w:pos="360"/>
          <w:tab w:val="clear" w:pos="2340"/>
        </w:tabs>
        <w:spacing w:after="0"/>
        <w:ind w:left="360"/>
        <w:rPr>
          <w:rFonts w:ascii="Times New Roman" w:hAnsi="Times New Roman" w:cs="Times New Roman"/>
          <w:szCs w:val="24"/>
        </w:rPr>
      </w:pPr>
      <w:r w:rsidRPr="00BC1B4C">
        <w:rPr>
          <w:rFonts w:ascii="Times New Roman" w:hAnsi="Times New Roman" w:cs="Times New Roman"/>
          <w:szCs w:val="24"/>
        </w:rPr>
        <w:t xml:space="preserve">používa </w:t>
      </w:r>
      <w:r w:rsidRPr="00BC1B4C" w:rsidR="00FE5B4C">
        <w:rPr>
          <w:rFonts w:ascii="Times New Roman" w:hAnsi="Times New Roman" w:cs="Times New Roman"/>
          <w:szCs w:val="24"/>
        </w:rPr>
        <w:t xml:space="preserve">nadmerným, hrozivým alebo klamlivým spôsobom </w:t>
      </w:r>
      <w:r w:rsidRPr="00BC1B4C">
        <w:rPr>
          <w:rFonts w:ascii="Times New Roman" w:hAnsi="Times New Roman" w:cs="Times New Roman"/>
          <w:szCs w:val="24"/>
        </w:rPr>
        <w:t>zobrazeni</w:t>
      </w:r>
      <w:r w:rsidRPr="00BC1B4C" w:rsidR="00F73122">
        <w:rPr>
          <w:rFonts w:ascii="Times New Roman" w:hAnsi="Times New Roman" w:cs="Times New Roman"/>
          <w:szCs w:val="24"/>
        </w:rPr>
        <w:t>a</w:t>
      </w:r>
      <w:r w:rsidRPr="00BC1B4C">
        <w:rPr>
          <w:rFonts w:ascii="Times New Roman" w:hAnsi="Times New Roman" w:cs="Times New Roman"/>
          <w:szCs w:val="24"/>
        </w:rPr>
        <w:t xml:space="preserve"> zmien ľudsk</w:t>
      </w:r>
      <w:r w:rsidRPr="00BC1B4C" w:rsidR="00F73122">
        <w:rPr>
          <w:rFonts w:ascii="Times New Roman" w:hAnsi="Times New Roman" w:cs="Times New Roman"/>
          <w:szCs w:val="24"/>
        </w:rPr>
        <w:t xml:space="preserve">ého organizmu </w:t>
      </w:r>
      <w:r w:rsidRPr="00BC1B4C">
        <w:rPr>
          <w:rFonts w:ascii="Times New Roman" w:hAnsi="Times New Roman" w:cs="Times New Roman"/>
          <w:szCs w:val="24"/>
        </w:rPr>
        <w:t>spôsoben</w:t>
      </w:r>
      <w:r w:rsidRPr="00BC1B4C" w:rsidR="00F73122">
        <w:rPr>
          <w:rFonts w:ascii="Times New Roman" w:hAnsi="Times New Roman" w:cs="Times New Roman"/>
          <w:szCs w:val="24"/>
        </w:rPr>
        <w:t>ých</w:t>
      </w:r>
      <w:r w:rsidRPr="00BC1B4C">
        <w:rPr>
          <w:rFonts w:ascii="Times New Roman" w:hAnsi="Times New Roman" w:cs="Times New Roman"/>
          <w:szCs w:val="24"/>
        </w:rPr>
        <w:t xml:space="preserve"> chor</w:t>
      </w:r>
      <w:r w:rsidRPr="00BC1B4C" w:rsidR="00F73122">
        <w:rPr>
          <w:rFonts w:ascii="Times New Roman" w:hAnsi="Times New Roman" w:cs="Times New Roman"/>
          <w:szCs w:val="24"/>
        </w:rPr>
        <w:t>obou</w:t>
      </w:r>
      <w:r w:rsidRPr="00BC1B4C">
        <w:rPr>
          <w:rFonts w:ascii="Times New Roman" w:hAnsi="Times New Roman" w:cs="Times New Roman"/>
          <w:szCs w:val="24"/>
        </w:rPr>
        <w:t xml:space="preserve"> alebo zranením a</w:t>
      </w:r>
      <w:r w:rsidRPr="00BC1B4C" w:rsidR="00F73122">
        <w:rPr>
          <w:rFonts w:ascii="Times New Roman" w:hAnsi="Times New Roman" w:cs="Times New Roman"/>
          <w:szCs w:val="24"/>
        </w:rPr>
        <w:t> znázorňuje účinok</w:t>
      </w:r>
      <w:r w:rsidRPr="00BC1B4C">
        <w:rPr>
          <w:rFonts w:ascii="Times New Roman" w:hAnsi="Times New Roman" w:cs="Times New Roman"/>
          <w:szCs w:val="24"/>
        </w:rPr>
        <w:t xml:space="preserve"> lieku </w:t>
      </w:r>
      <w:r w:rsidRPr="00BC1B4C" w:rsidR="00F73122">
        <w:rPr>
          <w:rFonts w:ascii="Times New Roman" w:hAnsi="Times New Roman" w:cs="Times New Roman"/>
          <w:szCs w:val="24"/>
        </w:rPr>
        <w:t>v </w:t>
      </w:r>
      <w:r w:rsidRPr="00BC1B4C">
        <w:rPr>
          <w:rFonts w:ascii="Times New Roman" w:hAnsi="Times New Roman" w:cs="Times New Roman"/>
          <w:szCs w:val="24"/>
        </w:rPr>
        <w:t>ľudsk</w:t>
      </w:r>
      <w:r w:rsidRPr="00BC1B4C" w:rsidR="00F73122">
        <w:rPr>
          <w:rFonts w:ascii="Times New Roman" w:hAnsi="Times New Roman" w:cs="Times New Roman"/>
          <w:szCs w:val="24"/>
        </w:rPr>
        <w:t xml:space="preserve">om organizme </w:t>
      </w:r>
      <w:r w:rsidRPr="00BC1B4C">
        <w:rPr>
          <w:rFonts w:ascii="Times New Roman" w:hAnsi="Times New Roman" w:cs="Times New Roman"/>
          <w:szCs w:val="24"/>
        </w:rPr>
        <w:t xml:space="preserve">na </w:t>
      </w:r>
      <w:r w:rsidRPr="00BC1B4C" w:rsidR="00F73122">
        <w:rPr>
          <w:rFonts w:ascii="Times New Roman" w:hAnsi="Times New Roman" w:cs="Times New Roman"/>
          <w:szCs w:val="24"/>
        </w:rPr>
        <w:t>tieto zmeny</w:t>
      </w:r>
      <w:r w:rsidRPr="00BC1B4C">
        <w:rPr>
          <w:rFonts w:ascii="Times New Roman" w:hAnsi="Times New Roman" w:cs="Times New Roman"/>
          <w:szCs w:val="24"/>
        </w:rPr>
        <w:t>.</w:t>
      </w:r>
      <w:r w:rsidRPr="00BC1B4C" w:rsidR="00F73122">
        <w:rPr>
          <w:rFonts w:ascii="Times New Roman" w:hAnsi="Times New Roman" w:cs="Times New Roman"/>
          <w:szCs w:val="24"/>
        </w:rPr>
        <w:t xml:space="preserve"> </w:t>
      </w:r>
    </w:p>
    <w:p w:rsidR="008806C5" w:rsidRPr="00BC1B4C" w:rsidP="00E310BB">
      <w:pPr>
        <w:pStyle w:val="BodyText"/>
        <w:spacing w:after="0"/>
        <w:rPr>
          <w:rFonts w:ascii="Times New Roman" w:hAnsi="Times New Roman" w:cs="Times New Roman"/>
          <w:szCs w:val="24"/>
        </w:rPr>
      </w:pPr>
    </w:p>
    <w:p w:rsidR="00921EB1"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(10) Reklama liek</w:t>
      </w:r>
      <w:r w:rsidRPr="00BC1B4C" w:rsidR="00832C46">
        <w:rPr>
          <w:rFonts w:ascii="Times New Roman" w:hAnsi="Times New Roman" w:cs="Times New Roman"/>
          <w:szCs w:val="24"/>
        </w:rPr>
        <w:t>ov určená osobám oprávneným predpisovať lieky a osobám oprávneným vydávať lieky</w:t>
      </w:r>
      <w:r w:rsidRPr="00BC1B4C">
        <w:rPr>
          <w:rFonts w:ascii="Times New Roman" w:hAnsi="Times New Roman" w:cs="Times New Roman"/>
          <w:szCs w:val="24"/>
        </w:rPr>
        <w:t xml:space="preserve"> musí obsahovať:</w:t>
      </w:r>
    </w:p>
    <w:p w:rsidR="00832C46" w:rsidRPr="00BC1B4C" w:rsidP="00E310BB">
      <w:pPr>
        <w:pStyle w:val="BodyText"/>
        <w:numPr>
          <w:numId w:val="26"/>
        </w:numPr>
        <w:tabs>
          <w:tab w:val="num" w:pos="360"/>
          <w:tab w:val="clear" w:pos="720"/>
        </w:tabs>
        <w:spacing w:after="0"/>
        <w:ind w:left="360"/>
        <w:rPr>
          <w:rFonts w:ascii="Times New Roman" w:hAnsi="Times New Roman" w:cs="Times New Roman"/>
          <w:szCs w:val="24"/>
        </w:rPr>
      </w:pPr>
      <w:r w:rsidRPr="00BC1B4C" w:rsidR="00921EB1">
        <w:rPr>
          <w:rFonts w:ascii="Times New Roman" w:hAnsi="Times New Roman" w:cs="Times New Roman"/>
          <w:szCs w:val="24"/>
        </w:rPr>
        <w:t xml:space="preserve">základné informácie </w:t>
      </w:r>
      <w:r w:rsidRPr="00BC1B4C">
        <w:rPr>
          <w:rFonts w:ascii="Times New Roman" w:hAnsi="Times New Roman" w:cs="Times New Roman"/>
          <w:szCs w:val="24"/>
        </w:rPr>
        <w:t xml:space="preserve">o lieku, ktoré sú v </w:t>
      </w:r>
      <w:r w:rsidRPr="00BC1B4C" w:rsidR="00921EB1">
        <w:rPr>
          <w:rFonts w:ascii="Times New Roman" w:hAnsi="Times New Roman" w:cs="Times New Roman"/>
          <w:szCs w:val="24"/>
        </w:rPr>
        <w:t>zhod</w:t>
      </w:r>
      <w:r w:rsidRPr="00BC1B4C">
        <w:rPr>
          <w:rFonts w:ascii="Times New Roman" w:hAnsi="Times New Roman" w:cs="Times New Roman"/>
          <w:szCs w:val="24"/>
        </w:rPr>
        <w:t>e</w:t>
      </w:r>
      <w:r w:rsidRPr="00BC1B4C" w:rsidR="00921EB1">
        <w:rPr>
          <w:rFonts w:ascii="Times New Roman" w:hAnsi="Times New Roman" w:cs="Times New Roman"/>
          <w:szCs w:val="24"/>
        </w:rPr>
        <w:t xml:space="preserve"> so </w:t>
      </w:r>
      <w:r w:rsidRPr="00BC1B4C">
        <w:rPr>
          <w:rFonts w:ascii="Times New Roman" w:hAnsi="Times New Roman" w:cs="Times New Roman"/>
          <w:szCs w:val="24"/>
        </w:rPr>
        <w:t>súhrnom charakteristických vlastností lieku</w:t>
      </w:r>
      <w:r w:rsidRPr="00BC1B4C">
        <w:rPr>
          <w:rFonts w:ascii="Times New Roman" w:hAnsi="Times New Roman" w:cs="Times New Roman"/>
          <w:szCs w:val="24"/>
          <w:vertAlign w:val="superscript"/>
        </w:rPr>
        <w:t>15a</w:t>
      </w:r>
      <w:r w:rsidRPr="00BC1B4C">
        <w:rPr>
          <w:rFonts w:ascii="Times New Roman" w:hAnsi="Times New Roman" w:cs="Times New Roman"/>
          <w:szCs w:val="24"/>
        </w:rPr>
        <w:t>),</w:t>
      </w:r>
    </w:p>
    <w:p w:rsidR="006F0B41" w:rsidRPr="00BC1B4C" w:rsidP="00E310BB">
      <w:pPr>
        <w:pStyle w:val="BodyText"/>
        <w:numPr>
          <w:numId w:val="26"/>
        </w:numPr>
        <w:tabs>
          <w:tab w:val="num" w:pos="360"/>
          <w:tab w:val="clear" w:pos="720"/>
        </w:tabs>
        <w:spacing w:after="0"/>
        <w:ind w:left="360"/>
        <w:rPr>
          <w:rFonts w:ascii="Times New Roman" w:hAnsi="Times New Roman" w:cs="Times New Roman"/>
          <w:szCs w:val="24"/>
        </w:rPr>
      </w:pPr>
      <w:r w:rsidRPr="00BC1B4C" w:rsidR="00921EB1">
        <w:rPr>
          <w:rFonts w:ascii="Times New Roman" w:hAnsi="Times New Roman" w:cs="Times New Roman"/>
          <w:szCs w:val="24"/>
        </w:rPr>
        <w:t>zatriedenie lieku podľa</w:t>
      </w:r>
      <w:r w:rsidRPr="00BC1B4C" w:rsidR="00832C46">
        <w:rPr>
          <w:rFonts w:ascii="Times New Roman" w:hAnsi="Times New Roman" w:cs="Times New Roman"/>
          <w:szCs w:val="24"/>
        </w:rPr>
        <w:t xml:space="preserve"> spôsobu </w:t>
      </w:r>
      <w:r w:rsidRPr="00BC1B4C" w:rsidR="00921EB1">
        <w:rPr>
          <w:rFonts w:ascii="Times New Roman" w:hAnsi="Times New Roman" w:cs="Times New Roman"/>
          <w:szCs w:val="24"/>
        </w:rPr>
        <w:t>výdaja</w:t>
      </w:r>
      <w:r w:rsidRPr="00BC1B4C">
        <w:rPr>
          <w:rFonts w:ascii="Times New Roman" w:hAnsi="Times New Roman" w:cs="Times New Roman"/>
          <w:szCs w:val="24"/>
        </w:rPr>
        <w:t xml:space="preserve">,  </w:t>
      </w:r>
    </w:p>
    <w:p w:rsidR="00921EB1" w:rsidRPr="00BC1B4C" w:rsidP="00E310BB">
      <w:pPr>
        <w:pStyle w:val="BodyText"/>
        <w:numPr>
          <w:numId w:val="26"/>
        </w:numPr>
        <w:tabs>
          <w:tab w:val="num" w:pos="360"/>
          <w:tab w:val="clear" w:pos="720"/>
        </w:tabs>
        <w:spacing w:after="0"/>
        <w:ind w:left="360"/>
        <w:rPr>
          <w:rFonts w:ascii="Times New Roman" w:hAnsi="Times New Roman" w:cs="Times New Roman"/>
          <w:szCs w:val="24"/>
        </w:rPr>
      </w:pPr>
      <w:r w:rsidRPr="00BC1B4C" w:rsidR="006F0B41">
        <w:rPr>
          <w:rFonts w:ascii="Times New Roman" w:hAnsi="Times New Roman" w:cs="Times New Roman"/>
          <w:szCs w:val="24"/>
        </w:rPr>
        <w:t xml:space="preserve">dátum vypracovania alebo dátum aktualizovania.  </w:t>
      </w:r>
    </w:p>
    <w:p w:rsidR="006F0B41" w:rsidRPr="00BC1B4C" w:rsidP="00E310BB">
      <w:pPr>
        <w:pStyle w:val="BodyText"/>
        <w:spacing w:after="0"/>
        <w:rPr>
          <w:rFonts w:ascii="Times New Roman" w:hAnsi="Times New Roman" w:cs="Times New Roman"/>
          <w:szCs w:val="24"/>
        </w:rPr>
      </w:pPr>
    </w:p>
    <w:p w:rsidR="00A27FF3"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 xml:space="preserve">(11) </w:t>
      </w:r>
      <w:r w:rsidRPr="00BC1B4C" w:rsidR="00313A33">
        <w:rPr>
          <w:rFonts w:ascii="Times New Roman" w:hAnsi="Times New Roman" w:cs="Times New Roman"/>
          <w:szCs w:val="24"/>
        </w:rPr>
        <w:t>Všetky údaje v d</w:t>
      </w:r>
      <w:r w:rsidRPr="00BC1B4C">
        <w:rPr>
          <w:rFonts w:ascii="Times New Roman" w:hAnsi="Times New Roman" w:cs="Times New Roman"/>
          <w:szCs w:val="24"/>
        </w:rPr>
        <w:t>okumentáci</w:t>
      </w:r>
      <w:r w:rsidRPr="00BC1B4C" w:rsidR="00313A33">
        <w:rPr>
          <w:rFonts w:ascii="Times New Roman" w:hAnsi="Times New Roman" w:cs="Times New Roman"/>
          <w:szCs w:val="24"/>
        </w:rPr>
        <w:t>i</w:t>
      </w:r>
      <w:r w:rsidRPr="00BC1B4C">
        <w:rPr>
          <w:rFonts w:ascii="Times New Roman" w:hAnsi="Times New Roman" w:cs="Times New Roman"/>
          <w:szCs w:val="24"/>
        </w:rPr>
        <w:t xml:space="preserve"> týkajúc</w:t>
      </w:r>
      <w:r w:rsidRPr="00BC1B4C" w:rsidR="00313A33">
        <w:rPr>
          <w:rFonts w:ascii="Times New Roman" w:hAnsi="Times New Roman" w:cs="Times New Roman"/>
          <w:szCs w:val="24"/>
        </w:rPr>
        <w:t>ej</w:t>
      </w:r>
      <w:r w:rsidRPr="00BC1B4C">
        <w:rPr>
          <w:rFonts w:ascii="Times New Roman" w:hAnsi="Times New Roman" w:cs="Times New Roman"/>
          <w:szCs w:val="24"/>
        </w:rPr>
        <w:t xml:space="preserve"> sa lieku, ktorá sa odovzdáva ako súčasť propagácie tohto lieku </w:t>
      </w:r>
      <w:r w:rsidRPr="00BC1B4C" w:rsidR="00313A33">
        <w:rPr>
          <w:rFonts w:ascii="Times New Roman" w:hAnsi="Times New Roman" w:cs="Times New Roman"/>
          <w:szCs w:val="24"/>
        </w:rPr>
        <w:t xml:space="preserve">osobám oprávneným predpisovať lieky a osobám oprávneným vydávať lieky </w:t>
      </w:r>
      <w:r w:rsidRPr="00BC1B4C">
        <w:rPr>
          <w:rFonts w:ascii="Times New Roman" w:hAnsi="Times New Roman" w:cs="Times New Roman"/>
          <w:szCs w:val="24"/>
        </w:rPr>
        <w:t xml:space="preserve">musí obsahovať </w:t>
      </w:r>
      <w:r w:rsidRPr="00BC1B4C" w:rsidR="00313A33">
        <w:rPr>
          <w:rFonts w:ascii="Times New Roman" w:hAnsi="Times New Roman" w:cs="Times New Roman"/>
          <w:szCs w:val="24"/>
        </w:rPr>
        <w:t xml:space="preserve">presné a aktuálne údaje, ktoré sú </w:t>
      </w:r>
      <w:r w:rsidRPr="00BC1B4C">
        <w:rPr>
          <w:rFonts w:ascii="Times New Roman" w:hAnsi="Times New Roman" w:cs="Times New Roman"/>
          <w:szCs w:val="24"/>
        </w:rPr>
        <w:t>overiteľné a dostatočne úplné, aby príjemcovi umožnili urobiť si vlastný názor na terapeutickú hodnotu pr</w:t>
      </w:r>
      <w:r w:rsidRPr="00BC1B4C" w:rsidR="00C06E09">
        <w:rPr>
          <w:rFonts w:ascii="Times New Roman" w:hAnsi="Times New Roman" w:cs="Times New Roman"/>
          <w:szCs w:val="24"/>
        </w:rPr>
        <w:t>opagovan</w:t>
      </w:r>
      <w:r w:rsidRPr="00BC1B4C">
        <w:rPr>
          <w:rFonts w:ascii="Times New Roman" w:hAnsi="Times New Roman" w:cs="Times New Roman"/>
          <w:szCs w:val="24"/>
        </w:rPr>
        <w:t>ého lieku.</w:t>
      </w:r>
      <w:r w:rsidRPr="00BC1B4C" w:rsidR="00C06E09">
        <w:rPr>
          <w:rFonts w:ascii="Times New Roman" w:hAnsi="Times New Roman" w:cs="Times New Roman"/>
          <w:szCs w:val="24"/>
        </w:rPr>
        <w:t xml:space="preserve"> </w:t>
      </w:r>
      <w:r w:rsidRPr="00BC1B4C">
        <w:rPr>
          <w:rFonts w:ascii="Times New Roman" w:hAnsi="Times New Roman" w:cs="Times New Roman"/>
          <w:szCs w:val="24"/>
        </w:rPr>
        <w:t xml:space="preserve">Cenové ponuky, tabuľky a iné ilustračné prvky prevzaté z lekárskych časopisov alebo </w:t>
      </w:r>
      <w:r w:rsidRPr="00BC1B4C" w:rsidR="00C06E09">
        <w:rPr>
          <w:rFonts w:ascii="Times New Roman" w:hAnsi="Times New Roman" w:cs="Times New Roman"/>
          <w:szCs w:val="24"/>
        </w:rPr>
        <w:t xml:space="preserve">z </w:t>
      </w:r>
      <w:r w:rsidRPr="00BC1B4C">
        <w:rPr>
          <w:rFonts w:ascii="Times New Roman" w:hAnsi="Times New Roman" w:cs="Times New Roman"/>
          <w:szCs w:val="24"/>
        </w:rPr>
        <w:t>iných vedeckých prác</w:t>
      </w:r>
      <w:r w:rsidRPr="00BC1B4C" w:rsidR="00C06E09">
        <w:rPr>
          <w:rFonts w:ascii="Times New Roman" w:hAnsi="Times New Roman" w:cs="Times New Roman"/>
          <w:szCs w:val="24"/>
        </w:rPr>
        <w:t>, ktoré sú</w:t>
      </w:r>
      <w:r w:rsidRPr="00BC1B4C">
        <w:rPr>
          <w:rFonts w:ascii="Times New Roman" w:hAnsi="Times New Roman" w:cs="Times New Roman"/>
          <w:szCs w:val="24"/>
        </w:rPr>
        <w:t xml:space="preserve"> použité v dokumentácii musia byť reprodukované verne a musia byť </w:t>
      </w:r>
      <w:r w:rsidRPr="00BC1B4C" w:rsidR="00C06E09">
        <w:rPr>
          <w:rFonts w:ascii="Times New Roman" w:hAnsi="Times New Roman" w:cs="Times New Roman"/>
          <w:szCs w:val="24"/>
        </w:rPr>
        <w:t xml:space="preserve">uvedené </w:t>
      </w:r>
      <w:r w:rsidRPr="00BC1B4C">
        <w:rPr>
          <w:rFonts w:ascii="Times New Roman" w:hAnsi="Times New Roman" w:cs="Times New Roman"/>
          <w:szCs w:val="24"/>
        </w:rPr>
        <w:t>presne pramene.</w:t>
      </w:r>
      <w:r w:rsidRPr="00BC1B4C" w:rsidR="00C06E09">
        <w:rPr>
          <w:rFonts w:ascii="Times New Roman" w:hAnsi="Times New Roman" w:cs="Times New Roman"/>
          <w:szCs w:val="24"/>
        </w:rPr>
        <w:t xml:space="preserve">  </w:t>
      </w:r>
    </w:p>
    <w:p w:rsidR="00DF4A59" w:rsidRPr="00BC1B4C" w:rsidP="00E310BB">
      <w:pPr>
        <w:pStyle w:val="BodyText"/>
        <w:spacing w:after="0"/>
        <w:rPr>
          <w:rFonts w:ascii="Times New Roman" w:hAnsi="Times New Roman" w:cs="Times New Roman"/>
          <w:szCs w:val="24"/>
        </w:rPr>
      </w:pPr>
    </w:p>
    <w:p w:rsidR="00C06E09"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 xml:space="preserve">(12)   Lekárski zástupcovia  </w:t>
      </w:r>
      <w:r w:rsidRPr="00BC1B4C" w:rsidR="00FC5F43">
        <w:rPr>
          <w:rFonts w:ascii="Times New Roman" w:hAnsi="Times New Roman" w:cs="Times New Roman"/>
          <w:szCs w:val="24"/>
        </w:rPr>
        <w:t xml:space="preserve">musia absolvovať </w:t>
      </w:r>
      <w:r w:rsidRPr="00BC1B4C">
        <w:rPr>
          <w:rFonts w:ascii="Times New Roman" w:hAnsi="Times New Roman" w:cs="Times New Roman"/>
          <w:szCs w:val="24"/>
        </w:rPr>
        <w:t>vhodný výcvik od firmy, ktorá ich zamestnáva a musia mať dostatočné vedecké vedomosti, aby boli schopní poskytnúť čo najpresnejšie a najkompletnejšie informácie o lieku, ktorý propagujú.</w:t>
      </w:r>
      <w:r w:rsidRPr="00BC1B4C" w:rsidR="002F066B">
        <w:rPr>
          <w:rFonts w:ascii="Times New Roman" w:hAnsi="Times New Roman" w:cs="Times New Roman"/>
          <w:szCs w:val="24"/>
        </w:rPr>
        <w:t xml:space="preserve"> </w:t>
      </w:r>
    </w:p>
    <w:p w:rsidR="009B5E75" w:rsidRPr="00BC1B4C" w:rsidP="00E310BB">
      <w:pPr>
        <w:pStyle w:val="BodyText"/>
        <w:spacing w:after="0"/>
        <w:rPr>
          <w:rFonts w:ascii="Times New Roman" w:hAnsi="Times New Roman" w:cs="Times New Roman"/>
          <w:szCs w:val="24"/>
        </w:rPr>
      </w:pPr>
    </w:p>
    <w:p w:rsidR="00C06E09" w:rsidRPr="00BC1B4C" w:rsidP="00E310BB">
      <w:pPr>
        <w:pStyle w:val="BodyText"/>
        <w:spacing w:after="0"/>
        <w:rPr>
          <w:rFonts w:ascii="Times New Roman" w:hAnsi="Times New Roman" w:cs="Times New Roman"/>
          <w:szCs w:val="24"/>
        </w:rPr>
      </w:pPr>
      <w:r w:rsidRPr="00BC1B4C" w:rsidR="00FC5F43">
        <w:rPr>
          <w:rFonts w:ascii="Times New Roman" w:hAnsi="Times New Roman" w:cs="Times New Roman"/>
          <w:szCs w:val="24"/>
        </w:rPr>
        <w:t>(13)</w:t>
      </w:r>
      <w:r w:rsidRPr="00BC1B4C">
        <w:rPr>
          <w:rFonts w:ascii="Times New Roman" w:hAnsi="Times New Roman" w:cs="Times New Roman"/>
          <w:szCs w:val="24"/>
        </w:rPr>
        <w:t xml:space="preserve">   </w:t>
      </w:r>
      <w:r w:rsidRPr="00BC1B4C" w:rsidR="00FC5F43">
        <w:rPr>
          <w:rFonts w:ascii="Times New Roman" w:hAnsi="Times New Roman" w:cs="Times New Roman"/>
          <w:szCs w:val="24"/>
        </w:rPr>
        <w:t>Lekárski zástupcovia  p</w:t>
      </w:r>
      <w:r w:rsidRPr="00BC1B4C">
        <w:rPr>
          <w:rFonts w:ascii="Times New Roman" w:hAnsi="Times New Roman" w:cs="Times New Roman"/>
          <w:szCs w:val="24"/>
        </w:rPr>
        <w:t>očas každej návštevy  odovzdajú alebo dajú k dispozícii osobám</w:t>
      </w:r>
      <w:r w:rsidRPr="00BC1B4C" w:rsidR="00DF4A59">
        <w:rPr>
          <w:rFonts w:ascii="Times New Roman" w:hAnsi="Times New Roman" w:cs="Times New Roman"/>
          <w:szCs w:val="24"/>
        </w:rPr>
        <w:t xml:space="preserve"> oprávneným predpisovať lieky a osobám oprávneným vydávať lieky</w:t>
      </w:r>
      <w:r w:rsidRPr="00BC1B4C">
        <w:rPr>
          <w:rFonts w:ascii="Times New Roman" w:hAnsi="Times New Roman" w:cs="Times New Roman"/>
          <w:szCs w:val="24"/>
        </w:rPr>
        <w:t>, ktoré navštívili</w:t>
      </w:r>
      <w:r w:rsidRPr="00BC1B4C" w:rsidR="00DF4A59">
        <w:rPr>
          <w:rFonts w:ascii="Times New Roman" w:hAnsi="Times New Roman" w:cs="Times New Roman"/>
          <w:szCs w:val="24"/>
        </w:rPr>
        <w:t>,</w:t>
      </w:r>
      <w:r w:rsidRPr="00BC1B4C">
        <w:rPr>
          <w:rFonts w:ascii="Times New Roman" w:hAnsi="Times New Roman" w:cs="Times New Roman"/>
          <w:szCs w:val="24"/>
        </w:rPr>
        <w:t xml:space="preserve"> súhrn charakteristi</w:t>
      </w:r>
      <w:r w:rsidRPr="00BC1B4C" w:rsidR="00FC5F43">
        <w:rPr>
          <w:rFonts w:ascii="Times New Roman" w:hAnsi="Times New Roman" w:cs="Times New Roman"/>
          <w:szCs w:val="24"/>
        </w:rPr>
        <w:t>c</w:t>
      </w:r>
      <w:r w:rsidRPr="00BC1B4C">
        <w:rPr>
          <w:rFonts w:ascii="Times New Roman" w:hAnsi="Times New Roman" w:cs="Times New Roman"/>
          <w:szCs w:val="24"/>
        </w:rPr>
        <w:t>k</w:t>
      </w:r>
      <w:r w:rsidRPr="00BC1B4C" w:rsidR="00FC5F43">
        <w:rPr>
          <w:rFonts w:ascii="Times New Roman" w:hAnsi="Times New Roman" w:cs="Times New Roman"/>
          <w:szCs w:val="24"/>
        </w:rPr>
        <w:t>ých vlastností lieku</w:t>
      </w:r>
      <w:r w:rsidRPr="00BC1B4C">
        <w:rPr>
          <w:rFonts w:ascii="Times New Roman" w:hAnsi="Times New Roman" w:cs="Times New Roman"/>
          <w:szCs w:val="24"/>
        </w:rPr>
        <w:t>, ktorý pr</w:t>
      </w:r>
      <w:r w:rsidRPr="00BC1B4C" w:rsidR="00FC5F43">
        <w:rPr>
          <w:rFonts w:ascii="Times New Roman" w:hAnsi="Times New Roman" w:cs="Times New Roman"/>
          <w:szCs w:val="24"/>
        </w:rPr>
        <w:t>opagujú; môžu poskytnúť aj</w:t>
      </w:r>
      <w:r w:rsidRPr="00BC1B4C">
        <w:rPr>
          <w:rFonts w:ascii="Times New Roman" w:hAnsi="Times New Roman" w:cs="Times New Roman"/>
          <w:szCs w:val="24"/>
        </w:rPr>
        <w:t xml:space="preserve"> údaj</w:t>
      </w:r>
      <w:r w:rsidRPr="00BC1B4C" w:rsidR="00FC5F43">
        <w:rPr>
          <w:rFonts w:ascii="Times New Roman" w:hAnsi="Times New Roman" w:cs="Times New Roman"/>
          <w:szCs w:val="24"/>
        </w:rPr>
        <w:t>e</w:t>
      </w:r>
      <w:r w:rsidRPr="00BC1B4C">
        <w:rPr>
          <w:rFonts w:ascii="Times New Roman" w:hAnsi="Times New Roman" w:cs="Times New Roman"/>
          <w:szCs w:val="24"/>
        </w:rPr>
        <w:t xml:space="preserve"> o</w:t>
      </w:r>
      <w:r w:rsidRPr="00BC1B4C" w:rsidR="00FC5F43">
        <w:rPr>
          <w:rFonts w:ascii="Times New Roman" w:hAnsi="Times New Roman" w:cs="Times New Roman"/>
          <w:szCs w:val="24"/>
        </w:rPr>
        <w:t> </w:t>
      </w:r>
      <w:r w:rsidRPr="00BC1B4C">
        <w:rPr>
          <w:rFonts w:ascii="Times New Roman" w:hAnsi="Times New Roman" w:cs="Times New Roman"/>
          <w:szCs w:val="24"/>
        </w:rPr>
        <w:t>cene</w:t>
      </w:r>
      <w:r w:rsidRPr="00BC1B4C" w:rsidR="00FC5F43">
        <w:rPr>
          <w:rFonts w:ascii="Times New Roman" w:hAnsi="Times New Roman" w:cs="Times New Roman"/>
          <w:szCs w:val="24"/>
        </w:rPr>
        <w:t xml:space="preserve"> lieku</w:t>
      </w:r>
      <w:r w:rsidRPr="00BC1B4C">
        <w:rPr>
          <w:rFonts w:ascii="Times New Roman" w:hAnsi="Times New Roman" w:cs="Times New Roman"/>
          <w:szCs w:val="24"/>
        </w:rPr>
        <w:t xml:space="preserve"> a o</w:t>
      </w:r>
      <w:r w:rsidRPr="00BC1B4C" w:rsidR="00DF4A59">
        <w:rPr>
          <w:rFonts w:ascii="Times New Roman" w:hAnsi="Times New Roman" w:cs="Times New Roman"/>
          <w:szCs w:val="24"/>
        </w:rPr>
        <w:t xml:space="preserve"> výške a podmienkach úhrady lieku na základe verejného zdravotného poistenia. </w:t>
      </w:r>
      <w:r w:rsidRPr="00BC1B4C" w:rsidR="002F066B">
        <w:rPr>
          <w:rFonts w:ascii="Times New Roman" w:hAnsi="Times New Roman" w:cs="Times New Roman"/>
          <w:szCs w:val="24"/>
        </w:rPr>
        <w:t xml:space="preserve"> </w:t>
      </w:r>
    </w:p>
    <w:p w:rsidR="009B5E75" w:rsidRPr="00BC1B4C" w:rsidP="00E310BB">
      <w:pPr>
        <w:pStyle w:val="BodyText"/>
        <w:spacing w:after="0"/>
        <w:rPr>
          <w:rFonts w:ascii="Times New Roman" w:hAnsi="Times New Roman" w:cs="Times New Roman"/>
          <w:szCs w:val="24"/>
        </w:rPr>
      </w:pPr>
    </w:p>
    <w:p w:rsidR="00C06E09" w:rsidRPr="00BC1B4C" w:rsidP="00E310BB">
      <w:pPr>
        <w:pStyle w:val="BodyText"/>
        <w:spacing w:after="0"/>
        <w:rPr>
          <w:rFonts w:ascii="Times New Roman" w:hAnsi="Times New Roman" w:cs="Times New Roman"/>
          <w:szCs w:val="24"/>
        </w:rPr>
      </w:pPr>
      <w:r w:rsidRPr="00BC1B4C" w:rsidR="00DF4A59">
        <w:rPr>
          <w:rFonts w:ascii="Times New Roman" w:hAnsi="Times New Roman" w:cs="Times New Roman"/>
          <w:szCs w:val="24"/>
        </w:rPr>
        <w:t>(14)</w:t>
      </w:r>
      <w:r w:rsidRPr="00BC1B4C">
        <w:rPr>
          <w:rFonts w:ascii="Times New Roman" w:hAnsi="Times New Roman" w:cs="Times New Roman"/>
          <w:szCs w:val="24"/>
        </w:rPr>
        <w:t xml:space="preserve"> Lekárski zástupcovia odovzdajú </w:t>
      </w:r>
      <w:r w:rsidRPr="00BC1B4C" w:rsidR="00EF5F87">
        <w:rPr>
          <w:rFonts w:ascii="Times New Roman" w:hAnsi="Times New Roman" w:cs="Times New Roman"/>
          <w:szCs w:val="24"/>
        </w:rPr>
        <w:t>osobe zodpovednej za činnosť systému na monitorovanie nežiaducich účinkov (§ 23 ods. 1 písm.</w:t>
      </w:r>
      <w:r w:rsidRPr="00BC1B4C" w:rsidR="001B5FC9">
        <w:rPr>
          <w:rFonts w:ascii="Times New Roman" w:hAnsi="Times New Roman" w:cs="Times New Roman"/>
          <w:szCs w:val="24"/>
        </w:rPr>
        <w:t xml:space="preserve"> l) </w:t>
      </w:r>
      <w:r w:rsidRPr="00BC1B4C">
        <w:rPr>
          <w:rFonts w:ascii="Times New Roman" w:hAnsi="Times New Roman" w:cs="Times New Roman"/>
          <w:szCs w:val="24"/>
        </w:rPr>
        <w:t>informácie o použ</w:t>
      </w:r>
      <w:r w:rsidRPr="00BC1B4C" w:rsidR="001B5FC9">
        <w:rPr>
          <w:rFonts w:ascii="Times New Roman" w:hAnsi="Times New Roman" w:cs="Times New Roman"/>
          <w:szCs w:val="24"/>
        </w:rPr>
        <w:t>ívaní</w:t>
      </w:r>
      <w:r w:rsidRPr="00BC1B4C">
        <w:rPr>
          <w:rFonts w:ascii="Times New Roman" w:hAnsi="Times New Roman" w:cs="Times New Roman"/>
          <w:szCs w:val="24"/>
        </w:rPr>
        <w:t xml:space="preserve"> lieku, ktorý propagujú</w:t>
      </w:r>
      <w:r w:rsidRPr="00BC1B4C" w:rsidR="002F066B">
        <w:rPr>
          <w:rFonts w:ascii="Times New Roman" w:hAnsi="Times New Roman" w:cs="Times New Roman"/>
          <w:szCs w:val="24"/>
        </w:rPr>
        <w:t xml:space="preserve">; v informácii uvedú </w:t>
      </w:r>
      <w:r w:rsidRPr="00BC1B4C">
        <w:rPr>
          <w:rFonts w:ascii="Times New Roman" w:hAnsi="Times New Roman" w:cs="Times New Roman"/>
          <w:szCs w:val="24"/>
        </w:rPr>
        <w:t xml:space="preserve">všetky </w:t>
      </w:r>
      <w:r w:rsidRPr="00BC1B4C" w:rsidR="00E97BC7">
        <w:rPr>
          <w:rFonts w:ascii="Times New Roman" w:hAnsi="Times New Roman" w:cs="Times New Roman"/>
          <w:szCs w:val="24"/>
        </w:rPr>
        <w:t>nežiaduce</w:t>
      </w:r>
      <w:r w:rsidRPr="00BC1B4C">
        <w:rPr>
          <w:rFonts w:ascii="Times New Roman" w:hAnsi="Times New Roman" w:cs="Times New Roman"/>
          <w:szCs w:val="24"/>
        </w:rPr>
        <w:t xml:space="preserve"> </w:t>
      </w:r>
      <w:r w:rsidRPr="00BC1B4C" w:rsidR="002F066B">
        <w:rPr>
          <w:rFonts w:ascii="Times New Roman" w:hAnsi="Times New Roman" w:cs="Times New Roman"/>
          <w:szCs w:val="24"/>
        </w:rPr>
        <w:t>účinky</w:t>
      </w:r>
      <w:r w:rsidRPr="00BC1B4C">
        <w:rPr>
          <w:rFonts w:ascii="Times New Roman" w:hAnsi="Times New Roman" w:cs="Times New Roman"/>
          <w:szCs w:val="24"/>
        </w:rPr>
        <w:t xml:space="preserve">, ktoré im </w:t>
      </w:r>
      <w:r w:rsidRPr="00BC1B4C" w:rsidR="002F066B">
        <w:rPr>
          <w:rFonts w:ascii="Times New Roman" w:hAnsi="Times New Roman" w:cs="Times New Roman"/>
          <w:szCs w:val="24"/>
        </w:rPr>
        <w:t>oznámili</w:t>
      </w:r>
      <w:r w:rsidRPr="00BC1B4C">
        <w:rPr>
          <w:rFonts w:ascii="Times New Roman" w:hAnsi="Times New Roman" w:cs="Times New Roman"/>
          <w:szCs w:val="24"/>
        </w:rPr>
        <w:t xml:space="preserve"> osoby, ktoré navštívili.</w:t>
      </w:r>
      <w:r w:rsidRPr="00BC1B4C" w:rsidR="002F066B">
        <w:rPr>
          <w:rFonts w:ascii="Times New Roman" w:hAnsi="Times New Roman" w:cs="Times New Roman"/>
          <w:szCs w:val="24"/>
        </w:rPr>
        <w:t xml:space="preserve"> </w:t>
      </w:r>
    </w:p>
    <w:p w:rsidR="00921EB1" w:rsidRPr="00BC1B4C" w:rsidP="00E310BB">
      <w:pPr>
        <w:pStyle w:val="BodyText"/>
        <w:spacing w:after="0"/>
        <w:rPr>
          <w:rFonts w:ascii="Times New Roman" w:hAnsi="Times New Roman" w:cs="Times New Roman"/>
          <w:szCs w:val="24"/>
        </w:rPr>
      </w:pPr>
    </w:p>
    <w:p w:rsidR="006E3EED"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 xml:space="preserve">(15) Keď sa lieky propagujú osobám oprávneným predpisovať lieky a osobám oprávneným vydávať lieky </w:t>
      </w:r>
      <w:r w:rsidRPr="00BC1B4C" w:rsidR="000778C9">
        <w:rPr>
          <w:rFonts w:ascii="Times New Roman" w:hAnsi="Times New Roman" w:cs="Times New Roman"/>
          <w:szCs w:val="24"/>
        </w:rPr>
        <w:t>zakazuje</w:t>
      </w:r>
      <w:r w:rsidRPr="00BC1B4C">
        <w:rPr>
          <w:rFonts w:ascii="Times New Roman" w:hAnsi="Times New Roman" w:cs="Times New Roman"/>
          <w:szCs w:val="24"/>
        </w:rPr>
        <w:t xml:space="preserve"> sa týmto osobám dodávať, ponúkať a sľubovať dary, peňažné a vecné výhody a</w:t>
      </w:r>
      <w:r w:rsidRPr="00BC1B4C" w:rsidR="00B1014B">
        <w:rPr>
          <w:rFonts w:ascii="Times New Roman" w:hAnsi="Times New Roman" w:cs="Times New Roman"/>
          <w:szCs w:val="24"/>
        </w:rPr>
        <w:t>lebo</w:t>
      </w:r>
      <w:r w:rsidRPr="00BC1B4C">
        <w:rPr>
          <w:rFonts w:ascii="Times New Roman" w:hAnsi="Times New Roman" w:cs="Times New Roman"/>
          <w:szCs w:val="24"/>
        </w:rPr>
        <w:t xml:space="preserve"> prospech</w:t>
      </w:r>
      <w:r w:rsidRPr="00BC1B4C" w:rsidR="00097E57">
        <w:rPr>
          <w:rFonts w:ascii="Times New Roman" w:hAnsi="Times New Roman" w:cs="Times New Roman"/>
          <w:szCs w:val="24"/>
        </w:rPr>
        <w:t>, ak nie sú nízkej ceny, a nie sú relevantné pre výkon lekárskej alebo lekárnickej praxe.</w:t>
      </w:r>
    </w:p>
    <w:p w:rsidR="006E3EED" w:rsidRPr="00BC1B4C" w:rsidP="00E310BB">
      <w:pPr>
        <w:pStyle w:val="BodyText"/>
        <w:spacing w:after="0"/>
        <w:rPr>
          <w:rFonts w:ascii="Times New Roman" w:hAnsi="Times New Roman" w:cs="Times New Roman"/>
          <w:szCs w:val="24"/>
        </w:rPr>
      </w:pPr>
    </w:p>
    <w:p w:rsidR="00AD28DD" w:rsidRPr="00BC1B4C" w:rsidP="00E310BB">
      <w:pPr>
        <w:pStyle w:val="BodyText"/>
        <w:spacing w:after="0"/>
        <w:rPr>
          <w:rFonts w:ascii="Times New Roman" w:hAnsi="Times New Roman" w:cs="Times New Roman"/>
          <w:szCs w:val="24"/>
        </w:rPr>
      </w:pPr>
      <w:r w:rsidRPr="00BC1B4C" w:rsidR="003730CF">
        <w:rPr>
          <w:rFonts w:ascii="Times New Roman" w:hAnsi="Times New Roman" w:cs="Times New Roman"/>
          <w:szCs w:val="24"/>
        </w:rPr>
        <w:t>(16)</w:t>
      </w:r>
      <w:r w:rsidRPr="00BC1B4C" w:rsidR="006E3EED">
        <w:rPr>
          <w:rFonts w:ascii="Times New Roman" w:hAnsi="Times New Roman" w:cs="Times New Roman"/>
          <w:szCs w:val="24"/>
        </w:rPr>
        <w:tab/>
        <w:t xml:space="preserve">Pohostenie na propagačných podujatiach </w:t>
      </w:r>
      <w:r w:rsidRPr="00BC1B4C" w:rsidR="003730CF">
        <w:rPr>
          <w:rFonts w:ascii="Times New Roman" w:hAnsi="Times New Roman" w:cs="Times New Roman"/>
          <w:szCs w:val="24"/>
        </w:rPr>
        <w:t>musí byť</w:t>
      </w:r>
      <w:r w:rsidRPr="00BC1B4C" w:rsidR="006E3EED">
        <w:rPr>
          <w:rFonts w:ascii="Times New Roman" w:hAnsi="Times New Roman" w:cs="Times New Roman"/>
          <w:szCs w:val="24"/>
        </w:rPr>
        <w:t xml:space="preserve"> prísne obmedzené len účel</w:t>
      </w:r>
      <w:r w:rsidRPr="00BC1B4C" w:rsidR="003730CF">
        <w:rPr>
          <w:rFonts w:ascii="Times New Roman" w:hAnsi="Times New Roman" w:cs="Times New Roman"/>
          <w:szCs w:val="24"/>
        </w:rPr>
        <w:t xml:space="preserve"> propagačného podujatia a </w:t>
      </w:r>
      <w:r w:rsidRPr="00BC1B4C" w:rsidR="006E3EED">
        <w:rPr>
          <w:rFonts w:ascii="Times New Roman" w:hAnsi="Times New Roman" w:cs="Times New Roman"/>
          <w:szCs w:val="24"/>
        </w:rPr>
        <w:t xml:space="preserve">smie sa poskytovať </w:t>
      </w:r>
      <w:r w:rsidRPr="00BC1B4C" w:rsidR="003730CF">
        <w:rPr>
          <w:rFonts w:ascii="Times New Roman" w:hAnsi="Times New Roman" w:cs="Times New Roman"/>
          <w:szCs w:val="24"/>
        </w:rPr>
        <w:t>len</w:t>
      </w:r>
      <w:r w:rsidRPr="00BC1B4C" w:rsidR="006E3EED">
        <w:rPr>
          <w:rFonts w:ascii="Times New Roman" w:hAnsi="Times New Roman" w:cs="Times New Roman"/>
          <w:szCs w:val="24"/>
        </w:rPr>
        <w:t xml:space="preserve"> zdravotníckym pracovníkom</w:t>
      </w:r>
      <w:r w:rsidRPr="00BC1B4C">
        <w:rPr>
          <w:rFonts w:ascii="Times New Roman" w:hAnsi="Times New Roman" w:cs="Times New Roman"/>
          <w:szCs w:val="24"/>
        </w:rPr>
        <w:t>; toto ustanovenie nebráni tomu, aby sa pohostenie priamo alebo nepriamo poskytovalo na podujatiach určených výhradne na odborné a vedecké účely, ak takéto pohostenie bude vždy prísne obmedzené na hlavný vedecký účel podujatia a neposkytne sa iným osobám ako zdravotníckym pracovníkom.</w:t>
      </w:r>
      <w:r w:rsidRPr="00BC1B4C" w:rsidR="00F60729">
        <w:rPr>
          <w:rFonts w:ascii="Times New Roman" w:hAnsi="Times New Roman" w:cs="Times New Roman"/>
          <w:szCs w:val="24"/>
        </w:rPr>
        <w:t xml:space="preserve">  </w:t>
      </w:r>
    </w:p>
    <w:p w:rsidR="00B02520" w:rsidRPr="00BC1B4C" w:rsidP="00E310BB">
      <w:pPr>
        <w:pStyle w:val="BodyText"/>
        <w:tabs>
          <w:tab w:val="left" w:pos="360"/>
        </w:tabs>
        <w:spacing w:after="0"/>
        <w:rPr>
          <w:rFonts w:ascii="Times New Roman" w:hAnsi="Times New Roman" w:cs="Times New Roman"/>
          <w:szCs w:val="24"/>
        </w:rPr>
      </w:pPr>
    </w:p>
    <w:p w:rsidR="006E3EED" w:rsidRPr="00BC1B4C" w:rsidP="00E310BB">
      <w:pPr>
        <w:pStyle w:val="BodyText"/>
        <w:spacing w:after="0"/>
        <w:rPr>
          <w:rFonts w:ascii="Times New Roman" w:hAnsi="Times New Roman" w:cs="Times New Roman"/>
          <w:szCs w:val="24"/>
        </w:rPr>
      </w:pPr>
      <w:r w:rsidRPr="00BC1B4C" w:rsidR="003730CF">
        <w:rPr>
          <w:rFonts w:ascii="Times New Roman" w:hAnsi="Times New Roman" w:cs="Times New Roman"/>
          <w:szCs w:val="24"/>
        </w:rPr>
        <w:t xml:space="preserve">(17) </w:t>
      </w:r>
      <w:r w:rsidRPr="00BC1B4C" w:rsidR="000778C9">
        <w:rPr>
          <w:rFonts w:ascii="Times New Roman" w:hAnsi="Times New Roman" w:cs="Times New Roman"/>
          <w:szCs w:val="24"/>
        </w:rPr>
        <w:t>Zakazuje sa osobám</w:t>
      </w:r>
      <w:r w:rsidRPr="00BC1B4C" w:rsidR="003730CF">
        <w:rPr>
          <w:rFonts w:ascii="Times New Roman" w:hAnsi="Times New Roman" w:cs="Times New Roman"/>
          <w:szCs w:val="24"/>
        </w:rPr>
        <w:t xml:space="preserve"> oprávnen</w:t>
      </w:r>
      <w:r w:rsidRPr="00BC1B4C" w:rsidR="000778C9">
        <w:rPr>
          <w:rFonts w:ascii="Times New Roman" w:hAnsi="Times New Roman" w:cs="Times New Roman"/>
          <w:szCs w:val="24"/>
        </w:rPr>
        <w:t>ým predpisovať lieky a osobám</w:t>
      </w:r>
      <w:r w:rsidRPr="00BC1B4C" w:rsidR="003730CF">
        <w:rPr>
          <w:rFonts w:ascii="Times New Roman" w:hAnsi="Times New Roman" w:cs="Times New Roman"/>
          <w:szCs w:val="24"/>
        </w:rPr>
        <w:t xml:space="preserve"> oprávnen</w:t>
      </w:r>
      <w:r w:rsidRPr="00BC1B4C" w:rsidR="000778C9">
        <w:rPr>
          <w:rFonts w:ascii="Times New Roman" w:hAnsi="Times New Roman" w:cs="Times New Roman"/>
          <w:szCs w:val="24"/>
        </w:rPr>
        <w:t>ým</w:t>
      </w:r>
      <w:r w:rsidRPr="00BC1B4C" w:rsidR="003730CF">
        <w:rPr>
          <w:rFonts w:ascii="Times New Roman" w:hAnsi="Times New Roman" w:cs="Times New Roman"/>
          <w:szCs w:val="24"/>
        </w:rPr>
        <w:t xml:space="preserve"> vydávať lieky </w:t>
      </w:r>
      <w:r w:rsidRPr="00BC1B4C">
        <w:rPr>
          <w:rFonts w:ascii="Times New Roman" w:hAnsi="Times New Roman" w:cs="Times New Roman"/>
          <w:szCs w:val="24"/>
        </w:rPr>
        <w:t>vyžadovať a</w:t>
      </w:r>
      <w:r w:rsidRPr="00BC1B4C" w:rsidR="000778C9">
        <w:rPr>
          <w:rFonts w:ascii="Times New Roman" w:hAnsi="Times New Roman" w:cs="Times New Roman"/>
          <w:szCs w:val="24"/>
        </w:rPr>
        <w:t>lebo</w:t>
      </w:r>
      <w:r w:rsidRPr="00BC1B4C">
        <w:rPr>
          <w:rFonts w:ascii="Times New Roman" w:hAnsi="Times New Roman" w:cs="Times New Roman"/>
          <w:szCs w:val="24"/>
        </w:rPr>
        <w:t xml:space="preserve"> prijať </w:t>
      </w:r>
      <w:r w:rsidRPr="00BC1B4C" w:rsidR="000778C9">
        <w:rPr>
          <w:rFonts w:ascii="Times New Roman" w:hAnsi="Times New Roman" w:cs="Times New Roman"/>
          <w:szCs w:val="24"/>
        </w:rPr>
        <w:t>dar, peňažnú alebo materiálnu výhodu alebo iný prospech</w:t>
      </w:r>
      <w:r w:rsidRPr="00BC1B4C">
        <w:rPr>
          <w:rFonts w:ascii="Times New Roman" w:hAnsi="Times New Roman" w:cs="Times New Roman"/>
          <w:szCs w:val="24"/>
        </w:rPr>
        <w:t xml:space="preserve"> zakázaný podľa odseku 1</w:t>
      </w:r>
      <w:r w:rsidRPr="00BC1B4C" w:rsidR="003730CF">
        <w:rPr>
          <w:rFonts w:ascii="Times New Roman" w:hAnsi="Times New Roman" w:cs="Times New Roman"/>
          <w:szCs w:val="24"/>
        </w:rPr>
        <w:t>5</w:t>
      </w:r>
      <w:r w:rsidRPr="00BC1B4C">
        <w:rPr>
          <w:rFonts w:ascii="Times New Roman" w:hAnsi="Times New Roman" w:cs="Times New Roman"/>
          <w:szCs w:val="24"/>
        </w:rPr>
        <w:t xml:space="preserve"> alebo </w:t>
      </w:r>
      <w:r w:rsidRPr="00BC1B4C" w:rsidR="000778C9">
        <w:rPr>
          <w:rFonts w:ascii="Times New Roman" w:hAnsi="Times New Roman" w:cs="Times New Roman"/>
          <w:szCs w:val="24"/>
        </w:rPr>
        <w:t xml:space="preserve">prijať pohostenie </w:t>
      </w:r>
      <w:r w:rsidRPr="00BC1B4C">
        <w:rPr>
          <w:rFonts w:ascii="Times New Roman" w:hAnsi="Times New Roman" w:cs="Times New Roman"/>
          <w:szCs w:val="24"/>
        </w:rPr>
        <w:t xml:space="preserve">v rozpore s odsekom </w:t>
      </w:r>
      <w:r w:rsidRPr="00BC1B4C" w:rsidR="003730CF">
        <w:rPr>
          <w:rFonts w:ascii="Times New Roman" w:hAnsi="Times New Roman" w:cs="Times New Roman"/>
          <w:szCs w:val="24"/>
        </w:rPr>
        <w:t>16</w:t>
      </w:r>
      <w:r w:rsidRPr="00BC1B4C">
        <w:rPr>
          <w:rFonts w:ascii="Times New Roman" w:hAnsi="Times New Roman" w:cs="Times New Roman"/>
          <w:szCs w:val="24"/>
        </w:rPr>
        <w:t xml:space="preserve">. </w:t>
      </w:r>
    </w:p>
    <w:p w:rsidR="006E3EED" w:rsidRPr="00BC1B4C" w:rsidP="00E310BB">
      <w:pPr>
        <w:pStyle w:val="BodyText"/>
        <w:spacing w:after="0"/>
        <w:rPr>
          <w:rFonts w:ascii="Times New Roman" w:hAnsi="Times New Roman" w:cs="Times New Roman"/>
          <w:szCs w:val="24"/>
        </w:rPr>
      </w:pPr>
    </w:p>
    <w:p w:rsidR="006E3EED" w:rsidRPr="00BC1B4C" w:rsidP="00E310BB">
      <w:pPr>
        <w:pStyle w:val="BodyText"/>
        <w:spacing w:after="0"/>
        <w:rPr>
          <w:rFonts w:ascii="Times New Roman" w:hAnsi="Times New Roman" w:cs="Times New Roman"/>
          <w:szCs w:val="24"/>
        </w:rPr>
      </w:pPr>
      <w:r w:rsidRPr="00BC1B4C">
        <w:rPr>
          <w:rFonts w:ascii="Times New Roman" w:hAnsi="Times New Roman" w:cs="Times New Roman"/>
          <w:szCs w:val="24"/>
        </w:rPr>
        <w:t xml:space="preserve"> </w:t>
      </w:r>
      <w:r w:rsidRPr="00BC1B4C" w:rsidR="007C0AB3">
        <w:rPr>
          <w:rFonts w:ascii="Times New Roman" w:hAnsi="Times New Roman" w:cs="Times New Roman"/>
          <w:szCs w:val="24"/>
        </w:rPr>
        <w:t>(18) Zákazy a obmedzenia podľa o</w:t>
      </w:r>
      <w:r w:rsidRPr="00BC1B4C">
        <w:rPr>
          <w:rFonts w:ascii="Times New Roman" w:hAnsi="Times New Roman" w:cs="Times New Roman"/>
          <w:szCs w:val="24"/>
        </w:rPr>
        <w:t>dsek</w:t>
      </w:r>
      <w:r w:rsidRPr="00BC1B4C" w:rsidR="007C0AB3">
        <w:rPr>
          <w:rFonts w:ascii="Times New Roman" w:hAnsi="Times New Roman" w:cs="Times New Roman"/>
          <w:szCs w:val="24"/>
        </w:rPr>
        <w:t>ov</w:t>
      </w:r>
      <w:r w:rsidRPr="00BC1B4C">
        <w:rPr>
          <w:rFonts w:ascii="Times New Roman" w:hAnsi="Times New Roman" w:cs="Times New Roman"/>
          <w:szCs w:val="24"/>
        </w:rPr>
        <w:t xml:space="preserve"> 1</w:t>
      </w:r>
      <w:r w:rsidRPr="00BC1B4C" w:rsidR="007C0AB3">
        <w:rPr>
          <w:rFonts w:ascii="Times New Roman" w:hAnsi="Times New Roman" w:cs="Times New Roman"/>
          <w:szCs w:val="24"/>
        </w:rPr>
        <w:t>5 a 16</w:t>
      </w:r>
      <w:r w:rsidRPr="00BC1B4C">
        <w:rPr>
          <w:rFonts w:ascii="Times New Roman" w:hAnsi="Times New Roman" w:cs="Times New Roman"/>
          <w:szCs w:val="24"/>
        </w:rPr>
        <w:t xml:space="preserve"> nemajú vplyv na </w:t>
      </w:r>
      <w:r w:rsidRPr="00BC1B4C" w:rsidR="007C0AB3">
        <w:rPr>
          <w:rFonts w:ascii="Times New Roman" w:hAnsi="Times New Roman" w:cs="Times New Roman"/>
          <w:szCs w:val="24"/>
        </w:rPr>
        <w:t xml:space="preserve">cenové </w:t>
      </w:r>
      <w:r w:rsidRPr="00BC1B4C">
        <w:rPr>
          <w:rFonts w:ascii="Times New Roman" w:hAnsi="Times New Roman" w:cs="Times New Roman"/>
          <w:szCs w:val="24"/>
        </w:rPr>
        <w:t xml:space="preserve">opatrenia  </w:t>
      </w:r>
      <w:r w:rsidRPr="00BC1B4C" w:rsidR="007C0AB3">
        <w:rPr>
          <w:rFonts w:ascii="Times New Roman" w:hAnsi="Times New Roman" w:cs="Times New Roman"/>
          <w:szCs w:val="24"/>
        </w:rPr>
        <w:t>podľa osobitného predpisu</w:t>
      </w:r>
      <w:r w:rsidRPr="00BC1B4C" w:rsidR="00B02520">
        <w:rPr>
          <w:rFonts w:ascii="Times New Roman" w:hAnsi="Times New Roman" w:cs="Times New Roman"/>
          <w:szCs w:val="24"/>
          <w:vertAlign w:val="superscript"/>
        </w:rPr>
        <w:t>18a</w:t>
      </w:r>
      <w:r w:rsidRPr="00BC1B4C" w:rsidR="00B02520">
        <w:rPr>
          <w:rFonts w:ascii="Times New Roman" w:hAnsi="Times New Roman" w:cs="Times New Roman"/>
          <w:szCs w:val="24"/>
        </w:rPr>
        <w:t>)</w:t>
      </w:r>
      <w:r w:rsidRPr="00BC1B4C">
        <w:rPr>
          <w:rFonts w:ascii="Times New Roman" w:hAnsi="Times New Roman" w:cs="Times New Roman"/>
          <w:szCs w:val="24"/>
        </w:rPr>
        <w:t>.</w:t>
      </w:r>
      <w:r w:rsidRPr="00BC1B4C" w:rsidR="00B02520">
        <w:rPr>
          <w:rFonts w:ascii="Times New Roman" w:hAnsi="Times New Roman" w:cs="Times New Roman"/>
          <w:szCs w:val="24"/>
        </w:rPr>
        <w:t xml:space="preserve"> </w:t>
      </w:r>
    </w:p>
    <w:p w:rsidR="006C3008" w:rsidRPr="00BC1B4C" w:rsidP="00E310BB">
      <w:pPr>
        <w:rPr>
          <w:rFonts w:ascii="Times New Roman" w:hAnsi="Times New Roman" w:cs="Times New Roman"/>
          <w:szCs w:val="24"/>
        </w:rPr>
      </w:pPr>
    </w:p>
    <w:p w:rsidR="006C3008" w:rsidRPr="00BC1B4C" w:rsidP="00E310BB">
      <w:pPr>
        <w:rPr>
          <w:rFonts w:ascii="Times New Roman" w:hAnsi="Times New Roman" w:cs="Times New Roman"/>
          <w:szCs w:val="24"/>
        </w:rPr>
      </w:pPr>
      <w:r w:rsidRPr="00BC1B4C">
        <w:rPr>
          <w:rFonts w:ascii="Times New Roman" w:hAnsi="Times New Roman" w:cs="Times New Roman"/>
          <w:szCs w:val="24"/>
        </w:rPr>
        <w:t xml:space="preserve">(19) Vzorky liekov môže držiteľ rozhodnutia o registrácii lieku poskytnúť na základe písomnej žiadosti len osobe oprávnenej predpisovať lieky, a to v rozsahu dvoch vzoriek </w:t>
      </w:r>
      <w:r w:rsidRPr="00BC1B4C" w:rsidR="004958E2">
        <w:rPr>
          <w:rFonts w:ascii="Times New Roman" w:hAnsi="Times New Roman" w:cs="Times New Roman"/>
          <w:szCs w:val="24"/>
        </w:rPr>
        <w:t xml:space="preserve">najmenšieho balenia registrovaného lieku </w:t>
      </w:r>
      <w:r w:rsidRPr="00BC1B4C">
        <w:rPr>
          <w:rFonts w:ascii="Times New Roman" w:hAnsi="Times New Roman" w:cs="Times New Roman"/>
          <w:szCs w:val="24"/>
        </w:rPr>
        <w:t>za rok s označením "BEZPLATNÁ LEKÁRSKA VZORKA - NEPREDAJNÁ" a s priloženým súhrnom charakteristických vlastností lieku.</w:t>
      </w:r>
    </w:p>
    <w:p w:rsidR="006C3008"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6C3008" w:rsidRPr="00BC1B4C" w:rsidP="00E310BB">
      <w:pPr>
        <w:rPr>
          <w:rFonts w:ascii="Times New Roman" w:hAnsi="Times New Roman" w:cs="Times New Roman"/>
          <w:szCs w:val="24"/>
        </w:rPr>
      </w:pPr>
      <w:r w:rsidRPr="00BC1B4C">
        <w:rPr>
          <w:rFonts w:ascii="Times New Roman" w:hAnsi="Times New Roman" w:cs="Times New Roman"/>
          <w:szCs w:val="24"/>
        </w:rPr>
        <w:t>(20) Kontrolu a evidenciu vzoriek liekov zabezpečuje držiteľ rozhodnutia o registrácii lieku.</w:t>
      </w:r>
    </w:p>
    <w:p w:rsidR="006C3008" w:rsidRPr="00BC1B4C" w:rsidP="00E310BB">
      <w:pPr>
        <w:rPr>
          <w:rFonts w:ascii="Times New Roman" w:hAnsi="Times New Roman" w:cs="Times New Roman"/>
          <w:szCs w:val="24"/>
        </w:rPr>
      </w:pPr>
      <w:r w:rsidRPr="00BC1B4C">
        <w:rPr>
          <w:rFonts w:ascii="Times New Roman" w:hAnsi="Times New Roman" w:cs="Times New Roman"/>
          <w:szCs w:val="24"/>
        </w:rPr>
        <w:t xml:space="preserve"> </w:t>
      </w:r>
    </w:p>
    <w:p w:rsidR="006C3008" w:rsidRPr="00BC1B4C" w:rsidP="00E310BB">
      <w:pPr>
        <w:rPr>
          <w:rFonts w:ascii="Times New Roman" w:hAnsi="Times New Roman" w:cs="Times New Roman"/>
          <w:szCs w:val="24"/>
        </w:rPr>
      </w:pPr>
      <w:r w:rsidRPr="00BC1B4C">
        <w:rPr>
          <w:rFonts w:ascii="Times New Roman" w:hAnsi="Times New Roman" w:cs="Times New Roman"/>
          <w:szCs w:val="24"/>
        </w:rPr>
        <w:t>(21) Poskytovať vzorky liekov, ktoré obsahujú omamné látky alebo psychotropné látky, je zakázané.</w:t>
      </w:r>
      <w:r w:rsidRPr="00BC1B4C" w:rsidR="003C72B2">
        <w:rPr>
          <w:rFonts w:ascii="Times New Roman" w:hAnsi="Times New Roman" w:cs="Times New Roman"/>
          <w:szCs w:val="24"/>
        </w:rPr>
        <w:t xml:space="preserve"> </w:t>
      </w:r>
    </w:p>
    <w:p w:rsidR="006C3008" w:rsidRPr="00BC1B4C" w:rsidP="00E310BB">
      <w:pPr>
        <w:pStyle w:val="BodyText"/>
        <w:spacing w:after="0"/>
        <w:rPr>
          <w:rFonts w:ascii="Times New Roman" w:hAnsi="Times New Roman" w:cs="Times New Roman"/>
          <w:szCs w:val="24"/>
        </w:rPr>
      </w:pPr>
    </w:p>
    <w:p w:rsidR="00B645E5" w:rsidRPr="00BC1B4C" w:rsidP="00E310BB">
      <w:pPr>
        <w:pStyle w:val="BodyText"/>
        <w:spacing w:after="0"/>
        <w:rPr>
          <w:rFonts w:ascii="Times New Roman" w:hAnsi="Times New Roman" w:cs="Times New Roman"/>
          <w:szCs w:val="24"/>
        </w:rPr>
      </w:pPr>
      <w:r w:rsidRPr="00BC1B4C" w:rsidR="003C72B2">
        <w:rPr>
          <w:rFonts w:ascii="Times New Roman" w:hAnsi="Times New Roman" w:cs="Times New Roman"/>
          <w:szCs w:val="24"/>
        </w:rPr>
        <w:t xml:space="preserve">(22) Držiteľ rozhodnutia o registrácii lieku je </w:t>
      </w:r>
      <w:r w:rsidRPr="00BC1B4C">
        <w:rPr>
          <w:rFonts w:ascii="Times New Roman" w:hAnsi="Times New Roman" w:cs="Times New Roman"/>
          <w:szCs w:val="24"/>
        </w:rPr>
        <w:t>povinný</w:t>
      </w:r>
    </w:p>
    <w:p w:rsidR="003C72B2" w:rsidRPr="00BC1B4C" w:rsidP="00E310BB">
      <w:pPr>
        <w:pStyle w:val="BodyText"/>
        <w:numPr>
          <w:numId w:val="27"/>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vytvor</w:t>
      </w:r>
      <w:r w:rsidRPr="00BC1B4C" w:rsidR="00B645E5">
        <w:rPr>
          <w:rFonts w:ascii="Times New Roman" w:hAnsi="Times New Roman" w:cs="Times New Roman"/>
          <w:szCs w:val="24"/>
        </w:rPr>
        <w:t>iť</w:t>
      </w:r>
      <w:r w:rsidRPr="00BC1B4C">
        <w:rPr>
          <w:rFonts w:ascii="Times New Roman" w:hAnsi="Times New Roman" w:cs="Times New Roman"/>
          <w:szCs w:val="24"/>
        </w:rPr>
        <w:t xml:space="preserve"> vo svojom podniku vedeckú službu, ktorá je zodpovedná za informácie</w:t>
      </w:r>
      <w:r w:rsidRPr="00BC1B4C" w:rsidR="00B645E5">
        <w:rPr>
          <w:rFonts w:ascii="Times New Roman" w:hAnsi="Times New Roman" w:cs="Times New Roman"/>
          <w:szCs w:val="24"/>
        </w:rPr>
        <w:t xml:space="preserve"> o liekoch, ktoré uvádza na trh,</w:t>
      </w:r>
    </w:p>
    <w:p w:rsidR="003C72B2" w:rsidRPr="00BC1B4C" w:rsidP="00E310BB">
      <w:pPr>
        <w:pStyle w:val="BodyText"/>
        <w:numPr>
          <w:numId w:val="27"/>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sprístupniť alebo odovzdať </w:t>
      </w:r>
      <w:r w:rsidRPr="00BC1B4C" w:rsidR="006C77C8">
        <w:rPr>
          <w:rFonts w:ascii="Times New Roman" w:hAnsi="Times New Roman" w:cs="Times New Roman"/>
          <w:szCs w:val="24"/>
        </w:rPr>
        <w:t>Štátnemu ústavu pre kontrolu liečiv</w:t>
      </w:r>
      <w:r w:rsidRPr="00BC1B4C" w:rsidR="006C77C8">
        <w:rPr>
          <w:rFonts w:ascii="Times New Roman" w:hAnsi="Times New Roman" w:cs="Times New Roman"/>
          <w:szCs w:val="24"/>
          <w:vertAlign w:val="superscript"/>
        </w:rPr>
        <w:t>21</w:t>
      </w:r>
      <w:r w:rsidRPr="00BC1B4C" w:rsidR="006C77C8">
        <w:rPr>
          <w:rFonts w:ascii="Times New Roman" w:hAnsi="Times New Roman" w:cs="Times New Roman"/>
          <w:szCs w:val="24"/>
        </w:rPr>
        <w:t>)</w:t>
      </w:r>
      <w:r w:rsidRPr="00BC1B4C" w:rsidR="00574A71">
        <w:rPr>
          <w:rFonts w:ascii="Times New Roman" w:hAnsi="Times New Roman" w:cs="Times New Roman"/>
          <w:szCs w:val="24"/>
        </w:rPr>
        <w:t xml:space="preserve"> </w:t>
      </w:r>
      <w:r w:rsidRPr="00BC1B4C">
        <w:rPr>
          <w:rFonts w:ascii="Times New Roman" w:hAnsi="Times New Roman" w:cs="Times New Roman"/>
          <w:szCs w:val="24"/>
        </w:rPr>
        <w:t>vzorku každej reklamy vychádzajúcej z jeho podniku, spolu s vyhlásením o osobách, ktorým je určená, o spôsobe šírenia a o</w:t>
      </w:r>
      <w:r w:rsidRPr="00BC1B4C" w:rsidR="00B645E5">
        <w:rPr>
          <w:rFonts w:ascii="Times New Roman" w:hAnsi="Times New Roman" w:cs="Times New Roman"/>
          <w:szCs w:val="24"/>
        </w:rPr>
        <w:t xml:space="preserve"> dátume začiatku </w:t>
      </w:r>
      <w:r w:rsidRPr="00BC1B4C">
        <w:rPr>
          <w:rFonts w:ascii="Times New Roman" w:hAnsi="Times New Roman" w:cs="Times New Roman"/>
          <w:szCs w:val="24"/>
        </w:rPr>
        <w:t>šírenia,</w:t>
      </w:r>
    </w:p>
    <w:p w:rsidR="003C72B2" w:rsidRPr="00BC1B4C" w:rsidP="00E310BB">
      <w:pPr>
        <w:pStyle w:val="BodyText"/>
        <w:numPr>
          <w:numId w:val="27"/>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zabezpečiť súlad reklamy liekov svojho podniku s požiadavkami t</w:t>
      </w:r>
      <w:r w:rsidRPr="00BC1B4C" w:rsidR="00B645E5">
        <w:rPr>
          <w:rFonts w:ascii="Times New Roman" w:hAnsi="Times New Roman" w:cs="Times New Roman"/>
          <w:szCs w:val="24"/>
        </w:rPr>
        <w:t>ohto zákona</w:t>
      </w:r>
      <w:r w:rsidRPr="00BC1B4C">
        <w:rPr>
          <w:rFonts w:ascii="Times New Roman" w:hAnsi="Times New Roman" w:cs="Times New Roman"/>
          <w:szCs w:val="24"/>
        </w:rPr>
        <w:t>,</w:t>
      </w:r>
    </w:p>
    <w:p w:rsidR="003C72B2" w:rsidRPr="00BC1B4C" w:rsidP="00E310BB">
      <w:pPr>
        <w:pStyle w:val="BodyText"/>
        <w:numPr>
          <w:numId w:val="27"/>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overiť</w:t>
      </w:r>
      <w:r w:rsidRPr="00BC1B4C" w:rsidR="00574A71">
        <w:rPr>
          <w:rFonts w:ascii="Times New Roman" w:hAnsi="Times New Roman" w:cs="Times New Roman"/>
          <w:szCs w:val="24"/>
        </w:rPr>
        <w:t xml:space="preserve"> si</w:t>
      </w:r>
      <w:r w:rsidRPr="00BC1B4C">
        <w:rPr>
          <w:rFonts w:ascii="Times New Roman" w:hAnsi="Times New Roman" w:cs="Times New Roman"/>
          <w:szCs w:val="24"/>
        </w:rPr>
        <w:t xml:space="preserve">,  či lekárski zástupcovia, ktorých zamestnáva </w:t>
      </w:r>
      <w:r w:rsidRPr="00BC1B4C" w:rsidR="00B645E5">
        <w:rPr>
          <w:rFonts w:ascii="Times New Roman" w:hAnsi="Times New Roman" w:cs="Times New Roman"/>
          <w:szCs w:val="24"/>
        </w:rPr>
        <w:t xml:space="preserve">sú </w:t>
      </w:r>
      <w:r w:rsidRPr="00BC1B4C">
        <w:rPr>
          <w:rFonts w:ascii="Times New Roman" w:hAnsi="Times New Roman" w:cs="Times New Roman"/>
          <w:szCs w:val="24"/>
        </w:rPr>
        <w:t>odborne zaškolení</w:t>
      </w:r>
      <w:r w:rsidRPr="00BC1B4C" w:rsidR="00B645E5">
        <w:rPr>
          <w:rFonts w:ascii="Times New Roman" w:hAnsi="Times New Roman" w:cs="Times New Roman"/>
          <w:szCs w:val="24"/>
        </w:rPr>
        <w:t xml:space="preserve"> </w:t>
      </w:r>
      <w:r w:rsidRPr="00BC1B4C" w:rsidR="00607DCC">
        <w:rPr>
          <w:rFonts w:ascii="Times New Roman" w:hAnsi="Times New Roman" w:cs="Times New Roman"/>
          <w:szCs w:val="24"/>
        </w:rPr>
        <w:t>podľa odseku</w:t>
      </w:r>
      <w:r w:rsidRPr="00BC1B4C" w:rsidR="00B645E5">
        <w:rPr>
          <w:rFonts w:ascii="Times New Roman" w:hAnsi="Times New Roman" w:cs="Times New Roman"/>
          <w:szCs w:val="24"/>
        </w:rPr>
        <w:t xml:space="preserve"> 12</w:t>
      </w:r>
      <w:r w:rsidRPr="00BC1B4C">
        <w:rPr>
          <w:rFonts w:ascii="Times New Roman" w:hAnsi="Times New Roman" w:cs="Times New Roman"/>
          <w:szCs w:val="24"/>
        </w:rPr>
        <w:t xml:space="preserve"> a</w:t>
      </w:r>
      <w:r w:rsidRPr="00BC1B4C" w:rsidR="00B645E5">
        <w:rPr>
          <w:rFonts w:ascii="Times New Roman" w:hAnsi="Times New Roman" w:cs="Times New Roman"/>
          <w:szCs w:val="24"/>
        </w:rPr>
        <w:t> </w:t>
      </w:r>
      <w:r w:rsidRPr="00BC1B4C">
        <w:rPr>
          <w:rFonts w:ascii="Times New Roman" w:hAnsi="Times New Roman" w:cs="Times New Roman"/>
          <w:szCs w:val="24"/>
        </w:rPr>
        <w:t>plnia</w:t>
      </w:r>
      <w:r w:rsidRPr="00BC1B4C" w:rsidR="00B645E5">
        <w:rPr>
          <w:rFonts w:ascii="Times New Roman" w:hAnsi="Times New Roman" w:cs="Times New Roman"/>
          <w:szCs w:val="24"/>
        </w:rPr>
        <w:t xml:space="preserve"> si svoje </w:t>
      </w:r>
      <w:r w:rsidRPr="00BC1B4C">
        <w:rPr>
          <w:rFonts w:ascii="Times New Roman" w:hAnsi="Times New Roman" w:cs="Times New Roman"/>
          <w:szCs w:val="24"/>
        </w:rPr>
        <w:t xml:space="preserve"> povinnosti </w:t>
      </w:r>
      <w:r w:rsidRPr="00BC1B4C" w:rsidR="00607DCC">
        <w:rPr>
          <w:rFonts w:ascii="Times New Roman" w:hAnsi="Times New Roman" w:cs="Times New Roman"/>
          <w:szCs w:val="24"/>
        </w:rPr>
        <w:t>podľa odseku</w:t>
      </w:r>
      <w:r w:rsidRPr="00BC1B4C" w:rsidR="00B645E5">
        <w:rPr>
          <w:rFonts w:ascii="Times New Roman" w:hAnsi="Times New Roman" w:cs="Times New Roman"/>
          <w:szCs w:val="24"/>
        </w:rPr>
        <w:t xml:space="preserve"> 13 a 14</w:t>
      </w:r>
      <w:r w:rsidRPr="00BC1B4C">
        <w:rPr>
          <w:rFonts w:ascii="Times New Roman" w:hAnsi="Times New Roman" w:cs="Times New Roman"/>
          <w:szCs w:val="24"/>
        </w:rPr>
        <w:t>,</w:t>
      </w:r>
    </w:p>
    <w:p w:rsidR="003C72B2" w:rsidRPr="00BC1B4C" w:rsidP="00E310BB">
      <w:pPr>
        <w:pStyle w:val="BodyText"/>
        <w:numPr>
          <w:numId w:val="27"/>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poskytnúť </w:t>
      </w:r>
      <w:r w:rsidRPr="00BC1B4C" w:rsidR="00FD00D8">
        <w:rPr>
          <w:rFonts w:ascii="Times New Roman" w:hAnsi="Times New Roman" w:cs="Times New Roman"/>
          <w:szCs w:val="24"/>
        </w:rPr>
        <w:t>Š</w:t>
      </w:r>
      <w:r w:rsidRPr="00BC1B4C" w:rsidR="00574A71">
        <w:rPr>
          <w:rFonts w:ascii="Times New Roman" w:hAnsi="Times New Roman" w:cs="Times New Roman"/>
          <w:szCs w:val="24"/>
        </w:rPr>
        <w:t>tátnemu ústavu</w:t>
      </w:r>
      <w:r w:rsidRPr="00BC1B4C">
        <w:rPr>
          <w:rFonts w:ascii="Times New Roman" w:hAnsi="Times New Roman" w:cs="Times New Roman"/>
          <w:szCs w:val="24"/>
        </w:rPr>
        <w:t xml:space="preserve"> </w:t>
      </w:r>
      <w:r w:rsidRPr="00BC1B4C" w:rsidR="00FD00D8">
        <w:rPr>
          <w:rFonts w:ascii="Times New Roman" w:hAnsi="Times New Roman" w:cs="Times New Roman"/>
          <w:szCs w:val="24"/>
        </w:rPr>
        <w:t xml:space="preserve">pre kontrolu liečiv </w:t>
      </w:r>
      <w:r w:rsidRPr="00BC1B4C">
        <w:rPr>
          <w:rFonts w:ascii="Times New Roman" w:hAnsi="Times New Roman" w:cs="Times New Roman"/>
          <w:szCs w:val="24"/>
        </w:rPr>
        <w:t>informácie a </w:t>
      </w:r>
      <w:r w:rsidRPr="00BC1B4C" w:rsidR="00574A71">
        <w:rPr>
          <w:rFonts w:ascii="Times New Roman" w:hAnsi="Times New Roman" w:cs="Times New Roman"/>
          <w:szCs w:val="24"/>
        </w:rPr>
        <w:t>súčinnosť</w:t>
      </w:r>
      <w:r w:rsidRPr="00BC1B4C">
        <w:rPr>
          <w:rFonts w:ascii="Times New Roman" w:hAnsi="Times New Roman" w:cs="Times New Roman"/>
          <w:szCs w:val="24"/>
        </w:rPr>
        <w:t xml:space="preserve">, </w:t>
      </w:r>
      <w:r w:rsidRPr="00BC1B4C" w:rsidR="00574A71">
        <w:rPr>
          <w:rFonts w:ascii="Times New Roman" w:hAnsi="Times New Roman" w:cs="Times New Roman"/>
          <w:szCs w:val="24"/>
        </w:rPr>
        <w:t xml:space="preserve">ak </w:t>
      </w:r>
      <w:r w:rsidRPr="00BC1B4C">
        <w:rPr>
          <w:rFonts w:ascii="Times New Roman" w:hAnsi="Times New Roman" w:cs="Times New Roman"/>
          <w:szCs w:val="24"/>
        </w:rPr>
        <w:t>o </w:t>
      </w:r>
      <w:r w:rsidRPr="00BC1B4C" w:rsidR="00574A71">
        <w:rPr>
          <w:rFonts w:ascii="Times New Roman" w:hAnsi="Times New Roman" w:cs="Times New Roman"/>
          <w:szCs w:val="24"/>
        </w:rPr>
        <w:t>ne</w:t>
      </w:r>
      <w:r w:rsidRPr="00BC1B4C">
        <w:rPr>
          <w:rFonts w:ascii="Times New Roman" w:hAnsi="Times New Roman" w:cs="Times New Roman"/>
          <w:szCs w:val="24"/>
        </w:rPr>
        <w:t xml:space="preserve"> požiada pri výkone svojej </w:t>
      </w:r>
      <w:r w:rsidRPr="00BC1B4C" w:rsidR="00574A71">
        <w:rPr>
          <w:rFonts w:ascii="Times New Roman" w:hAnsi="Times New Roman" w:cs="Times New Roman"/>
          <w:szCs w:val="24"/>
        </w:rPr>
        <w:t>činnosti</w:t>
      </w:r>
      <w:r w:rsidRPr="00BC1B4C">
        <w:rPr>
          <w:rFonts w:ascii="Times New Roman" w:hAnsi="Times New Roman" w:cs="Times New Roman"/>
          <w:szCs w:val="24"/>
        </w:rPr>
        <w:t>,</w:t>
      </w:r>
    </w:p>
    <w:p w:rsidR="003C72B2" w:rsidRPr="00BC1B4C" w:rsidP="00E310BB">
      <w:pPr>
        <w:pStyle w:val="BodyText"/>
        <w:numPr>
          <w:numId w:val="27"/>
        </w:numPr>
        <w:tabs>
          <w:tab w:val="num" w:pos="360"/>
          <w:tab w:val="clear" w:pos="720"/>
        </w:tabs>
        <w:spacing w:after="0"/>
        <w:ind w:left="360"/>
        <w:rPr>
          <w:rFonts w:ascii="Times New Roman" w:hAnsi="Times New Roman" w:cs="Times New Roman"/>
          <w:szCs w:val="24"/>
        </w:rPr>
      </w:pPr>
      <w:r w:rsidRPr="00BC1B4C">
        <w:rPr>
          <w:rFonts w:ascii="Times New Roman" w:hAnsi="Times New Roman" w:cs="Times New Roman"/>
          <w:szCs w:val="24"/>
        </w:rPr>
        <w:t xml:space="preserve">zabezpečiť, aby sa rozhodnutia </w:t>
      </w:r>
      <w:r w:rsidRPr="00BC1B4C" w:rsidR="00FD00D8">
        <w:rPr>
          <w:rFonts w:ascii="Times New Roman" w:hAnsi="Times New Roman" w:cs="Times New Roman"/>
          <w:szCs w:val="24"/>
        </w:rPr>
        <w:t>Š</w:t>
      </w:r>
      <w:r w:rsidRPr="00BC1B4C" w:rsidR="00574A71">
        <w:rPr>
          <w:rFonts w:ascii="Times New Roman" w:hAnsi="Times New Roman" w:cs="Times New Roman"/>
          <w:szCs w:val="24"/>
        </w:rPr>
        <w:t>tátneho ústavu</w:t>
      </w:r>
      <w:r w:rsidRPr="00BC1B4C" w:rsidR="00FD00D8">
        <w:rPr>
          <w:rFonts w:ascii="Times New Roman" w:hAnsi="Times New Roman" w:cs="Times New Roman"/>
          <w:szCs w:val="24"/>
        </w:rPr>
        <w:t xml:space="preserve"> pre kontrolu liečiv</w:t>
      </w:r>
      <w:r w:rsidRPr="00BC1B4C">
        <w:rPr>
          <w:rFonts w:ascii="Times New Roman" w:hAnsi="Times New Roman" w:cs="Times New Roman"/>
          <w:szCs w:val="24"/>
        </w:rPr>
        <w:t xml:space="preserve"> bezodkladne a v plnej miere realiz</w:t>
      </w:r>
      <w:r w:rsidRPr="00BC1B4C" w:rsidR="00574A71">
        <w:rPr>
          <w:rFonts w:ascii="Times New Roman" w:hAnsi="Times New Roman" w:cs="Times New Roman"/>
          <w:szCs w:val="24"/>
        </w:rPr>
        <w:t>ovali</w:t>
      </w:r>
      <w:r w:rsidRPr="00BC1B4C">
        <w:rPr>
          <w:rFonts w:ascii="Times New Roman" w:hAnsi="Times New Roman" w:cs="Times New Roman"/>
          <w:szCs w:val="24"/>
        </w:rPr>
        <w:t>.</w:t>
      </w:r>
    </w:p>
    <w:p w:rsidR="003C72B2" w:rsidRPr="00BC1B4C" w:rsidP="00E310BB">
      <w:pPr>
        <w:pStyle w:val="BodyText"/>
        <w:spacing w:after="0"/>
        <w:rPr>
          <w:rFonts w:ascii="Times New Roman" w:hAnsi="Times New Roman" w:cs="Times New Roman"/>
          <w:szCs w:val="24"/>
        </w:rPr>
      </w:pPr>
    </w:p>
    <w:p w:rsidR="003C72B2" w:rsidRPr="00BC1B4C" w:rsidP="00E310BB">
      <w:pPr>
        <w:pStyle w:val="BodyText"/>
        <w:tabs>
          <w:tab w:val="left" w:pos="360"/>
        </w:tabs>
        <w:spacing w:after="0"/>
        <w:rPr>
          <w:rFonts w:ascii="Times New Roman" w:hAnsi="Times New Roman" w:cs="Times New Roman"/>
          <w:szCs w:val="24"/>
        </w:rPr>
      </w:pPr>
      <w:r w:rsidRPr="00BC1B4C" w:rsidR="00574A71">
        <w:rPr>
          <w:rFonts w:ascii="Times New Roman" w:hAnsi="Times New Roman" w:cs="Times New Roman"/>
          <w:szCs w:val="24"/>
        </w:rPr>
        <w:t xml:space="preserve">(23) </w:t>
      </w:r>
      <w:r w:rsidRPr="00BC1B4C">
        <w:rPr>
          <w:rFonts w:ascii="Times New Roman" w:hAnsi="Times New Roman" w:cs="Times New Roman"/>
          <w:szCs w:val="24"/>
        </w:rPr>
        <w:tab/>
      </w:r>
      <w:r w:rsidRPr="00BC1B4C" w:rsidR="00574A71">
        <w:rPr>
          <w:rFonts w:ascii="Times New Roman" w:hAnsi="Times New Roman" w:cs="Times New Roman"/>
          <w:szCs w:val="24"/>
        </w:rPr>
        <w:t xml:space="preserve">Držiteľovi rozhodnutia o registrácii lieku sa </w:t>
      </w:r>
      <w:r w:rsidRPr="00BC1B4C" w:rsidR="0067145E">
        <w:rPr>
          <w:rFonts w:ascii="Times New Roman" w:hAnsi="Times New Roman" w:cs="Times New Roman"/>
          <w:szCs w:val="24"/>
        </w:rPr>
        <w:t>nezakazuje</w:t>
      </w:r>
      <w:r w:rsidRPr="00BC1B4C">
        <w:rPr>
          <w:rFonts w:ascii="Times New Roman" w:hAnsi="Times New Roman" w:cs="Times New Roman"/>
          <w:szCs w:val="24"/>
        </w:rPr>
        <w:t xml:space="preserve"> spoločn</w:t>
      </w:r>
      <w:r w:rsidRPr="00BC1B4C" w:rsidR="00574A71">
        <w:rPr>
          <w:rFonts w:ascii="Times New Roman" w:hAnsi="Times New Roman" w:cs="Times New Roman"/>
          <w:szCs w:val="24"/>
        </w:rPr>
        <w:t>á</w:t>
      </w:r>
      <w:r w:rsidRPr="00BC1B4C">
        <w:rPr>
          <w:rFonts w:ascii="Times New Roman" w:hAnsi="Times New Roman" w:cs="Times New Roman"/>
          <w:szCs w:val="24"/>
        </w:rPr>
        <w:t xml:space="preserve"> </w:t>
      </w:r>
      <w:r w:rsidRPr="00BC1B4C" w:rsidR="00574A71">
        <w:rPr>
          <w:rFonts w:ascii="Times New Roman" w:hAnsi="Times New Roman" w:cs="Times New Roman"/>
          <w:szCs w:val="24"/>
        </w:rPr>
        <w:t xml:space="preserve">reklama </w:t>
      </w:r>
      <w:r w:rsidRPr="00BC1B4C">
        <w:rPr>
          <w:rFonts w:ascii="Times New Roman" w:hAnsi="Times New Roman" w:cs="Times New Roman"/>
          <w:szCs w:val="24"/>
        </w:rPr>
        <w:t xml:space="preserve">lieku a jednou alebo </w:t>
      </w:r>
      <w:r w:rsidRPr="00BC1B4C" w:rsidR="0067145E">
        <w:rPr>
          <w:rFonts w:ascii="Times New Roman" w:hAnsi="Times New Roman" w:cs="Times New Roman"/>
          <w:szCs w:val="24"/>
        </w:rPr>
        <w:t xml:space="preserve">s </w:t>
      </w:r>
      <w:r w:rsidRPr="00BC1B4C">
        <w:rPr>
          <w:rFonts w:ascii="Times New Roman" w:hAnsi="Times New Roman" w:cs="Times New Roman"/>
          <w:szCs w:val="24"/>
        </w:rPr>
        <w:t xml:space="preserve">viacerými </w:t>
      </w:r>
      <w:r w:rsidRPr="00BC1B4C" w:rsidR="0067145E">
        <w:rPr>
          <w:rFonts w:ascii="Times New Roman" w:hAnsi="Times New Roman" w:cs="Times New Roman"/>
          <w:szCs w:val="24"/>
        </w:rPr>
        <w:t xml:space="preserve">ním určenými </w:t>
      </w:r>
      <w:r w:rsidRPr="00BC1B4C">
        <w:rPr>
          <w:rFonts w:ascii="Times New Roman" w:hAnsi="Times New Roman" w:cs="Times New Roman"/>
          <w:szCs w:val="24"/>
        </w:rPr>
        <w:t>spoločnosťami</w:t>
      </w:r>
      <w:r w:rsidRPr="00BC1B4C" w:rsidR="0067145E">
        <w:rPr>
          <w:rFonts w:ascii="Times New Roman" w:hAnsi="Times New Roman" w:cs="Times New Roman"/>
          <w:szCs w:val="24"/>
        </w:rPr>
        <w:t>.</w:t>
      </w:r>
    </w:p>
    <w:p w:rsidR="007D2AC6" w:rsidRPr="00BC1B4C" w:rsidP="00E310BB">
      <w:pPr>
        <w:pStyle w:val="Styl1"/>
        <w:tabs>
          <w:tab w:val="left" w:pos="1200"/>
          <w:tab w:val="left" w:pos="1560"/>
        </w:tabs>
        <w:rPr>
          <w:rFonts w:ascii="Times New Roman" w:hAnsi="Times New Roman" w:cs="Times New Roman"/>
          <w:szCs w:val="24"/>
        </w:rPr>
      </w:pPr>
    </w:p>
    <w:p w:rsidR="004F0DC5" w:rsidRPr="00BC1B4C" w:rsidP="00E310BB">
      <w:pPr>
        <w:pStyle w:val="Styl1"/>
        <w:tabs>
          <w:tab w:val="left" w:pos="1200"/>
          <w:tab w:val="left" w:pos="1560"/>
        </w:tabs>
        <w:rPr>
          <w:rFonts w:ascii="Times New Roman" w:hAnsi="Times New Roman" w:cs="Times New Roman"/>
          <w:szCs w:val="24"/>
        </w:rPr>
      </w:pPr>
      <w:r w:rsidRPr="00BC1B4C">
        <w:rPr>
          <w:rFonts w:ascii="Times New Roman" w:hAnsi="Times New Roman" w:cs="Times New Roman"/>
          <w:szCs w:val="24"/>
        </w:rPr>
        <w:t>(24) Ustanovenia tohto zákona sa vzťahujú aj na reklamu homeopatických liekov</w:t>
      </w:r>
      <w:r w:rsidRPr="00BC1B4C" w:rsidR="007F6FCD">
        <w:rPr>
          <w:rFonts w:ascii="Times New Roman" w:hAnsi="Times New Roman" w:cs="Times New Roman"/>
          <w:szCs w:val="24"/>
        </w:rPr>
        <w:t xml:space="preserve"> okrem ustanovenia odseku 4 písm. a)</w:t>
      </w:r>
      <w:r w:rsidRPr="00BC1B4C">
        <w:rPr>
          <w:rFonts w:ascii="Times New Roman" w:hAnsi="Times New Roman" w:cs="Times New Roman"/>
          <w:szCs w:val="24"/>
        </w:rPr>
        <w:t xml:space="preserve">. V reklame homeopatických liekov sa môžu používať len informácie a údaje schválené pri registrácii </w:t>
      </w:r>
      <w:r w:rsidRPr="00BC1B4C" w:rsidR="00657CA7">
        <w:rPr>
          <w:rFonts w:ascii="Times New Roman" w:hAnsi="Times New Roman" w:cs="Times New Roman"/>
          <w:szCs w:val="24"/>
        </w:rPr>
        <w:t xml:space="preserve">homeopatického </w:t>
      </w:r>
      <w:r w:rsidRPr="00BC1B4C">
        <w:rPr>
          <w:rFonts w:ascii="Times New Roman" w:hAnsi="Times New Roman" w:cs="Times New Roman"/>
          <w:szCs w:val="24"/>
        </w:rPr>
        <w:t>lieku.</w:t>
      </w:r>
      <w:r w:rsidRPr="00BC1B4C" w:rsidR="00C65223">
        <w:rPr>
          <w:rFonts w:ascii="Times New Roman" w:hAnsi="Times New Roman" w:cs="Times New Roman"/>
          <w:szCs w:val="24"/>
        </w:rPr>
        <w:t>“.</w:t>
      </w:r>
    </w:p>
    <w:p w:rsidR="00C65223" w:rsidRPr="00BC1B4C" w:rsidP="00E310BB">
      <w:pPr>
        <w:pStyle w:val="Styl1"/>
        <w:tabs>
          <w:tab w:val="left" w:pos="1200"/>
          <w:tab w:val="left" w:pos="1560"/>
        </w:tabs>
        <w:rPr>
          <w:rFonts w:ascii="Times New Roman" w:hAnsi="Times New Roman" w:cs="Times New Roman"/>
          <w:szCs w:val="24"/>
        </w:rPr>
      </w:pPr>
    </w:p>
    <w:p w:rsidR="002D12F4" w:rsidRPr="00BC1B4C" w:rsidP="00E310BB">
      <w:pPr>
        <w:pStyle w:val="BodyTextIndent2"/>
        <w:spacing w:after="0" w:line="240" w:lineRule="auto"/>
        <w:ind w:left="0"/>
        <w:rPr>
          <w:rFonts w:ascii="Times New Roman" w:hAnsi="Times New Roman" w:cs="Times New Roman"/>
          <w:szCs w:val="24"/>
        </w:rPr>
      </w:pPr>
      <w:r w:rsidRPr="00BC1B4C">
        <w:rPr>
          <w:rFonts w:ascii="Times New Roman" w:hAnsi="Times New Roman" w:cs="Times New Roman"/>
          <w:szCs w:val="24"/>
        </w:rPr>
        <w:t>Poznámky pod čiarou k odkazom 14 až 18</w:t>
      </w:r>
      <w:r w:rsidRPr="00BC1B4C" w:rsidR="00DF439D">
        <w:rPr>
          <w:rFonts w:ascii="Times New Roman" w:hAnsi="Times New Roman" w:cs="Times New Roman"/>
          <w:szCs w:val="24"/>
        </w:rPr>
        <w:t>a</w:t>
      </w:r>
      <w:r w:rsidRPr="00BC1B4C">
        <w:rPr>
          <w:rFonts w:ascii="Times New Roman" w:hAnsi="Times New Roman" w:cs="Times New Roman"/>
          <w:szCs w:val="24"/>
        </w:rPr>
        <w:t xml:space="preserve"> znejú:</w:t>
      </w:r>
    </w:p>
    <w:p w:rsidR="002D12F4" w:rsidRPr="00BC1B4C" w:rsidP="00E310BB">
      <w:pPr>
        <w:ind w:left="360" w:hanging="360"/>
        <w:rPr>
          <w:rFonts w:ascii="Times New Roman" w:hAnsi="Times New Roman" w:cs="Times New Roman"/>
          <w:szCs w:val="24"/>
        </w:rPr>
      </w:pPr>
      <w:r w:rsidRPr="00BC1B4C">
        <w:rPr>
          <w:rFonts w:ascii="Times New Roman" w:hAnsi="Times New Roman" w:cs="Times New Roman"/>
          <w:szCs w:val="24"/>
          <w:vertAlign w:val="superscript"/>
        </w:rPr>
        <w:t>14</w:t>
      </w:r>
      <w:r w:rsidRPr="00BC1B4C">
        <w:rPr>
          <w:rFonts w:ascii="Times New Roman" w:hAnsi="Times New Roman" w:cs="Times New Roman"/>
          <w:szCs w:val="24"/>
        </w:rPr>
        <w:t>) § 2 ods. 5 zákona č. 140/1998  Z. z. o liekoch a zdravotníckych pomôckach, o zmene  zákona č. 455/1991 Zb. o živnostenskom podnikaní (živnostenský zákon) v znení neskorších predpisov a o zmene a doplnení zákona Národnej rady Slovenskej republiky č. 220/1996 Z. z. o reklame v znení neskorších predpisov.</w:t>
      </w:r>
    </w:p>
    <w:p w:rsidR="002D12F4" w:rsidRPr="00BC1B4C" w:rsidP="00E310BB">
      <w:pPr>
        <w:rPr>
          <w:rFonts w:ascii="Times New Roman" w:hAnsi="Times New Roman" w:cs="Times New Roman"/>
          <w:szCs w:val="24"/>
        </w:rPr>
      </w:pPr>
      <w:r w:rsidRPr="00BC1B4C">
        <w:rPr>
          <w:rFonts w:ascii="Times New Roman" w:hAnsi="Times New Roman" w:cs="Times New Roman"/>
          <w:szCs w:val="24"/>
          <w:vertAlign w:val="superscript"/>
        </w:rPr>
        <w:t>15</w:t>
      </w:r>
      <w:r w:rsidRPr="00BC1B4C">
        <w:rPr>
          <w:rFonts w:ascii="Times New Roman" w:hAnsi="Times New Roman" w:cs="Times New Roman"/>
          <w:szCs w:val="24"/>
        </w:rPr>
        <w:t>) § 24 a 25 zákona č. 140/1998  Z. z. v znení neskorších predpisov.</w:t>
      </w:r>
    </w:p>
    <w:p w:rsidR="002D12F4" w:rsidRPr="00BC1B4C" w:rsidP="00E310BB">
      <w:pPr>
        <w:rPr>
          <w:rFonts w:ascii="Times New Roman" w:hAnsi="Times New Roman" w:cs="Times New Roman"/>
          <w:szCs w:val="24"/>
        </w:rPr>
      </w:pPr>
      <w:r w:rsidRPr="00BC1B4C">
        <w:rPr>
          <w:rFonts w:ascii="Times New Roman" w:hAnsi="Times New Roman" w:cs="Times New Roman"/>
          <w:szCs w:val="24"/>
          <w:vertAlign w:val="superscript"/>
        </w:rPr>
        <w:t>15a</w:t>
      </w:r>
      <w:r w:rsidRPr="00BC1B4C">
        <w:rPr>
          <w:rFonts w:ascii="Times New Roman" w:hAnsi="Times New Roman" w:cs="Times New Roman"/>
          <w:szCs w:val="24"/>
        </w:rPr>
        <w:t>) § 26 zákona č. 140/1998  Z. z. v znení neskorších predpisov.</w:t>
      </w:r>
    </w:p>
    <w:p w:rsidR="002D12F4" w:rsidRPr="00BC1B4C" w:rsidP="00E310BB">
      <w:pPr>
        <w:rPr>
          <w:rFonts w:ascii="Times New Roman" w:hAnsi="Times New Roman" w:cs="Times New Roman"/>
          <w:szCs w:val="24"/>
        </w:rPr>
      </w:pPr>
      <w:r w:rsidRPr="00BC1B4C">
        <w:rPr>
          <w:rFonts w:ascii="Times New Roman" w:hAnsi="Times New Roman" w:cs="Times New Roman"/>
          <w:szCs w:val="24"/>
          <w:vertAlign w:val="superscript"/>
        </w:rPr>
        <w:t>16</w:t>
      </w:r>
      <w:r w:rsidRPr="00BC1B4C">
        <w:rPr>
          <w:rFonts w:ascii="Times New Roman" w:hAnsi="Times New Roman" w:cs="Times New Roman"/>
          <w:szCs w:val="24"/>
        </w:rPr>
        <w:t>) § 20 zákona č. 140/1998  Z. z. v znení neskorších predpisov.</w:t>
      </w:r>
    </w:p>
    <w:p w:rsidR="002D12F4" w:rsidRPr="00BC1B4C" w:rsidP="00E310BB">
      <w:pPr>
        <w:ind w:left="360" w:hanging="360"/>
        <w:rPr>
          <w:rFonts w:ascii="Times New Roman" w:hAnsi="Times New Roman" w:cs="Times New Roman"/>
          <w:szCs w:val="24"/>
        </w:rPr>
      </w:pPr>
      <w:r w:rsidRPr="00BC1B4C">
        <w:rPr>
          <w:rFonts w:ascii="Times New Roman" w:hAnsi="Times New Roman" w:cs="Times New Roman"/>
          <w:szCs w:val="24"/>
          <w:vertAlign w:val="superscript"/>
        </w:rPr>
        <w:t>17</w:t>
      </w:r>
      <w:r w:rsidRPr="00BC1B4C">
        <w:rPr>
          <w:rFonts w:ascii="Times New Roman" w:hAnsi="Times New Roman" w:cs="Times New Roman"/>
          <w:szCs w:val="24"/>
        </w:rPr>
        <w:t>) § 2 ods. 1 až 3 zákona č.139/1998 Z. z. o omamných látkach, psychotropných látkach a prípravkoch v znení neskorších predpisov.</w:t>
      </w:r>
    </w:p>
    <w:p w:rsidR="002D12F4" w:rsidRPr="00BC1B4C" w:rsidP="00E310BB">
      <w:pPr>
        <w:ind w:left="360" w:hanging="360"/>
        <w:rPr>
          <w:rFonts w:ascii="Times New Roman" w:hAnsi="Times New Roman" w:cs="Times New Roman"/>
          <w:szCs w:val="24"/>
        </w:rPr>
      </w:pPr>
      <w:r w:rsidRPr="00BC1B4C">
        <w:rPr>
          <w:rFonts w:ascii="Times New Roman" w:hAnsi="Times New Roman" w:cs="Times New Roman"/>
          <w:szCs w:val="24"/>
          <w:vertAlign w:val="superscript"/>
        </w:rPr>
        <w:t>18</w:t>
      </w:r>
      <w:r w:rsidRPr="00BC1B4C">
        <w:rPr>
          <w:rFonts w:ascii="Times New Roman" w:hAnsi="Times New Roman" w:cs="Times New Roman"/>
          <w:szCs w:val="24"/>
        </w:rPr>
        <w:t>) Zákon č. 577/2004 Z. z. o rozsahu zdravotnej starostlivosti uhrádzanej na základe verejného zdravotného poistenia a o úhradách za služby súvisiace s poskytovaním zdravotnej starostlivosti v znení neskorších predpisov.</w:t>
      </w:r>
    </w:p>
    <w:p w:rsidR="00DF439D" w:rsidRPr="00BC1B4C" w:rsidP="00E310BB">
      <w:pPr>
        <w:pStyle w:val="BodyText"/>
        <w:spacing w:after="0"/>
        <w:ind w:left="360" w:hanging="360"/>
        <w:rPr>
          <w:rFonts w:ascii="Times New Roman" w:hAnsi="Times New Roman" w:cs="Times New Roman"/>
          <w:szCs w:val="24"/>
        </w:rPr>
      </w:pPr>
      <w:r w:rsidRPr="00BC1B4C">
        <w:rPr>
          <w:rFonts w:ascii="Times New Roman" w:hAnsi="Times New Roman" w:cs="Times New Roman"/>
          <w:szCs w:val="24"/>
          <w:vertAlign w:val="superscript"/>
        </w:rPr>
        <w:t>18a</w:t>
      </w:r>
      <w:r w:rsidRPr="00BC1B4C">
        <w:rPr>
          <w:rFonts w:ascii="Times New Roman" w:hAnsi="Times New Roman" w:cs="Times New Roman"/>
          <w:szCs w:val="24"/>
        </w:rPr>
        <w:t>) Zákon Národnej rady  Slovenskej republiky č. 18/1996 Z. z. o cenách v znení neskorších predpisov.</w:t>
      </w:r>
    </w:p>
    <w:p w:rsidR="002D12F4" w:rsidRPr="00BC1B4C" w:rsidP="00E310BB">
      <w:pPr>
        <w:pStyle w:val="Styl1"/>
        <w:tabs>
          <w:tab w:val="left" w:pos="1200"/>
          <w:tab w:val="left" w:pos="1560"/>
        </w:tabs>
        <w:rPr>
          <w:rFonts w:ascii="Times New Roman" w:hAnsi="Times New Roman" w:cs="Times New Roman"/>
          <w:szCs w:val="24"/>
        </w:rPr>
      </w:pPr>
    </w:p>
    <w:p w:rsidR="008D0568" w:rsidRPr="00BC1B4C" w:rsidP="00E310BB">
      <w:pPr>
        <w:pStyle w:val="Styl1"/>
        <w:tabs>
          <w:tab w:val="left" w:pos="1200"/>
          <w:tab w:val="left" w:pos="1560"/>
        </w:tabs>
        <w:rPr>
          <w:rFonts w:ascii="Times New Roman" w:hAnsi="Times New Roman" w:cs="Times New Roman"/>
          <w:szCs w:val="24"/>
        </w:rPr>
      </w:pPr>
      <w:r w:rsidRPr="00BC1B4C">
        <w:rPr>
          <w:rFonts w:ascii="Times New Roman" w:hAnsi="Times New Roman" w:cs="Times New Roman"/>
          <w:szCs w:val="24"/>
        </w:rPr>
        <w:t>2. V § 11 ods</w:t>
      </w:r>
      <w:r w:rsidRPr="00BC1B4C" w:rsidR="00705296">
        <w:rPr>
          <w:rFonts w:ascii="Times New Roman" w:hAnsi="Times New Roman" w:cs="Times New Roman"/>
          <w:szCs w:val="24"/>
        </w:rPr>
        <w:t>ek</w:t>
      </w:r>
      <w:r w:rsidRPr="00BC1B4C">
        <w:rPr>
          <w:rFonts w:ascii="Times New Roman" w:hAnsi="Times New Roman" w:cs="Times New Roman"/>
          <w:szCs w:val="24"/>
        </w:rPr>
        <w:t xml:space="preserve"> </w:t>
      </w:r>
      <w:r w:rsidRPr="00BC1B4C" w:rsidR="009E1C2C">
        <w:rPr>
          <w:rFonts w:ascii="Times New Roman" w:hAnsi="Times New Roman" w:cs="Times New Roman"/>
          <w:szCs w:val="24"/>
        </w:rPr>
        <w:t>3 znie:</w:t>
      </w:r>
    </w:p>
    <w:p w:rsidR="003C0208" w:rsidRPr="00BC1B4C" w:rsidP="00E310BB">
      <w:pPr>
        <w:pStyle w:val="Styl1"/>
        <w:tabs>
          <w:tab w:val="left" w:pos="1200"/>
          <w:tab w:val="left" w:pos="1560"/>
        </w:tabs>
        <w:rPr>
          <w:rFonts w:ascii="Times New Roman" w:hAnsi="Times New Roman" w:cs="Times New Roman"/>
          <w:szCs w:val="24"/>
        </w:rPr>
      </w:pPr>
      <w:r w:rsidRPr="00BC1B4C">
        <w:rPr>
          <w:rFonts w:ascii="Times New Roman" w:hAnsi="Times New Roman" w:cs="Times New Roman"/>
          <w:szCs w:val="24"/>
        </w:rPr>
        <w:t>„(3)</w:t>
        <w:tab/>
        <w:t>Okrem opatrení podľa odsekov 1 a 2 orgán dozoru uloží pokutu</w:t>
      </w:r>
    </w:p>
    <w:p w:rsidR="009E1C2C" w:rsidRPr="00BC1B4C" w:rsidP="00E310BB">
      <w:pPr>
        <w:pStyle w:val="Styl1"/>
        <w:tabs>
          <w:tab w:val="left" w:pos="1200"/>
          <w:tab w:val="left" w:pos="1560"/>
        </w:tabs>
        <w:ind w:left="360" w:hanging="360"/>
        <w:rPr>
          <w:rFonts w:ascii="Times New Roman" w:hAnsi="Times New Roman" w:cs="Times New Roman"/>
          <w:szCs w:val="24"/>
        </w:rPr>
      </w:pPr>
      <w:r w:rsidRPr="00BC1B4C">
        <w:rPr>
          <w:rFonts w:ascii="Times New Roman" w:hAnsi="Times New Roman" w:cs="Times New Roman"/>
          <w:szCs w:val="24"/>
        </w:rPr>
        <w:t>a) do 50 000 Sk osobe oprávnenej predpisovať lieky a osobe oprávnenej  vydávať lieky za porušenie ustanovenia § 8 ods. 17</w:t>
      </w:r>
      <w:r w:rsidRPr="00BC1B4C" w:rsidR="00B476A3">
        <w:rPr>
          <w:rFonts w:ascii="Times New Roman" w:hAnsi="Times New Roman" w:cs="Times New Roman"/>
          <w:szCs w:val="24"/>
        </w:rPr>
        <w:t xml:space="preserve"> a lekárskemu zástupcovi za porušenie ustanovenia § 8 ods. 12 až 14</w:t>
      </w:r>
      <w:r w:rsidRPr="00BC1B4C" w:rsidR="00705296">
        <w:rPr>
          <w:rFonts w:ascii="Times New Roman" w:hAnsi="Times New Roman" w:cs="Times New Roman"/>
          <w:szCs w:val="24"/>
        </w:rPr>
        <w:t>,</w:t>
      </w:r>
    </w:p>
    <w:p w:rsidR="00705296" w:rsidRPr="00BC1B4C" w:rsidP="00E310BB">
      <w:pPr>
        <w:pStyle w:val="Styl1"/>
        <w:tabs>
          <w:tab w:val="left" w:pos="1200"/>
          <w:tab w:val="left" w:pos="1560"/>
        </w:tabs>
        <w:ind w:left="360" w:hanging="360"/>
        <w:rPr>
          <w:rFonts w:ascii="Times New Roman" w:hAnsi="Times New Roman" w:cs="Times New Roman"/>
          <w:szCs w:val="24"/>
        </w:rPr>
      </w:pPr>
      <w:r w:rsidRPr="00BC1B4C">
        <w:rPr>
          <w:rFonts w:ascii="Times New Roman" w:hAnsi="Times New Roman" w:cs="Times New Roman"/>
          <w:szCs w:val="24"/>
        </w:rPr>
        <w:t>b) do 100 000 Sk šíriteľovi reklamy  za p</w:t>
      </w:r>
      <w:r w:rsidRPr="00BC1B4C" w:rsidR="00B476A3">
        <w:rPr>
          <w:rFonts w:ascii="Times New Roman" w:hAnsi="Times New Roman" w:cs="Times New Roman"/>
          <w:szCs w:val="24"/>
        </w:rPr>
        <w:t xml:space="preserve">orušenie ustanovenia § 3 ods. 5 a § 8 ods. </w:t>
      </w:r>
      <w:r w:rsidRPr="00BC1B4C" w:rsidR="00597C8C">
        <w:rPr>
          <w:rFonts w:ascii="Times New Roman" w:hAnsi="Times New Roman" w:cs="Times New Roman"/>
          <w:szCs w:val="24"/>
        </w:rPr>
        <w:t>8, 9 a 24,</w:t>
      </w:r>
    </w:p>
    <w:p w:rsidR="00705296" w:rsidRPr="00BC1B4C" w:rsidP="00E310BB">
      <w:pPr>
        <w:pStyle w:val="Styl1"/>
        <w:tabs>
          <w:tab w:val="left" w:pos="1200"/>
          <w:tab w:val="left" w:pos="1560"/>
        </w:tabs>
        <w:ind w:left="360" w:hanging="360"/>
        <w:rPr>
          <w:rFonts w:ascii="Times New Roman" w:hAnsi="Times New Roman" w:cs="Times New Roman"/>
          <w:szCs w:val="24"/>
        </w:rPr>
      </w:pPr>
      <w:r w:rsidRPr="00BC1B4C">
        <w:rPr>
          <w:rFonts w:ascii="Times New Roman" w:hAnsi="Times New Roman" w:cs="Times New Roman"/>
          <w:szCs w:val="24"/>
        </w:rPr>
        <w:t>c) do 2 000 000 Sk  šíriteľovi reklamy  za porušenie všeobecných požiadaviek na reklamu podľa § 3 ods. 1 a ods. 3 až 7 a požiadaviek na reklamu niektorých produktov podľa § 5 až</w:t>
      </w:r>
      <w:r w:rsidRPr="00BC1B4C" w:rsidR="00597C8C">
        <w:rPr>
          <w:rFonts w:ascii="Times New Roman" w:hAnsi="Times New Roman" w:cs="Times New Roman"/>
          <w:szCs w:val="24"/>
        </w:rPr>
        <w:t xml:space="preserve"> 7, § 8 ods. 4 a 24 a</w:t>
      </w:r>
      <w:r w:rsidRPr="00BC1B4C">
        <w:rPr>
          <w:rFonts w:ascii="Times New Roman" w:hAnsi="Times New Roman" w:cs="Times New Roman"/>
          <w:szCs w:val="24"/>
        </w:rPr>
        <w:t xml:space="preserve"> </w:t>
      </w:r>
      <w:r w:rsidRPr="00BC1B4C" w:rsidR="00597C8C">
        <w:rPr>
          <w:rFonts w:ascii="Times New Roman" w:hAnsi="Times New Roman" w:cs="Times New Roman"/>
          <w:szCs w:val="24"/>
        </w:rPr>
        <w:t xml:space="preserve">§ </w:t>
      </w:r>
      <w:r w:rsidRPr="00BC1B4C">
        <w:rPr>
          <w:rFonts w:ascii="Times New Roman" w:hAnsi="Times New Roman" w:cs="Times New Roman"/>
          <w:szCs w:val="24"/>
        </w:rPr>
        <w:t>9</w:t>
      </w:r>
      <w:r w:rsidRPr="00BC1B4C" w:rsidR="00DF0855">
        <w:rPr>
          <w:rFonts w:ascii="Times New Roman" w:hAnsi="Times New Roman" w:cs="Times New Roman"/>
          <w:szCs w:val="24"/>
        </w:rPr>
        <w:t xml:space="preserve"> a držiteľovi  rozhodnutia o registrácii lieku</w:t>
      </w:r>
      <w:r w:rsidRPr="00BC1B4C">
        <w:rPr>
          <w:rFonts w:ascii="Times New Roman" w:hAnsi="Times New Roman" w:cs="Times New Roman"/>
          <w:szCs w:val="24"/>
        </w:rPr>
        <w:t>,</w:t>
      </w:r>
      <w:r w:rsidRPr="00BC1B4C" w:rsidR="00DF0855">
        <w:rPr>
          <w:rFonts w:ascii="Times New Roman" w:hAnsi="Times New Roman" w:cs="Times New Roman"/>
          <w:szCs w:val="24"/>
        </w:rPr>
        <w:t xml:space="preserve"> ktorá je predmetom reklamy za porušenie ustanovení § 8 ods. 6, 11</w:t>
      </w:r>
      <w:r w:rsidRPr="00BC1B4C" w:rsidR="00CE1098">
        <w:rPr>
          <w:rFonts w:ascii="Times New Roman" w:hAnsi="Times New Roman" w:cs="Times New Roman"/>
          <w:szCs w:val="24"/>
        </w:rPr>
        <w:t xml:space="preserve">, </w:t>
      </w:r>
      <w:r w:rsidRPr="00BC1B4C" w:rsidR="00DF0855">
        <w:rPr>
          <w:rFonts w:ascii="Times New Roman" w:hAnsi="Times New Roman" w:cs="Times New Roman"/>
          <w:szCs w:val="24"/>
        </w:rPr>
        <w:t>1</w:t>
      </w:r>
      <w:r w:rsidRPr="00BC1B4C" w:rsidR="00CE1098">
        <w:rPr>
          <w:rFonts w:ascii="Times New Roman" w:hAnsi="Times New Roman" w:cs="Times New Roman"/>
          <w:szCs w:val="24"/>
        </w:rPr>
        <w:t>5</w:t>
      </w:r>
      <w:r w:rsidRPr="00BC1B4C" w:rsidR="00DF0855">
        <w:rPr>
          <w:rFonts w:ascii="Times New Roman" w:hAnsi="Times New Roman" w:cs="Times New Roman"/>
          <w:szCs w:val="24"/>
        </w:rPr>
        <w:t xml:space="preserve">, </w:t>
      </w:r>
      <w:r w:rsidRPr="00BC1B4C" w:rsidR="00CE1098">
        <w:rPr>
          <w:rFonts w:ascii="Times New Roman" w:hAnsi="Times New Roman" w:cs="Times New Roman"/>
          <w:szCs w:val="24"/>
        </w:rPr>
        <w:t xml:space="preserve">16, </w:t>
      </w:r>
      <w:r w:rsidRPr="00BC1B4C" w:rsidR="00DF0855">
        <w:rPr>
          <w:rFonts w:ascii="Times New Roman" w:hAnsi="Times New Roman" w:cs="Times New Roman"/>
          <w:szCs w:val="24"/>
        </w:rPr>
        <w:t>19</w:t>
      </w:r>
      <w:r w:rsidRPr="00BC1B4C" w:rsidR="00CE1098">
        <w:rPr>
          <w:rFonts w:ascii="Times New Roman" w:hAnsi="Times New Roman" w:cs="Times New Roman"/>
          <w:szCs w:val="24"/>
        </w:rPr>
        <w:t xml:space="preserve"> až 22 a 24,</w:t>
      </w:r>
    </w:p>
    <w:p w:rsidR="00705296" w:rsidRPr="00BC1B4C" w:rsidP="00E310BB">
      <w:pPr>
        <w:pStyle w:val="Styl1"/>
        <w:tabs>
          <w:tab w:val="left" w:pos="1200"/>
          <w:tab w:val="left" w:pos="1560"/>
        </w:tabs>
        <w:ind w:left="360" w:hanging="360"/>
        <w:rPr>
          <w:rFonts w:ascii="Times New Roman" w:hAnsi="Times New Roman" w:cs="Times New Roman"/>
          <w:szCs w:val="24"/>
        </w:rPr>
      </w:pPr>
      <w:r w:rsidRPr="00BC1B4C">
        <w:rPr>
          <w:rFonts w:ascii="Times New Roman" w:hAnsi="Times New Roman" w:cs="Times New Roman"/>
          <w:szCs w:val="24"/>
        </w:rPr>
        <w:t>d) do 5 000 000 Sk objednávateľovi reklamy za klamlivú reklamu podľa § 3 ods. 2</w:t>
      </w:r>
      <w:r w:rsidRPr="00BC1B4C" w:rsidR="006B0B79">
        <w:rPr>
          <w:rFonts w:ascii="Times New Roman" w:hAnsi="Times New Roman" w:cs="Times New Roman"/>
          <w:szCs w:val="24"/>
        </w:rPr>
        <w:t>,</w:t>
      </w:r>
      <w:r w:rsidRPr="00BC1B4C">
        <w:rPr>
          <w:rFonts w:ascii="Times New Roman" w:hAnsi="Times New Roman" w:cs="Times New Roman"/>
          <w:szCs w:val="24"/>
        </w:rPr>
        <w:t xml:space="preserve"> neprípustnú porovnávaciu reklamu podľa § 4</w:t>
      </w:r>
      <w:r w:rsidRPr="00BC1B4C" w:rsidR="006B0B79">
        <w:rPr>
          <w:rFonts w:ascii="Times New Roman" w:hAnsi="Times New Roman" w:cs="Times New Roman"/>
          <w:szCs w:val="24"/>
        </w:rPr>
        <w:t xml:space="preserve"> a za porušenie ustanovení § 8 ods. 4</w:t>
      </w:r>
      <w:r w:rsidRPr="00BC1B4C" w:rsidR="00597C8C">
        <w:rPr>
          <w:rFonts w:ascii="Times New Roman" w:hAnsi="Times New Roman" w:cs="Times New Roman"/>
          <w:szCs w:val="24"/>
        </w:rPr>
        <w:t>, ods.</w:t>
      </w:r>
      <w:r w:rsidRPr="00BC1B4C" w:rsidR="006B0B79">
        <w:rPr>
          <w:rFonts w:ascii="Times New Roman" w:hAnsi="Times New Roman" w:cs="Times New Roman"/>
          <w:szCs w:val="24"/>
        </w:rPr>
        <w:t xml:space="preserve"> 7 až 10</w:t>
      </w:r>
      <w:r w:rsidRPr="00BC1B4C" w:rsidR="00597C8C">
        <w:rPr>
          <w:rFonts w:ascii="Times New Roman" w:hAnsi="Times New Roman" w:cs="Times New Roman"/>
          <w:szCs w:val="24"/>
        </w:rPr>
        <w:t xml:space="preserve"> a ods. 24</w:t>
      </w:r>
      <w:r w:rsidRPr="00BC1B4C" w:rsidR="00CE1098">
        <w:rPr>
          <w:rFonts w:ascii="Times New Roman" w:hAnsi="Times New Roman" w:cs="Times New Roman"/>
          <w:szCs w:val="24"/>
        </w:rPr>
        <w:t>.</w:t>
      </w:r>
      <w:r w:rsidRPr="00BC1B4C" w:rsidR="007D2AC6">
        <w:rPr>
          <w:rFonts w:ascii="Times New Roman" w:hAnsi="Times New Roman" w:cs="Times New Roman"/>
          <w:szCs w:val="24"/>
        </w:rPr>
        <w:t>“.</w:t>
      </w:r>
    </w:p>
    <w:p w:rsidR="00DF0855" w:rsidRPr="00BC1B4C" w:rsidP="00E310BB">
      <w:pPr>
        <w:pStyle w:val="Styl1"/>
        <w:tabs>
          <w:tab w:val="left" w:pos="1200"/>
          <w:tab w:val="left" w:pos="1560"/>
        </w:tabs>
        <w:ind w:left="360" w:hanging="360"/>
        <w:rPr>
          <w:rFonts w:ascii="Times New Roman" w:hAnsi="Times New Roman" w:cs="Times New Roman"/>
          <w:szCs w:val="24"/>
        </w:rPr>
      </w:pPr>
    </w:p>
    <w:p w:rsidR="00123B60" w:rsidRPr="00BC1B4C" w:rsidP="00E310BB">
      <w:pPr>
        <w:pStyle w:val="Styl1"/>
        <w:tabs>
          <w:tab w:val="left" w:pos="1200"/>
          <w:tab w:val="left" w:pos="1560"/>
        </w:tabs>
        <w:ind w:left="360" w:hanging="360"/>
        <w:rPr>
          <w:rFonts w:ascii="Times New Roman" w:hAnsi="Times New Roman" w:cs="Times New Roman"/>
          <w:szCs w:val="24"/>
        </w:rPr>
      </w:pPr>
      <w:r w:rsidRPr="00BC1B4C">
        <w:rPr>
          <w:rFonts w:ascii="Times New Roman" w:hAnsi="Times New Roman" w:cs="Times New Roman"/>
          <w:szCs w:val="24"/>
        </w:rPr>
        <w:t>3. Doterajší text prílohy sa označuje ako bod 1 a dopĺňa sa bodom 2, ktorý znie:</w:t>
      </w:r>
    </w:p>
    <w:p w:rsidR="00AE08DB" w:rsidRPr="00BC1B4C" w:rsidP="00E310BB">
      <w:pPr>
        <w:rPr>
          <w:rFonts w:ascii="Times New Roman" w:hAnsi="Times New Roman" w:cs="Times New Roman"/>
          <w:szCs w:val="24"/>
        </w:rPr>
      </w:pPr>
      <w:r w:rsidRPr="00BC1B4C" w:rsidR="007F6FCD">
        <w:rPr>
          <w:rFonts w:ascii="Times New Roman" w:hAnsi="Times New Roman" w:cs="Times New Roman"/>
          <w:szCs w:val="24"/>
        </w:rPr>
        <w:t>„2. S</w:t>
      </w:r>
      <w:r w:rsidRPr="00BC1B4C">
        <w:rPr>
          <w:rFonts w:ascii="Times New Roman" w:hAnsi="Times New Roman" w:cs="Times New Roman"/>
          <w:szCs w:val="24"/>
        </w:rPr>
        <w:t>mernic</w:t>
      </w:r>
      <w:r w:rsidRPr="00BC1B4C" w:rsidR="007F6FCD">
        <w:rPr>
          <w:rFonts w:ascii="Times New Roman" w:hAnsi="Times New Roman" w:cs="Times New Roman"/>
          <w:szCs w:val="24"/>
        </w:rPr>
        <w:t>a</w:t>
      </w:r>
      <w:r w:rsidRPr="00BC1B4C">
        <w:rPr>
          <w:rFonts w:ascii="Times New Roman" w:hAnsi="Times New Roman" w:cs="Times New Roman"/>
          <w:szCs w:val="24"/>
        </w:rPr>
        <w:t xml:space="preserve"> Európskeho parlamentu a Rady 2004/27/ES z 31. marca 2004,</w:t>
      </w:r>
      <w:r w:rsidRPr="00BC1B4C">
        <w:rPr>
          <w:rFonts w:ascii="Times New Roman" w:hAnsi="Times New Roman" w:cs="Times New Roman"/>
          <w:i/>
          <w:szCs w:val="24"/>
        </w:rPr>
        <w:t xml:space="preserve"> </w:t>
      </w:r>
      <w:r w:rsidRPr="00BC1B4C">
        <w:rPr>
          <w:rFonts w:ascii="Times New Roman" w:hAnsi="Times New Roman" w:cs="Times New Roman"/>
          <w:szCs w:val="24"/>
        </w:rPr>
        <w:t xml:space="preserve">ktorou sa mení a dopĺňa smernica 2001/83/ES o právnych predpisoch </w:t>
      </w:r>
      <w:r w:rsidRPr="00BC1B4C" w:rsidR="004D043E">
        <w:rPr>
          <w:rFonts w:ascii="Times New Roman" w:hAnsi="Times New Roman" w:cs="Times New Roman"/>
          <w:szCs w:val="24"/>
        </w:rPr>
        <w:t>s</w:t>
      </w:r>
      <w:r w:rsidRPr="00BC1B4C" w:rsidR="009700E0">
        <w:rPr>
          <w:rFonts w:ascii="Times New Roman" w:hAnsi="Times New Roman" w:cs="Times New Roman"/>
          <w:szCs w:val="24"/>
        </w:rPr>
        <w:t>poločenstva</w:t>
      </w:r>
      <w:r w:rsidRPr="00BC1B4C">
        <w:rPr>
          <w:rFonts w:ascii="Times New Roman" w:hAnsi="Times New Roman" w:cs="Times New Roman"/>
          <w:szCs w:val="24"/>
        </w:rPr>
        <w:t xml:space="preserve"> týkajúcich sa liekov na humánne použitie (Ú. v. EÚ L 136, 30.4.2004).“.</w:t>
      </w:r>
    </w:p>
    <w:p w:rsidR="00123B60" w:rsidRPr="00BC1B4C" w:rsidP="00E310BB">
      <w:pPr>
        <w:rPr>
          <w:rFonts w:ascii="Times New Roman" w:hAnsi="Times New Roman" w:cs="Times New Roman"/>
          <w:szCs w:val="24"/>
        </w:rPr>
      </w:pPr>
    </w:p>
    <w:p w:rsidR="00705296" w:rsidRPr="00BC1B4C" w:rsidP="00E310BB">
      <w:pPr>
        <w:pStyle w:val="Styl1"/>
        <w:tabs>
          <w:tab w:val="left" w:pos="1200"/>
          <w:tab w:val="left" w:pos="1560"/>
        </w:tabs>
        <w:ind w:left="360" w:hanging="360"/>
        <w:rPr>
          <w:rFonts w:ascii="Times New Roman" w:hAnsi="Times New Roman" w:cs="Times New Roman"/>
          <w:szCs w:val="24"/>
        </w:rPr>
      </w:pPr>
    </w:p>
    <w:p w:rsidR="00353970" w:rsidRPr="00BC1B4C" w:rsidP="00E310BB">
      <w:pPr>
        <w:pStyle w:val="BodyTextIndent2"/>
        <w:spacing w:after="0" w:line="240" w:lineRule="auto"/>
        <w:ind w:left="0"/>
        <w:jc w:val="center"/>
        <w:rPr>
          <w:rFonts w:ascii="Times New Roman" w:hAnsi="Times New Roman" w:cs="Times New Roman"/>
          <w:szCs w:val="24"/>
        </w:rPr>
      </w:pPr>
      <w:r w:rsidRPr="00BC1B4C" w:rsidR="00FF5716">
        <w:rPr>
          <w:rFonts w:ascii="Times New Roman" w:hAnsi="Times New Roman" w:cs="Times New Roman"/>
          <w:szCs w:val="24"/>
        </w:rPr>
        <w:t>Čl. IV</w:t>
      </w:r>
    </w:p>
    <w:p w:rsidR="00FF5716" w:rsidRPr="00BC1B4C" w:rsidP="00E310BB">
      <w:pPr>
        <w:pStyle w:val="BodyTextIndent2"/>
        <w:spacing w:after="0" w:line="240" w:lineRule="auto"/>
        <w:ind w:left="0" w:firstLine="360"/>
        <w:rPr>
          <w:rFonts w:ascii="Times New Roman" w:hAnsi="Times New Roman" w:cs="Times New Roman"/>
          <w:szCs w:val="24"/>
        </w:rPr>
      </w:pPr>
      <w:r w:rsidRPr="00BC1B4C">
        <w:rPr>
          <w:rFonts w:ascii="Times New Roman" w:hAnsi="Times New Roman" w:cs="Times New Roman"/>
          <w:szCs w:val="24"/>
        </w:rPr>
        <w:t>Zákon č. 577/2004 Z. z. o rozsahu zdravotnej starostlivosti uhrádzanej na základe verejného zdravotného poistenia a o úhradách za služby súvisiace s poskytovaním zdravotnej starostlivosti v znení zákona č. 720/2004 Z. z</w:t>
      </w:r>
      <w:r w:rsidRPr="00BC1B4C" w:rsidR="00B43ACC">
        <w:rPr>
          <w:rFonts w:ascii="Times New Roman" w:hAnsi="Times New Roman" w:cs="Times New Roman"/>
          <w:szCs w:val="24"/>
        </w:rPr>
        <w:t xml:space="preserve">, </w:t>
      </w:r>
      <w:r w:rsidRPr="00BC1B4C">
        <w:rPr>
          <w:rFonts w:ascii="Times New Roman" w:hAnsi="Times New Roman" w:cs="Times New Roman"/>
          <w:szCs w:val="24"/>
        </w:rPr>
        <w:t> zákona  č. 347/2005 Z. z.</w:t>
      </w:r>
      <w:r w:rsidRPr="00BC1B4C" w:rsidR="00B43ACC">
        <w:rPr>
          <w:rFonts w:ascii="Times New Roman" w:hAnsi="Times New Roman" w:cs="Times New Roman"/>
          <w:szCs w:val="24"/>
        </w:rPr>
        <w:t xml:space="preserve"> a zákona č. 538/2005 Z. z.</w:t>
      </w:r>
      <w:r w:rsidRPr="00BC1B4C">
        <w:rPr>
          <w:rFonts w:ascii="Times New Roman" w:hAnsi="Times New Roman" w:cs="Times New Roman"/>
          <w:szCs w:val="24"/>
        </w:rPr>
        <w:t xml:space="preserve"> sa dopĺňa takto:</w:t>
      </w:r>
    </w:p>
    <w:p w:rsidR="00B43ACC" w:rsidRPr="00BC1B4C" w:rsidP="00E310BB">
      <w:pPr>
        <w:pStyle w:val="BodyTextIndent2"/>
        <w:spacing w:after="0" w:line="240" w:lineRule="auto"/>
        <w:ind w:left="0" w:firstLine="360"/>
        <w:rPr>
          <w:rFonts w:ascii="Times New Roman" w:hAnsi="Times New Roman" w:cs="Times New Roman"/>
          <w:szCs w:val="24"/>
        </w:rPr>
      </w:pPr>
    </w:p>
    <w:p w:rsidR="00FF5716" w:rsidRPr="00BC1B4C" w:rsidP="00E310BB">
      <w:pPr>
        <w:pStyle w:val="BodyTextIndent2"/>
        <w:spacing w:after="0" w:line="240" w:lineRule="auto"/>
        <w:ind w:left="0" w:firstLine="360"/>
        <w:rPr>
          <w:rFonts w:ascii="Times New Roman" w:hAnsi="Times New Roman" w:cs="Times New Roman"/>
          <w:szCs w:val="24"/>
        </w:rPr>
      </w:pPr>
      <w:r w:rsidRPr="00BC1B4C">
        <w:rPr>
          <w:rFonts w:ascii="Times New Roman" w:hAnsi="Times New Roman" w:cs="Times New Roman"/>
          <w:szCs w:val="24"/>
        </w:rPr>
        <w:t xml:space="preserve">V § 42 ods. 5 sa za slová </w:t>
      </w:r>
      <w:r w:rsidRPr="00BC1B4C" w:rsidR="00D13186">
        <w:rPr>
          <w:rFonts w:ascii="Times New Roman" w:hAnsi="Times New Roman" w:cs="Times New Roman"/>
          <w:szCs w:val="24"/>
        </w:rPr>
        <w:t>„potravín (§ 6 ods. 3),“</w:t>
      </w:r>
      <w:r w:rsidRPr="00BC1B4C">
        <w:rPr>
          <w:rFonts w:ascii="Times New Roman" w:hAnsi="Times New Roman" w:cs="Times New Roman"/>
          <w:szCs w:val="24"/>
        </w:rPr>
        <w:t xml:space="preserve"> </w:t>
      </w:r>
      <w:r w:rsidRPr="00BC1B4C" w:rsidR="00D13186">
        <w:rPr>
          <w:rFonts w:ascii="Times New Roman" w:hAnsi="Times New Roman" w:cs="Times New Roman"/>
          <w:szCs w:val="24"/>
        </w:rPr>
        <w:t>vkladajú tieto slová: „liek uvedený v zozname liekov (§ 4 ods. 3), ktorý nespĺňa preskripčné obmedzenie alebo a indikačné obmedzenie, zdravotnícku pomôcku uvedenú v zozname zdravotníckych pomôcok (§ 5 ods. 3), ktorá</w:t>
      </w:r>
      <w:r w:rsidRPr="00BC1B4C" w:rsidR="002D4E70">
        <w:rPr>
          <w:rFonts w:ascii="Times New Roman" w:hAnsi="Times New Roman" w:cs="Times New Roman"/>
          <w:szCs w:val="24"/>
        </w:rPr>
        <w:t xml:space="preserve"> nespĺňa preskripčné obmedzenie</w:t>
      </w:r>
      <w:r w:rsidRPr="00BC1B4C" w:rsidR="00D13186">
        <w:rPr>
          <w:rFonts w:ascii="Times New Roman" w:hAnsi="Times New Roman" w:cs="Times New Roman"/>
          <w:szCs w:val="24"/>
        </w:rPr>
        <w:t xml:space="preserve"> a</w:t>
      </w:r>
      <w:r w:rsidRPr="00BC1B4C" w:rsidR="002D4E70">
        <w:rPr>
          <w:rFonts w:ascii="Times New Roman" w:hAnsi="Times New Roman" w:cs="Times New Roman"/>
          <w:szCs w:val="24"/>
        </w:rPr>
        <w:t>lebo</w:t>
      </w:r>
      <w:r w:rsidRPr="00BC1B4C" w:rsidR="00D13186">
        <w:rPr>
          <w:rFonts w:ascii="Times New Roman" w:hAnsi="Times New Roman" w:cs="Times New Roman"/>
          <w:szCs w:val="24"/>
        </w:rPr>
        <w:t> indikačné obmedzenie, dietetickú potravinu uvedenú v zozname dietetických potravín (§ 6 ods. 3), ktorá nespĺňa preskripčné obmedzenie</w:t>
      </w:r>
      <w:r w:rsidRPr="00BC1B4C" w:rsidR="002D4E70">
        <w:rPr>
          <w:rFonts w:ascii="Times New Roman" w:hAnsi="Times New Roman" w:cs="Times New Roman"/>
          <w:szCs w:val="24"/>
        </w:rPr>
        <w:t>,</w:t>
      </w:r>
      <w:r w:rsidRPr="00BC1B4C" w:rsidR="00D13186">
        <w:rPr>
          <w:rFonts w:ascii="Times New Roman" w:hAnsi="Times New Roman" w:cs="Times New Roman"/>
          <w:szCs w:val="24"/>
        </w:rPr>
        <w:t xml:space="preserve">  indikačné obmedzenie</w:t>
      </w:r>
      <w:r w:rsidRPr="00BC1B4C" w:rsidR="002D4E70">
        <w:rPr>
          <w:rFonts w:ascii="Times New Roman" w:hAnsi="Times New Roman" w:cs="Times New Roman"/>
          <w:szCs w:val="24"/>
        </w:rPr>
        <w:t xml:space="preserve"> alebo finančný limit</w:t>
      </w:r>
      <w:r w:rsidRPr="00BC1B4C" w:rsidR="00D13186">
        <w:rPr>
          <w:rFonts w:ascii="Times New Roman" w:hAnsi="Times New Roman" w:cs="Times New Roman"/>
          <w:szCs w:val="24"/>
        </w:rPr>
        <w:t>,“.</w:t>
      </w:r>
    </w:p>
    <w:p w:rsidR="002417A7" w:rsidRPr="00BC1B4C" w:rsidP="00E310BB">
      <w:pPr>
        <w:pStyle w:val="BodyTextIndent2"/>
        <w:spacing w:after="0" w:line="240" w:lineRule="auto"/>
        <w:ind w:left="0" w:firstLine="360"/>
        <w:jc w:val="center"/>
        <w:rPr>
          <w:rFonts w:ascii="Times New Roman" w:hAnsi="Times New Roman" w:cs="Times New Roman"/>
          <w:szCs w:val="24"/>
        </w:rPr>
      </w:pPr>
    </w:p>
    <w:p w:rsidR="00D13186" w:rsidRPr="00BC1B4C" w:rsidP="00E310BB">
      <w:pPr>
        <w:pStyle w:val="BodyTextIndent2"/>
        <w:spacing w:after="0" w:line="240" w:lineRule="auto"/>
        <w:ind w:left="0" w:firstLine="360"/>
        <w:jc w:val="center"/>
        <w:rPr>
          <w:rFonts w:ascii="Times New Roman" w:hAnsi="Times New Roman" w:cs="Times New Roman"/>
          <w:szCs w:val="24"/>
        </w:rPr>
      </w:pPr>
      <w:r w:rsidRPr="00BC1B4C" w:rsidR="00353578">
        <w:rPr>
          <w:rFonts w:ascii="Times New Roman" w:hAnsi="Times New Roman" w:cs="Times New Roman"/>
          <w:szCs w:val="24"/>
        </w:rPr>
        <w:t>Čl. V</w:t>
      </w:r>
    </w:p>
    <w:p w:rsidR="00353578" w:rsidRPr="00BC1B4C" w:rsidP="00E310BB">
      <w:pPr>
        <w:pStyle w:val="BodyTextIndent2"/>
        <w:tabs>
          <w:tab w:val="left" w:pos="360"/>
        </w:tabs>
        <w:spacing w:after="0" w:line="240" w:lineRule="auto"/>
        <w:ind w:left="0" w:firstLine="283"/>
        <w:rPr>
          <w:rFonts w:ascii="Times New Roman" w:hAnsi="Times New Roman" w:cs="Times New Roman"/>
          <w:szCs w:val="24"/>
        </w:rPr>
      </w:pPr>
      <w:r w:rsidRPr="00BC1B4C">
        <w:rPr>
          <w:rFonts w:ascii="Times New Roman" w:hAnsi="Times New Roman" w:cs="Times New Roman"/>
          <w:szCs w:val="24"/>
        </w:rPr>
        <w:tab/>
        <w:t xml:space="preserve">Predseda Národnej rady Slovenskej republiky sa splnomocňuje, aby v Zbierke zákonov Slovenskej republiky vyhlásil úplné znenie zákona č. 140/1998 Z.z. o liekoch a zdravotníckych pomôckach, o zmene zákona č. 455/1991 Zb. o živnostenskom podnikaní (živnostenský zákon) v znení neskorších predpisov a o zmene a doplnení zákona Národnej rady Slovenskej republiky č. 220/1996 Z.z. o reklame v znení neskorších predpisov, ako vyplýva zo zmien a doplnení vykonaných zákonom č. 104/1999 Z.z. , nálezom Ústavného súdu Slovenskej republiky č. 122/1999 Z.z. , zákonom č. 264/1999 Z.z. , zákonom č. 370/1999 Z.z. , zákonom č. 119/2000 Z.z. , zákonom č. 416/2001 Z.z. , zákonom č. 488/2001 Z.z. , zákonom č. 553/2001 Z.z. , zákonom č. 216/2002 Z.z. , zákonom č. 457/2002 Z.z. , zákonom č. 256/2003 Z.z. , zákonom č. 9/2004 Z.z. , zákonom č. 434/2004 Z.z. , zákonom č. 578/2004 Z.z., zákonom č. 633/2004 Z.z., </w:t>
      </w:r>
      <w:r w:rsidRPr="00BC1B4C" w:rsidR="002417A7">
        <w:rPr>
          <w:rFonts w:ascii="Times New Roman" w:hAnsi="Times New Roman" w:cs="Times New Roman"/>
          <w:szCs w:val="24"/>
        </w:rPr>
        <w:t xml:space="preserve">zákonom č. 331/2005 Z.z., </w:t>
      </w:r>
      <w:r w:rsidRPr="00BC1B4C">
        <w:rPr>
          <w:rFonts w:ascii="Times New Roman" w:hAnsi="Times New Roman" w:cs="Times New Roman"/>
          <w:szCs w:val="24"/>
        </w:rPr>
        <w:t>zákonom č. 342/2005 Z. z. a týmto zákonom.</w:t>
      </w:r>
    </w:p>
    <w:p w:rsidR="00353578" w:rsidRPr="00BC1B4C" w:rsidP="00E310BB">
      <w:pPr>
        <w:pStyle w:val="BodyTextIndent2"/>
        <w:spacing w:after="0" w:line="240" w:lineRule="auto"/>
        <w:jc w:val="center"/>
        <w:rPr>
          <w:rFonts w:ascii="Times New Roman" w:hAnsi="Times New Roman" w:cs="Times New Roman"/>
          <w:szCs w:val="24"/>
        </w:rPr>
      </w:pPr>
    </w:p>
    <w:p w:rsidR="006B288D" w:rsidRPr="00BC1B4C" w:rsidP="00E310BB">
      <w:pPr>
        <w:pStyle w:val="BodyTextIndent2"/>
        <w:spacing w:after="0" w:line="240" w:lineRule="auto"/>
        <w:jc w:val="center"/>
        <w:rPr>
          <w:rFonts w:ascii="Times New Roman" w:hAnsi="Times New Roman" w:cs="Times New Roman"/>
          <w:szCs w:val="24"/>
        </w:rPr>
      </w:pPr>
      <w:r w:rsidRPr="00BC1B4C">
        <w:rPr>
          <w:rFonts w:ascii="Times New Roman" w:hAnsi="Times New Roman" w:cs="Times New Roman"/>
          <w:szCs w:val="24"/>
        </w:rPr>
        <w:t>Čl. V</w:t>
      </w:r>
      <w:r w:rsidRPr="00BC1B4C" w:rsidR="002417A7">
        <w:rPr>
          <w:rFonts w:ascii="Times New Roman" w:hAnsi="Times New Roman" w:cs="Times New Roman"/>
          <w:szCs w:val="24"/>
        </w:rPr>
        <w:t>I</w:t>
      </w:r>
    </w:p>
    <w:p w:rsidR="00ED180B" w:rsidRPr="00BC1B4C" w:rsidP="00E310BB">
      <w:pPr>
        <w:pStyle w:val="Heading1"/>
        <w:tabs>
          <w:tab w:val="left" w:pos="360"/>
        </w:tabs>
        <w:spacing w:before="0" w:after="0"/>
        <w:rPr>
          <w:rFonts w:ascii="Times New Roman" w:hAnsi="Times New Roman" w:cs="Times New Roman"/>
          <w:b w:val="0"/>
          <w:sz w:val="24"/>
          <w:szCs w:val="24"/>
        </w:rPr>
      </w:pPr>
      <w:r w:rsidR="00E310BB">
        <w:rPr>
          <w:rFonts w:ascii="Times New Roman" w:hAnsi="Times New Roman" w:cs="Times New Roman"/>
          <w:b w:val="0"/>
          <w:sz w:val="24"/>
          <w:szCs w:val="24"/>
        </w:rPr>
        <w:tab/>
      </w:r>
      <w:r w:rsidRPr="00BC1B4C">
        <w:rPr>
          <w:rFonts w:ascii="Times New Roman" w:hAnsi="Times New Roman" w:cs="Times New Roman"/>
          <w:b w:val="0"/>
          <w:sz w:val="24"/>
          <w:szCs w:val="24"/>
        </w:rPr>
        <w:t>Tento zákon nadobúda účinnosť 1.</w:t>
      </w:r>
      <w:r w:rsidRPr="00BC1B4C" w:rsidR="00FD1841">
        <w:rPr>
          <w:rFonts w:ascii="Times New Roman" w:hAnsi="Times New Roman" w:cs="Times New Roman"/>
          <w:b w:val="0"/>
          <w:sz w:val="24"/>
          <w:szCs w:val="24"/>
        </w:rPr>
        <w:t>júna</w:t>
      </w:r>
      <w:r w:rsidRPr="00BC1B4C">
        <w:rPr>
          <w:rFonts w:ascii="Times New Roman" w:hAnsi="Times New Roman" w:cs="Times New Roman"/>
          <w:b w:val="0"/>
          <w:sz w:val="24"/>
          <w:szCs w:val="24"/>
        </w:rPr>
        <w:t xml:space="preserve"> 2006</w:t>
      </w:r>
    </w:p>
    <w:p w:rsidR="00674AD0" w:rsidRPr="00BC1B4C" w:rsidP="00E310BB">
      <w:pPr>
        <w:pStyle w:val="BodyTextIndent3"/>
        <w:spacing w:after="0"/>
        <w:ind w:left="0"/>
        <w:rPr>
          <w:rFonts w:ascii="Times New Roman" w:hAnsi="Times New Roman" w:cs="Times New Roman"/>
          <w:sz w:val="24"/>
          <w:szCs w:val="24"/>
        </w:rPr>
      </w:pPr>
    </w:p>
    <w:sectPr w:rsidSect="000935D3">
      <w:footerReference w:type="default" r:id="rId4"/>
      <w:pgSz w:w="11906" w:h="16838"/>
      <w:pgMar w:top="1417" w:right="1417" w:bottom="1417" w:left="1417" w:header="708" w:footer="708"/>
      <w:lnNumType w:distance="0"/>
      <w:pgNumType w:start="1"/>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roman"/>
    <w:pitch w:val="fixed"/>
    <w:sig w:usb0="00000000" w:usb1="00000000" w:usb2="00000000" w:usb3="00000000" w:csb0="00020000" w:csb1="00000000"/>
  </w:font>
  <w:font w:name="Batang">
    <w:altName w:val="???A"/>
    <w:panose1 w:val="02030600000101010101"/>
    <w:charset w:val="81"/>
    <w:family w:val="auto"/>
    <w:pitch w:val="fixed"/>
    <w:sig w:usb0="00000000" w:usb1="00000000" w:usb2="00000000" w:usb3="00000000" w:csb0="00080000" w:csb1="00000000"/>
  </w:font>
  <w:font w:name="SimSun">
    <w:altName w:val="??ˇ¦ˇě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
    <w:panose1 w:val="020B0600000101010101"/>
    <w:charset w:val="81"/>
    <w:family w:val="modern"/>
    <w:pitch w:val="fixed"/>
    <w:sig w:usb0="00000000" w:usb1="00000000" w:usb2="00000000" w:usb3="00000000" w:csb0="00080000" w:csb1="00000000"/>
  </w:font>
  <w:font w:name="SimHei">
    <w:altName w:val="?ˇ¦ˇě?ˇ¦ˇě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Ď"/>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Amazone BT">
    <w:altName w:val="Courier New"/>
    <w:panose1 w:val="03020702040507090A04"/>
    <w:charset w:val="EE"/>
    <w:family w:val="script"/>
    <w:pitch w:val="variable"/>
    <w:sig w:usb0="00000000"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BB" w:rsidP="000935D3">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0935D3">
      <w:rPr>
        <w:rStyle w:val="PageNumber"/>
        <w:rFonts w:ascii="Times New Roman" w:hAnsi="Times New Roman" w:cs="Times New Roman"/>
        <w:noProof/>
        <w:szCs w:val="24"/>
      </w:rPr>
      <w:t>3</w:t>
    </w:r>
    <w:r>
      <w:rPr>
        <w:rStyle w:val="PageNumber"/>
        <w:rFonts w:ascii="Times New Roman" w:hAnsi="Times New Roman" w:cs="Times New Roman"/>
        <w:szCs w:val="24"/>
      </w:rPr>
      <w:fldChar w:fldCharType="end"/>
    </w:r>
  </w:p>
  <w:p w:rsidR="00185FBE">
    <w:pPr>
      <w:pStyle w:val="Footer"/>
      <w:rPr>
        <w:rFonts w:ascii="Times New Roman" w:hAnsi="Times New Roman" w:cs="Times New Roman"/>
        <w:szCs w:val="24"/>
      </w:rPr>
    </w:pPr>
    <w:r>
      <w:rPr>
        <w:rFonts w:ascii="Times New Roman" w:hAnsi="Times New Roman" w:cs="Times New Roman"/>
        <w:szCs w:val="24"/>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E0F"/>
    <w:multiLevelType w:val="hybridMultilevel"/>
    <w:tmpl w:val="0B8EB3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8265B"/>
    <w:multiLevelType w:val="hybridMultilevel"/>
    <w:tmpl w:val="923EC3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7F3272"/>
    <w:multiLevelType w:val="hybridMultilevel"/>
    <w:tmpl w:val="E3D4C5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9C76E8"/>
    <w:multiLevelType w:val="hybridMultilevel"/>
    <w:tmpl w:val="838E5AC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5D71334"/>
    <w:multiLevelType w:val="hybridMultilevel"/>
    <w:tmpl w:val="133E72D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DF17BF"/>
    <w:multiLevelType w:val="hybridMultilevel"/>
    <w:tmpl w:val="7AFC86B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2059D6"/>
    <w:multiLevelType w:val="hybridMultilevel"/>
    <w:tmpl w:val="78D024CA"/>
    <w:lvl w:ilvl="0">
      <w:start w:val="1"/>
      <w:numFmt w:val="lowerLetter"/>
      <w:lvlText w:val="%1)"/>
      <w:lvlJc w:val="left"/>
      <w:pPr>
        <w:tabs>
          <w:tab w:val="num" w:pos="930"/>
        </w:tabs>
        <w:ind w:left="930" w:hanging="57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00728E"/>
    <w:multiLevelType w:val="hybridMultilevel"/>
    <w:tmpl w:val="BF84A77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2D1E60"/>
    <w:multiLevelType w:val="hybridMultilevel"/>
    <w:tmpl w:val="892244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A790E18"/>
    <w:multiLevelType w:val="hybridMultilevel"/>
    <w:tmpl w:val="A6382D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83D4249"/>
    <w:multiLevelType w:val="hybridMultilevel"/>
    <w:tmpl w:val="7A7EA32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93F5372"/>
    <w:multiLevelType w:val="hybridMultilevel"/>
    <w:tmpl w:val="4DFAF0DE"/>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hint="default"/>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B364B36"/>
    <w:multiLevelType w:val="hybridMultilevel"/>
    <w:tmpl w:val="2F86AF6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9431F8"/>
    <w:multiLevelType w:val="hybridMultilevel"/>
    <w:tmpl w:val="B39276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C66E78"/>
    <w:multiLevelType w:val="hybridMultilevel"/>
    <w:tmpl w:val="E5D249A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82503E1"/>
    <w:multiLevelType w:val="hybridMultilevel"/>
    <w:tmpl w:val="5E8C9DD8"/>
    <w:lvl w:ilvl="0">
      <w:start w:val="1"/>
      <w:numFmt w:val="lowerLetter"/>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6">
    <w:nsid w:val="48397D46"/>
    <w:multiLevelType w:val="multilevel"/>
    <w:tmpl w:val="767A83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4B0B2B64"/>
    <w:multiLevelType w:val="hybridMultilevel"/>
    <w:tmpl w:val="88C687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05F030F"/>
    <w:multiLevelType w:val="hybridMultilevel"/>
    <w:tmpl w:val="F95CEF92"/>
    <w:lvl w:ilvl="0">
      <w:start w:val="1"/>
      <w:numFmt w:val="decimal"/>
      <w:lvlText w:val="(%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lowerLetter"/>
      <w:lvlText w:val="%3)"/>
      <w:lvlJc w:val="left"/>
      <w:pPr>
        <w:tabs>
          <w:tab w:val="num" w:pos="2400"/>
        </w:tabs>
        <w:ind w:left="2400" w:hanging="360"/>
      </w:pPr>
      <w:rPr>
        <w:rFonts w:hint="default"/>
      </w:rPr>
    </w:lvl>
    <w:lvl w:ilvl="3">
      <w:start w:val="1"/>
      <w:numFmt w:val="lowerLetter"/>
      <w:lvlText w:val="%4)"/>
      <w:lvlJc w:val="left"/>
      <w:pPr>
        <w:tabs>
          <w:tab w:val="num" w:pos="2940"/>
        </w:tabs>
        <w:ind w:left="2940" w:hanging="360"/>
      </w:pPr>
      <w:rPr>
        <w:rFonts w:hint="default"/>
      </w:rPr>
    </w:lvl>
    <w:lvl w:ilvl="4">
      <w:start w:val="1"/>
      <w:numFmt w:val="decimal"/>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nsid w:val="535D6DDD"/>
    <w:multiLevelType w:val="hybridMultilevel"/>
    <w:tmpl w:val="0EB6CA6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3A47F4D"/>
    <w:multiLevelType w:val="multilevel"/>
    <w:tmpl w:val="06D2FBF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7936B05"/>
    <w:multiLevelType w:val="hybridMultilevel"/>
    <w:tmpl w:val="B94C26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334D66"/>
    <w:multiLevelType w:val="hybridMultilevel"/>
    <w:tmpl w:val="02FE15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6173E6"/>
    <w:multiLevelType w:val="multilevel"/>
    <w:tmpl w:val="17F22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5C347C49"/>
    <w:multiLevelType w:val="hybridMultilevel"/>
    <w:tmpl w:val="B510B7E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15301DB"/>
    <w:multiLevelType w:val="hybridMultilevel"/>
    <w:tmpl w:val="35F8F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5CE4C7C"/>
    <w:multiLevelType w:val="hybridMultilevel"/>
    <w:tmpl w:val="A8C8798A"/>
    <w:lvl w:ilvl="0">
      <w:start w:val="1"/>
      <w:numFmt w:val="lowerLetter"/>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A33078C"/>
    <w:multiLevelType w:val="hybridMultilevel"/>
    <w:tmpl w:val="9082496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C4A2557"/>
    <w:multiLevelType w:val="hybridMultilevel"/>
    <w:tmpl w:val="73C83FD0"/>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D924B6E"/>
    <w:multiLevelType w:val="hybridMultilevel"/>
    <w:tmpl w:val="BA525464"/>
    <w:lvl w:ilvl="0">
      <w:start w:val="1"/>
      <w:numFmt w:val="decimal"/>
      <w:lvlText w:val="%1."/>
      <w:lvlJc w:val="left"/>
      <w:pPr>
        <w:tabs>
          <w:tab w:val="num" w:pos="840"/>
        </w:tabs>
        <w:ind w:left="840" w:hanging="360"/>
      </w:pPr>
      <w:rPr>
        <w:rFonts w:hint="default"/>
      </w:rPr>
    </w:lvl>
    <w:lvl w:ilvl="1">
      <w:start w:val="1"/>
      <w:numFmt w:val="decimal"/>
      <w:lvlText w:val="%2."/>
      <w:lvlJc w:val="left"/>
      <w:pPr>
        <w:tabs>
          <w:tab w:val="num" w:pos="1560"/>
        </w:tabs>
        <w:ind w:left="1560" w:hanging="360"/>
      </w:pPr>
      <w:rPr>
        <w:rFonts w:hint="default"/>
      </w:rPr>
    </w:lvl>
    <w:lvl w:ilvl="2">
      <w:start w:val="1"/>
      <w:numFmt w:val="lowerLetter"/>
      <w:lvlText w:val="%3)"/>
      <w:lvlJc w:val="left"/>
      <w:pPr>
        <w:tabs>
          <w:tab w:val="num" w:pos="2460"/>
        </w:tabs>
        <w:ind w:left="2460" w:hanging="360"/>
      </w:pPr>
      <w:rPr>
        <w:rFonts w:hint="default"/>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0">
    <w:nsid w:val="712E5422"/>
    <w:multiLevelType w:val="hybridMultilevel"/>
    <w:tmpl w:val="5C466E28"/>
    <w:lvl w:ilvl="0">
      <w:start w:val="1"/>
      <w:numFmt w:val="lowerLetter"/>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1">
    <w:nsid w:val="730D13CD"/>
    <w:multiLevelType w:val="hybridMultilevel"/>
    <w:tmpl w:val="D9029F1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6AA3C7B"/>
    <w:multiLevelType w:val="hybridMultilevel"/>
    <w:tmpl w:val="B3960F3E"/>
    <w:lvl w:ilvl="0">
      <w:start w:val="1"/>
      <w:numFmt w:val="decimal"/>
      <w:lvlText w:val="%1."/>
      <w:lvlJc w:val="left"/>
      <w:pPr>
        <w:tabs>
          <w:tab w:val="num" w:pos="720"/>
        </w:tabs>
        <w:ind w:left="720" w:hanging="360"/>
      </w:pPr>
      <w:rPr>
        <w:rFonts w:hint="default"/>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D7F394E"/>
    <w:multiLevelType w:val="hybridMultilevel"/>
    <w:tmpl w:val="657EFF3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5"/>
  </w:num>
  <w:num w:numId="3">
    <w:abstractNumId w:val="6"/>
  </w:num>
  <w:num w:numId="4">
    <w:abstractNumId w:val="5"/>
  </w:num>
  <w:num w:numId="5">
    <w:abstractNumId w:val="8"/>
  </w:num>
  <w:num w:numId="6">
    <w:abstractNumId w:val="7"/>
  </w:num>
  <w:num w:numId="7">
    <w:abstractNumId w:val="3"/>
  </w:num>
  <w:num w:numId="8">
    <w:abstractNumId w:val="22"/>
  </w:num>
  <w:num w:numId="9">
    <w:abstractNumId w:val="18"/>
  </w:num>
  <w:num w:numId="10">
    <w:abstractNumId w:val="29"/>
  </w:num>
  <w:num w:numId="11">
    <w:abstractNumId w:val="17"/>
  </w:num>
  <w:num w:numId="12">
    <w:abstractNumId w:val="31"/>
  </w:num>
  <w:num w:numId="13">
    <w:abstractNumId w:val="9"/>
  </w:num>
  <w:num w:numId="14">
    <w:abstractNumId w:val="21"/>
  </w:num>
  <w:num w:numId="15">
    <w:abstractNumId w:val="25"/>
  </w:num>
  <w:num w:numId="16">
    <w:abstractNumId w:val="13"/>
  </w:num>
  <w:num w:numId="17">
    <w:abstractNumId w:val="0"/>
  </w:num>
  <w:num w:numId="18">
    <w:abstractNumId w:val="24"/>
  </w:num>
  <w:num w:numId="19">
    <w:abstractNumId w:val="32"/>
  </w:num>
  <w:num w:numId="20">
    <w:abstractNumId w:val="23"/>
  </w:num>
  <w:num w:numId="21">
    <w:abstractNumId w:val="16"/>
  </w:num>
  <w:num w:numId="22">
    <w:abstractNumId w:val="28"/>
  </w:num>
  <w:num w:numId="23">
    <w:abstractNumId w:val="33"/>
  </w:num>
  <w:num w:numId="24">
    <w:abstractNumId w:val="2"/>
  </w:num>
  <w:num w:numId="25">
    <w:abstractNumId w:val="19"/>
  </w:num>
  <w:num w:numId="26">
    <w:abstractNumId w:val="27"/>
  </w:num>
  <w:num w:numId="27">
    <w:abstractNumId w:val="12"/>
  </w:num>
  <w:num w:numId="28">
    <w:abstractNumId w:val="26"/>
  </w:num>
  <w:num w:numId="29">
    <w:abstractNumId w:val="1"/>
  </w:num>
  <w:num w:numId="30">
    <w:abstractNumId w:val="10"/>
  </w:num>
  <w:num w:numId="31">
    <w:abstractNumId w:val="30"/>
  </w:num>
  <w:num w:numId="32">
    <w:abstractNumId w:val="4"/>
  </w:num>
  <w:num w:numId="33">
    <w:abstractNumId w:val="20"/>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noPunctuationKerning/>
  <w:characterSpacingControl w:val="doNotCompress"/>
  <w:compat>
    <w:useWord2002TableStyleRules/>
    <w:growAutofit/>
    <w:doNotUseIndentAsNumberingTabStop/>
    <w:allowSpaceOfSameStyleInTable/>
    <w:splitPgBreakAndParaMark/>
    <w:useAnsiKerningPairs/>
  </w:compat>
  <w:rsids>
    <w:rsidRoot w:val="00306532"/>
    <w:rsid w:val="000013E6"/>
    <w:rsid w:val="00005D9A"/>
    <w:rsid w:val="00006121"/>
    <w:rsid w:val="00006A30"/>
    <w:rsid w:val="00007CEF"/>
    <w:rsid w:val="00013D13"/>
    <w:rsid w:val="00013ED3"/>
    <w:rsid w:val="0001609F"/>
    <w:rsid w:val="00017D59"/>
    <w:rsid w:val="00020C84"/>
    <w:rsid w:val="00023FFE"/>
    <w:rsid w:val="00024838"/>
    <w:rsid w:val="00024F0F"/>
    <w:rsid w:val="00032FEC"/>
    <w:rsid w:val="00041F0B"/>
    <w:rsid w:val="0004441A"/>
    <w:rsid w:val="00044C11"/>
    <w:rsid w:val="00051CDC"/>
    <w:rsid w:val="00051F4E"/>
    <w:rsid w:val="000554F6"/>
    <w:rsid w:val="00055BA9"/>
    <w:rsid w:val="00055BDF"/>
    <w:rsid w:val="000574BA"/>
    <w:rsid w:val="000624B6"/>
    <w:rsid w:val="000661C8"/>
    <w:rsid w:val="000666C5"/>
    <w:rsid w:val="00066CC6"/>
    <w:rsid w:val="00072992"/>
    <w:rsid w:val="00074313"/>
    <w:rsid w:val="00074FE8"/>
    <w:rsid w:val="00076A47"/>
    <w:rsid w:val="000778C9"/>
    <w:rsid w:val="00081031"/>
    <w:rsid w:val="0008361E"/>
    <w:rsid w:val="0008581D"/>
    <w:rsid w:val="000869BA"/>
    <w:rsid w:val="0008715D"/>
    <w:rsid w:val="00091243"/>
    <w:rsid w:val="00091442"/>
    <w:rsid w:val="000929CC"/>
    <w:rsid w:val="00092C3D"/>
    <w:rsid w:val="000935D3"/>
    <w:rsid w:val="00097E57"/>
    <w:rsid w:val="000A19A3"/>
    <w:rsid w:val="000A19E1"/>
    <w:rsid w:val="000A4716"/>
    <w:rsid w:val="000A4A32"/>
    <w:rsid w:val="000A4A50"/>
    <w:rsid w:val="000A561E"/>
    <w:rsid w:val="000B01FE"/>
    <w:rsid w:val="000B0E2A"/>
    <w:rsid w:val="000B7240"/>
    <w:rsid w:val="000B751A"/>
    <w:rsid w:val="000C07DB"/>
    <w:rsid w:val="000C369A"/>
    <w:rsid w:val="000C5532"/>
    <w:rsid w:val="000C6B84"/>
    <w:rsid w:val="000C7FB3"/>
    <w:rsid w:val="000D0935"/>
    <w:rsid w:val="000D297C"/>
    <w:rsid w:val="000D42CE"/>
    <w:rsid w:val="000D473D"/>
    <w:rsid w:val="000D4CCD"/>
    <w:rsid w:val="000E23FB"/>
    <w:rsid w:val="000E4622"/>
    <w:rsid w:val="000E6CA1"/>
    <w:rsid w:val="000E73E5"/>
    <w:rsid w:val="000F4675"/>
    <w:rsid w:val="000F4CEF"/>
    <w:rsid w:val="000F6788"/>
    <w:rsid w:val="0010197A"/>
    <w:rsid w:val="00102B7C"/>
    <w:rsid w:val="00102F55"/>
    <w:rsid w:val="00103AAA"/>
    <w:rsid w:val="00106CF0"/>
    <w:rsid w:val="001071AC"/>
    <w:rsid w:val="0010798F"/>
    <w:rsid w:val="0011166C"/>
    <w:rsid w:val="00115F28"/>
    <w:rsid w:val="0011671D"/>
    <w:rsid w:val="00116B6B"/>
    <w:rsid w:val="0011770C"/>
    <w:rsid w:val="00120DA0"/>
    <w:rsid w:val="001225F4"/>
    <w:rsid w:val="00123B60"/>
    <w:rsid w:val="001248AD"/>
    <w:rsid w:val="001259EE"/>
    <w:rsid w:val="00131C4C"/>
    <w:rsid w:val="00135471"/>
    <w:rsid w:val="001371CC"/>
    <w:rsid w:val="00141B23"/>
    <w:rsid w:val="001445A5"/>
    <w:rsid w:val="00145153"/>
    <w:rsid w:val="001454E4"/>
    <w:rsid w:val="00156AE2"/>
    <w:rsid w:val="00163486"/>
    <w:rsid w:val="001717CC"/>
    <w:rsid w:val="0017576B"/>
    <w:rsid w:val="00182525"/>
    <w:rsid w:val="00185FBE"/>
    <w:rsid w:val="00187AD7"/>
    <w:rsid w:val="0019168F"/>
    <w:rsid w:val="001A4E82"/>
    <w:rsid w:val="001B1C34"/>
    <w:rsid w:val="001B4C18"/>
    <w:rsid w:val="001B5FC9"/>
    <w:rsid w:val="001B76F1"/>
    <w:rsid w:val="001C059E"/>
    <w:rsid w:val="001C384E"/>
    <w:rsid w:val="001C4896"/>
    <w:rsid w:val="001C7FEA"/>
    <w:rsid w:val="001D007D"/>
    <w:rsid w:val="001D084E"/>
    <w:rsid w:val="001D312D"/>
    <w:rsid w:val="001D5EF3"/>
    <w:rsid w:val="001D6250"/>
    <w:rsid w:val="001E3579"/>
    <w:rsid w:val="001E40F2"/>
    <w:rsid w:val="001E594D"/>
    <w:rsid w:val="001E5A72"/>
    <w:rsid w:val="001E66B0"/>
    <w:rsid w:val="001F252F"/>
    <w:rsid w:val="0020295B"/>
    <w:rsid w:val="00202E4A"/>
    <w:rsid w:val="00203D95"/>
    <w:rsid w:val="00204A93"/>
    <w:rsid w:val="0020524A"/>
    <w:rsid w:val="0021306A"/>
    <w:rsid w:val="002149F2"/>
    <w:rsid w:val="00217252"/>
    <w:rsid w:val="00217383"/>
    <w:rsid w:val="0022328D"/>
    <w:rsid w:val="00223827"/>
    <w:rsid w:val="002263CB"/>
    <w:rsid w:val="00226E6A"/>
    <w:rsid w:val="00232F74"/>
    <w:rsid w:val="002335D3"/>
    <w:rsid w:val="00235024"/>
    <w:rsid w:val="002417A7"/>
    <w:rsid w:val="0024303E"/>
    <w:rsid w:val="00250090"/>
    <w:rsid w:val="00251BC7"/>
    <w:rsid w:val="00252614"/>
    <w:rsid w:val="00254F4E"/>
    <w:rsid w:val="00256C32"/>
    <w:rsid w:val="00261855"/>
    <w:rsid w:val="00262D02"/>
    <w:rsid w:val="002630F1"/>
    <w:rsid w:val="00265D52"/>
    <w:rsid w:val="0026684F"/>
    <w:rsid w:val="002669F5"/>
    <w:rsid w:val="00266DAF"/>
    <w:rsid w:val="0027048A"/>
    <w:rsid w:val="002727EF"/>
    <w:rsid w:val="00274D04"/>
    <w:rsid w:val="0028587D"/>
    <w:rsid w:val="00290FA2"/>
    <w:rsid w:val="00292846"/>
    <w:rsid w:val="0029546A"/>
    <w:rsid w:val="002A3913"/>
    <w:rsid w:val="002A4AE8"/>
    <w:rsid w:val="002A64FF"/>
    <w:rsid w:val="002A6AE2"/>
    <w:rsid w:val="002A7D64"/>
    <w:rsid w:val="002B090B"/>
    <w:rsid w:val="002B20C4"/>
    <w:rsid w:val="002B32AB"/>
    <w:rsid w:val="002B3BA4"/>
    <w:rsid w:val="002B7E6C"/>
    <w:rsid w:val="002C0D3D"/>
    <w:rsid w:val="002C39DE"/>
    <w:rsid w:val="002C411A"/>
    <w:rsid w:val="002C4A0D"/>
    <w:rsid w:val="002C54EC"/>
    <w:rsid w:val="002C744D"/>
    <w:rsid w:val="002C782B"/>
    <w:rsid w:val="002C7B75"/>
    <w:rsid w:val="002D0495"/>
    <w:rsid w:val="002D1084"/>
    <w:rsid w:val="002D12F4"/>
    <w:rsid w:val="002D3A50"/>
    <w:rsid w:val="002D3F6A"/>
    <w:rsid w:val="002D4E70"/>
    <w:rsid w:val="002E2088"/>
    <w:rsid w:val="002E2933"/>
    <w:rsid w:val="002E44F9"/>
    <w:rsid w:val="002E45CA"/>
    <w:rsid w:val="002E4C87"/>
    <w:rsid w:val="002E5939"/>
    <w:rsid w:val="002E67E2"/>
    <w:rsid w:val="002E6F07"/>
    <w:rsid w:val="002F066B"/>
    <w:rsid w:val="002F15D2"/>
    <w:rsid w:val="002F21A9"/>
    <w:rsid w:val="002F4430"/>
    <w:rsid w:val="002F6535"/>
    <w:rsid w:val="003014D8"/>
    <w:rsid w:val="003050B3"/>
    <w:rsid w:val="003062E7"/>
    <w:rsid w:val="00306532"/>
    <w:rsid w:val="003070C1"/>
    <w:rsid w:val="003105F6"/>
    <w:rsid w:val="00310CE8"/>
    <w:rsid w:val="00311E06"/>
    <w:rsid w:val="0031218A"/>
    <w:rsid w:val="00313A33"/>
    <w:rsid w:val="00315B0A"/>
    <w:rsid w:val="00320785"/>
    <w:rsid w:val="00320885"/>
    <w:rsid w:val="00320C64"/>
    <w:rsid w:val="00322932"/>
    <w:rsid w:val="00323D16"/>
    <w:rsid w:val="00331E69"/>
    <w:rsid w:val="00332FE3"/>
    <w:rsid w:val="0033482C"/>
    <w:rsid w:val="00334A59"/>
    <w:rsid w:val="00335275"/>
    <w:rsid w:val="00335419"/>
    <w:rsid w:val="0033560A"/>
    <w:rsid w:val="00335A7D"/>
    <w:rsid w:val="00337B04"/>
    <w:rsid w:val="0034014F"/>
    <w:rsid w:val="0034128E"/>
    <w:rsid w:val="003428F6"/>
    <w:rsid w:val="00342E05"/>
    <w:rsid w:val="003448FE"/>
    <w:rsid w:val="003461DB"/>
    <w:rsid w:val="003469CA"/>
    <w:rsid w:val="00346F90"/>
    <w:rsid w:val="00350156"/>
    <w:rsid w:val="00350193"/>
    <w:rsid w:val="00352505"/>
    <w:rsid w:val="00353578"/>
    <w:rsid w:val="00353970"/>
    <w:rsid w:val="003606BE"/>
    <w:rsid w:val="00362161"/>
    <w:rsid w:val="003640A4"/>
    <w:rsid w:val="00364557"/>
    <w:rsid w:val="00364ACE"/>
    <w:rsid w:val="00366B16"/>
    <w:rsid w:val="00370EA4"/>
    <w:rsid w:val="00372DE6"/>
    <w:rsid w:val="003730CF"/>
    <w:rsid w:val="00373319"/>
    <w:rsid w:val="003740FC"/>
    <w:rsid w:val="003749FF"/>
    <w:rsid w:val="00380B8F"/>
    <w:rsid w:val="00382DE6"/>
    <w:rsid w:val="00384E91"/>
    <w:rsid w:val="00387701"/>
    <w:rsid w:val="0038783F"/>
    <w:rsid w:val="003900DB"/>
    <w:rsid w:val="00392732"/>
    <w:rsid w:val="00392CF9"/>
    <w:rsid w:val="003947F5"/>
    <w:rsid w:val="003950B7"/>
    <w:rsid w:val="003A1028"/>
    <w:rsid w:val="003A129F"/>
    <w:rsid w:val="003A2505"/>
    <w:rsid w:val="003A50BE"/>
    <w:rsid w:val="003A530C"/>
    <w:rsid w:val="003A6ACA"/>
    <w:rsid w:val="003B2363"/>
    <w:rsid w:val="003B286B"/>
    <w:rsid w:val="003B57D6"/>
    <w:rsid w:val="003B70E9"/>
    <w:rsid w:val="003B7694"/>
    <w:rsid w:val="003B7BD9"/>
    <w:rsid w:val="003C0208"/>
    <w:rsid w:val="003C35E3"/>
    <w:rsid w:val="003C6405"/>
    <w:rsid w:val="003C72B2"/>
    <w:rsid w:val="003D2B4A"/>
    <w:rsid w:val="003D5389"/>
    <w:rsid w:val="003D5D9A"/>
    <w:rsid w:val="003D73D4"/>
    <w:rsid w:val="003E136B"/>
    <w:rsid w:val="003E34E8"/>
    <w:rsid w:val="003E421E"/>
    <w:rsid w:val="003E4A62"/>
    <w:rsid w:val="003E7FA2"/>
    <w:rsid w:val="003F04B5"/>
    <w:rsid w:val="003F2215"/>
    <w:rsid w:val="003F7EC3"/>
    <w:rsid w:val="00405D1B"/>
    <w:rsid w:val="00405FB3"/>
    <w:rsid w:val="0040772A"/>
    <w:rsid w:val="004108C9"/>
    <w:rsid w:val="0041173E"/>
    <w:rsid w:val="004119A5"/>
    <w:rsid w:val="00412ED3"/>
    <w:rsid w:val="00413E49"/>
    <w:rsid w:val="00415242"/>
    <w:rsid w:val="00417184"/>
    <w:rsid w:val="0042046F"/>
    <w:rsid w:val="00423AA9"/>
    <w:rsid w:val="004344E6"/>
    <w:rsid w:val="00436EA9"/>
    <w:rsid w:val="00437353"/>
    <w:rsid w:val="00444094"/>
    <w:rsid w:val="00445C0E"/>
    <w:rsid w:val="00446ED1"/>
    <w:rsid w:val="00447E52"/>
    <w:rsid w:val="00451C35"/>
    <w:rsid w:val="00456395"/>
    <w:rsid w:val="00462724"/>
    <w:rsid w:val="004646FA"/>
    <w:rsid w:val="004664C1"/>
    <w:rsid w:val="004664D5"/>
    <w:rsid w:val="0046686D"/>
    <w:rsid w:val="004756DF"/>
    <w:rsid w:val="00476CC1"/>
    <w:rsid w:val="00477DE1"/>
    <w:rsid w:val="004801E9"/>
    <w:rsid w:val="004815B2"/>
    <w:rsid w:val="004839C8"/>
    <w:rsid w:val="00485F38"/>
    <w:rsid w:val="0048614A"/>
    <w:rsid w:val="004867EB"/>
    <w:rsid w:val="00492B91"/>
    <w:rsid w:val="004958E2"/>
    <w:rsid w:val="004A2A9C"/>
    <w:rsid w:val="004A39E6"/>
    <w:rsid w:val="004A40F6"/>
    <w:rsid w:val="004A6BFA"/>
    <w:rsid w:val="004B1CED"/>
    <w:rsid w:val="004B2ADF"/>
    <w:rsid w:val="004B4032"/>
    <w:rsid w:val="004B46DF"/>
    <w:rsid w:val="004B5D4E"/>
    <w:rsid w:val="004C054D"/>
    <w:rsid w:val="004C05A3"/>
    <w:rsid w:val="004C0C1C"/>
    <w:rsid w:val="004C25F7"/>
    <w:rsid w:val="004C2E2A"/>
    <w:rsid w:val="004C43F0"/>
    <w:rsid w:val="004C4975"/>
    <w:rsid w:val="004C7275"/>
    <w:rsid w:val="004D043E"/>
    <w:rsid w:val="004D6459"/>
    <w:rsid w:val="004D684F"/>
    <w:rsid w:val="004E52A9"/>
    <w:rsid w:val="004F0DC5"/>
    <w:rsid w:val="004F3F16"/>
    <w:rsid w:val="00502945"/>
    <w:rsid w:val="00503506"/>
    <w:rsid w:val="005105DA"/>
    <w:rsid w:val="00511CC6"/>
    <w:rsid w:val="00513982"/>
    <w:rsid w:val="00514060"/>
    <w:rsid w:val="00516A09"/>
    <w:rsid w:val="00517116"/>
    <w:rsid w:val="00520D8E"/>
    <w:rsid w:val="00522E3F"/>
    <w:rsid w:val="00523F7B"/>
    <w:rsid w:val="00526DE8"/>
    <w:rsid w:val="00527C69"/>
    <w:rsid w:val="0053136A"/>
    <w:rsid w:val="005315CC"/>
    <w:rsid w:val="005320FF"/>
    <w:rsid w:val="00532CB2"/>
    <w:rsid w:val="005342AA"/>
    <w:rsid w:val="00536B34"/>
    <w:rsid w:val="00541E01"/>
    <w:rsid w:val="00553BD6"/>
    <w:rsid w:val="005551B9"/>
    <w:rsid w:val="005554D0"/>
    <w:rsid w:val="00560D07"/>
    <w:rsid w:val="00560E46"/>
    <w:rsid w:val="005617E4"/>
    <w:rsid w:val="00564838"/>
    <w:rsid w:val="005715C5"/>
    <w:rsid w:val="00572548"/>
    <w:rsid w:val="00574408"/>
    <w:rsid w:val="00574A71"/>
    <w:rsid w:val="00574DA8"/>
    <w:rsid w:val="00576D78"/>
    <w:rsid w:val="00577642"/>
    <w:rsid w:val="00580ADB"/>
    <w:rsid w:val="0058173F"/>
    <w:rsid w:val="00581916"/>
    <w:rsid w:val="00582C64"/>
    <w:rsid w:val="00583F79"/>
    <w:rsid w:val="005862AE"/>
    <w:rsid w:val="005868D8"/>
    <w:rsid w:val="005904E1"/>
    <w:rsid w:val="00593116"/>
    <w:rsid w:val="005948F9"/>
    <w:rsid w:val="00595CF8"/>
    <w:rsid w:val="005966AE"/>
    <w:rsid w:val="00597533"/>
    <w:rsid w:val="00597C8C"/>
    <w:rsid w:val="005A025E"/>
    <w:rsid w:val="005A0819"/>
    <w:rsid w:val="005A3B86"/>
    <w:rsid w:val="005A52CC"/>
    <w:rsid w:val="005A6861"/>
    <w:rsid w:val="005A6913"/>
    <w:rsid w:val="005B1293"/>
    <w:rsid w:val="005B1792"/>
    <w:rsid w:val="005B1EE1"/>
    <w:rsid w:val="005B3290"/>
    <w:rsid w:val="005B6D27"/>
    <w:rsid w:val="005C6EBF"/>
    <w:rsid w:val="005C79B3"/>
    <w:rsid w:val="005D01D3"/>
    <w:rsid w:val="005E016B"/>
    <w:rsid w:val="005E0929"/>
    <w:rsid w:val="005E3907"/>
    <w:rsid w:val="005E4156"/>
    <w:rsid w:val="005E4416"/>
    <w:rsid w:val="005F19B0"/>
    <w:rsid w:val="005F32ED"/>
    <w:rsid w:val="005F60F1"/>
    <w:rsid w:val="00603313"/>
    <w:rsid w:val="00607DCC"/>
    <w:rsid w:val="006100E7"/>
    <w:rsid w:val="00613DB8"/>
    <w:rsid w:val="00614119"/>
    <w:rsid w:val="00615111"/>
    <w:rsid w:val="00620621"/>
    <w:rsid w:val="006250D3"/>
    <w:rsid w:val="00625993"/>
    <w:rsid w:val="00625EE2"/>
    <w:rsid w:val="00631CA0"/>
    <w:rsid w:val="00632106"/>
    <w:rsid w:val="00637DA8"/>
    <w:rsid w:val="00640F95"/>
    <w:rsid w:val="00641A56"/>
    <w:rsid w:val="00645AD8"/>
    <w:rsid w:val="0064740B"/>
    <w:rsid w:val="00657667"/>
    <w:rsid w:val="00657CA7"/>
    <w:rsid w:val="00662DC3"/>
    <w:rsid w:val="00663807"/>
    <w:rsid w:val="00666317"/>
    <w:rsid w:val="0067145E"/>
    <w:rsid w:val="00673532"/>
    <w:rsid w:val="00674AD0"/>
    <w:rsid w:val="00677952"/>
    <w:rsid w:val="00677EFD"/>
    <w:rsid w:val="006814C7"/>
    <w:rsid w:val="00685047"/>
    <w:rsid w:val="00686C86"/>
    <w:rsid w:val="00686ED8"/>
    <w:rsid w:val="00687FEC"/>
    <w:rsid w:val="006921A8"/>
    <w:rsid w:val="006A0667"/>
    <w:rsid w:val="006A1BFB"/>
    <w:rsid w:val="006A588A"/>
    <w:rsid w:val="006B0158"/>
    <w:rsid w:val="006B0B79"/>
    <w:rsid w:val="006B1E58"/>
    <w:rsid w:val="006B288D"/>
    <w:rsid w:val="006B3CFF"/>
    <w:rsid w:val="006B53F6"/>
    <w:rsid w:val="006B5851"/>
    <w:rsid w:val="006B6110"/>
    <w:rsid w:val="006C0199"/>
    <w:rsid w:val="006C3008"/>
    <w:rsid w:val="006C47E0"/>
    <w:rsid w:val="006C56AF"/>
    <w:rsid w:val="006C5888"/>
    <w:rsid w:val="006C7316"/>
    <w:rsid w:val="006C77C8"/>
    <w:rsid w:val="006C79D7"/>
    <w:rsid w:val="006D036A"/>
    <w:rsid w:val="006D04C8"/>
    <w:rsid w:val="006D1A84"/>
    <w:rsid w:val="006D1BBF"/>
    <w:rsid w:val="006D48B1"/>
    <w:rsid w:val="006D6102"/>
    <w:rsid w:val="006D6787"/>
    <w:rsid w:val="006E3EED"/>
    <w:rsid w:val="006E5869"/>
    <w:rsid w:val="006E67D0"/>
    <w:rsid w:val="006E6C81"/>
    <w:rsid w:val="006F0B41"/>
    <w:rsid w:val="006F3D8C"/>
    <w:rsid w:val="006F467F"/>
    <w:rsid w:val="006F69FC"/>
    <w:rsid w:val="006F6AA2"/>
    <w:rsid w:val="007020FD"/>
    <w:rsid w:val="007037CD"/>
    <w:rsid w:val="00704BD4"/>
    <w:rsid w:val="00704CE7"/>
    <w:rsid w:val="00705296"/>
    <w:rsid w:val="00705E7C"/>
    <w:rsid w:val="00705E84"/>
    <w:rsid w:val="00707862"/>
    <w:rsid w:val="00711A4F"/>
    <w:rsid w:val="0071361A"/>
    <w:rsid w:val="00714919"/>
    <w:rsid w:val="00722E95"/>
    <w:rsid w:val="0072349F"/>
    <w:rsid w:val="007243CE"/>
    <w:rsid w:val="00727E98"/>
    <w:rsid w:val="00731F7C"/>
    <w:rsid w:val="00732502"/>
    <w:rsid w:val="00733782"/>
    <w:rsid w:val="007355CE"/>
    <w:rsid w:val="00735EA9"/>
    <w:rsid w:val="007360F7"/>
    <w:rsid w:val="00737282"/>
    <w:rsid w:val="00742FD6"/>
    <w:rsid w:val="00743825"/>
    <w:rsid w:val="007443CE"/>
    <w:rsid w:val="00746D19"/>
    <w:rsid w:val="0074744B"/>
    <w:rsid w:val="007502A6"/>
    <w:rsid w:val="00752D28"/>
    <w:rsid w:val="0075451A"/>
    <w:rsid w:val="00755146"/>
    <w:rsid w:val="0075763F"/>
    <w:rsid w:val="007623C5"/>
    <w:rsid w:val="00763BCD"/>
    <w:rsid w:val="007645FB"/>
    <w:rsid w:val="00772837"/>
    <w:rsid w:val="00773BB1"/>
    <w:rsid w:val="00781E31"/>
    <w:rsid w:val="007833E1"/>
    <w:rsid w:val="00783997"/>
    <w:rsid w:val="0078543E"/>
    <w:rsid w:val="00785AC0"/>
    <w:rsid w:val="0078760A"/>
    <w:rsid w:val="007943C5"/>
    <w:rsid w:val="0079493A"/>
    <w:rsid w:val="007956A8"/>
    <w:rsid w:val="007A38DE"/>
    <w:rsid w:val="007A5A5F"/>
    <w:rsid w:val="007A7D20"/>
    <w:rsid w:val="007B18B1"/>
    <w:rsid w:val="007B3F70"/>
    <w:rsid w:val="007B580D"/>
    <w:rsid w:val="007B6ABF"/>
    <w:rsid w:val="007B7743"/>
    <w:rsid w:val="007C0129"/>
    <w:rsid w:val="007C0AB3"/>
    <w:rsid w:val="007C3790"/>
    <w:rsid w:val="007C3BF7"/>
    <w:rsid w:val="007C3DF1"/>
    <w:rsid w:val="007C6106"/>
    <w:rsid w:val="007C6D8B"/>
    <w:rsid w:val="007D1847"/>
    <w:rsid w:val="007D21C4"/>
    <w:rsid w:val="007D23BA"/>
    <w:rsid w:val="007D2AC6"/>
    <w:rsid w:val="007D33C7"/>
    <w:rsid w:val="007D3A39"/>
    <w:rsid w:val="007E2A32"/>
    <w:rsid w:val="007E38E2"/>
    <w:rsid w:val="007E6D4E"/>
    <w:rsid w:val="007E78B8"/>
    <w:rsid w:val="007F2510"/>
    <w:rsid w:val="007F518E"/>
    <w:rsid w:val="007F6FCD"/>
    <w:rsid w:val="007F7258"/>
    <w:rsid w:val="00800574"/>
    <w:rsid w:val="00802088"/>
    <w:rsid w:val="00805181"/>
    <w:rsid w:val="00805877"/>
    <w:rsid w:val="00807197"/>
    <w:rsid w:val="00810E68"/>
    <w:rsid w:val="00814C44"/>
    <w:rsid w:val="00815C72"/>
    <w:rsid w:val="0081680D"/>
    <w:rsid w:val="0082217D"/>
    <w:rsid w:val="00832C46"/>
    <w:rsid w:val="00836A90"/>
    <w:rsid w:val="00842979"/>
    <w:rsid w:val="00842EBC"/>
    <w:rsid w:val="008435D4"/>
    <w:rsid w:val="00843961"/>
    <w:rsid w:val="00846B39"/>
    <w:rsid w:val="00846FC5"/>
    <w:rsid w:val="008530E6"/>
    <w:rsid w:val="00853362"/>
    <w:rsid w:val="0085428C"/>
    <w:rsid w:val="00854DCE"/>
    <w:rsid w:val="008600A9"/>
    <w:rsid w:val="00860191"/>
    <w:rsid w:val="008618E4"/>
    <w:rsid w:val="0086284B"/>
    <w:rsid w:val="008636F9"/>
    <w:rsid w:val="008642BF"/>
    <w:rsid w:val="00865E25"/>
    <w:rsid w:val="00866584"/>
    <w:rsid w:val="008672F1"/>
    <w:rsid w:val="00874182"/>
    <w:rsid w:val="00874985"/>
    <w:rsid w:val="008806C5"/>
    <w:rsid w:val="00881100"/>
    <w:rsid w:val="00882712"/>
    <w:rsid w:val="00882DB2"/>
    <w:rsid w:val="0088655F"/>
    <w:rsid w:val="0089204B"/>
    <w:rsid w:val="00892055"/>
    <w:rsid w:val="008928CD"/>
    <w:rsid w:val="00893F55"/>
    <w:rsid w:val="00895E2D"/>
    <w:rsid w:val="008972C7"/>
    <w:rsid w:val="008977B0"/>
    <w:rsid w:val="008A111B"/>
    <w:rsid w:val="008A24BA"/>
    <w:rsid w:val="008A4739"/>
    <w:rsid w:val="008A6C11"/>
    <w:rsid w:val="008A7452"/>
    <w:rsid w:val="008B003E"/>
    <w:rsid w:val="008B272C"/>
    <w:rsid w:val="008B5266"/>
    <w:rsid w:val="008B5531"/>
    <w:rsid w:val="008B7F11"/>
    <w:rsid w:val="008C0292"/>
    <w:rsid w:val="008C36FC"/>
    <w:rsid w:val="008C4D8A"/>
    <w:rsid w:val="008D0568"/>
    <w:rsid w:val="008D12E3"/>
    <w:rsid w:val="008D1D99"/>
    <w:rsid w:val="008D2C05"/>
    <w:rsid w:val="008D5BBA"/>
    <w:rsid w:val="008D735B"/>
    <w:rsid w:val="008E0329"/>
    <w:rsid w:val="008E095B"/>
    <w:rsid w:val="008E09DF"/>
    <w:rsid w:val="008E1BA8"/>
    <w:rsid w:val="008E2ECC"/>
    <w:rsid w:val="008E3947"/>
    <w:rsid w:val="008E517F"/>
    <w:rsid w:val="008E5824"/>
    <w:rsid w:val="008F1321"/>
    <w:rsid w:val="008F403A"/>
    <w:rsid w:val="008F52EC"/>
    <w:rsid w:val="008F62A4"/>
    <w:rsid w:val="008F7011"/>
    <w:rsid w:val="0090241D"/>
    <w:rsid w:val="00903669"/>
    <w:rsid w:val="0090428B"/>
    <w:rsid w:val="009048C7"/>
    <w:rsid w:val="00904D94"/>
    <w:rsid w:val="00904F2B"/>
    <w:rsid w:val="00905B07"/>
    <w:rsid w:val="00912B45"/>
    <w:rsid w:val="00913D96"/>
    <w:rsid w:val="00921EB1"/>
    <w:rsid w:val="00923870"/>
    <w:rsid w:val="009246E2"/>
    <w:rsid w:val="00927D0F"/>
    <w:rsid w:val="00927E57"/>
    <w:rsid w:val="00932097"/>
    <w:rsid w:val="0093298A"/>
    <w:rsid w:val="009341DB"/>
    <w:rsid w:val="0093524D"/>
    <w:rsid w:val="00936F1A"/>
    <w:rsid w:val="00950F19"/>
    <w:rsid w:val="00951E72"/>
    <w:rsid w:val="00953438"/>
    <w:rsid w:val="00957D11"/>
    <w:rsid w:val="00960BF7"/>
    <w:rsid w:val="00965C02"/>
    <w:rsid w:val="00966220"/>
    <w:rsid w:val="00966E6B"/>
    <w:rsid w:val="009700E0"/>
    <w:rsid w:val="009803DD"/>
    <w:rsid w:val="00980600"/>
    <w:rsid w:val="009808EA"/>
    <w:rsid w:val="00980D84"/>
    <w:rsid w:val="009826AE"/>
    <w:rsid w:val="009844BF"/>
    <w:rsid w:val="0098562E"/>
    <w:rsid w:val="00985853"/>
    <w:rsid w:val="00986F12"/>
    <w:rsid w:val="00987350"/>
    <w:rsid w:val="00990413"/>
    <w:rsid w:val="00990ED9"/>
    <w:rsid w:val="00996F5C"/>
    <w:rsid w:val="00997556"/>
    <w:rsid w:val="009A0A8B"/>
    <w:rsid w:val="009A159B"/>
    <w:rsid w:val="009A69F6"/>
    <w:rsid w:val="009A6D33"/>
    <w:rsid w:val="009B0929"/>
    <w:rsid w:val="009B29C0"/>
    <w:rsid w:val="009B32E1"/>
    <w:rsid w:val="009B516E"/>
    <w:rsid w:val="009B5E75"/>
    <w:rsid w:val="009B602D"/>
    <w:rsid w:val="009B7C2E"/>
    <w:rsid w:val="009C4746"/>
    <w:rsid w:val="009C7BA6"/>
    <w:rsid w:val="009D188D"/>
    <w:rsid w:val="009D255C"/>
    <w:rsid w:val="009D29A8"/>
    <w:rsid w:val="009D4EB4"/>
    <w:rsid w:val="009E0D6F"/>
    <w:rsid w:val="009E1B6E"/>
    <w:rsid w:val="009E1C2C"/>
    <w:rsid w:val="009E2596"/>
    <w:rsid w:val="009E3088"/>
    <w:rsid w:val="009E4473"/>
    <w:rsid w:val="009E5CF3"/>
    <w:rsid w:val="009E6275"/>
    <w:rsid w:val="009E6482"/>
    <w:rsid w:val="009E7FD5"/>
    <w:rsid w:val="009F1842"/>
    <w:rsid w:val="009F199A"/>
    <w:rsid w:val="009F2ECF"/>
    <w:rsid w:val="009F460C"/>
    <w:rsid w:val="009F7595"/>
    <w:rsid w:val="00A00792"/>
    <w:rsid w:val="00A01AD8"/>
    <w:rsid w:val="00A01F64"/>
    <w:rsid w:val="00A02A8C"/>
    <w:rsid w:val="00A02F63"/>
    <w:rsid w:val="00A039B3"/>
    <w:rsid w:val="00A04C44"/>
    <w:rsid w:val="00A0581E"/>
    <w:rsid w:val="00A11592"/>
    <w:rsid w:val="00A12D73"/>
    <w:rsid w:val="00A14EEE"/>
    <w:rsid w:val="00A150C7"/>
    <w:rsid w:val="00A160AC"/>
    <w:rsid w:val="00A16135"/>
    <w:rsid w:val="00A2099C"/>
    <w:rsid w:val="00A22041"/>
    <w:rsid w:val="00A231C2"/>
    <w:rsid w:val="00A27004"/>
    <w:rsid w:val="00A27FF3"/>
    <w:rsid w:val="00A30CC8"/>
    <w:rsid w:val="00A362ED"/>
    <w:rsid w:val="00A372B7"/>
    <w:rsid w:val="00A37B88"/>
    <w:rsid w:val="00A37EE4"/>
    <w:rsid w:val="00A40DD9"/>
    <w:rsid w:val="00A416AC"/>
    <w:rsid w:val="00A444A1"/>
    <w:rsid w:val="00A44ADD"/>
    <w:rsid w:val="00A460FE"/>
    <w:rsid w:val="00A47073"/>
    <w:rsid w:val="00A51051"/>
    <w:rsid w:val="00A51227"/>
    <w:rsid w:val="00A533E5"/>
    <w:rsid w:val="00A53F98"/>
    <w:rsid w:val="00A54653"/>
    <w:rsid w:val="00A55320"/>
    <w:rsid w:val="00A5755D"/>
    <w:rsid w:val="00A57C36"/>
    <w:rsid w:val="00A57D62"/>
    <w:rsid w:val="00A64A4C"/>
    <w:rsid w:val="00A66C43"/>
    <w:rsid w:val="00A670E6"/>
    <w:rsid w:val="00A730AC"/>
    <w:rsid w:val="00A73C34"/>
    <w:rsid w:val="00A74F88"/>
    <w:rsid w:val="00A759C3"/>
    <w:rsid w:val="00A770D7"/>
    <w:rsid w:val="00A80C16"/>
    <w:rsid w:val="00A811B3"/>
    <w:rsid w:val="00A816AD"/>
    <w:rsid w:val="00A84C51"/>
    <w:rsid w:val="00A901E8"/>
    <w:rsid w:val="00A92BA9"/>
    <w:rsid w:val="00A96A27"/>
    <w:rsid w:val="00A97A22"/>
    <w:rsid w:val="00AA08C1"/>
    <w:rsid w:val="00AA20EC"/>
    <w:rsid w:val="00AA3516"/>
    <w:rsid w:val="00AA578F"/>
    <w:rsid w:val="00AB4A33"/>
    <w:rsid w:val="00AB6074"/>
    <w:rsid w:val="00AB64AD"/>
    <w:rsid w:val="00AC197D"/>
    <w:rsid w:val="00AC29B0"/>
    <w:rsid w:val="00AD1927"/>
    <w:rsid w:val="00AD28DD"/>
    <w:rsid w:val="00AD2B82"/>
    <w:rsid w:val="00AD46C1"/>
    <w:rsid w:val="00AD4E2E"/>
    <w:rsid w:val="00AD62D4"/>
    <w:rsid w:val="00AD7D92"/>
    <w:rsid w:val="00AE043D"/>
    <w:rsid w:val="00AE08DB"/>
    <w:rsid w:val="00AE09B6"/>
    <w:rsid w:val="00AE13F0"/>
    <w:rsid w:val="00AE1A0B"/>
    <w:rsid w:val="00AE2488"/>
    <w:rsid w:val="00AE3B8B"/>
    <w:rsid w:val="00AE5D4B"/>
    <w:rsid w:val="00AE7B40"/>
    <w:rsid w:val="00AF3406"/>
    <w:rsid w:val="00AF51D4"/>
    <w:rsid w:val="00AF530C"/>
    <w:rsid w:val="00AF5F6C"/>
    <w:rsid w:val="00B02520"/>
    <w:rsid w:val="00B02CFD"/>
    <w:rsid w:val="00B038C0"/>
    <w:rsid w:val="00B06C3F"/>
    <w:rsid w:val="00B1014B"/>
    <w:rsid w:val="00B136C8"/>
    <w:rsid w:val="00B13A9A"/>
    <w:rsid w:val="00B148EB"/>
    <w:rsid w:val="00B16657"/>
    <w:rsid w:val="00B16AFA"/>
    <w:rsid w:val="00B202C8"/>
    <w:rsid w:val="00B20DBD"/>
    <w:rsid w:val="00B23D7A"/>
    <w:rsid w:val="00B25B03"/>
    <w:rsid w:val="00B26F88"/>
    <w:rsid w:val="00B305B2"/>
    <w:rsid w:val="00B314AF"/>
    <w:rsid w:val="00B32A07"/>
    <w:rsid w:val="00B32B5C"/>
    <w:rsid w:val="00B34ED6"/>
    <w:rsid w:val="00B34F76"/>
    <w:rsid w:val="00B369F9"/>
    <w:rsid w:val="00B423BE"/>
    <w:rsid w:val="00B42BB9"/>
    <w:rsid w:val="00B437F6"/>
    <w:rsid w:val="00B43ACC"/>
    <w:rsid w:val="00B44612"/>
    <w:rsid w:val="00B476A3"/>
    <w:rsid w:val="00B5089B"/>
    <w:rsid w:val="00B54A64"/>
    <w:rsid w:val="00B56971"/>
    <w:rsid w:val="00B57C14"/>
    <w:rsid w:val="00B60532"/>
    <w:rsid w:val="00B62DD5"/>
    <w:rsid w:val="00B645E5"/>
    <w:rsid w:val="00B652D9"/>
    <w:rsid w:val="00B652FB"/>
    <w:rsid w:val="00B66588"/>
    <w:rsid w:val="00B729D9"/>
    <w:rsid w:val="00B807C4"/>
    <w:rsid w:val="00B81258"/>
    <w:rsid w:val="00B82351"/>
    <w:rsid w:val="00B8475A"/>
    <w:rsid w:val="00B86447"/>
    <w:rsid w:val="00B864CD"/>
    <w:rsid w:val="00B867E3"/>
    <w:rsid w:val="00B90D26"/>
    <w:rsid w:val="00B9146A"/>
    <w:rsid w:val="00B91E8E"/>
    <w:rsid w:val="00B945E7"/>
    <w:rsid w:val="00B9595C"/>
    <w:rsid w:val="00BA06DE"/>
    <w:rsid w:val="00BA1B87"/>
    <w:rsid w:val="00BA2517"/>
    <w:rsid w:val="00BA56FE"/>
    <w:rsid w:val="00BA60F1"/>
    <w:rsid w:val="00BA665A"/>
    <w:rsid w:val="00BA6B84"/>
    <w:rsid w:val="00BA6E81"/>
    <w:rsid w:val="00BA6F42"/>
    <w:rsid w:val="00BA7642"/>
    <w:rsid w:val="00BB16E8"/>
    <w:rsid w:val="00BC0C02"/>
    <w:rsid w:val="00BC1B41"/>
    <w:rsid w:val="00BC1B4C"/>
    <w:rsid w:val="00BC39FA"/>
    <w:rsid w:val="00BC697D"/>
    <w:rsid w:val="00BD0DB6"/>
    <w:rsid w:val="00BD344C"/>
    <w:rsid w:val="00BD3689"/>
    <w:rsid w:val="00BD3705"/>
    <w:rsid w:val="00BD397D"/>
    <w:rsid w:val="00BD73AA"/>
    <w:rsid w:val="00BE15C2"/>
    <w:rsid w:val="00BE311A"/>
    <w:rsid w:val="00BE3819"/>
    <w:rsid w:val="00BE3898"/>
    <w:rsid w:val="00BF0C71"/>
    <w:rsid w:val="00BF0CA0"/>
    <w:rsid w:val="00BF111B"/>
    <w:rsid w:val="00BF1B52"/>
    <w:rsid w:val="00BF35D8"/>
    <w:rsid w:val="00BF4618"/>
    <w:rsid w:val="00BF640A"/>
    <w:rsid w:val="00BF7C0E"/>
    <w:rsid w:val="00C00754"/>
    <w:rsid w:val="00C01FB3"/>
    <w:rsid w:val="00C040A3"/>
    <w:rsid w:val="00C04302"/>
    <w:rsid w:val="00C0476A"/>
    <w:rsid w:val="00C06E09"/>
    <w:rsid w:val="00C130B5"/>
    <w:rsid w:val="00C172F5"/>
    <w:rsid w:val="00C2266D"/>
    <w:rsid w:val="00C2274B"/>
    <w:rsid w:val="00C25A2A"/>
    <w:rsid w:val="00C315CB"/>
    <w:rsid w:val="00C3167A"/>
    <w:rsid w:val="00C318FD"/>
    <w:rsid w:val="00C32817"/>
    <w:rsid w:val="00C407F6"/>
    <w:rsid w:val="00C41FFB"/>
    <w:rsid w:val="00C42E92"/>
    <w:rsid w:val="00C4508E"/>
    <w:rsid w:val="00C46B12"/>
    <w:rsid w:val="00C47F8D"/>
    <w:rsid w:val="00C5463D"/>
    <w:rsid w:val="00C57CCD"/>
    <w:rsid w:val="00C600C8"/>
    <w:rsid w:val="00C61AF0"/>
    <w:rsid w:val="00C62173"/>
    <w:rsid w:val="00C6306E"/>
    <w:rsid w:val="00C6323D"/>
    <w:rsid w:val="00C65139"/>
    <w:rsid w:val="00C65223"/>
    <w:rsid w:val="00C654F0"/>
    <w:rsid w:val="00C67AFD"/>
    <w:rsid w:val="00C70E44"/>
    <w:rsid w:val="00C715FD"/>
    <w:rsid w:val="00C76C43"/>
    <w:rsid w:val="00C8499C"/>
    <w:rsid w:val="00C86F2E"/>
    <w:rsid w:val="00C87D2C"/>
    <w:rsid w:val="00C91BE0"/>
    <w:rsid w:val="00C933E7"/>
    <w:rsid w:val="00C93B46"/>
    <w:rsid w:val="00CA0CB5"/>
    <w:rsid w:val="00CA10A4"/>
    <w:rsid w:val="00CA12C1"/>
    <w:rsid w:val="00CA26BB"/>
    <w:rsid w:val="00CA2BCA"/>
    <w:rsid w:val="00CA4078"/>
    <w:rsid w:val="00CA4DCE"/>
    <w:rsid w:val="00CA6BE6"/>
    <w:rsid w:val="00CA6EFE"/>
    <w:rsid w:val="00CB486A"/>
    <w:rsid w:val="00CB54AD"/>
    <w:rsid w:val="00CC04C1"/>
    <w:rsid w:val="00CC0D5F"/>
    <w:rsid w:val="00CC22F9"/>
    <w:rsid w:val="00CC3212"/>
    <w:rsid w:val="00CC45F4"/>
    <w:rsid w:val="00CC5407"/>
    <w:rsid w:val="00CD167B"/>
    <w:rsid w:val="00CE1098"/>
    <w:rsid w:val="00CE1C31"/>
    <w:rsid w:val="00CE3480"/>
    <w:rsid w:val="00CE385E"/>
    <w:rsid w:val="00CE4A3B"/>
    <w:rsid w:val="00CE7AB8"/>
    <w:rsid w:val="00CF0D16"/>
    <w:rsid w:val="00CF12D8"/>
    <w:rsid w:val="00CF15F4"/>
    <w:rsid w:val="00CF22F5"/>
    <w:rsid w:val="00CF2DF9"/>
    <w:rsid w:val="00D01494"/>
    <w:rsid w:val="00D014ED"/>
    <w:rsid w:val="00D02123"/>
    <w:rsid w:val="00D02A30"/>
    <w:rsid w:val="00D045CA"/>
    <w:rsid w:val="00D05F09"/>
    <w:rsid w:val="00D12D39"/>
    <w:rsid w:val="00D12D7E"/>
    <w:rsid w:val="00D1303A"/>
    <w:rsid w:val="00D13186"/>
    <w:rsid w:val="00D135FD"/>
    <w:rsid w:val="00D1381F"/>
    <w:rsid w:val="00D14697"/>
    <w:rsid w:val="00D1615C"/>
    <w:rsid w:val="00D21CC3"/>
    <w:rsid w:val="00D21E56"/>
    <w:rsid w:val="00D2329E"/>
    <w:rsid w:val="00D23A5F"/>
    <w:rsid w:val="00D241B5"/>
    <w:rsid w:val="00D25BDF"/>
    <w:rsid w:val="00D27E5B"/>
    <w:rsid w:val="00D329D2"/>
    <w:rsid w:val="00D34048"/>
    <w:rsid w:val="00D40AB3"/>
    <w:rsid w:val="00D42A82"/>
    <w:rsid w:val="00D430F8"/>
    <w:rsid w:val="00D439F8"/>
    <w:rsid w:val="00D462C2"/>
    <w:rsid w:val="00D4672D"/>
    <w:rsid w:val="00D502D3"/>
    <w:rsid w:val="00D50D94"/>
    <w:rsid w:val="00D51CB4"/>
    <w:rsid w:val="00D52FC5"/>
    <w:rsid w:val="00D532F1"/>
    <w:rsid w:val="00D54DB4"/>
    <w:rsid w:val="00D566AB"/>
    <w:rsid w:val="00D57F4D"/>
    <w:rsid w:val="00D63AF3"/>
    <w:rsid w:val="00D64867"/>
    <w:rsid w:val="00D67F22"/>
    <w:rsid w:val="00D72F0E"/>
    <w:rsid w:val="00D80B24"/>
    <w:rsid w:val="00D82B86"/>
    <w:rsid w:val="00D82C51"/>
    <w:rsid w:val="00D873FC"/>
    <w:rsid w:val="00D874D6"/>
    <w:rsid w:val="00D91235"/>
    <w:rsid w:val="00D9697F"/>
    <w:rsid w:val="00DA128B"/>
    <w:rsid w:val="00DA2994"/>
    <w:rsid w:val="00DA3199"/>
    <w:rsid w:val="00DA4C8E"/>
    <w:rsid w:val="00DA510C"/>
    <w:rsid w:val="00DA5A29"/>
    <w:rsid w:val="00DB1A98"/>
    <w:rsid w:val="00DB1E9D"/>
    <w:rsid w:val="00DB32C4"/>
    <w:rsid w:val="00DB3909"/>
    <w:rsid w:val="00DB4488"/>
    <w:rsid w:val="00DB5F3B"/>
    <w:rsid w:val="00DB600F"/>
    <w:rsid w:val="00DB727A"/>
    <w:rsid w:val="00DC1136"/>
    <w:rsid w:val="00DC3743"/>
    <w:rsid w:val="00DC407A"/>
    <w:rsid w:val="00DD3297"/>
    <w:rsid w:val="00DE2F0D"/>
    <w:rsid w:val="00DE5CE2"/>
    <w:rsid w:val="00DE612C"/>
    <w:rsid w:val="00DE7C74"/>
    <w:rsid w:val="00DF0443"/>
    <w:rsid w:val="00DF04D0"/>
    <w:rsid w:val="00DF0855"/>
    <w:rsid w:val="00DF439D"/>
    <w:rsid w:val="00DF47E0"/>
    <w:rsid w:val="00DF4978"/>
    <w:rsid w:val="00DF4A59"/>
    <w:rsid w:val="00DF6466"/>
    <w:rsid w:val="00E00AB1"/>
    <w:rsid w:val="00E00D93"/>
    <w:rsid w:val="00E04804"/>
    <w:rsid w:val="00E05F44"/>
    <w:rsid w:val="00E06399"/>
    <w:rsid w:val="00E06E19"/>
    <w:rsid w:val="00E079AF"/>
    <w:rsid w:val="00E11439"/>
    <w:rsid w:val="00E116FC"/>
    <w:rsid w:val="00E15479"/>
    <w:rsid w:val="00E2023F"/>
    <w:rsid w:val="00E22D09"/>
    <w:rsid w:val="00E24DFE"/>
    <w:rsid w:val="00E24ED0"/>
    <w:rsid w:val="00E310BB"/>
    <w:rsid w:val="00E340B8"/>
    <w:rsid w:val="00E42508"/>
    <w:rsid w:val="00E4728A"/>
    <w:rsid w:val="00E51CFC"/>
    <w:rsid w:val="00E579F9"/>
    <w:rsid w:val="00E57E86"/>
    <w:rsid w:val="00E61D5F"/>
    <w:rsid w:val="00E62B85"/>
    <w:rsid w:val="00E66185"/>
    <w:rsid w:val="00E67496"/>
    <w:rsid w:val="00E677D3"/>
    <w:rsid w:val="00E71DDB"/>
    <w:rsid w:val="00E7371A"/>
    <w:rsid w:val="00E73E3A"/>
    <w:rsid w:val="00E76138"/>
    <w:rsid w:val="00E76E02"/>
    <w:rsid w:val="00E81522"/>
    <w:rsid w:val="00E82F21"/>
    <w:rsid w:val="00E84A92"/>
    <w:rsid w:val="00E90AF0"/>
    <w:rsid w:val="00E92FDB"/>
    <w:rsid w:val="00E93E20"/>
    <w:rsid w:val="00E943CF"/>
    <w:rsid w:val="00E97BC7"/>
    <w:rsid w:val="00EA06F2"/>
    <w:rsid w:val="00EA31F5"/>
    <w:rsid w:val="00EA339F"/>
    <w:rsid w:val="00EA3FCE"/>
    <w:rsid w:val="00EA4735"/>
    <w:rsid w:val="00EA4D7D"/>
    <w:rsid w:val="00EB36B3"/>
    <w:rsid w:val="00EB51AC"/>
    <w:rsid w:val="00EB575F"/>
    <w:rsid w:val="00EC12CB"/>
    <w:rsid w:val="00EC1450"/>
    <w:rsid w:val="00EC1ACD"/>
    <w:rsid w:val="00EC2D8E"/>
    <w:rsid w:val="00EC3A4C"/>
    <w:rsid w:val="00EC555D"/>
    <w:rsid w:val="00EC5ADF"/>
    <w:rsid w:val="00EC6A6A"/>
    <w:rsid w:val="00ED05A5"/>
    <w:rsid w:val="00ED180B"/>
    <w:rsid w:val="00ED1ED2"/>
    <w:rsid w:val="00EE0A25"/>
    <w:rsid w:val="00EE2BF5"/>
    <w:rsid w:val="00EE4564"/>
    <w:rsid w:val="00EE4B7C"/>
    <w:rsid w:val="00EE4F53"/>
    <w:rsid w:val="00EE7423"/>
    <w:rsid w:val="00EE7A71"/>
    <w:rsid w:val="00EF0EBE"/>
    <w:rsid w:val="00EF2E3D"/>
    <w:rsid w:val="00EF39A7"/>
    <w:rsid w:val="00EF3ED0"/>
    <w:rsid w:val="00EF5F87"/>
    <w:rsid w:val="00F002E0"/>
    <w:rsid w:val="00F011DE"/>
    <w:rsid w:val="00F0791F"/>
    <w:rsid w:val="00F07B2B"/>
    <w:rsid w:val="00F1022D"/>
    <w:rsid w:val="00F13170"/>
    <w:rsid w:val="00F148E8"/>
    <w:rsid w:val="00F14BDD"/>
    <w:rsid w:val="00F16873"/>
    <w:rsid w:val="00F17F36"/>
    <w:rsid w:val="00F203E2"/>
    <w:rsid w:val="00F20DBA"/>
    <w:rsid w:val="00F2195C"/>
    <w:rsid w:val="00F224BE"/>
    <w:rsid w:val="00F23F60"/>
    <w:rsid w:val="00F27847"/>
    <w:rsid w:val="00F30FFE"/>
    <w:rsid w:val="00F3124F"/>
    <w:rsid w:val="00F333E7"/>
    <w:rsid w:val="00F33D52"/>
    <w:rsid w:val="00F35A6D"/>
    <w:rsid w:val="00F35FC2"/>
    <w:rsid w:val="00F4138A"/>
    <w:rsid w:val="00F41D4E"/>
    <w:rsid w:val="00F42126"/>
    <w:rsid w:val="00F46AFF"/>
    <w:rsid w:val="00F478FC"/>
    <w:rsid w:val="00F50989"/>
    <w:rsid w:val="00F512F7"/>
    <w:rsid w:val="00F520CB"/>
    <w:rsid w:val="00F528A6"/>
    <w:rsid w:val="00F534D5"/>
    <w:rsid w:val="00F54765"/>
    <w:rsid w:val="00F60729"/>
    <w:rsid w:val="00F70644"/>
    <w:rsid w:val="00F71DB4"/>
    <w:rsid w:val="00F7248F"/>
    <w:rsid w:val="00F73122"/>
    <w:rsid w:val="00F761C3"/>
    <w:rsid w:val="00F77DD7"/>
    <w:rsid w:val="00F82B64"/>
    <w:rsid w:val="00F83359"/>
    <w:rsid w:val="00F8713F"/>
    <w:rsid w:val="00F87EF4"/>
    <w:rsid w:val="00F90C3F"/>
    <w:rsid w:val="00F93939"/>
    <w:rsid w:val="00F940B3"/>
    <w:rsid w:val="00F96BA7"/>
    <w:rsid w:val="00FA4ED4"/>
    <w:rsid w:val="00FA538E"/>
    <w:rsid w:val="00FB0968"/>
    <w:rsid w:val="00FB11D4"/>
    <w:rsid w:val="00FB1E62"/>
    <w:rsid w:val="00FB4068"/>
    <w:rsid w:val="00FB6C43"/>
    <w:rsid w:val="00FC0393"/>
    <w:rsid w:val="00FC3D24"/>
    <w:rsid w:val="00FC5D0B"/>
    <w:rsid w:val="00FC5F43"/>
    <w:rsid w:val="00FC6322"/>
    <w:rsid w:val="00FD00D8"/>
    <w:rsid w:val="00FD0E67"/>
    <w:rsid w:val="00FD1841"/>
    <w:rsid w:val="00FD2603"/>
    <w:rsid w:val="00FD6BB8"/>
    <w:rsid w:val="00FD6F1E"/>
    <w:rsid w:val="00FE1267"/>
    <w:rsid w:val="00FE16DF"/>
    <w:rsid w:val="00FE2C96"/>
    <w:rsid w:val="00FE359B"/>
    <w:rsid w:val="00FE5B4C"/>
    <w:rsid w:val="00FE6FC8"/>
    <w:rsid w:val="00FF2457"/>
    <w:rsid w:val="00FF3746"/>
    <w:rsid w:val="00FF42FE"/>
    <w:rsid w:val="00FF450F"/>
    <w:rsid w:val="00FF5716"/>
    <w:rsid w:val="00FF5F0A"/>
    <w:rsid w:val="00FF6DEA"/>
    <w:rsid w:val="00FF752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554D0"/>
    <w:pPr>
      <w:widowControl/>
      <w:autoSpaceDE/>
      <w:autoSpaceDN/>
      <w:adjustRightInd/>
      <w:ind w:left="0" w:right="0"/>
      <w:jc w:val="both"/>
      <w:textAlignment w:val="auto"/>
    </w:pPr>
    <w:rPr>
      <w:sz w:val="24"/>
      <w:lang w:val="sk-SK" w:eastAsia="sk-SK"/>
    </w:rPr>
  </w:style>
  <w:style w:type="paragraph" w:styleId="Heading1">
    <w:name w:val="heading 1"/>
    <w:basedOn w:val="Normal"/>
    <w:next w:val="Normal"/>
    <w:uiPriority w:val="99"/>
    <w:rsid w:val="003469CA"/>
    <w:pPr>
      <w:keepNext/>
      <w:spacing w:before="240" w:after="60"/>
      <w:jc w:val="both"/>
      <w:outlineLvl w:val="0"/>
    </w:pPr>
    <w:rPr>
      <w:rFonts w:ascii="Arial" w:hAnsi="Arial" w:cs="Arial"/>
      <w:b/>
      <w:kern w:val="32"/>
      <w:sz w:val="32"/>
    </w:rPr>
  </w:style>
  <w:style w:type="paragraph" w:styleId="Heading4">
    <w:name w:val="heading 4"/>
    <w:basedOn w:val="Normal"/>
    <w:next w:val="Normal"/>
    <w:uiPriority w:val="99"/>
    <w:rsid w:val="002B32AB"/>
    <w:pPr>
      <w:keepNext/>
      <w:autoSpaceDE w:val="0"/>
      <w:autoSpaceDN w:val="0"/>
      <w:spacing w:line="360" w:lineRule="auto"/>
      <w:jc w:val="center"/>
      <w:outlineLvl w:val="3"/>
    </w:pPr>
    <w:rPr>
      <w:rFonts w:ascii="Arial" w:hAnsi="Arial" w:cs="Arial"/>
      <w:b/>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Indent">
    <w:name w:val="Body Text Indent"/>
    <w:basedOn w:val="Normal"/>
    <w:uiPriority w:val="99"/>
    <w:rsid w:val="002B32AB"/>
    <w:pPr>
      <w:ind w:left="360"/>
      <w:jc w:val="center"/>
    </w:pPr>
  </w:style>
  <w:style w:type="paragraph" w:styleId="BodyTextIndent2">
    <w:name w:val="Body Text Indent 2"/>
    <w:basedOn w:val="Normal"/>
    <w:uiPriority w:val="99"/>
    <w:rsid w:val="002B32AB"/>
    <w:pPr>
      <w:spacing w:after="120" w:line="480" w:lineRule="auto"/>
      <w:ind w:left="283"/>
      <w:jc w:val="both"/>
    </w:pPr>
  </w:style>
  <w:style w:type="paragraph" w:customStyle="1" w:styleId="Styl1">
    <w:name w:val="Styl1"/>
    <w:basedOn w:val="Normal"/>
    <w:uiPriority w:val="99"/>
    <w:rsid w:val="001A4E82"/>
    <w:pPr>
      <w:tabs>
        <w:tab w:val="left" w:pos="567"/>
        <w:tab w:val="left" w:pos="709"/>
      </w:tabs>
      <w:jc w:val="both"/>
    </w:pPr>
    <w:rPr>
      <w:lang w:eastAsia="cs-CZ"/>
    </w:rPr>
  </w:style>
  <w:style w:type="paragraph" w:styleId="BodyTextIndent3">
    <w:name w:val="Body Text Indent 3"/>
    <w:basedOn w:val="Normal"/>
    <w:uiPriority w:val="99"/>
    <w:rsid w:val="004801E9"/>
    <w:pPr>
      <w:spacing w:after="120"/>
      <w:ind w:left="283"/>
      <w:jc w:val="both"/>
    </w:pPr>
    <w:rPr>
      <w:sz w:val="16"/>
    </w:rPr>
  </w:style>
  <w:style w:type="paragraph" w:styleId="PlainText">
    <w:name w:val="Plain Text"/>
    <w:basedOn w:val="Normal"/>
    <w:uiPriority w:val="99"/>
    <w:rsid w:val="005A0819"/>
    <w:pPr>
      <w:jc w:val="both"/>
    </w:pPr>
    <w:rPr>
      <w:rFonts w:ascii="Courier New" w:hAnsi="Courier New" w:cs="Courier New"/>
      <w:sz w:val="20"/>
    </w:rPr>
  </w:style>
  <w:style w:type="paragraph" w:styleId="BodyText">
    <w:name w:val="Body Text"/>
    <w:basedOn w:val="Normal"/>
    <w:uiPriority w:val="99"/>
    <w:rsid w:val="00E7371A"/>
    <w:pPr>
      <w:spacing w:after="120"/>
      <w:jc w:val="both"/>
    </w:pPr>
  </w:style>
  <w:style w:type="paragraph" w:styleId="BodyText2">
    <w:name w:val="Body Text 2"/>
    <w:basedOn w:val="Normal"/>
    <w:uiPriority w:val="99"/>
    <w:rsid w:val="00895E2D"/>
    <w:pPr>
      <w:spacing w:after="120" w:line="480" w:lineRule="auto"/>
      <w:jc w:val="both"/>
    </w:pPr>
  </w:style>
  <w:style w:type="character" w:styleId="Emphasis">
    <w:name w:val="Emphasis"/>
    <w:basedOn w:val="DefaultParagraphFont"/>
    <w:uiPriority w:val="99"/>
    <w:rsid w:val="0058173F"/>
    <w:rPr>
      <w:i/>
    </w:rPr>
  </w:style>
  <w:style w:type="paragraph" w:styleId="Header">
    <w:name w:val="header"/>
    <w:basedOn w:val="Normal"/>
    <w:uiPriority w:val="99"/>
    <w:rsid w:val="00FB4068"/>
    <w:pPr>
      <w:tabs>
        <w:tab w:val="center" w:pos="4536"/>
        <w:tab w:val="right" w:pos="9072"/>
      </w:tabs>
      <w:jc w:val="both"/>
    </w:pPr>
  </w:style>
  <w:style w:type="paragraph" w:styleId="Footer">
    <w:name w:val="footer"/>
    <w:basedOn w:val="Normal"/>
    <w:uiPriority w:val="99"/>
    <w:rsid w:val="00FB4068"/>
    <w:pPr>
      <w:tabs>
        <w:tab w:val="center" w:pos="4536"/>
        <w:tab w:val="right" w:pos="9072"/>
      </w:tabs>
      <w:jc w:val="both"/>
    </w:pPr>
  </w:style>
  <w:style w:type="character" w:styleId="PageNumber">
    <w:name w:val="page number"/>
    <w:basedOn w:val="DefaultParagraphFont"/>
    <w:uiPriority w:val="99"/>
    <w:rsid w:val="00E310B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64</TotalTime>
  <Pages>52</Pages>
  <Words>21907</Words>
  <Characters>129256</Characters>
  <Application>Microsoft Office Word</Application>
  <DocSecurity>0</DocSecurity>
  <Lines>0</Lines>
  <Paragraphs>0</Paragraphs>
  <ScaleCrop>false</ScaleCrop>
  <Company>MZ SR</Company>
  <LinksUpToDate>false</LinksUpToDate>
  <CharactersWithSpaces>150862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Dušan Šnirc</dc:creator>
  <cp:lastModifiedBy>Dušan Šnirc</cp:lastModifiedBy>
  <cp:revision>9</cp:revision>
  <cp:lastPrinted>2006-02-20T08:28:00Z</cp:lastPrinted>
  <dcterms:created xsi:type="dcterms:W3CDTF">2006-02-16T12:32:00Z</dcterms:created>
  <dcterms:modified xsi:type="dcterms:W3CDTF">2006-02-20T08:28:00Z</dcterms:modified>
</cp:coreProperties>
</file>