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7383" w:rsidRPr="00CD55DB" w:rsidP="002A7383">
      <w:pPr>
        <w:pStyle w:val="Title"/>
        <w:spacing w:line="360" w:lineRule="auto"/>
        <w:rPr>
          <w:sz w:val="28"/>
          <w:szCs w:val="28"/>
        </w:rPr>
      </w:pPr>
      <w:r w:rsidRPr="00CD55DB">
        <w:rPr>
          <w:sz w:val="28"/>
          <w:szCs w:val="28"/>
        </w:rPr>
        <w:t>Doložka finančných, ekonomických, environmentálnych vplyvov</w:t>
      </w:r>
    </w:p>
    <w:p w:rsidR="002A7383" w:rsidP="002A738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 vplyvov na zamestnanosť</w:t>
      </w:r>
    </w:p>
    <w:p w:rsidR="002A7383" w:rsidP="002A7383">
      <w:pPr>
        <w:rPr>
          <w:rFonts w:ascii="Times New Roman" w:hAnsi="Times New Roman" w:cs="Times New Roman"/>
        </w:rPr>
      </w:pPr>
    </w:p>
    <w:p w:rsidR="002A7383" w:rsidP="002A7383">
      <w:pPr>
        <w:pStyle w:val="BodyText"/>
        <w:spacing w:after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I. Odhad dopadov na verejné financie</w:t>
      </w:r>
    </w:p>
    <w:p w:rsidR="002A7383" w:rsidRPr="00697C3C" w:rsidP="002A7383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697C3C">
        <w:rPr>
          <w:rFonts w:ascii="Times New Roman" w:hAnsi="Times New Roman" w:cs="Times New Roman"/>
        </w:rPr>
        <w:t>zákona o náprave zákonnosti vo veci prevodov majetku štátu a iných právnických osôb na iné osoby a ktorým sa mení a dopĺňa Zákon č. 40/1964 Zb. Občiansky zákonník v znení neskorších predpisov (Zákon o prešetrení zákonnosti privatizácie a reštitúcie)</w:t>
      </w:r>
      <w:r>
        <w:rPr>
          <w:rFonts w:ascii="Times New Roman" w:hAnsi="Times New Roman" w:cs="Times New Roman"/>
        </w:rPr>
        <w:t>.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  <w:r w:rsidRPr="0075323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Zákon bude mať priamy dopad na verejné financie. Pre zabezpečenie celkovej činnosti Fondu spoločenského vlastníctva národného majetku Slovenskej republiky bude v jednotlivých rokoch potrebné zvýšiť počet policajtov o 30 osôb, prokurátorov o 10 osôb, administratívnych pracovníkov prokuratúry o 10 osôb, počet sudcov o 8 osôb, vyšších súdnych úradníkov o 8 osôb a 10 administratívnych pracovní</w:t>
      </w:r>
      <w:r>
        <w:rPr>
          <w:rFonts w:ascii="Times New Roman" w:hAnsi="Times New Roman" w:cs="Times New Roman"/>
        </w:rPr>
        <w:t xml:space="preserve">kov v rôznych rezortoch. 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</w:p>
    <w:p w:rsidR="002A7383" w:rsidP="002A738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Výpočet: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účelom posilnenia služby finančnej polície v súvislosti s jej pôsobnosťou podľa navrhovaného zákona sa navrhuje zvýšenie celkového počtu stavov Policajného zboru o 30 miest policajtov aj s výstrojov a vybavením. Finančné náklady uvedeného nárastu predstavujú 15 mil. Sk ročne. Preto bude potrebné zvýšiť kapitolu Ministerstva vnútra SR o túto hodnotu.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Zvýši sa počet prokurátorov o 10 a administratívnych pracovníkov prokuratúry o 10 osôb. Finančné náklady uvedeného nárast</w:t>
      </w:r>
      <w:r>
        <w:rPr>
          <w:rFonts w:ascii="Times New Roman" w:hAnsi="Times New Roman" w:cs="Times New Roman"/>
        </w:rPr>
        <w:t xml:space="preserve">u sú v sume 9 mil. Sk. 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Zvýši sa </w:t>
      </w:r>
      <w:r>
        <w:rPr>
          <w:rFonts w:ascii="Times New Roman" w:hAnsi="Times New Roman" w:cs="Times New Roman"/>
        </w:rPr>
        <w:t>počet sudcov o 8 osôb a vyšších súdnych úradníkov o 8 osôb a o 10 osôb administratívnych pracovníkov v rôznych rezortoch. Zvýši to náklady štátneho rozpočtu o 18 mil. Sk. Preto bude potrebné zvýšiť kapitolu Ministerstva spravodlivosti SR o túto hodnotu.</w:t>
      </w:r>
    </w:p>
    <w:p w:rsidR="002A7383" w:rsidP="002A738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Pretože pokuty z nedodržiavania navrhovaného zákona budú plynúť do štátneho rozpočtu, odhadujeme príjem štátneho rozpočtu z pokút 3 mil. Sk ročne. </w:t>
      </w:r>
    </w:p>
    <w:p w:rsidR="002A7383" w:rsidP="002A7383">
      <w:pPr>
        <w:jc w:val="both"/>
        <w:rPr>
          <w:rFonts w:ascii="Times New Roman" w:hAnsi="Times New Roman" w:cs="Times New Roman"/>
        </w:rPr>
      </w:pPr>
    </w:p>
    <w:p w:rsidR="002A7383" w:rsidP="002A7383">
      <w:pPr>
        <w:pStyle w:val="BodyText"/>
        <w:spacing w:after="0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I.I. Odhad dopadov na štátny rozpočet</w:t>
      </w:r>
    </w:p>
    <w:p w:rsidR="002A7383" w:rsidP="002A7383">
      <w:pPr>
        <w:pStyle w:val="BodyText"/>
        <w:spacing w:after="0"/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 použitím vyššie spomenutých predpokladov budú výdavky štátneho rozpočtu nasledovné:</w:t>
      </w:r>
    </w:p>
    <w:p w:rsidR="002A7383" w:rsidP="002A73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roku 200</w:t>
      </w:r>
      <w:r w:rsidR="00693D1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: výdavky 42 mil. Sk </w:t>
      </w:r>
    </w:p>
    <w:p w:rsidR="002A7383" w:rsidP="002A73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roku 200</w:t>
      </w:r>
      <w:r w:rsidR="00693D1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 výdavky 39 mil. Sk</w:t>
      </w:r>
    </w:p>
    <w:p w:rsidR="002A7383" w:rsidP="002A73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roku 200</w:t>
      </w:r>
      <w:r w:rsidR="00693D1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 výdavky 39 mil. Sk</w:t>
      </w:r>
    </w:p>
    <w:p w:rsidR="002A7383" w:rsidP="002A73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roku 20</w:t>
      </w:r>
      <w:r w:rsidR="00693D1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: výdavky 39 mil. Sk</w:t>
      </w:r>
    </w:p>
    <w:p w:rsidR="002A7383" w:rsidP="002A7383">
      <w:pPr>
        <w:pStyle w:val="BodyTextIndent"/>
        <w:spacing w:after="0"/>
        <w:rPr>
          <w:rFonts w:ascii="Times New Roman" w:hAnsi="Times New Roman" w:cs="Times New Roman"/>
          <w:lang w:val="sk-SK"/>
        </w:rPr>
      </w:pPr>
    </w:p>
    <w:p w:rsidR="002A7383" w:rsidP="002A7383">
      <w:pPr>
        <w:pStyle w:val="BodyTextIndent"/>
        <w:spacing w:after="0"/>
        <w:ind w:hanging="283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II. Odhad dopadov na obyvateľov, hospodárenie podnikateľskej sféry a iných právnických osôb.</w:t>
      </w:r>
    </w:p>
    <w:p w:rsidR="002A7383" w:rsidP="002A7383">
      <w:pPr>
        <w:pStyle w:val="BodyTextIndent"/>
        <w:spacing w:after="0"/>
        <w:ind w:left="0"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Navrhovaný zákon môže mať dopad na hospodárenie podnikateľskej sféry a iných právnických osôb. Dopad môže byť negatívny na podnikateľskú sféru pri prevode majetku z vlastníctva povinnej osoby do vlastníctva oprávnenej osoby. Dopad bude pozitívny pri jeho následnom využívaní na základe projektov a zmlúv o ekonomickom prenájme.</w:t>
      </w:r>
    </w:p>
    <w:p w:rsidR="002A7383" w:rsidP="002A7383">
      <w:pPr>
        <w:pStyle w:val="BodyTextIndent"/>
        <w:spacing w:after="0"/>
        <w:ind w:left="0" w:firstLine="360"/>
        <w:rPr>
          <w:rFonts w:ascii="Times New Roman" w:hAnsi="Times New Roman" w:cs="Times New Roman"/>
          <w:lang w:val="sk-SK"/>
        </w:rPr>
      </w:pPr>
    </w:p>
    <w:p w:rsidR="002A7383" w:rsidP="002A7383">
      <w:pPr>
        <w:pStyle w:val="BodyText"/>
        <w:spacing w:after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III. Odhad dopadov na životné prostredie</w:t>
      </w:r>
    </w:p>
    <w:p w:rsidR="002A7383" w:rsidP="002A7383">
      <w:pPr>
        <w:pStyle w:val="BodyText"/>
        <w:spacing w:after="0"/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Navrhovaný zákon nemá vplyv na životné prostredie.</w:t>
      </w:r>
    </w:p>
    <w:p w:rsidR="002A7383" w:rsidP="002A7383">
      <w:pPr>
        <w:pStyle w:val="BodyText"/>
        <w:spacing w:after="0"/>
        <w:rPr>
          <w:rFonts w:ascii="Times New Roman" w:hAnsi="Times New Roman" w:cs="Times New Roman"/>
          <w:b/>
          <w:bCs/>
          <w:lang w:val="sk-SK"/>
        </w:rPr>
      </w:pPr>
    </w:p>
    <w:p w:rsidR="002A7383" w:rsidP="002A7383">
      <w:pPr>
        <w:pStyle w:val="BodyText"/>
        <w:spacing w:after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IV. Odhad dopadov na zamestnanosť</w:t>
      </w:r>
    </w:p>
    <w:p w:rsidR="00595EB0" w:rsidP="002A7383">
      <w:pPr>
        <w:ind w:firstLine="360"/>
        <w:jc w:val="both"/>
        <w:rPr>
          <w:rFonts w:ascii="Times New Roman" w:hAnsi="Times New Roman" w:cs="Times New Roman"/>
        </w:rPr>
      </w:pPr>
      <w:r w:rsidR="002A7383">
        <w:rPr>
          <w:rFonts w:ascii="Times New Roman" w:hAnsi="Times New Roman" w:cs="Times New Roman"/>
        </w:rPr>
        <w:t>Návrh zákona ovplyvní zamestnanosť a vyžiada si zvýšenie počtu pracovníkov Finančnej polície Policajného zboru SR o 30 policajtov, prokuratúry o 10 krajských prokurátorov a o 20 administratívnych zamestnancov, o 8 sudcov a 8 vyšších súdnych úradníkov. Spolu 76 osôb.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 w:rsidP="002A738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93D1D" w:rsidP="002A738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 w:rsidP="002A7383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1D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7383"/>
    <w:rsid w:val="00595EB0"/>
    <w:rsid w:val="00693D1D"/>
    <w:rsid w:val="00697C3C"/>
    <w:rsid w:val="0075323D"/>
    <w:rsid w:val="00CD55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A7383"/>
    <w:pPr>
      <w:autoSpaceDE/>
      <w:autoSpaceDN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2A7383"/>
    <w:pPr>
      <w:spacing w:after="120"/>
      <w:jc w:val="left"/>
    </w:pPr>
    <w:rPr>
      <w:szCs w:val="20"/>
      <w:lang w:val="cs-CZ"/>
    </w:rPr>
  </w:style>
  <w:style w:type="paragraph" w:styleId="BodyTextIndent">
    <w:name w:val="Body Text Indent"/>
    <w:basedOn w:val="Normal"/>
    <w:rsid w:val="002A7383"/>
    <w:pPr>
      <w:spacing w:after="120"/>
      <w:ind w:left="283"/>
      <w:jc w:val="left"/>
    </w:pPr>
    <w:rPr>
      <w:szCs w:val="20"/>
      <w:lang w:val="cs-CZ"/>
    </w:rPr>
  </w:style>
  <w:style w:type="paragraph" w:styleId="Footer">
    <w:name w:val="footer"/>
    <w:basedOn w:val="Normal"/>
    <w:rsid w:val="002A73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A7383"/>
  </w:style>
  <w:style w:type="paragraph" w:styleId="Header">
    <w:name w:val="header"/>
    <w:basedOn w:val="Normal"/>
    <w:rsid w:val="002A7383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415</Words>
  <Characters>2371</Characters>
  <Application>Microsoft Office Word</Application>
  <DocSecurity>0</DocSecurity>
  <Lines>0</Lines>
  <Paragraphs>0</Paragraphs>
  <ScaleCrop>false</ScaleCrop>
  <Company>Kancelária NR SR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</dc:title>
  <dc:creator>Ondrias Karol</dc:creator>
  <cp:lastModifiedBy>Ondrias Karol</cp:lastModifiedBy>
  <cp:revision>2</cp:revision>
  <dcterms:created xsi:type="dcterms:W3CDTF">2006-02-05T06:31:00Z</dcterms:created>
  <dcterms:modified xsi:type="dcterms:W3CDTF">2006-02-05T06:31:00Z</dcterms:modified>
</cp:coreProperties>
</file>