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C2A24" w:rsidP="005C2A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NÁRODNÁ RADA SLOVENSKEJ REPUBLIKY</w:t>
      </w:r>
    </w:p>
    <w:p w:rsidR="005C2A24" w:rsidP="005C2A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volebné obdobie</w:t>
      </w:r>
    </w:p>
    <w:p w:rsidR="005C2A24" w:rsidP="005C2A24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C2A24" w:rsidP="005C2A24">
      <w:pPr>
        <w:pStyle w:val="Title"/>
        <w:rPr>
          <w:rFonts w:ascii="Times New Roman" w:hAnsi="Times New Roman" w:cs="Times New Roman"/>
        </w:rPr>
      </w:pPr>
    </w:p>
    <w:p w:rsidR="005C2A24" w:rsidP="005C2A24">
      <w:pPr>
        <w:pStyle w:val="Title"/>
        <w:rPr>
          <w:rFonts w:ascii="Times New Roman" w:hAnsi="Times New Roman" w:cs="Times New Roman"/>
        </w:rPr>
      </w:pPr>
    </w:p>
    <w:p w:rsidR="005C2A24" w:rsidRPr="005C2A24" w:rsidP="005C2A24">
      <w:pPr>
        <w:pStyle w:val="Title"/>
        <w:rPr>
          <w:rFonts w:ascii="Times New Roman" w:hAnsi="Times New Roman" w:cs="Times New Roman"/>
          <w:b/>
        </w:rPr>
      </w:pPr>
      <w:r w:rsidRPr="005C2A24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ÁVRH</w:t>
      </w:r>
      <w:r w:rsidRPr="005C2A24">
        <w:rPr>
          <w:rFonts w:ascii="Times New Roman" w:hAnsi="Times New Roman" w:cs="Times New Roman"/>
          <w:b/>
        </w:rPr>
        <w:t xml:space="preserve"> </w:t>
      </w:r>
    </w:p>
    <w:p w:rsidR="005C2A24" w:rsidP="005C2A24">
      <w:pPr>
        <w:pStyle w:val="Title"/>
        <w:rPr>
          <w:rFonts w:ascii="Times New Roman" w:hAnsi="Times New Roman" w:cs="Times New Roman"/>
        </w:rPr>
      </w:pPr>
    </w:p>
    <w:p w:rsidR="005C2A24" w:rsidP="005C2A2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5C2A24" w:rsidP="005C2A24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Z ÁKON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RPr="005C2A24" w:rsidP="005C2A24">
      <w:pPr>
        <w:jc w:val="center"/>
        <w:rPr>
          <w:rFonts w:ascii="Times New Roman" w:hAnsi="Times New Roman" w:cs="Times New Roman"/>
          <w:b/>
        </w:rPr>
      </w:pPr>
      <w:r w:rsidRPr="005C2A24">
        <w:rPr>
          <w:rFonts w:ascii="Times New Roman" w:hAnsi="Times New Roman" w:cs="Times New Roman"/>
          <w:b/>
        </w:rPr>
        <w:t>z  ......... 200</w:t>
      </w:r>
      <w:r w:rsidR="00E91F51">
        <w:rPr>
          <w:rFonts w:ascii="Times New Roman" w:hAnsi="Times New Roman" w:cs="Times New Roman"/>
          <w:b/>
        </w:rPr>
        <w:t>5</w:t>
      </w:r>
    </w:p>
    <w:p w:rsidR="005C2A24" w:rsidP="005C2A24">
      <w:pPr>
        <w:jc w:val="center"/>
        <w:rPr>
          <w:rFonts w:ascii="Times New Roman" w:hAnsi="Times New Roman" w:cs="Times New Roman"/>
          <w:b/>
        </w:rPr>
      </w:pPr>
    </w:p>
    <w:p w:rsidR="005C2A24" w:rsidRPr="001E6843" w:rsidP="005C2A24">
      <w:pPr>
        <w:jc w:val="center"/>
        <w:rPr>
          <w:rFonts w:ascii="Times New Roman" w:hAnsi="Times New Roman" w:cs="Times New Roman"/>
          <w:b/>
        </w:rPr>
      </w:pPr>
      <w:r w:rsidRPr="001E6843">
        <w:rPr>
          <w:rFonts w:ascii="Times New Roman" w:hAnsi="Times New Roman" w:cs="Times New Roman"/>
          <w:b/>
        </w:rPr>
        <w:t>o zvýšení výsluhových príspevkov a výsluhových dôchodkov</w:t>
      </w:r>
    </w:p>
    <w:p w:rsidR="005C2A24" w:rsidRPr="001E6843" w:rsidP="005C2A24">
      <w:pPr>
        <w:jc w:val="center"/>
        <w:rPr>
          <w:rFonts w:ascii="Times New Roman" w:hAnsi="Times New Roman" w:cs="Times New Roman"/>
          <w:b/>
        </w:rPr>
      </w:pPr>
      <w:r w:rsidRPr="001E6843">
        <w:rPr>
          <w:rFonts w:ascii="Times New Roman" w:hAnsi="Times New Roman" w:cs="Times New Roman"/>
          <w:b/>
        </w:rPr>
        <w:t xml:space="preserve">zo sociálneho zabezpečenia policajtov a vojakov v roku </w:t>
      </w:r>
      <w:r>
        <w:rPr>
          <w:rFonts w:ascii="Times New Roman" w:hAnsi="Times New Roman" w:cs="Times New Roman"/>
          <w:b/>
        </w:rPr>
        <w:t>2005</w:t>
      </w:r>
    </w:p>
    <w:p w:rsidR="005C2A24" w:rsidP="005C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24" w:rsidP="005C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Národná rada Slovenskej republiky sa uzniesla na tomto zákone: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RPr="005C2A24" w:rsidP="005C2A24">
      <w:pPr>
        <w:jc w:val="center"/>
        <w:rPr>
          <w:rFonts w:ascii="Times New Roman" w:hAnsi="Times New Roman" w:cs="Times New Roman"/>
          <w:b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Zvýšenie výsluhových dôchodkov</w:t>
      </w: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invalidných výsluhových dôchodkov vojakov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Výsluhové dôchodky, ktoré boli priznané podľa § 125 ods. 13 zákona č. 328/2002 Z. z. o sociálnom zabezpečení policajtov a vojakov a o zmene a doplnení niektorých zákonov v znení neskorších predpisov (ďalej len „zákon“)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6,5 %.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Výsluhové dôchodky, ktoré boli priznané podľa § 125 ods. 4 zákona a vyplácané ku dňu účinnosti tohto zák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na, sa zvyšujú o 6,5 %.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 Výsluhové dôchodky priznané podľa § 125 ods. 11 a 12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2,4 %.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Invalidné výsluhové dôchodky priznané podľa § 126 ods. 4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6,5 %.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Invalidné výsluhové dôchodky priznané podľa § 126 ods. 7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</w:t>
      </w:r>
      <w:r>
        <w:rPr>
          <w:rFonts w:ascii="Times New Roman" w:hAnsi="Times New Roman" w:cs="Times New Roman"/>
        </w:rPr>
        <w:t>6,5 %.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 Invalidné výsluhové dôchodky priznané podľa § 126 ods. 8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2,4 %.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Zvýšenie vdovských výsluhových dôchodkov, vdoveckých výsluhových dôchodkov a sirotských výsluhových dôchodkov </w:t>
      </w:r>
      <w:r>
        <w:rPr>
          <w:rFonts w:ascii="Times New Roman" w:hAnsi="Times New Roman" w:cs="Times New Roman"/>
        </w:rPr>
        <w:t>po vojakoch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Vdovské dôchodky a vdovecké dôchodky priznané podľa § 129 ods. 4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4,9 %.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Vdovské výsluhové dôchodky a vdovecké výsluhové dôchodky priznané podľa § 129 ods. 5 zákona a vyplácané ku dňu účinnosti tohto zákona, sa zvyšujú o 4,9 %.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 Vdovské výsluhové dôchodky priznané podľa § 129 ods. 6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3,3 %.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Vdovecké výsluhové dôchodky priznané podľa § 129 ods. 6 zákona a vyplácané ku dňu účinnosti tohto zákona, sa zvyšujú o 7,3 %.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(5) Sirotské výsluhové dôchodky priznané podľa § 129 ods. 4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3,8 %.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(6) Sirotské výsluhové dôchodky  priznané podľa § 129 ods. 5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3,8 %.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(7) Sirotské výsluhové dôchodky priznané podľa § 129 ods. 6 zákona a vyplácané ku dňu účinnosti tohto zákona, sa zv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šujú o 3,7 %.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Zvýšenie výsluhových príspevkov, výsluhových dôcho</w:t>
      </w:r>
      <w:r>
        <w:rPr>
          <w:rFonts w:ascii="Times New Roman" w:hAnsi="Times New Roman" w:cs="Times New Roman"/>
        </w:rPr>
        <w:t xml:space="preserve">dkov, </w:t>
      </w: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invalidných výsluhových dôchodkov policajtov, </w:t>
      </w: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vdovských výsluhových dôchodkov, vdoveckých výsluhových dôchodkov </w:t>
      </w: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sirotských výsl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hových</w:t>
      </w:r>
      <w:r w:rsidR="00756BEC">
        <w:rPr>
          <w:rFonts w:ascii="Times New Roman" w:hAnsi="Times New Roman" w:cs="Times New Roman"/>
        </w:rPr>
        <w:t xml:space="preserve"> dôchodkoch</w:t>
      </w:r>
      <w:r>
        <w:rPr>
          <w:rFonts w:ascii="Times New Roman" w:hAnsi="Times New Roman" w:cs="Times New Roman"/>
        </w:rPr>
        <w:t xml:space="preserve"> po policajtoch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Výsluhové príspevky policajtov, výsluhové dôchodky policajtov, invalidné výsl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hové dôchodky policajtov, vdovské výsluhové dôchodky, vdovecké výsluhové dôchodky a sirotské výsluhové dôchodky po policajtoch, priznané a vyplácané</w:t>
      </w:r>
      <w:r>
        <w:rPr>
          <w:rFonts w:ascii="Times New Roman" w:hAnsi="Times New Roman" w:cs="Times New Roman"/>
        </w:rPr>
        <w:t xml:space="preserve"> ku dňu účinnosti tohto zákona a ktorých výška presahuje 12000 Sk, sa zvyšujú o 2,5%.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Výsluhové príspevky policajtov, výsluhové dôchodky policajtov, invalidné výsl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hové dôchodky policajtov, vdovské výsluhové dôchodky, vdovecké výsluhové dôchodky a sirotské výsluhové dôchodky po policajtoch, priznané a vyplácané ku dňu účinnosti tohto zákona a ktorých výška je od 10501 Sk do 12000 Sk sa zvyšujú o 4%.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 Výsluhové príspevky policajtov, výsluhové dôchodky policajtov, invalidné výsl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hové dôchodky policajtov, vdovské výsluhové dôchodky, vdovecké výsluhové dôchodky a sirotské výsluhové dôchodky po policajtoch, priznané a vyplácané ku dňu účinnosti tohto zákona a ktorých výška nepresahuje 10500 Sk sa zvyšujú o 6,5%, ak ďalej nie je ustanovené inak.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Výsluhové dôchodky policajtov priznané podľa § 137 zákona, vyplácané ku dňu účinnosti tohto zákona a ktorých výška nepresahuje 7000 Sk, sa zvyšujú o 2,5 % a o 1% za každý rok trvania služobného pomeru..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C2A24" w:rsidP="005C2A24">
      <w:pPr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Výsluhové dôchodky policajtov priznané podľa § 124 ods. 3 zákona a vyplácané ku dňu účinnosti tohto zákona a ktorých výška pred zvýšením podľa § 5 je</w:t>
      </w:r>
    </w:p>
    <w:p w:rsidR="005C2A24" w:rsidP="005C2A24">
      <w:pPr>
        <w:numPr>
          <w:ilvl w:val="0"/>
          <w:numId w:val="5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4000 Sk sa zvyšujú aj o 800 Sk,</w:t>
      </w:r>
    </w:p>
    <w:p w:rsidR="005C2A24" w:rsidP="005C2A24">
      <w:pPr>
        <w:numPr>
          <w:ilvl w:val="0"/>
          <w:numId w:val="5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4001 Sk do 5000 Sk sa zvyšujú aj o 650 Sk,</w:t>
      </w:r>
    </w:p>
    <w:p w:rsidR="005C2A24" w:rsidP="005C2A24">
      <w:pPr>
        <w:numPr>
          <w:ilvl w:val="0"/>
          <w:numId w:val="5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5001 Sk do 6000 Sk sa zvyšujú aj o 400 Sk,</w:t>
      </w:r>
    </w:p>
    <w:p w:rsidR="005C2A24" w:rsidP="005C2A24">
      <w:pPr>
        <w:numPr>
          <w:ilvl w:val="0"/>
          <w:numId w:val="5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6001 a viac sa zvyšujú aj </w:t>
      </w:r>
      <w:r>
        <w:rPr>
          <w:rFonts w:ascii="Times New Roman" w:hAnsi="Times New Roman" w:cs="Times New Roman"/>
        </w:rPr>
        <w:t>o 300 Sk.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Výsluhové dôchodky policajtov priznané podľa § 124 ods. 4 a ods. 5 písm. b) zákona a vyplácané ku dňu účinnosti tohto zákona a ktorých výška pred zvýšením podľa § 5 je</w:t>
      </w:r>
    </w:p>
    <w:p w:rsidR="005C2A24" w:rsidP="005C2A24">
      <w:pPr>
        <w:numPr>
          <w:ilvl w:val="0"/>
          <w:numId w:val="6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6000 Sk sa zvyšujú aj o 600 Sk,</w:t>
      </w:r>
    </w:p>
    <w:p w:rsidR="005C2A24" w:rsidP="005C2A24">
      <w:pPr>
        <w:numPr>
          <w:ilvl w:val="0"/>
          <w:numId w:val="6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6001 do 7000 Sk sa zvyšujú aj o 4</w:t>
      </w:r>
      <w:r>
        <w:rPr>
          <w:rFonts w:ascii="Times New Roman" w:hAnsi="Times New Roman" w:cs="Times New Roman"/>
        </w:rPr>
        <w:t>00 Sk.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Výsluhové dôchodky policajtov priznané podľa § 125 ods. 1 zákona, invalidné výsl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hové dôchodky priznané podľa § 126 ods. 1 zákona a výsluhové dôchodky priznané podľa § 127 zákona a vyplácané ku dňu účinnosti tohto zákona a ktorých výška pred zvýšením podľa § 5 je</w:t>
      </w:r>
    </w:p>
    <w:p w:rsidR="005C2A24" w:rsidP="005C2A24">
      <w:pPr>
        <w:numPr>
          <w:ilvl w:val="0"/>
          <w:numId w:val="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7000 Sk sa zvyšujú o 600 Sk,</w:t>
      </w:r>
    </w:p>
    <w:p w:rsidR="005C2A24" w:rsidP="005C2A24">
      <w:pPr>
        <w:numPr>
          <w:ilvl w:val="0"/>
          <w:numId w:val="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7001 Sk do 8000 Sk sa zvyšujú o 500 Sk,</w:t>
      </w:r>
    </w:p>
    <w:p w:rsidR="005C2A24" w:rsidP="005C2A24">
      <w:pPr>
        <w:numPr>
          <w:ilvl w:val="0"/>
          <w:numId w:val="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8001 Sk do 9000 Sk sa zvyšujú o 400 Sk,</w:t>
      </w:r>
    </w:p>
    <w:p w:rsidR="005C2A24" w:rsidP="005C2A24">
      <w:pPr>
        <w:numPr>
          <w:ilvl w:val="0"/>
          <w:numId w:val="8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9001 Sk do 10500 Sk sa zvyšujú o 300 Sk.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Vdovské výsluhové dôchodky, vdovecké výsluhové dôchodky a sirotské výsluhové dôchodky po policajtoch priznané podľa § 129 ods. 1 zákona a vyplácané ku dňu účinnosti tohto zákona a ktorých výška pred zvýšením podľa § 5 je</w:t>
      </w:r>
    </w:p>
    <w:p w:rsidR="005C2A24" w:rsidP="005C2A24">
      <w:pPr>
        <w:numPr>
          <w:ilvl w:val="0"/>
          <w:numId w:val="7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2000 Sk sa zvyšujú aj o 600 Sk,</w:t>
      </w:r>
    </w:p>
    <w:p w:rsidR="005C2A24" w:rsidP="005C2A24">
      <w:pPr>
        <w:numPr>
          <w:ilvl w:val="0"/>
          <w:numId w:val="7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2001 Sk do 3000 Sk sa zvyšujú aj o 500 Sk,</w:t>
      </w:r>
    </w:p>
    <w:p w:rsidR="005C2A24" w:rsidP="005C2A24">
      <w:pPr>
        <w:numPr>
          <w:ilvl w:val="0"/>
          <w:numId w:val="7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3001 Sk do 4000 </w:t>
      </w:r>
      <w:r>
        <w:rPr>
          <w:rFonts w:ascii="Times New Roman" w:hAnsi="Times New Roman" w:cs="Times New Roman"/>
        </w:rPr>
        <w:t>Sk sa zvyšujú aj o 400 Sk,</w:t>
      </w:r>
    </w:p>
    <w:p w:rsidR="005C2A24" w:rsidP="005C2A24">
      <w:pPr>
        <w:numPr>
          <w:ilvl w:val="0"/>
          <w:numId w:val="7"/>
        </w:numPr>
        <w:tabs>
          <w:tab w:val="left" w:pos="3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4001 Sk do 5000 Sk sa zvyšujú aj o 300 Sk.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Doplatok zvýšenia výsluhových príspevkov </w:t>
      </w: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výsluhových dôchodkov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Doplatok zvýšenia výsluhových príspevkov a výsluhových dôchodkov podľa § 1 až 9 sa poukáže poberateľom najnes</w:t>
      </w:r>
      <w:r>
        <w:rPr>
          <w:rFonts w:ascii="Times New Roman" w:hAnsi="Times New Roman" w:cs="Times New Roman"/>
        </w:rPr>
        <w:t>kôr do 28. februára 2006.</w:t>
      </w:r>
    </w:p>
    <w:p w:rsidR="005C2A24" w:rsidP="005C2A24">
      <w:pPr>
        <w:rPr>
          <w:rFonts w:ascii="Times New Roman" w:hAnsi="Times New Roman" w:cs="Times New Roman"/>
        </w:rPr>
      </w:pPr>
    </w:p>
    <w:p w:rsidR="005C2A24" w:rsidP="005C2A24">
      <w:pPr>
        <w:rPr>
          <w:rFonts w:ascii="Times New Roman" w:hAnsi="Times New Roman" w:cs="Times New Roman"/>
        </w:rPr>
      </w:pPr>
    </w:p>
    <w:p w:rsidR="005C2A24" w:rsidP="005C2A24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5C2A24" w:rsidP="005C2A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Účinnosť</w:t>
      </w:r>
    </w:p>
    <w:p w:rsidR="005C2A24" w:rsidP="005C2A24">
      <w:pPr>
        <w:jc w:val="center"/>
        <w:rPr>
          <w:rFonts w:ascii="Times New Roman" w:hAnsi="Times New Roman" w:cs="Times New Roman"/>
        </w:rPr>
      </w:pPr>
    </w:p>
    <w:p w:rsidR="005C2A24" w:rsidRP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Tento zákon nadobúda účinnosť dňom vyhlásenia v zbierke zákonov.</w:t>
      </w:r>
    </w:p>
    <w:p w:rsidR="005C2A24" w:rsidRPr="00435B80" w:rsidP="005C2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B80">
        <w:rPr>
          <w:rFonts w:ascii="Times New Roman" w:hAnsi="Times New Roman" w:cs="Times New Roman"/>
          <w:b/>
          <w:bCs/>
          <w:sz w:val="28"/>
          <w:szCs w:val="28"/>
        </w:rPr>
        <w:t>Dôvodová správa</w:t>
      </w:r>
    </w:p>
    <w:p w:rsidR="005C2A24" w:rsidP="005C2A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A24" w:rsidRPr="00FC7133" w:rsidP="005C2A24">
      <w:pPr>
        <w:jc w:val="both"/>
        <w:rPr>
          <w:rFonts w:ascii="Times New Roman" w:hAnsi="Times New Roman" w:cs="Times New Roman"/>
          <w:b/>
          <w:bCs/>
        </w:rPr>
      </w:pPr>
      <w:r w:rsidRPr="00FC7133">
        <w:rPr>
          <w:rFonts w:ascii="Times New Roman" w:hAnsi="Times New Roman" w:cs="Times New Roman"/>
          <w:b/>
          <w:bCs/>
        </w:rPr>
        <w:t>Všeobecná časť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§ 68 ods. 1 zákona č. 328/2002 Z. z. o sociálnom zabezpečení policajtov a vojakov a o zmene a doplnení niekt</w:t>
      </w:r>
      <w:r>
        <w:rPr>
          <w:rFonts w:ascii="Times New Roman" w:hAnsi="Times New Roman" w:cs="Times New Roman"/>
        </w:rPr>
        <w:t>orých zákonov v znení neskorších predpisov sa výsluhové príspevky, výsluhové dôchodky, invalidné výsluhové dôchodky, vdovské výsluhové dôchodky, vdovecké výsluhové dôchodky a sirotské výsluhové  dôchodky priznané a vyplácané do 30. júna príslušného kalendá</w:t>
      </w:r>
      <w:r>
        <w:rPr>
          <w:rFonts w:ascii="Times New Roman" w:hAnsi="Times New Roman" w:cs="Times New Roman"/>
        </w:rPr>
        <w:t>rneho roka zvyšujú o príslušné percento rastu priemerného služobného platu (príjmu).</w:t>
      </w: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Podľa § 68 ods. 2 zákona č. 328/2002 Z. z. o sociálnom zabezpečení policajtov a vojakov a o zmene a doplnení niektorých zákonov v znení neskorších predpisov sa výsluhové príspevky, výsluhové dôchodky, invalidné výsluhové dôchodky, vdovské výsluhové dôchodky, vdovecké výsluhové dôchodky a sirotské výsluhové  dôchodky priznané od 1. júla do 31. decembra príslušného kalendárneho roka  zvyšujú odo dňa ich priznania o príslušné percento rastu priemerného služobného platu (príjmu) zisteného za predchádzajúci kalendárny rok.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Dávky výsluhového zabezpečenia u policajtov a pozostalých po nich tvoria dávky priznané podľa:</w:t>
      </w:r>
    </w:p>
    <w:p w:rsidR="005C2A24" w:rsidP="005C2A24">
      <w:pPr>
        <w:numPr>
          <w:ilvl w:val="0"/>
          <w:numId w:val="1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č. 100/1970 Zb. o služobnom pomere príslušníkov Zboru národnej bezpečnosti v znení neskorších predpisov,</w:t>
      </w:r>
    </w:p>
    <w:p w:rsidR="005C2A24" w:rsidP="005C2A24">
      <w:pPr>
        <w:numPr>
          <w:ilvl w:val="0"/>
          <w:numId w:val="1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č. 100/1988 Zb. o sociálnom zabezpečení v znení neskorších predpisov,</w:t>
      </w:r>
    </w:p>
    <w:p w:rsidR="005C2A24" w:rsidP="005C2A24">
      <w:pPr>
        <w:numPr>
          <w:ilvl w:val="0"/>
          <w:numId w:val="1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č. 334/1991 Zb. o služobnom pomere policajtov zaradených vo Federálnom policajnom zbore a v Zbore hradnej polície v znení</w:t>
      </w:r>
      <w:r>
        <w:rPr>
          <w:rFonts w:ascii="Times New Roman" w:hAnsi="Times New Roman" w:cs="Times New Roman"/>
        </w:rPr>
        <w:t xml:space="preserve"> neskorších predpisov,</w:t>
      </w:r>
    </w:p>
    <w:p w:rsidR="005C2A24" w:rsidP="005C2A24">
      <w:pPr>
        <w:numPr>
          <w:ilvl w:val="0"/>
          <w:numId w:val="1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č. 410/1991 Zb. o služobnom pomere príslušníkov Policajného zboru Slovenskej republiky v znení neskorších predpisov,</w:t>
      </w:r>
    </w:p>
    <w:p w:rsidR="005C2A24" w:rsidP="005C2A24">
      <w:pPr>
        <w:numPr>
          <w:ilvl w:val="0"/>
          <w:numId w:val="1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č. 73/1998 Z. z. o štátnej službe príslušníkov Policajného zboru, Slovenskej informačnej služby, Zboru väzenskej a justičnej stráže Slovenskej republiky a Železničnej polície v znení neskorších predpisov.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Dávky výsluhového zabezpečenia profesionálnych vojakov a pozostalých po nich tvoria dávky priznané podľa </w:t>
      </w:r>
    </w:p>
    <w:p w:rsidR="005C2A24" w:rsidP="005C2A24">
      <w:pPr>
        <w:numPr>
          <w:ilvl w:val="0"/>
          <w:numId w:val="3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zákona č. 76/1959 Zb. o niektorých služobných pomeroch vojakov v znení neskorších predpisov a podľa zákona č. 100/1988 Zb. o sociálnom zabezpečení v znení neskorších predpisov (dávky priznané do 30. apríla 1998) a </w:t>
      </w:r>
    </w:p>
    <w:p w:rsidR="005C2A24" w:rsidP="005C2A24">
      <w:pPr>
        <w:numPr>
          <w:ilvl w:val="0"/>
          <w:numId w:val="3"/>
        </w:numPr>
        <w:tabs>
          <w:tab w:val="left" w:pos="72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č. 114/1998 Z. z. o sociálnom zabezpečení vojakov v znení neskorších predpisov.</w:t>
      </w:r>
    </w:p>
    <w:p w:rsidR="005C2A24" w:rsidP="005C2A24">
      <w:pPr>
        <w:ind w:firstLine="720"/>
        <w:jc w:val="both"/>
        <w:rPr>
          <w:rFonts w:ascii="Times New Roman" w:hAnsi="Times New Roman" w:cs="Times New Roman"/>
        </w:rPr>
      </w:pPr>
    </w:p>
    <w:p w:rsidR="005C2A24" w:rsidP="005C2A2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Prvá skupina je charakteristická tým, že už neobsahuje výsluhové príspevky, ktoré boli vyplácané dočasne a nároky na ne zanikli a ďalej tým, že priemerná výška týchto dávok spravidla výraznejšie zaostáva za priemernou úpravou dávok priznaných podľa zákona             č. 328/2002 Z. z..</w:t>
      </w:r>
    </w:p>
    <w:p w:rsidR="005C2A24" w:rsidP="005C2A24">
      <w:pPr>
        <w:ind w:firstLine="720"/>
        <w:jc w:val="both"/>
        <w:rPr>
          <w:rFonts w:ascii="Times New Roman" w:hAnsi="Times New Roman" w:cs="Times New Roman"/>
        </w:rPr>
      </w:pPr>
    </w:p>
    <w:p w:rsidR="005C2A24" w:rsidP="005C2A2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 skupina obsahuje aj výsluhové príspevky a priemerná úroveň dávok je spravidla o niečo vyššia ako u prvej skupiny.</w:t>
      </w:r>
    </w:p>
    <w:p w:rsidR="005C2A24" w:rsidP="005C2A24">
      <w:pPr>
        <w:ind w:firstLine="720"/>
        <w:jc w:val="both"/>
        <w:rPr>
          <w:rFonts w:ascii="Times New Roman" w:hAnsi="Times New Roman" w:cs="Times New Roman"/>
        </w:rPr>
      </w:pPr>
    </w:p>
    <w:p w:rsidR="00E91F51" w:rsidP="005C2A24">
      <w:pPr>
        <w:ind w:firstLine="720"/>
        <w:jc w:val="both"/>
        <w:rPr>
          <w:rFonts w:ascii="Times New Roman" w:hAnsi="Times New Roman" w:cs="Times New Roman"/>
        </w:rPr>
      </w:pPr>
      <w:r w:rsidR="005C2A24">
        <w:rPr>
          <w:rFonts w:ascii="Times New Roman" w:hAnsi="Times New Roman" w:cs="Times New Roman"/>
        </w:rPr>
        <w:t xml:space="preserve">Zvýšenie výsluhových príspevkov a výsluhových dôchodkov sa v súlade s § 68 ods. 3 zákona č. 328/2002 Z. z. o sociálnom zabezpečení policajtov a vojakov a o zmene a doplnení niektorých zákonov v znení neskorších predpisov uskutočnilo po prvýkrát v roku 2003. </w:t>
      </w:r>
    </w:p>
    <w:p w:rsidR="005C2A24" w:rsidP="005C2A24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zvýšení výsluhových príspevkov a výsluhových dôchodkov zo sociálneho zabezpečenia policajtov a vojakov v roku 2005</w:t>
      </w:r>
      <w:r w:rsidR="00E91F51">
        <w:rPr>
          <w:rFonts w:ascii="Times New Roman" w:hAnsi="Times New Roman" w:cs="Times New Roman"/>
        </w:rPr>
        <w:t xml:space="preserve"> a stanovení výšky percentuálneho zvýšenia </w:t>
      </w:r>
      <w:r>
        <w:rPr>
          <w:rFonts w:ascii="Times New Roman" w:hAnsi="Times New Roman" w:cs="Times New Roman"/>
        </w:rPr>
        <w:t xml:space="preserve"> sa vychádza zo zásady realizovanej v roku 2003, t. j. v časovom horizonte asi deviatich rokov postupne vyrovnať priemernú úroveň všetkých výsluhových príspevkov a výsluhových dôchodkov</w:t>
      </w:r>
      <w:r w:rsidR="00E91F51">
        <w:rPr>
          <w:rFonts w:ascii="Times New Roman" w:hAnsi="Times New Roman" w:cs="Times New Roman"/>
        </w:rPr>
        <w:t xml:space="preserve"> </w:t>
      </w:r>
      <w:r w:rsidRPr="00E91F51" w:rsidR="00E91F51">
        <w:rPr>
          <w:rFonts w:ascii="Times New Roman" w:hAnsi="Times New Roman" w:cs="Times New Roman"/>
          <w:u w:val="single"/>
        </w:rPr>
        <w:t>a zo skutočnosti, že zvýšenie v roku 2004 sa nerealizovalo</w:t>
      </w:r>
      <w:r w:rsidRPr="00E91F51">
        <w:rPr>
          <w:rFonts w:ascii="Times New Roman" w:hAnsi="Times New Roman" w:cs="Times New Roman"/>
          <w:u w:val="single"/>
        </w:rPr>
        <w:t>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Návrh zákona je v súlade s Ústavou Slovenskej republiky, so zákonmi a ostatnými všeobecne záväznými právnymi predpismi, ako aj s medzinárodnými zmluvami, ktorými          je Slovenská republika viazaná. </w:t>
      </w:r>
    </w:p>
    <w:p w:rsidR="005C2A24" w:rsidP="005C2A24">
      <w:pPr>
        <w:pStyle w:val="Heading1"/>
        <w:jc w:val="center"/>
        <w:rPr>
          <w:rFonts w:ascii="Times New Roman" w:hAnsi="Times New Roman" w:cs="Times New Roman"/>
        </w:rPr>
      </w:pPr>
    </w:p>
    <w:p w:rsidR="005C2A24" w:rsidP="005C2A24">
      <w:pPr>
        <w:rPr>
          <w:rFonts w:ascii="Times New Roman" w:hAnsi="Times New Roman" w:cs="Times New Roman"/>
        </w:rPr>
      </w:pPr>
    </w:p>
    <w:p w:rsidR="005C2A24" w:rsidRPr="007E3643" w:rsidP="005C2A24">
      <w:pPr>
        <w:rPr>
          <w:rFonts w:ascii="Times New Roman" w:hAnsi="Times New Roman" w:cs="Times New Roman"/>
        </w:rPr>
      </w:pPr>
    </w:p>
    <w:p w:rsidR="005C2A24" w:rsidRPr="00435B80" w:rsidP="005C2A24">
      <w:pPr>
        <w:pStyle w:val="Heading1"/>
        <w:jc w:val="center"/>
        <w:rPr>
          <w:rFonts w:ascii="Times New Roman" w:hAnsi="Times New Roman" w:cs="Times New Roman"/>
        </w:rPr>
      </w:pPr>
      <w:r w:rsidRPr="00435B80">
        <w:rPr>
          <w:rFonts w:ascii="Times New Roman" w:hAnsi="Times New Roman" w:cs="Times New Roman"/>
        </w:rPr>
        <w:t>Doložka finančných, ekonomických, enviromentálnych vplyvov</w:t>
      </w:r>
    </w:p>
    <w:p w:rsidR="005C2A24" w:rsidRPr="00435B80" w:rsidP="005C2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B80">
        <w:rPr>
          <w:rFonts w:ascii="Times New Roman" w:hAnsi="Times New Roman" w:cs="Times New Roman"/>
          <w:b/>
          <w:bCs/>
        </w:rPr>
        <w:t>a vplyvov na zamestnanosť</w:t>
      </w: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Odhad dopadov na verejné financie</w:t>
      </w: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nepredpokladá na strane jednotlivých rezortov priamy zvýšený dopad na štátny rozpočet. Náklady spojené s valorizáciou výsluhových dávok budú hradené                    z osobitných účtov jednotlivých rezortov / rezort ministerstva vnútra,  rezort ministerstva dopravy, pôšt a telekomunikácií (železničná polícia), rezort ministerstva spravodlivosti (zbor väzenskej a justičnej stráže</w:t>
      </w:r>
      <w:r w:rsidR="00756BEC">
        <w:rPr>
          <w:rFonts w:ascii="Times New Roman" w:hAnsi="Times New Roman" w:cs="Times New Roman"/>
        </w:rPr>
        <w:t>/.</w:t>
      </w:r>
      <w:r>
        <w:rPr>
          <w:rFonts w:ascii="Times New Roman" w:hAnsi="Times New Roman" w:cs="Times New Roman"/>
        </w:rPr>
        <w:t xml:space="preserve"> </w:t>
      </w: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Rezort ministerstva obrany bude mať návrh zákona nepriamy dopad na štátny rozpočet, vzhľadom na to, že v Programovom pláne na roky 2004-2009 je každoročne plánovaná aj dotácia osobitného účtu ministerstva obrany. </w:t>
      </w: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Pokiaľ ide o Národný bezpečnostný úrad a Slovenskú informačnú službu, dopad na ich osobitné účty je predmetom ochrany podľa zákona č. 241/2001 Z. z. o ochrane utajovaných skutočností a o zmene a doplnení niektorých zákonov v znení neskorších predpisov. </w:t>
      </w: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Návrh zákona v rokoch 2005 až 2006 predstavuje na strane jednotlivých rezortov nasledovný dopad na osobitné účty,  v rezorte ministerstva vnútra – cca 150 mil. Sk, v rezorte ministerstva obrany – cca 70  mil. Sk, v rezorte ministerstva dopravy, pôšt a telekomunikácií (železničná polícia) –  cca 1,2 mil. Sk a v rezorte ministerstva spravodlivosti (zbor väzenskej a justičnej stráže) –</w:t>
      </w:r>
      <w:r w:rsidR="00756BEC">
        <w:rPr>
          <w:rFonts w:ascii="Times New Roman" w:hAnsi="Times New Roman" w:cs="Times New Roman"/>
        </w:rPr>
        <w:t xml:space="preserve"> cca </w:t>
      </w:r>
      <w:r>
        <w:rPr>
          <w:rFonts w:ascii="Times New Roman" w:hAnsi="Times New Roman" w:cs="Times New Roman"/>
        </w:rPr>
        <w:t>25mil. Sk.</w:t>
      </w:r>
    </w:p>
    <w:p w:rsidR="005C2A24" w:rsidP="005C2A24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5C2A24" w:rsidP="005C2A24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Odhad dopadov na obyvateľov, hospodárenie podnikateľskej sféry a iných právnických osôb</w:t>
      </w:r>
    </w:p>
    <w:p w:rsidR="005C2A24" w:rsidP="005C2A24">
      <w:pPr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  <w:tab/>
      </w:r>
      <w:r>
        <w:rPr>
          <w:rFonts w:ascii="Times New Roman" w:hAnsi="Times New Roman" w:cs="Times New Roman"/>
          <w:szCs w:val="26"/>
        </w:rPr>
        <w:t xml:space="preserve">Návrh zákona nemá nepriaznivý vplyv na obyvateľov, na hospodárenie podnikateľskej sféry a iných právnických osôb. </w:t>
      </w:r>
    </w:p>
    <w:p w:rsidR="005C2A24" w:rsidP="005C2A2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C2A24" w:rsidP="005C2A24">
      <w:pPr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3.  Odhad dopadov na životné prostredie</w:t>
      </w:r>
    </w:p>
    <w:p w:rsidR="005C2A24" w:rsidP="005C2A24">
      <w:pPr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Návrh zákona nemá nepriaznivý vplyv na životné prostredie.</w:t>
      </w:r>
    </w:p>
    <w:p w:rsidR="005C2A24" w:rsidP="005C2A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2A24" w:rsidP="005C2A24">
      <w:pPr>
        <w:rPr>
          <w:rFonts w:ascii="Times New Roman" w:hAnsi="Times New Roman" w:cs="Times New Roman"/>
          <w:b/>
          <w:bCs/>
          <w:szCs w:val="26"/>
        </w:rPr>
      </w:pPr>
      <w:r>
        <w:rPr>
          <w:rFonts w:ascii="Times New Roman" w:hAnsi="Times New Roman" w:cs="Times New Roman"/>
          <w:b/>
          <w:bCs/>
          <w:szCs w:val="26"/>
        </w:rPr>
        <w:t>4. Odhad dopadov na zamestnanosť</w:t>
      </w:r>
    </w:p>
    <w:p w:rsidR="005C2A24" w:rsidP="005C2A24">
      <w:pPr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Návrh zákona nemá nepriaznivý vplyv na zamestnanosť.</w:t>
      </w:r>
    </w:p>
    <w:p w:rsidR="005C2A24" w:rsidP="005C2A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2A24" w:rsidP="005C2A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2A24" w:rsidP="005C2A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2A24" w:rsidP="005C2A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2A24" w:rsidP="005C2A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2A24" w:rsidRPr="00FC7133" w:rsidP="005C2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133">
        <w:rPr>
          <w:rFonts w:ascii="Times New Roman" w:hAnsi="Times New Roman" w:cs="Times New Roman"/>
          <w:b/>
          <w:bCs/>
          <w:sz w:val="28"/>
          <w:szCs w:val="28"/>
        </w:rPr>
        <w:t xml:space="preserve">Doložka zlučiteľnosti </w:t>
      </w:r>
    </w:p>
    <w:p w:rsidR="005C2A24" w:rsidRPr="00FC7133" w:rsidP="005C2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133">
        <w:rPr>
          <w:rFonts w:ascii="Times New Roman" w:hAnsi="Times New Roman" w:cs="Times New Roman"/>
          <w:b/>
          <w:bCs/>
          <w:sz w:val="28"/>
          <w:szCs w:val="28"/>
        </w:rPr>
        <w:t>návrhu zákona s právom Európskych spoločenstiev</w:t>
      </w:r>
    </w:p>
    <w:p w:rsidR="005C2A24" w:rsidRPr="00FC7133" w:rsidP="005C2A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133">
        <w:rPr>
          <w:rFonts w:ascii="Times New Roman" w:hAnsi="Times New Roman" w:cs="Times New Roman"/>
          <w:b/>
          <w:bCs/>
          <w:sz w:val="28"/>
          <w:szCs w:val="28"/>
        </w:rPr>
        <w:t>a právom Európskej únie</w:t>
      </w: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Navrhovateľ zákona: </w:t>
      </w:r>
      <w:r>
        <w:rPr>
          <w:rFonts w:ascii="Times New Roman" w:hAnsi="Times New Roman" w:cs="Times New Roman"/>
        </w:rPr>
        <w:t xml:space="preserve">  R</w:t>
      </w:r>
      <w:r w:rsidR="0087772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bert KALIŇÁK</w:t>
      </w: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</w:t>
      </w:r>
      <w:r>
        <w:rPr>
          <w:rFonts w:ascii="Times New Roman" w:hAnsi="Times New Roman" w:cs="Times New Roman"/>
        </w:rPr>
        <w:t>poslanec Národnej rady Slovenskej republiky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Názov návrhu zákona:</w:t>
      </w:r>
      <w:r>
        <w:rPr>
          <w:rFonts w:ascii="Times New Roman" w:hAnsi="Times New Roman" w:cs="Times New Roman"/>
        </w:rPr>
        <w:t xml:space="preserve"> Zákon o zvýšení výsluhových príspevkov a výsluhových dôchodkov zo sociálneho zabezpečenia policajtov a vojakov v roku  2005</w:t>
      </w:r>
    </w:p>
    <w:p w:rsidR="005C2A24" w:rsidP="005C2A24">
      <w:pPr>
        <w:ind w:left="1416"/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Záväzky Slovenskej republiky vo vzťahu k Európskym spoločenstvám a Európskej únii:</w:t>
      </w: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</w:p>
    <w:p w:rsidR="00756BEC" w:rsidP="00756BEC">
      <w:pPr>
        <w:numPr>
          <w:ilvl w:val="0"/>
          <w:numId w:val="4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 w:rsidR="005C2A24">
        <w:rPr>
          <w:rFonts w:ascii="Times New Roman" w:hAnsi="Times New Roman" w:cs="Times New Roman"/>
        </w:rPr>
        <w:t>identifikácia predmetu návrhu zákona z pohľadu Európskej dohody o pridružení, Národného programu pre prijatie acquis communautaire, Partnerstva pre vstup, Bielej knihy, screeningu, Pravidelnej správy Európskej komisie o pripravenosti Slovenskej republiky na členstvo v Európskej únii</w:t>
      </w:r>
      <w:r>
        <w:rPr>
          <w:rFonts w:ascii="Times New Roman" w:hAnsi="Times New Roman" w:cs="Times New Roman"/>
        </w:rPr>
        <w:t>,</w:t>
      </w:r>
    </w:p>
    <w:p w:rsidR="005C2A24" w:rsidP="00756BEC">
      <w:pPr>
        <w:numPr>
          <w:ilvl w:val="0"/>
          <w:numId w:val="4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C2A24" w:rsidP="005C2A24">
      <w:pPr>
        <w:pStyle w:val="BodyText"/>
        <w:numPr>
          <w:ilvl w:val="3"/>
          <w:numId w:val="1"/>
        </w:numPr>
        <w:tabs>
          <w:tab w:val="left" w:pos="7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nepatrí medzi prioritné oblasti aproximácie práva podľa čl. 70 Európskej dohody o pridružení uzatvorenej medzi Európskymi spoločenstvami a ich členskými štátmi na strane jednej a Slovenskou republikou na strane druhej (tzv.Asociačná dohoda).</w:t>
      </w:r>
    </w:p>
    <w:p w:rsidR="005C2A24" w:rsidP="005C2A24">
      <w:pPr>
        <w:pStyle w:val="BodyText"/>
        <w:ind w:left="340"/>
        <w:rPr>
          <w:rFonts w:ascii="Times New Roman" w:hAnsi="Times New Roman" w:cs="Times New Roman"/>
        </w:rPr>
      </w:pPr>
    </w:p>
    <w:p w:rsidR="005C2A24" w:rsidP="005C2A24">
      <w:pPr>
        <w:pStyle w:val="BodyText"/>
        <w:numPr>
          <w:ilvl w:val="3"/>
          <w:numId w:val="1"/>
        </w:numPr>
        <w:tabs>
          <w:tab w:val="left" w:pos="7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nie je prioritou aproximácie práva podľa Národného programu pre prijatie acquis communautaire na rok 2001.</w:t>
      </w:r>
    </w:p>
    <w:p w:rsidR="005C2A24" w:rsidP="005C2A24">
      <w:pPr>
        <w:pStyle w:val="BodyText"/>
        <w:rPr>
          <w:rFonts w:ascii="Times New Roman" w:hAnsi="Times New Roman" w:cs="Times New Roman"/>
        </w:rPr>
      </w:pPr>
    </w:p>
    <w:p w:rsidR="005C2A24" w:rsidP="005C2A24">
      <w:pPr>
        <w:pStyle w:val="BodyText"/>
        <w:numPr>
          <w:ilvl w:val="3"/>
          <w:numId w:val="1"/>
        </w:numPr>
        <w:tabs>
          <w:tab w:val="left" w:pos="7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nie je prioritou  aproximácie práva podľa Partnerstva pre vstup.</w:t>
      </w:r>
    </w:p>
    <w:p w:rsidR="005C2A24" w:rsidP="005C2A24">
      <w:pPr>
        <w:pStyle w:val="BodyText"/>
        <w:ind w:left="340"/>
        <w:rPr>
          <w:rFonts w:ascii="Times New Roman" w:hAnsi="Times New Roman" w:cs="Times New Roman"/>
        </w:rPr>
      </w:pPr>
    </w:p>
    <w:p w:rsidR="005C2A24" w:rsidP="005C2A24">
      <w:pPr>
        <w:pStyle w:val="BodyText"/>
        <w:numPr>
          <w:ilvl w:val="3"/>
          <w:numId w:val="1"/>
        </w:numPr>
        <w:tabs>
          <w:tab w:val="left" w:pos="7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nie je prioritou aproximácie práva podľa prílohy Prípravy asociovaných krajín  strednej a východnej Európy na integráciu do vnútorného trhu Európskej únie (tzv. Biela kniha).</w:t>
      </w:r>
    </w:p>
    <w:p w:rsidR="005C2A24" w:rsidP="005C2A24">
      <w:pPr>
        <w:pStyle w:val="BodyText"/>
        <w:rPr>
          <w:rFonts w:ascii="Times New Roman" w:hAnsi="Times New Roman" w:cs="Times New Roman"/>
        </w:rPr>
      </w:pPr>
    </w:p>
    <w:p w:rsidR="005C2A24" w:rsidP="005C2A24">
      <w:pPr>
        <w:pStyle w:val="BodyText"/>
        <w:numPr>
          <w:ilvl w:val="3"/>
          <w:numId w:val="1"/>
        </w:numPr>
        <w:tabs>
          <w:tab w:val="left" w:pos="7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nie je prioritou aproximácie práva podľa screeningu.</w:t>
      </w:r>
    </w:p>
    <w:p w:rsidR="005C2A24" w:rsidP="005C2A24">
      <w:pPr>
        <w:pStyle w:val="BodyText"/>
        <w:rPr>
          <w:rFonts w:ascii="Times New Roman" w:hAnsi="Times New Roman" w:cs="Times New Roman"/>
        </w:rPr>
      </w:pPr>
    </w:p>
    <w:p w:rsidR="005C2A24" w:rsidP="005C2A24">
      <w:pPr>
        <w:pStyle w:val="BodyText"/>
        <w:numPr>
          <w:ilvl w:val="3"/>
          <w:numId w:val="1"/>
        </w:numPr>
        <w:tabs>
          <w:tab w:val="left" w:pos="7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nie je prioritou aproximácie práva podľa Pravidelnej správy Európskej komisie o pripravenosti Slovenskej republiky na členstvo v Európskej únii.</w:t>
      </w:r>
    </w:p>
    <w:p w:rsidR="005C2A24" w:rsidP="005C2A24">
      <w:pPr>
        <w:pStyle w:val="BodyText"/>
        <w:rPr>
          <w:rFonts w:ascii="Times New Roman" w:hAnsi="Times New Roman" w:cs="Times New Roman"/>
        </w:rPr>
      </w:pPr>
    </w:p>
    <w:p w:rsidR="005C2A24" w:rsidP="005C2A24">
      <w:pPr>
        <w:ind w:left="426" w:hanging="426"/>
        <w:jc w:val="both"/>
        <w:rPr>
          <w:rFonts w:ascii="Times New Roman" w:hAnsi="Times New Roman" w:cs="Times New Roman"/>
        </w:rPr>
      </w:pPr>
    </w:p>
    <w:p w:rsidR="005C2A24" w:rsidP="005C2A24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b) identifikácia záväzkov vyplývajúcich zo schválených negociačných pozícií v príslušnej kapitole, ktorá je predmetom návrhu zákona.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Slovenská republika neprevzala na seba žiadny záväzok vyplývajúci zo schválených negociačných pozícií vo vzťahu k návrhu zákona.</w:t>
      </w:r>
    </w:p>
    <w:p w:rsidR="005C2A24" w:rsidP="00756BEC">
      <w:pPr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ind w:firstLine="360"/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b/>
          <w:bCs/>
        </w:rPr>
        <w:t xml:space="preserve">    Problematika návrhu zákona nie je upravená</w:t>
      </w:r>
      <w:r>
        <w:rPr>
          <w:rFonts w:ascii="Times New Roman" w:hAnsi="Times New Roman" w:cs="Times New Roman"/>
        </w:rPr>
        <w:t xml:space="preserve"> v práve Európskych spoločenstiev a </w:t>
      </w:r>
    </w:p>
    <w:p w:rsidR="005C2A24" w:rsidP="005C2A2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Európskej únie.</w:t>
      </w:r>
    </w:p>
    <w:p w:rsidR="005C2A24" w:rsidP="005C2A24">
      <w:pPr>
        <w:numPr>
          <w:ilvl w:val="0"/>
          <w:numId w:val="2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</w:p>
    <w:p w:rsidR="005C2A24" w:rsidP="005C2A24">
      <w:pPr>
        <w:numPr>
          <w:ilvl w:val="0"/>
          <w:numId w:val="2"/>
        </w:numPr>
        <w:tabs>
          <w:tab w:val="left" w:pos="36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Problematika návrhu zákona je ponechaná na vnútroštátnu právnu úpravu.</w:t>
      </w:r>
    </w:p>
    <w:p w:rsidR="005C2A24" w:rsidRPr="00FC7133" w:rsidP="005C2A24">
      <w:pPr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numPr>
          <w:ilvl w:val="0"/>
          <w:numId w:val="1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Stupeň zlučiteľnosti návrhu zákona </w:t>
      </w:r>
      <w:r>
        <w:rPr>
          <w:rFonts w:ascii="Times New Roman" w:hAnsi="Times New Roman" w:cs="Times New Roman"/>
        </w:rPr>
        <w:t xml:space="preserve">s právom Európskych spoločenstiev a právom     </w:t>
      </w: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Európskej únie:</w:t>
      </w:r>
    </w:p>
    <w:p w:rsidR="005C2A24" w:rsidP="005C2A24">
      <w:pPr>
        <w:ind w:left="360"/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pStyle w:val="Heading1"/>
        <w:ind w:left="426" w:hanging="42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Vzhľadom na vnútroštátny charakter upravovanej problematiky je bezpredmetné vyjadrovanie sa k stupňu zlučiteľnosti návrhu zákona s právom ES/EÚ.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numPr>
          <w:ilvl w:val="0"/>
          <w:numId w:val="1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Gestor (spolupracujúce rezorty):</w:t>
      </w: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určenie gestorstva k smerniciam je tento bod bezpredmetný.</w:t>
      </w: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numPr>
          <w:ilvl w:val="0"/>
          <w:numId w:val="1"/>
        </w:numPr>
        <w:tabs>
          <w:tab w:val="left" w:pos="340"/>
        </w:tabs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Účasť expertov pri príprave návrhu zákona </w:t>
      </w:r>
      <w:r>
        <w:rPr>
          <w:rFonts w:ascii="Times New Roman" w:hAnsi="Times New Roman" w:cs="Times New Roman"/>
        </w:rPr>
        <w:t>a ich stanovisko k zlučiteľnosti návrhu zákona s právom ES/EÚ:</w:t>
      </w:r>
    </w:p>
    <w:p w:rsidR="005C2A24" w:rsidP="005C2A24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Účasť expertov na príprave návrhu zákona nebola využitá.</w:t>
      </w:r>
    </w:p>
    <w:p w:rsidR="005C2A24" w:rsidP="005C2A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2A24" w:rsidRPr="00435B80" w:rsidP="005C2A2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B/ </w:t>
      </w:r>
      <w:r w:rsidRPr="00435B80">
        <w:rPr>
          <w:rFonts w:ascii="Times New Roman" w:hAnsi="Times New Roman" w:cs="Times New Roman"/>
          <w:b/>
          <w:bCs/>
        </w:rPr>
        <w:t>Osobitná časť</w:t>
      </w:r>
    </w:p>
    <w:p w:rsidR="005C2A24" w:rsidP="005C2A24">
      <w:pPr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§ 1 až 3</w:t>
      </w: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Ustanovenia valorizujú dávky výsluhového zabezpečenia – výsluhové dôchodky, invalidné výsluhové dôchodky profesionálnych vojakov za rok  2005.</w:t>
      </w: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ustanovenia valorizujú vdovské výsluhové dôchodky, vdovecké výsluhové dôchodky a sirotské výsluhové dôchodky po profesionálnych vojakoch. Zvýšenie týchto dávok sa navrhuje realizovať podľa pravidla uvedeného v § 1 a 2.  </w:t>
      </w:r>
    </w:p>
    <w:p w:rsidR="005C2A24" w:rsidP="005C2A24">
      <w:pPr>
        <w:rPr>
          <w:rFonts w:ascii="Times New Roman" w:hAnsi="Times New Roman" w:cs="Times New Roman"/>
        </w:rPr>
      </w:pPr>
    </w:p>
    <w:p w:rsidR="005C2A24" w:rsidP="005C2A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§ 4 až 9</w:t>
      </w:r>
    </w:p>
    <w:p w:rsidR="005C2A24" w:rsidP="005C2A24">
      <w:pPr>
        <w:ind w:firstLine="720"/>
        <w:jc w:val="both"/>
        <w:rPr>
          <w:rFonts w:ascii="Times New Roman" w:hAnsi="Times New Roman" w:cs="Times New Roman"/>
        </w:rPr>
      </w:pPr>
    </w:p>
    <w:p w:rsid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zvýšiť výsluhové príspevky, výsluhové dôchodky a invalidné výsluhové dôchodky policajtov, vdovské výsluhové dôchodky, vdovecké výsluhové dôchodky a sirotské výsluhové dôchodky po policajtoch o príslušné percento v závislosti od ich výšky a bez ohľadu na to, kedy boli priznané. </w:t>
      </w:r>
    </w:p>
    <w:p w:rsidR="005C2A24" w:rsidRPr="005C2A24" w:rsidP="005C2A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 najnižších dávok výsluhového zabezpečenia sa navrhuje zvýšenie aj pevnú sumu a u dôchodkov priznaných podľa § 137 zákona č. 328/2002 Z. z., vzhľadom na to, že ide o najnižšie výsluhové dôchodky policajtov, sa navrhuje zvýšenie o príslušné percento, ako aj o osobitné percento za každý rok trvania služobného pomeru.</w:t>
      </w: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§ 10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 súvislosti s valorizáciou výsluhových dôchodkov a výsluhových príspevkov sa navrhuje, aby príslušný útvar, do pôsobnosti ktorého valorizácia patrí, vyplatil doplatok tohto zvýšenia najneskoršie do stanovenej doby. 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 § 11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Navrhuje sa, aby zákon nadobudol účinnosť dňom vyhlásenia v zbierke zákonov. </w:t>
      </w:r>
    </w:p>
    <w:p w:rsidR="005C2A24" w:rsidP="005C2A24">
      <w:pPr>
        <w:jc w:val="both"/>
        <w:rPr>
          <w:rFonts w:ascii="Times New Roman" w:hAnsi="Times New Roman" w:cs="Times New Roman"/>
        </w:rPr>
      </w:pPr>
    </w:p>
    <w:p w:rsidR="005C2A24" w:rsidP="005C2A24">
      <w:pPr>
        <w:rPr>
          <w:rFonts w:ascii="Times New Roman" w:hAnsi="Times New Roman" w:cs="Times New Roman"/>
        </w:rPr>
      </w:pPr>
    </w:p>
    <w:p w:rsidR="005C2A2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AB4"/>
    <w:multiLevelType w:val="multilevel"/>
    <w:tmpl w:val="B2B09E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757"/>
        </w:tabs>
        <w:ind w:left="75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7472C"/>
    <w:multiLevelType w:val="hybridMultilevel"/>
    <w:tmpl w:val="47A0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ED2FC7"/>
    <w:multiLevelType w:val="hybridMultilevel"/>
    <w:tmpl w:val="951023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37ED3"/>
    <w:multiLevelType w:val="hybridMultilevel"/>
    <w:tmpl w:val="806C3034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45A07"/>
    <w:multiLevelType w:val="hybridMultilevel"/>
    <w:tmpl w:val="B1FE040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66210"/>
    <w:multiLevelType w:val="hybridMultilevel"/>
    <w:tmpl w:val="61B6F77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26F4E"/>
    <w:multiLevelType w:val="singleLevel"/>
    <w:tmpl w:val="8820B2D2"/>
    <w:lvl w:ilvl="0">
      <w:start w:val="2"/>
      <w:numFmt w:val="lowerLetter"/>
      <w:lvlJc w:val="left"/>
      <w:pPr>
        <w:tabs>
          <w:tab w:val="num" w:pos="360"/>
        </w:tabs>
        <w:ind w:left="360" w:hanging="360"/>
      </w:pPr>
      <w:rPr>
        <w:b/>
        <w:bCs/>
        <w:rtl w:val="0"/>
      </w:rPr>
    </w:lvl>
  </w:abstractNum>
  <w:abstractNum w:abstractNumId="7">
    <w:nsid w:val="635509C3"/>
    <w:multiLevelType w:val="hybridMultilevel"/>
    <w:tmpl w:val="120832FE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E6843"/>
    <w:rsid w:val="00435B80"/>
    <w:rsid w:val="005C2A24"/>
    <w:rsid w:val="00756BEC"/>
    <w:rsid w:val="007E3643"/>
    <w:rsid w:val="0087772A"/>
    <w:rsid w:val="00E91F51"/>
    <w:rsid w:val="00FC71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A2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C2A24"/>
    <w:pPr>
      <w:keepNext/>
      <w:autoSpaceDE/>
      <w:autoSpaceDN/>
      <w:jc w:val="both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C2A24"/>
    <w:pPr>
      <w:autoSpaceDE/>
      <w:autoSpaceDN/>
      <w:jc w:val="both"/>
    </w:pPr>
  </w:style>
  <w:style w:type="paragraph" w:styleId="BodyText2">
    <w:name w:val="Body Text 2"/>
    <w:basedOn w:val="Normal"/>
    <w:rsid w:val="005C2A24"/>
    <w:pPr>
      <w:autoSpaceDE/>
      <w:autoSpaceDN/>
      <w:jc w:val="left"/>
    </w:pPr>
    <w:rPr>
      <w:b/>
      <w:bCs/>
      <w:szCs w:val="26"/>
    </w:rPr>
  </w:style>
  <w:style w:type="paragraph" w:styleId="BodyTextIndent">
    <w:name w:val="Body Text Indent"/>
    <w:basedOn w:val="Normal"/>
    <w:rsid w:val="005C2A24"/>
    <w:pPr>
      <w:autoSpaceDE/>
      <w:autoSpaceDN/>
      <w:ind w:left="360"/>
      <w:jc w:val="both"/>
    </w:pPr>
  </w:style>
  <w:style w:type="paragraph" w:styleId="Title">
    <w:name w:val="Title"/>
    <w:basedOn w:val="Normal"/>
    <w:qFormat/>
    <w:rsid w:val="005C2A24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7</Pages>
  <Words>2229</Words>
  <Characters>12710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Kašický František</dc:creator>
  <cp:lastModifiedBy>gaspjarm</cp:lastModifiedBy>
  <cp:revision>7</cp:revision>
  <cp:lastPrinted>2005-08-08T07:29:00Z</cp:lastPrinted>
  <dcterms:created xsi:type="dcterms:W3CDTF">2005-08-05T07:56:00Z</dcterms:created>
  <dcterms:modified xsi:type="dcterms:W3CDTF">2005-08-19T15:03:00Z</dcterms:modified>
</cp:coreProperties>
</file>