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469D" w:rsidRPr="008B1A91">
      <w:pPr>
        <w:pStyle w:val="Zkladntext"/>
        <w:ind w:left="283" w:hanging="283"/>
        <w:jc w:val="center"/>
        <w:rPr>
          <w:rFonts w:ascii="Times New Roman" w:hAnsi="Times New Roman" w:cs="Times New Roman"/>
          <w:b/>
          <w:szCs w:val="24"/>
        </w:rPr>
      </w:pPr>
      <w:r w:rsidRPr="008B1A91">
        <w:rPr>
          <w:rFonts w:ascii="Times New Roman" w:hAnsi="Times New Roman" w:cs="Times New Roman"/>
          <w:b/>
          <w:szCs w:val="24"/>
        </w:rPr>
        <w:t>DOLOŽKA  ZLUČITEĽNOSTI</w:t>
      </w:r>
    </w:p>
    <w:p w:rsidR="00323266" w:rsidRPr="008B1A91" w:rsidP="00323266">
      <w:pPr>
        <w:pStyle w:val="BodyTextIndent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/>
          <w:szCs w:val="24"/>
          <w:lang w:val="sk-SK"/>
        </w:rPr>
      </w:pPr>
      <w:r w:rsidRPr="008B1A91" w:rsidR="00505FA2">
        <w:rPr>
          <w:rFonts w:ascii="Times New Roman" w:hAnsi="Times New Roman" w:cs="Times New Roman"/>
          <w:b w:val="0"/>
          <w:bCs/>
          <w:szCs w:val="24"/>
          <w:lang w:val="sk-SK"/>
        </w:rPr>
        <w:t>n</w:t>
      </w:r>
      <w:r w:rsidRPr="008B1A91" w:rsidR="0071469D">
        <w:rPr>
          <w:rFonts w:ascii="Times New Roman" w:hAnsi="Times New Roman" w:cs="Times New Roman"/>
          <w:b w:val="0"/>
          <w:bCs/>
          <w:szCs w:val="24"/>
          <w:lang w:val="sk-SK"/>
        </w:rPr>
        <w:t>ávrh</w:t>
      </w:r>
      <w:r w:rsidRPr="008B1A91" w:rsidR="00505FA2">
        <w:rPr>
          <w:rFonts w:ascii="Times New Roman" w:hAnsi="Times New Roman" w:cs="Times New Roman"/>
          <w:b w:val="0"/>
          <w:bCs/>
          <w:szCs w:val="24"/>
          <w:lang w:val="sk-SK"/>
        </w:rPr>
        <w:t>u</w:t>
      </w:r>
      <w:r w:rsidRPr="008B1A91" w:rsidR="0071469D">
        <w:rPr>
          <w:rFonts w:ascii="Times New Roman" w:hAnsi="Times New Roman" w:cs="Times New Roman"/>
          <w:b w:val="0"/>
          <w:bCs/>
          <w:szCs w:val="24"/>
          <w:lang w:val="sk-SK"/>
        </w:rPr>
        <w:t xml:space="preserve"> zákona </w:t>
      </w:r>
      <w:r w:rsidRPr="008B1A91">
        <w:rPr>
          <w:rFonts w:ascii="Times New Roman" w:hAnsi="Times New Roman" w:cs="Times New Roman"/>
          <w:b w:val="0"/>
          <w:szCs w:val="24"/>
          <w:lang w:val="sk-SK"/>
        </w:rPr>
        <w:t>o sprostredkovaní poistenia a sprostredkovaní zaistenia a o zmene a doplnení niektorých zákonov</w:t>
      </w:r>
    </w:p>
    <w:p w:rsidR="0071469D" w:rsidRPr="008B1A91">
      <w:pPr>
        <w:pStyle w:val="Zkladntext"/>
        <w:jc w:val="center"/>
        <w:rPr>
          <w:rFonts w:ascii="Times New Roman" w:hAnsi="Times New Roman" w:cs="Times New Roman"/>
          <w:bCs/>
          <w:szCs w:val="24"/>
        </w:rPr>
      </w:pPr>
      <w:r w:rsidRPr="008B1A91">
        <w:rPr>
          <w:rFonts w:ascii="Times New Roman" w:hAnsi="Times New Roman" w:cs="Times New Roman"/>
          <w:bCs/>
          <w:szCs w:val="24"/>
        </w:rPr>
        <w:t>s právom Európskych spoločenstiev a právom Európskej únie</w:t>
      </w:r>
    </w:p>
    <w:p w:rsidR="0071469D" w:rsidRPr="008B1A91">
      <w:pPr>
        <w:pStyle w:val="Zkladntext"/>
        <w:jc w:val="center"/>
        <w:rPr>
          <w:rFonts w:ascii="Times New Roman" w:hAnsi="Times New Roman" w:cs="Times New Roman"/>
          <w:bCs/>
          <w:szCs w:val="24"/>
        </w:rPr>
      </w:pPr>
      <w:r w:rsidRPr="008B1A91">
        <w:rPr>
          <w:rFonts w:ascii="Times New Roman" w:hAnsi="Times New Roman" w:cs="Times New Roman"/>
          <w:bCs/>
          <w:szCs w:val="24"/>
        </w:rPr>
        <w:t>–––––––––––––––––––––––––––––––––––––––––––––––––––––––––––––––––</w:t>
      </w:r>
      <w:r w:rsidRPr="008B1A91">
        <w:rPr>
          <w:rFonts w:ascii="Times New Roman" w:hAnsi="Times New Roman" w:cs="Times New Roman"/>
          <w:bCs/>
          <w:szCs w:val="24"/>
        </w:rPr>
        <w:t>–––––––––––––</w:t>
      </w:r>
      <w:r w:rsidRPr="008B1A91" w:rsidR="004D3C2B">
        <w:rPr>
          <w:rFonts w:ascii="Times New Roman" w:hAnsi="Times New Roman" w:cs="Times New Roman"/>
          <w:bCs/>
          <w:szCs w:val="24"/>
        </w:rPr>
        <w:t>––</w:t>
      </w:r>
    </w:p>
    <w:p w:rsidR="0071469D" w:rsidRPr="008B1A91">
      <w:pPr>
        <w:pStyle w:val="Zkladntext"/>
        <w:jc w:val="both"/>
        <w:rPr>
          <w:rFonts w:ascii="Times New Roman" w:hAnsi="Times New Roman" w:cs="Times New Roman"/>
          <w:szCs w:val="24"/>
        </w:rPr>
      </w:pPr>
    </w:p>
    <w:p w:rsidR="0071469D" w:rsidRPr="008B1A91">
      <w:p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szCs w:val="24"/>
          <w:lang w:val="sk-SK"/>
        </w:rPr>
      </w:pPr>
      <w:r w:rsidRPr="008B1A91">
        <w:rPr>
          <w:rFonts w:ascii="Times New Roman" w:hAnsi="Times New Roman" w:cs="Times New Roman"/>
          <w:szCs w:val="24"/>
          <w:lang w:val="sk-SK"/>
        </w:rPr>
        <w:t>1.</w:t>
        <w:tab/>
        <w:t>Navrhovateľ zákona:</w:t>
      </w:r>
    </w:p>
    <w:p w:rsidR="0071469D" w:rsidRPr="008B1A91" w:rsidP="00505FA2">
      <w:pPr>
        <w:pStyle w:val="Zkladntext"/>
        <w:ind w:left="284"/>
        <w:jc w:val="both"/>
        <w:rPr>
          <w:rFonts w:ascii="Times New Roman" w:hAnsi="Times New Roman" w:cs="Times New Roman"/>
          <w:szCs w:val="24"/>
        </w:rPr>
      </w:pPr>
      <w:r w:rsidRPr="008B1A91">
        <w:rPr>
          <w:rFonts w:ascii="Times New Roman" w:hAnsi="Times New Roman" w:cs="Times New Roman"/>
          <w:szCs w:val="24"/>
        </w:rPr>
        <w:t>Vláda Slovenskej republiky.</w:t>
      </w:r>
    </w:p>
    <w:p w:rsidR="0071469D" w:rsidRPr="008B1A91">
      <w:pPr>
        <w:pStyle w:val="Zkladntext"/>
        <w:jc w:val="both"/>
        <w:rPr>
          <w:rFonts w:ascii="Times New Roman" w:hAnsi="Times New Roman" w:cs="Times New Roman"/>
          <w:szCs w:val="24"/>
        </w:rPr>
      </w:pPr>
    </w:p>
    <w:p w:rsidR="0071469D" w:rsidRPr="008B1A91">
      <w:pPr>
        <w:rPr>
          <w:rFonts w:ascii="Times New Roman" w:hAnsi="Times New Roman" w:cs="Times New Roman"/>
          <w:szCs w:val="24"/>
          <w:lang w:val="sk-SK"/>
        </w:rPr>
      </w:pPr>
      <w:r w:rsidRPr="008B1A91">
        <w:rPr>
          <w:rFonts w:ascii="Times New Roman" w:hAnsi="Times New Roman" w:cs="Times New Roman"/>
          <w:szCs w:val="24"/>
          <w:lang w:val="sk-SK"/>
        </w:rPr>
        <w:t>2.</w:t>
        <w:tab/>
        <w:t>Názov návrhu zákona:</w:t>
      </w:r>
    </w:p>
    <w:p w:rsidR="00950BF5" w:rsidRPr="008B1A91" w:rsidP="00950BF5">
      <w:pPr>
        <w:pStyle w:val="BodyTextIndent"/>
        <w:spacing w:before="0" w:after="0"/>
        <w:ind w:left="284" w:firstLine="0"/>
        <w:jc w:val="both"/>
        <w:rPr>
          <w:rFonts w:ascii="Times New Roman" w:hAnsi="Times New Roman" w:cs="Times New Roman"/>
          <w:b w:val="0"/>
          <w:bCs/>
          <w:szCs w:val="24"/>
          <w:lang w:val="sk-SK"/>
        </w:rPr>
      </w:pPr>
      <w:r w:rsidRPr="008B1A91">
        <w:rPr>
          <w:rFonts w:ascii="Times New Roman" w:hAnsi="Times New Roman" w:cs="Times New Roman"/>
          <w:b w:val="0"/>
          <w:bCs/>
          <w:szCs w:val="24"/>
          <w:lang w:val="sk-SK"/>
        </w:rPr>
        <w:t xml:space="preserve">Návrh zákona </w:t>
      </w:r>
      <w:r w:rsidRPr="008B1A91">
        <w:rPr>
          <w:rFonts w:ascii="Times New Roman" w:hAnsi="Times New Roman" w:cs="Times New Roman"/>
          <w:b w:val="0"/>
          <w:szCs w:val="24"/>
          <w:lang w:val="sk-SK"/>
        </w:rPr>
        <w:t>o sprostredkovaní poistenia a sprostredkovaní zaistenia a o zmene a doplnení niektorých zákonov.</w:t>
      </w:r>
    </w:p>
    <w:p w:rsidR="0071469D" w:rsidRPr="008B1A91">
      <w:pPr>
        <w:pStyle w:val="Zkladntext"/>
        <w:ind w:left="283" w:hanging="283"/>
        <w:jc w:val="both"/>
        <w:rPr>
          <w:rFonts w:ascii="Times New Roman" w:hAnsi="Times New Roman" w:cs="Times New Roman"/>
          <w:szCs w:val="24"/>
        </w:rPr>
      </w:pPr>
    </w:p>
    <w:p w:rsidR="0071469D" w:rsidRPr="008B1A91">
      <w:pPr>
        <w:rPr>
          <w:rFonts w:ascii="Times New Roman" w:hAnsi="Times New Roman" w:cs="Times New Roman"/>
          <w:szCs w:val="24"/>
          <w:lang w:val="sk-SK"/>
        </w:rPr>
      </w:pPr>
      <w:r w:rsidRPr="008B1A91">
        <w:rPr>
          <w:rFonts w:ascii="Times New Roman" w:hAnsi="Times New Roman" w:cs="Times New Roman"/>
          <w:szCs w:val="24"/>
          <w:lang w:val="sk-SK"/>
        </w:rPr>
        <w:t>3.</w:t>
        <w:tab/>
        <w:t>Záväzky Slovenskej republiky vo vzťahu k Európskym spoločenstvám a Európskej únii:</w:t>
      </w:r>
    </w:p>
    <w:p w:rsidR="00505FA2" w:rsidRPr="008B1A91" w:rsidP="00505FA2">
      <w:pPr>
        <w:spacing w:before="0" w:after="0"/>
        <w:ind w:firstLine="0"/>
        <w:jc w:val="both"/>
        <w:rPr>
          <w:rFonts w:ascii="Times New Roman" w:hAnsi="Times New Roman" w:cs="Times New Roman"/>
          <w:b w:val="0"/>
          <w:color w:val="333333"/>
          <w:szCs w:val="24"/>
          <w:lang w:val="sk-SK"/>
        </w:rPr>
      </w:pPr>
      <w:r w:rsidRPr="008B1A91">
        <w:rPr>
          <w:rFonts w:ascii="Times New Roman" w:hAnsi="Times New Roman" w:cs="Times New Roman"/>
          <w:b w:val="0"/>
          <w:color w:val="333333"/>
          <w:szCs w:val="24"/>
          <w:lang w:val="sk-SK"/>
        </w:rPr>
        <w:t>Vzhľadom na členstvo Slovenskej republiky v Európskej únii je bezpredmetné vyjadrovanie záväzkov Slovenskej republiky vo vzťahu k Európskym spoločenstvám a Európskej únii z hľadiska priorít aproximácie práva podľa článku 70 Európskej dohody o pridružení, Národného programu pre prijatie acquis communautaire, Partnerstva pre vstup, Bielej knihy, screeningu.</w:t>
      </w:r>
    </w:p>
    <w:p w:rsidR="00365B0F" w:rsidRPr="008B1A91" w:rsidP="00505FA2">
      <w:pPr>
        <w:spacing w:before="0" w:after="0"/>
        <w:ind w:firstLine="0"/>
        <w:jc w:val="both"/>
        <w:rPr>
          <w:rFonts w:ascii="Times New Roman" w:hAnsi="Times New Roman" w:cs="Times New Roman"/>
          <w:b w:val="0"/>
          <w:color w:val="333333"/>
          <w:szCs w:val="24"/>
          <w:lang w:val="sk-SK"/>
        </w:rPr>
      </w:pPr>
    </w:p>
    <w:p w:rsidR="00365B0F" w:rsidRPr="008B1A91" w:rsidP="00505FA2">
      <w:pPr>
        <w:spacing w:before="0" w:after="0"/>
        <w:ind w:firstLine="0"/>
        <w:jc w:val="both"/>
        <w:rPr>
          <w:rFonts w:ascii="Times New Roman" w:hAnsi="Times New Roman" w:cs="Times New Roman"/>
          <w:b w:val="0"/>
          <w:color w:val="333333"/>
          <w:szCs w:val="24"/>
          <w:lang w:val="sk-SK"/>
        </w:rPr>
      </w:pPr>
      <w:r w:rsidRPr="008B1A91">
        <w:rPr>
          <w:rFonts w:ascii="Times New Roman" w:hAnsi="Times New Roman" w:cs="Times New Roman"/>
          <w:b w:val="0"/>
          <w:color w:val="333333"/>
          <w:szCs w:val="24"/>
          <w:lang w:val="sk-SK"/>
        </w:rPr>
        <w:t xml:space="preserve">Predmetný návrh zákona sa vypracúva v súlade s Plánom legislatívnych úloh vlády </w:t>
      </w:r>
      <w:r w:rsidRPr="008B1A91" w:rsidR="009E5201">
        <w:rPr>
          <w:rFonts w:ascii="Times New Roman" w:hAnsi="Times New Roman" w:cs="Times New Roman"/>
          <w:b w:val="0"/>
          <w:color w:val="333333"/>
          <w:szCs w:val="24"/>
          <w:lang w:val="sk-SK"/>
        </w:rPr>
        <w:t xml:space="preserve">SR na rok 2005 </w:t>
      </w:r>
      <w:r w:rsidRPr="008B1A91">
        <w:rPr>
          <w:rFonts w:ascii="Times New Roman" w:hAnsi="Times New Roman" w:cs="Times New Roman"/>
          <w:b w:val="0"/>
          <w:color w:val="333333"/>
          <w:szCs w:val="24"/>
          <w:lang w:val="sk-SK"/>
        </w:rPr>
        <w:t>s termínom predloženia a</w:t>
      </w:r>
      <w:r w:rsidRPr="008B1A91">
        <w:rPr>
          <w:rFonts w:ascii="Times New Roman" w:hAnsi="Times New Roman" w:cs="Times New Roman"/>
          <w:b w:val="0"/>
          <w:color w:val="333333"/>
          <w:szCs w:val="24"/>
          <w:lang w:val="sk-SK"/>
        </w:rPr>
        <w:t>príl 2005.</w:t>
      </w:r>
    </w:p>
    <w:p w:rsidR="00505FA2" w:rsidRPr="008B1A91" w:rsidP="00505FA2">
      <w:pPr>
        <w:spacing w:before="0" w:after="0"/>
        <w:ind w:firstLine="0"/>
        <w:jc w:val="both"/>
        <w:rPr>
          <w:rFonts w:ascii="Times New Roman" w:hAnsi="Times New Roman" w:cs="Times New Roman"/>
          <w:b w:val="0"/>
          <w:color w:val="333333"/>
          <w:szCs w:val="24"/>
          <w:lang w:val="sk-SK"/>
        </w:rPr>
      </w:pPr>
    </w:p>
    <w:p w:rsidR="0071469D" w:rsidRPr="008B1A91">
      <w:pPr>
        <w:rPr>
          <w:rFonts w:ascii="Times New Roman" w:hAnsi="Times New Roman" w:cs="Times New Roman"/>
          <w:szCs w:val="24"/>
          <w:lang w:val="sk-SK"/>
        </w:rPr>
      </w:pPr>
      <w:r w:rsidRPr="008B1A91">
        <w:rPr>
          <w:rFonts w:ascii="Times New Roman" w:hAnsi="Times New Roman" w:cs="Times New Roman"/>
          <w:szCs w:val="24"/>
          <w:lang w:val="sk-SK"/>
        </w:rPr>
        <w:t>4.</w:t>
        <w:tab/>
        <w:t>Problematika návrhu zákona:</w:t>
      </w:r>
    </w:p>
    <w:p w:rsidR="0071469D" w:rsidRPr="008B1A91">
      <w:pPr>
        <w:pStyle w:val="a2"/>
        <w:spacing w:after="120" w:line="240" w:lineRule="auto"/>
        <w:ind w:left="360" w:hanging="76"/>
        <w:rPr>
          <w:rFonts w:ascii="Times New Roman" w:hAnsi="Times New Roman" w:cs="Times New Roman"/>
          <w:szCs w:val="24"/>
          <w:lang w:val="sk-SK"/>
        </w:rPr>
      </w:pPr>
      <w:r w:rsidRPr="008B1A91">
        <w:rPr>
          <w:rFonts w:ascii="Times New Roman" w:hAnsi="Times New Roman" w:cs="Times New Roman"/>
          <w:szCs w:val="24"/>
          <w:lang w:val="sk-SK"/>
        </w:rPr>
        <w:t>a)</w:t>
        <w:tab/>
        <w:t>je upravená v práve Európskych spoločenstiev:</w:t>
      </w:r>
    </w:p>
    <w:p w:rsidR="005C2D64" w:rsidRPr="008B1A91">
      <w:pPr>
        <w:pStyle w:val="Zkladntext"/>
        <w:numPr>
          <w:ilvl w:val="0"/>
          <w:numId w:val="2"/>
        </w:numPr>
        <w:tabs>
          <w:tab w:val="left" w:pos="72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8B1A91">
        <w:rPr>
          <w:rFonts w:ascii="Times New Roman" w:hAnsi="Times New Roman" w:cs="Times New Roman"/>
          <w:szCs w:val="24"/>
        </w:rPr>
        <w:t>v článku 47 ods. 2 a článku 55 Zmluvy o založení Európskeho spoločenstva,</w:t>
      </w:r>
    </w:p>
    <w:p w:rsidR="0071469D" w:rsidRPr="008B1A91">
      <w:pPr>
        <w:pStyle w:val="Zkladntext"/>
        <w:numPr>
          <w:ilvl w:val="0"/>
          <w:numId w:val="2"/>
        </w:numPr>
        <w:tabs>
          <w:tab w:val="left" w:pos="72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8B1A91">
        <w:rPr>
          <w:rFonts w:ascii="Times New Roman" w:hAnsi="Times New Roman" w:cs="Times New Roman"/>
          <w:szCs w:val="24"/>
        </w:rPr>
        <w:t>v smernici Európskeho parlamentu a Rady 2002/</w:t>
      </w:r>
      <w:r w:rsidRPr="008B1A91" w:rsidR="00950BF5">
        <w:rPr>
          <w:rFonts w:ascii="Times New Roman" w:hAnsi="Times New Roman" w:cs="Times New Roman"/>
          <w:szCs w:val="24"/>
        </w:rPr>
        <w:t>92</w:t>
      </w:r>
      <w:r w:rsidRPr="008B1A91">
        <w:rPr>
          <w:rFonts w:ascii="Times New Roman" w:hAnsi="Times New Roman" w:cs="Times New Roman"/>
          <w:szCs w:val="24"/>
        </w:rPr>
        <w:t xml:space="preserve">/ES z </w:t>
      </w:r>
      <w:r w:rsidRPr="008B1A91" w:rsidR="00950BF5">
        <w:rPr>
          <w:rFonts w:ascii="Times New Roman" w:hAnsi="Times New Roman" w:cs="Times New Roman"/>
          <w:szCs w:val="24"/>
        </w:rPr>
        <w:t>9</w:t>
      </w:r>
      <w:r w:rsidRPr="008B1A91">
        <w:rPr>
          <w:rFonts w:ascii="Times New Roman" w:hAnsi="Times New Roman" w:cs="Times New Roman"/>
          <w:szCs w:val="24"/>
        </w:rPr>
        <w:t xml:space="preserve">. </w:t>
      </w:r>
      <w:r w:rsidRPr="008B1A91" w:rsidR="00950BF5">
        <w:rPr>
          <w:rFonts w:ascii="Times New Roman" w:hAnsi="Times New Roman" w:cs="Times New Roman"/>
          <w:szCs w:val="24"/>
        </w:rPr>
        <w:t>dec</w:t>
      </w:r>
      <w:r w:rsidRPr="008B1A91">
        <w:rPr>
          <w:rFonts w:ascii="Times New Roman" w:hAnsi="Times New Roman" w:cs="Times New Roman"/>
          <w:szCs w:val="24"/>
        </w:rPr>
        <w:t>embra 2002 o</w:t>
      </w:r>
      <w:r w:rsidRPr="008B1A91" w:rsidR="00950BF5">
        <w:rPr>
          <w:rFonts w:ascii="Times New Roman" w:hAnsi="Times New Roman" w:cs="Times New Roman"/>
          <w:szCs w:val="24"/>
        </w:rPr>
        <w:t> sprostredkovaní po</w:t>
      </w:r>
      <w:r w:rsidRPr="008B1A91" w:rsidR="00950BF5">
        <w:rPr>
          <w:rFonts w:ascii="Times New Roman" w:hAnsi="Times New Roman" w:cs="Times New Roman"/>
          <w:szCs w:val="24"/>
        </w:rPr>
        <w:t>istenia</w:t>
      </w:r>
      <w:r w:rsidRPr="008B1A91">
        <w:rPr>
          <w:rFonts w:ascii="Times New Roman" w:hAnsi="Times New Roman" w:cs="Times New Roman"/>
          <w:szCs w:val="24"/>
        </w:rPr>
        <w:t>.</w:t>
      </w:r>
    </w:p>
    <w:p w:rsidR="005C2D64" w:rsidRPr="008B1A91" w:rsidP="0012380B">
      <w:pPr>
        <w:pStyle w:val="Zkladntext"/>
        <w:spacing w:after="120"/>
        <w:ind w:left="720"/>
        <w:jc w:val="both"/>
        <w:rPr>
          <w:rFonts w:ascii="Times New Roman" w:hAnsi="Times New Roman" w:cs="Times New Roman"/>
          <w:szCs w:val="24"/>
        </w:rPr>
      </w:pPr>
      <w:r w:rsidRPr="008B1A91">
        <w:rPr>
          <w:rFonts w:ascii="Times New Roman" w:hAnsi="Times New Roman" w:cs="Times New Roman"/>
          <w:szCs w:val="24"/>
        </w:rPr>
        <w:t>V Zmluve o založení ES sa deklaruje, že Rada vydá smernice na koordináciu zákonov a iných predpisov členských štátov, ktoré sa dotýkajú začatia a vykonávania činností samostatne zá</w:t>
      </w:r>
      <w:r w:rsidRPr="008B1A91" w:rsidR="001840B0">
        <w:rPr>
          <w:rFonts w:ascii="Times New Roman" w:hAnsi="Times New Roman" w:cs="Times New Roman"/>
          <w:szCs w:val="24"/>
        </w:rPr>
        <w:t>robkových osôb.</w:t>
      </w:r>
    </w:p>
    <w:p w:rsidR="0012380B" w:rsidRPr="008B1A91" w:rsidP="0012380B">
      <w:pPr>
        <w:pStyle w:val="Zkladntext"/>
        <w:spacing w:after="120"/>
        <w:ind w:left="720"/>
        <w:jc w:val="both"/>
        <w:rPr>
          <w:rFonts w:ascii="Times New Roman" w:hAnsi="Times New Roman" w:cs="Times New Roman"/>
          <w:szCs w:val="24"/>
        </w:rPr>
      </w:pPr>
      <w:r w:rsidRPr="008B1A91" w:rsidR="0071469D">
        <w:rPr>
          <w:rFonts w:ascii="Times New Roman" w:hAnsi="Times New Roman" w:cs="Times New Roman"/>
          <w:szCs w:val="24"/>
        </w:rPr>
        <w:t>Cieľom smernice 2002/</w:t>
      </w:r>
      <w:r w:rsidRPr="008B1A91" w:rsidR="00B42A1B">
        <w:rPr>
          <w:rFonts w:ascii="Times New Roman" w:hAnsi="Times New Roman" w:cs="Times New Roman"/>
          <w:szCs w:val="24"/>
        </w:rPr>
        <w:t>92</w:t>
      </w:r>
      <w:r w:rsidRPr="008B1A91" w:rsidR="0071469D">
        <w:rPr>
          <w:rFonts w:ascii="Times New Roman" w:hAnsi="Times New Roman" w:cs="Times New Roman"/>
          <w:szCs w:val="24"/>
        </w:rPr>
        <w:t xml:space="preserve">/ES </w:t>
      </w:r>
      <w:r w:rsidRPr="008B1A91">
        <w:rPr>
          <w:rFonts w:ascii="Times New Roman" w:hAnsi="Times New Roman" w:cs="Times New Roman"/>
          <w:szCs w:val="24"/>
        </w:rPr>
        <w:t>je koordinácia vnútroštátnych ustanovení týkajúcich sa odborných požiadaviek na osoby, ktoré začínajú vykonávať a vykonávajú činnosť sprostredkovania poistenia, a ich zápisu. Uvedená smernica má prispieť jednak k dobudovaniu jednotného trhu finančných služieb a tiež k zlepšeniu ochrany spotrebiteľov v tejto oblasti;</w:t>
      </w:r>
    </w:p>
    <w:p w:rsidR="0071469D" w:rsidRPr="008B1A91" w:rsidP="0012380B">
      <w:pPr>
        <w:pStyle w:val="Zkladntext"/>
        <w:spacing w:after="120"/>
        <w:ind w:left="709"/>
        <w:jc w:val="both"/>
        <w:rPr>
          <w:rFonts w:ascii="Times New Roman" w:hAnsi="Times New Roman" w:cs="Times New Roman"/>
          <w:szCs w:val="24"/>
        </w:rPr>
      </w:pPr>
      <w:r w:rsidRPr="008B1A91">
        <w:rPr>
          <w:rFonts w:ascii="Times New Roman" w:hAnsi="Times New Roman" w:cs="Times New Roman"/>
          <w:szCs w:val="24"/>
        </w:rPr>
        <w:t xml:space="preserve">Zrevidovaný preklad uvedenej smernice sa nachádza v databáze Centrálnej prekladateľskej jednotky </w:t>
      </w:r>
      <w:r w:rsidRPr="008B1A91" w:rsidR="001320C3">
        <w:rPr>
          <w:rFonts w:ascii="Times New Roman" w:hAnsi="Times New Roman" w:cs="Times New Roman"/>
          <w:szCs w:val="24"/>
        </w:rPr>
        <w:t>Sekcie Inštitútu pre aproximáciu práva Úradu vlády SR.</w:t>
      </w:r>
      <w:r w:rsidRPr="008B1A91">
        <w:rPr>
          <w:rFonts w:ascii="Times New Roman" w:hAnsi="Times New Roman" w:cs="Times New Roman"/>
          <w:szCs w:val="24"/>
        </w:rPr>
        <w:t xml:space="preserve"> V elektronickej podobe je možné si ho vyhľadať na internetovej stránke www.aprox.government.gov.sk.</w:t>
      </w:r>
    </w:p>
    <w:p w:rsidR="0071469D" w:rsidRPr="008B1A91" w:rsidP="00505FA2">
      <w:pPr>
        <w:pStyle w:val="Zkladntext"/>
        <w:ind w:left="709" w:hanging="425"/>
        <w:jc w:val="both"/>
        <w:rPr>
          <w:rFonts w:ascii="Times New Roman" w:hAnsi="Times New Roman" w:cs="Times New Roman"/>
          <w:szCs w:val="24"/>
        </w:rPr>
      </w:pPr>
      <w:r w:rsidRPr="008B1A91">
        <w:rPr>
          <w:rFonts w:ascii="Times New Roman" w:hAnsi="Times New Roman" w:cs="Times New Roman"/>
          <w:szCs w:val="24"/>
        </w:rPr>
        <w:t>d)</w:t>
        <w:tab/>
        <w:t>nie je upravená v práve Európskej únie.</w:t>
      </w:r>
    </w:p>
    <w:p w:rsidR="0071469D" w:rsidRPr="008B1A91" w:rsidP="00505FA2">
      <w:pPr>
        <w:pStyle w:val="Zkladntext"/>
        <w:jc w:val="both"/>
        <w:rPr>
          <w:rFonts w:ascii="Times New Roman" w:hAnsi="Times New Roman" w:cs="Times New Roman"/>
          <w:szCs w:val="24"/>
        </w:rPr>
      </w:pPr>
    </w:p>
    <w:p w:rsidR="0071469D" w:rsidRPr="008B1A91">
      <w:pPr>
        <w:rPr>
          <w:rFonts w:ascii="Times New Roman" w:hAnsi="Times New Roman" w:cs="Times New Roman"/>
          <w:szCs w:val="24"/>
          <w:lang w:val="sk-SK"/>
        </w:rPr>
      </w:pPr>
      <w:r w:rsidRPr="008B1A91">
        <w:rPr>
          <w:rFonts w:ascii="Times New Roman" w:hAnsi="Times New Roman" w:cs="Times New Roman"/>
          <w:szCs w:val="24"/>
          <w:lang w:val="sk-SK"/>
        </w:rPr>
        <w:t>5.</w:t>
        <w:tab/>
        <w:t>Stupeň zlučiteľnosti návrhu zákona s právom Európskych spoločenstiev a právom Európskej únie:</w:t>
      </w:r>
    </w:p>
    <w:p w:rsidR="0071469D" w:rsidRPr="008B1A91" w:rsidP="00505FA2">
      <w:pPr>
        <w:pStyle w:val="Zkladntext"/>
        <w:ind w:left="284"/>
        <w:jc w:val="both"/>
        <w:rPr>
          <w:rFonts w:ascii="Times New Roman" w:hAnsi="Times New Roman" w:cs="Times New Roman"/>
          <w:szCs w:val="24"/>
        </w:rPr>
      </w:pPr>
      <w:r w:rsidRPr="008B1A91">
        <w:rPr>
          <w:rFonts w:ascii="Times New Roman" w:hAnsi="Times New Roman" w:cs="Times New Roman"/>
          <w:szCs w:val="24"/>
        </w:rPr>
        <w:t xml:space="preserve">Návrh zákona je úplne zlučiteľný so smernicou </w:t>
      </w:r>
      <w:r w:rsidRPr="008B1A91" w:rsidR="00522309">
        <w:rPr>
          <w:rFonts w:ascii="Times New Roman" w:hAnsi="Times New Roman" w:cs="Times New Roman"/>
          <w:szCs w:val="24"/>
        </w:rPr>
        <w:t>Európskeho parlamentu a Rady 2002/92/ES</w:t>
      </w:r>
      <w:r w:rsidRPr="008B1A91">
        <w:rPr>
          <w:rFonts w:ascii="Times New Roman" w:hAnsi="Times New Roman" w:cs="Times New Roman"/>
          <w:szCs w:val="24"/>
        </w:rPr>
        <w:t>.</w:t>
      </w:r>
    </w:p>
    <w:p w:rsidR="0071469D" w:rsidRPr="008B1A91">
      <w:pPr>
        <w:pStyle w:val="Zkladntext"/>
        <w:jc w:val="both"/>
        <w:rPr>
          <w:rFonts w:ascii="Times New Roman" w:hAnsi="Times New Roman" w:cs="Times New Roman"/>
          <w:szCs w:val="24"/>
        </w:rPr>
      </w:pPr>
    </w:p>
    <w:p w:rsidR="0096628E">
      <w:pPr>
        <w:rPr>
          <w:rFonts w:ascii="Times New Roman" w:hAnsi="Times New Roman" w:cs="Times New Roman"/>
          <w:szCs w:val="24"/>
          <w:lang w:val="sk-SK"/>
        </w:rPr>
      </w:pPr>
    </w:p>
    <w:p w:rsidR="0071469D" w:rsidRPr="008B1A91">
      <w:pPr>
        <w:rPr>
          <w:rFonts w:ascii="Times New Roman" w:hAnsi="Times New Roman" w:cs="Times New Roman"/>
          <w:szCs w:val="24"/>
          <w:lang w:val="sk-SK"/>
        </w:rPr>
      </w:pPr>
      <w:r w:rsidRPr="008B1A91">
        <w:rPr>
          <w:rFonts w:ascii="Times New Roman" w:hAnsi="Times New Roman" w:cs="Times New Roman"/>
          <w:szCs w:val="24"/>
          <w:lang w:val="sk-SK"/>
        </w:rPr>
        <w:t>6.</w:t>
        <w:tab/>
        <w:t>Gestor:</w:t>
      </w:r>
    </w:p>
    <w:p w:rsidR="0071469D" w:rsidRPr="008B1A91" w:rsidP="00505FA2">
      <w:pPr>
        <w:pStyle w:val="Zkladntext"/>
        <w:ind w:left="284"/>
        <w:jc w:val="both"/>
        <w:rPr>
          <w:rFonts w:ascii="Times New Roman" w:hAnsi="Times New Roman" w:cs="Times New Roman"/>
          <w:szCs w:val="24"/>
        </w:rPr>
      </w:pPr>
      <w:r w:rsidRPr="008B1A91">
        <w:rPr>
          <w:rFonts w:ascii="Times New Roman" w:hAnsi="Times New Roman" w:cs="Times New Roman"/>
          <w:szCs w:val="24"/>
        </w:rPr>
        <w:t>Ministerstvo financií Slovenskej republiky.</w:t>
      </w:r>
    </w:p>
    <w:p w:rsidR="0071469D" w:rsidRPr="008B1A91">
      <w:pPr>
        <w:pStyle w:val="Zkladntext"/>
        <w:jc w:val="both"/>
        <w:rPr>
          <w:rFonts w:ascii="Times New Roman" w:hAnsi="Times New Roman" w:cs="Times New Roman"/>
          <w:szCs w:val="24"/>
        </w:rPr>
      </w:pPr>
    </w:p>
    <w:p w:rsidR="0071469D" w:rsidRPr="008B1A91">
      <w:pPr>
        <w:rPr>
          <w:rFonts w:ascii="Times New Roman" w:hAnsi="Times New Roman" w:cs="Times New Roman"/>
          <w:szCs w:val="24"/>
          <w:lang w:val="sk-SK"/>
        </w:rPr>
      </w:pPr>
      <w:r w:rsidRPr="008B1A91">
        <w:rPr>
          <w:rFonts w:ascii="Times New Roman" w:hAnsi="Times New Roman" w:cs="Times New Roman"/>
          <w:szCs w:val="24"/>
          <w:lang w:val="sk-SK"/>
        </w:rPr>
        <w:t>7.</w:t>
        <w:tab/>
        <w:t>Účasť expertov pri príprave návrhu zákona a ich stanovisko k zlučiteľnosti návrhu zákona s právom Európskych spoločenstiev a právom Európskej únie.</w:t>
      </w:r>
    </w:p>
    <w:p w:rsidR="0071469D" w:rsidRPr="008B1A91" w:rsidP="00505FA2">
      <w:pPr>
        <w:pStyle w:val="Zkladntext"/>
        <w:ind w:left="284"/>
        <w:jc w:val="both"/>
        <w:rPr>
          <w:rFonts w:ascii="Times New Roman" w:hAnsi="Times New Roman" w:cs="Times New Roman"/>
          <w:szCs w:val="24"/>
        </w:rPr>
      </w:pPr>
      <w:r w:rsidRPr="008B1A91">
        <w:rPr>
          <w:rFonts w:ascii="Times New Roman" w:hAnsi="Times New Roman" w:cs="Times New Roman"/>
          <w:szCs w:val="24"/>
        </w:rPr>
        <w:t>Pri príprave návrhu zákona sa nezúčastnili experti.</w:t>
      </w:r>
    </w:p>
    <w:p w:rsidR="0071469D" w:rsidRPr="008B1A91">
      <w:pPr>
        <w:pStyle w:val="Zkladntext"/>
        <w:jc w:val="both"/>
        <w:rPr>
          <w:rFonts w:ascii="Times New Roman" w:hAnsi="Times New Roman" w:cs="Times New Roman"/>
          <w:szCs w:val="24"/>
        </w:rPr>
      </w:pPr>
    </w:p>
    <w:sectPr>
      <w:footerReference w:type="even" r:id="rId4"/>
      <w:footerReference w:type="default" r:id="rId5"/>
      <w:pgSz w:w="11907" w:h="16840" w:code="9"/>
      <w:pgMar w:top="1134" w:right="1134" w:bottom="1134" w:left="1134" w:header="567" w:footer="567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B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0536BB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B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  <w:b w:val="0"/>
      </w:rPr>
    </w:pPr>
    <w:r>
      <w:rPr>
        <w:rStyle w:val="PageNumber"/>
        <w:rFonts w:ascii="Times New Roman" w:hAnsi="Times New Roman" w:cs="Times New Roman"/>
        <w:b w:val="0"/>
      </w:rPr>
      <w:fldChar w:fldCharType="begin"/>
    </w:r>
    <w:r>
      <w:rPr>
        <w:rStyle w:val="PageNumber"/>
        <w:rFonts w:ascii="Times New Roman" w:hAnsi="Times New Roman" w:cs="Times New Roman"/>
        <w:b w:val="0"/>
      </w:rPr>
      <w:instrText xml:space="preserve">PAGE  </w:instrText>
    </w:r>
    <w:r>
      <w:rPr>
        <w:rStyle w:val="PageNumber"/>
        <w:rFonts w:ascii="Times New Roman" w:hAnsi="Times New Roman" w:cs="Times New Roman"/>
        <w:b w:val="0"/>
      </w:rPr>
      <w:fldChar w:fldCharType="separate"/>
    </w:r>
    <w:r w:rsidR="00923A5D">
      <w:rPr>
        <w:rStyle w:val="PageNumber"/>
        <w:rFonts w:ascii="Times New Roman" w:hAnsi="Times New Roman" w:cs="Times New Roman"/>
        <w:b w:val="0"/>
        <w:noProof/>
      </w:rPr>
      <w:t>1</w:t>
    </w:r>
    <w:r>
      <w:rPr>
        <w:rStyle w:val="PageNumber"/>
        <w:rFonts w:ascii="Times New Roman" w:hAnsi="Times New Roman" w:cs="Times New Roman"/>
        <w:b w:val="0"/>
      </w:rPr>
      <w:fldChar w:fldCharType="end"/>
    </w:r>
  </w:p>
  <w:p w:rsidR="000536BB">
    <w:pPr>
      <w:pStyle w:val="Footer"/>
      <w:ind w:right="360"/>
      <w:rPr>
        <w:rFonts w:ascii="Times New Roman" w:hAnsi="Times New Roman" w:cs="Times New Roman"/>
        <w:b w:val="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612"/>
    <w:multiLevelType w:val="singleLevel"/>
    <w:tmpl w:val="E3E2F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1">
    <w:nsid w:val="17815F06"/>
    <w:multiLevelType w:val="multilevel"/>
    <w:tmpl w:val="F07415C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2CEE72F1"/>
    <w:multiLevelType w:val="hybridMultilevel"/>
    <w:tmpl w:val="235C0444"/>
    <w:lvl w:ilvl="0">
      <w:start w:val="2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513E015A"/>
    <w:multiLevelType w:val="singleLevel"/>
    <w:tmpl w:val="041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0F240C"/>
    <w:multiLevelType w:val="singleLevel"/>
    <w:tmpl w:val="131C959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</w:abstractNum>
  <w:abstractNum w:abstractNumId="5">
    <w:nsid w:val="7A13082D"/>
    <w:multiLevelType w:val="singleLevel"/>
    <w:tmpl w:val="8FBA3A7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36BB"/>
    <w:rsid w:val="0012380B"/>
    <w:rsid w:val="001320C3"/>
    <w:rsid w:val="001840B0"/>
    <w:rsid w:val="00323266"/>
    <w:rsid w:val="00365B0F"/>
    <w:rsid w:val="004D3C2B"/>
    <w:rsid w:val="00505FA2"/>
    <w:rsid w:val="00522309"/>
    <w:rsid w:val="005C2D64"/>
    <w:rsid w:val="0071469D"/>
    <w:rsid w:val="008B1A91"/>
    <w:rsid w:val="00923A5D"/>
    <w:rsid w:val="00950BF5"/>
    <w:rsid w:val="0096628E"/>
    <w:rsid w:val="009E5201"/>
    <w:rsid w:val="00B42A1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DOLOŽKY"/>
    <w:qFormat/>
    <w:pPr>
      <w:widowControl w:val="0"/>
      <w:autoSpaceDE w:val="0"/>
      <w:autoSpaceDN w:val="0"/>
      <w:bidi w:val="0"/>
      <w:adjustRightInd w:val="0"/>
      <w:spacing w:before="120" w:after="120"/>
      <w:ind w:left="284" w:right="0" w:hanging="284"/>
      <w:jc w:val="left"/>
      <w:textAlignment w:val="auto"/>
    </w:pPr>
    <w:rPr>
      <w:b/>
      <w:sz w:val="24"/>
      <w:szCs w:val="20"/>
      <w:rtl w:val="0"/>
      <w:lang w:val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uiPriority w:val="9"/>
    <w:qFormat/>
    <w:pPr>
      <w:keepNext/>
      <w:jc w:val="left"/>
      <w:outlineLvl w:val="1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paragraph" w:customStyle="1" w:styleId="Zkladntext">
    <w:name w:val="Základní text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0"/>
      <w:rtl w:val="0"/>
      <w:lang w:val="sk-SK" w:bidi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sz w:val="20"/>
      <w:szCs w:val="20"/>
      <w:rtl w:val="0"/>
    </w:rPr>
  </w:style>
  <w:style w:type="paragraph" w:styleId="BodyText">
    <w:name w:val="Body Text"/>
    <w:basedOn w:val="Normal"/>
    <w:pPr>
      <w:jc w:val="both"/>
    </w:pPr>
    <w:rPr>
      <w:rFonts w:ascii="Arial" w:hAnsi="Arial"/>
      <w:noProof/>
      <w:lang w:val="sk-SK"/>
    </w:rPr>
  </w:style>
  <w:style w:type="paragraph" w:customStyle="1" w:styleId="a2">
    <w:name w:val="a)2"/>
    <w:basedOn w:val="Normal"/>
    <w:pPr>
      <w:spacing w:before="0" w:after="0" w:line="360" w:lineRule="auto"/>
      <w:ind w:left="0" w:firstLine="0"/>
      <w:jc w:val="both"/>
    </w:pPr>
    <w:rPr>
      <w:b w:val="0"/>
    </w:rPr>
  </w:style>
  <w:style w:type="paragraph" w:styleId="BodyTextIndent2">
    <w:name w:val="Body Text Indent 2"/>
    <w:basedOn w:val="Normal"/>
    <w:pPr>
      <w:spacing w:line="480" w:lineRule="auto"/>
      <w:ind w:left="283"/>
      <w:jc w:val="left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List2">
    <w:name w:val="List 2"/>
    <w:basedOn w:val="Normal"/>
    <w:pPr>
      <w:spacing w:before="0" w:after="0"/>
      <w:ind w:left="566" w:hanging="283"/>
      <w:jc w:val="left"/>
    </w:pPr>
    <w:rPr>
      <w:b w:val="0"/>
      <w:sz w:val="20"/>
      <w:lang w:val="sk-SK"/>
    </w:rPr>
  </w:style>
  <w:style w:type="paragraph" w:styleId="BodyTextIndent">
    <w:name w:val="Body Text Indent"/>
    <w:basedOn w:val="Normal"/>
    <w:rsid w:val="00323266"/>
    <w:pPr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383</Words>
  <Characters>2189</Characters>
  <Application>Microsoft Office Word</Application>
  <DocSecurity>0</DocSecurity>
  <Lines>0</Lines>
  <Paragraphs>0</Paragraphs>
  <ScaleCrop>false</ScaleCrop>
  <Company>MF_SR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dc:creator>mfsr</dc:creator>
  <cp:lastModifiedBy>dkollarova</cp:lastModifiedBy>
  <cp:revision>2</cp:revision>
  <cp:lastPrinted>2005-02-22T11:04:00Z</cp:lastPrinted>
  <dcterms:created xsi:type="dcterms:W3CDTF">2005-04-18T06:29:00Z</dcterms:created>
  <dcterms:modified xsi:type="dcterms:W3CDTF">2005-04-18T06:29:00Z</dcterms:modified>
</cp:coreProperties>
</file>