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D2C88" w:rsidRPr="0046126E">
      <w:pPr>
        <w:pStyle w:val="Title"/>
        <w:rPr>
          <w:rFonts w:ascii="Times New Roman" w:hAnsi="Times New Roman" w:cs="Times New Roman"/>
          <w:sz w:val="24"/>
        </w:rPr>
      </w:pPr>
      <w:r w:rsidRPr="0046126E">
        <w:rPr>
          <w:rFonts w:ascii="Times New Roman" w:hAnsi="Times New Roman" w:cs="Times New Roman"/>
          <w:sz w:val="24"/>
        </w:rPr>
        <w:t>Osobitná časť</w:t>
      </w:r>
    </w:p>
    <w:p w:rsidR="003D2C88" w:rsidRPr="0046126E">
      <w:pPr>
        <w:pStyle w:val="Title"/>
        <w:rPr>
          <w:rFonts w:ascii="Times New Roman" w:hAnsi="Times New Roman" w:cs="Times New Roman"/>
          <w:sz w:val="24"/>
        </w:rPr>
      </w:pPr>
    </w:p>
    <w:p w:rsidR="003D2C88" w:rsidRPr="0046126E">
      <w:pPr>
        <w:pStyle w:val="Title"/>
        <w:jc w:val="left"/>
        <w:rPr>
          <w:rFonts w:ascii="Times New Roman" w:hAnsi="Times New Roman" w:cs="Times New Roman"/>
          <w:sz w:val="24"/>
        </w:rPr>
      </w:pPr>
      <w:r w:rsidRPr="0046126E">
        <w:rPr>
          <w:rFonts w:ascii="Times New Roman" w:hAnsi="Times New Roman" w:cs="Times New Roman"/>
          <w:sz w:val="24"/>
        </w:rPr>
        <w:t>K § 1</w:t>
      </w:r>
    </w:p>
    <w:p w:rsidR="003D2C88" w:rsidRPr="0046126E">
      <w:pPr>
        <w:pStyle w:val="Title"/>
        <w:jc w:val="left"/>
        <w:rPr>
          <w:rFonts w:ascii="Times New Roman" w:hAnsi="Times New Roman" w:cs="Times New Roman"/>
          <w:sz w:val="24"/>
        </w:rPr>
      </w:pPr>
    </w:p>
    <w:p w:rsidR="003D2C88" w:rsidRPr="0046126E">
      <w:pPr>
        <w:pStyle w:val="BodyTextIndent"/>
        <w:spacing w:line="240" w:lineRule="auto"/>
        <w:rPr>
          <w:rFonts w:ascii="Times New Roman" w:hAnsi="Times New Roman" w:cs="Times New Roman"/>
        </w:rPr>
      </w:pPr>
      <w:r w:rsidRPr="0046126E">
        <w:rPr>
          <w:rFonts w:ascii="Times New Roman" w:hAnsi="Times New Roman" w:cs="Times New Roman"/>
        </w:rPr>
        <w:t>V tomto ustanovení sa upravuje pre</w:t>
      </w:r>
      <w:r w:rsidRPr="0046126E" w:rsidR="00306904">
        <w:rPr>
          <w:rFonts w:ascii="Times New Roman" w:hAnsi="Times New Roman" w:cs="Times New Roman"/>
        </w:rPr>
        <w:t>d</w:t>
      </w:r>
      <w:r w:rsidRPr="0046126E">
        <w:rPr>
          <w:rFonts w:ascii="Times New Roman" w:hAnsi="Times New Roman" w:cs="Times New Roman"/>
        </w:rPr>
        <w:t>met navrhovanej právnej úpravy. Návrh zákona upravuje podmienky pre vykonávanie sprostre</w:t>
      </w:r>
      <w:r w:rsidRPr="0046126E" w:rsidR="00444A47">
        <w:rPr>
          <w:rFonts w:ascii="Times New Roman" w:hAnsi="Times New Roman" w:cs="Times New Roman"/>
        </w:rPr>
        <w:t>dkovania poistenia a</w:t>
      </w:r>
      <w:r w:rsidRPr="0046126E" w:rsidR="00306904">
        <w:rPr>
          <w:rFonts w:ascii="Times New Roman" w:hAnsi="Times New Roman" w:cs="Times New Roman"/>
        </w:rPr>
        <w:t xml:space="preserve"> sprostredkovania </w:t>
      </w:r>
      <w:r w:rsidRPr="0046126E" w:rsidR="00444A47">
        <w:rPr>
          <w:rFonts w:ascii="Times New Roman" w:hAnsi="Times New Roman" w:cs="Times New Roman"/>
        </w:rPr>
        <w:t>zaistenia.</w:t>
      </w:r>
      <w:r w:rsidRPr="0046126E">
        <w:rPr>
          <w:rFonts w:ascii="Times New Roman" w:hAnsi="Times New Roman" w:cs="Times New Roman"/>
        </w:rPr>
        <w:t xml:space="preserve"> Zriaďuje sa register </w:t>
      </w:r>
      <w:r w:rsidRPr="0046126E" w:rsidR="00444A47">
        <w:rPr>
          <w:rFonts w:ascii="Times New Roman" w:hAnsi="Times New Roman" w:cs="Times New Roman"/>
        </w:rPr>
        <w:t xml:space="preserve">sprostredkovateľov poistenia a sprostredkovateľov zaistenia (ďalej len </w:t>
      </w:r>
      <w:r w:rsidRPr="0046126E">
        <w:rPr>
          <w:rFonts w:ascii="Times New Roman" w:hAnsi="Times New Roman" w:cs="Times New Roman"/>
        </w:rPr>
        <w:t xml:space="preserve"> „register“)  </w:t>
      </w:r>
      <w:r w:rsidRPr="0046126E" w:rsidR="00444A47">
        <w:rPr>
          <w:rFonts w:ascii="Times New Roman" w:hAnsi="Times New Roman" w:cs="Times New Roman"/>
        </w:rPr>
        <w:t>a</w:t>
      </w:r>
      <w:r w:rsidRPr="0046126E">
        <w:rPr>
          <w:rFonts w:ascii="Times New Roman" w:hAnsi="Times New Roman" w:cs="Times New Roman"/>
        </w:rPr>
        <w:t> upravuje sa výkon dohľadu nad vykonávaním nimi vykonávaných činností.</w:t>
      </w:r>
    </w:p>
    <w:p w:rsidR="003D2C88" w:rsidRPr="0046126E">
      <w:pPr>
        <w:pStyle w:val="BodyTextIndent"/>
        <w:spacing w:line="240" w:lineRule="auto"/>
        <w:rPr>
          <w:rFonts w:ascii="Times New Roman" w:hAnsi="Times New Roman" w:cs="Times New Roman"/>
        </w:rPr>
      </w:pPr>
      <w:r w:rsidRPr="0046126E">
        <w:rPr>
          <w:rFonts w:ascii="Times New Roman" w:hAnsi="Times New Roman" w:cs="Times New Roman"/>
        </w:rPr>
        <w:t>Ďalej sa vymedzuje okruh osôb, na ktorý sa zákon nevzťahuje. Ide o osoby, u ktorých na vykonávanie činnosti nie sú potrebné odborné vedomost</w:t>
      </w:r>
      <w:r w:rsidRPr="0046126E">
        <w:rPr>
          <w:rFonts w:ascii="Times New Roman" w:hAnsi="Times New Roman" w:cs="Times New Roman"/>
        </w:rPr>
        <w:t>i, sprostredkova</w:t>
      </w:r>
      <w:r w:rsidRPr="0046126E" w:rsidR="00306904">
        <w:rPr>
          <w:rFonts w:ascii="Times New Roman" w:hAnsi="Times New Roman" w:cs="Times New Roman"/>
        </w:rPr>
        <w:t xml:space="preserve">nie poistenia a sprostredkovanie zaistenia </w:t>
      </w:r>
      <w:r w:rsidRPr="0046126E">
        <w:rPr>
          <w:rFonts w:ascii="Times New Roman" w:hAnsi="Times New Roman" w:cs="Times New Roman"/>
        </w:rPr>
        <w:t xml:space="preserve">vykonávajú ako vedľajšiu činnosť a z toho dôvodu nie je potrebná zvýšená ochrana klienta </w:t>
      </w:r>
      <w:r w:rsidR="002B33B4">
        <w:rPr>
          <w:rFonts w:ascii="Times New Roman" w:hAnsi="Times New Roman" w:cs="Times New Roman"/>
        </w:rPr>
        <w:t xml:space="preserve">ako </w:t>
      </w:r>
      <w:r w:rsidRPr="0046126E">
        <w:rPr>
          <w:rFonts w:ascii="Times New Roman" w:hAnsi="Times New Roman" w:cs="Times New Roman"/>
        </w:rPr>
        <w:t>je upravená v návrhu zákona.</w:t>
      </w:r>
    </w:p>
    <w:p w:rsidR="003D2C88" w:rsidRPr="0046126E">
      <w:pPr>
        <w:pStyle w:val="BodyTextIndent"/>
        <w:spacing w:line="240" w:lineRule="auto"/>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b/>
          <w:bCs/>
        </w:rPr>
      </w:pPr>
      <w:r w:rsidRPr="0046126E">
        <w:rPr>
          <w:rFonts w:ascii="Times New Roman" w:hAnsi="Times New Roman" w:cs="Times New Roman"/>
          <w:b/>
          <w:bCs/>
        </w:rPr>
        <w:t>K § 2</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rPr>
          <w:rFonts w:ascii="Times New Roman" w:hAnsi="Times New Roman" w:cs="Times New Roman"/>
        </w:rPr>
      </w:pPr>
      <w:r w:rsidRPr="0046126E">
        <w:rPr>
          <w:rFonts w:ascii="Times New Roman" w:hAnsi="Times New Roman" w:cs="Times New Roman"/>
        </w:rPr>
        <w:t>V súlade so smernicou EÚ č. 2002/92/ES o sprostredkovaní poistenia sa definujú  základné pojmy, s ktorými sa v  návrhu zákona pracuje, čo sa rozumie sprostredkovaním poistenia a</w:t>
      </w:r>
      <w:r w:rsidRPr="0046126E" w:rsidR="00444A47">
        <w:rPr>
          <w:rFonts w:ascii="Times New Roman" w:hAnsi="Times New Roman" w:cs="Times New Roman"/>
        </w:rPr>
        <w:t xml:space="preserve"> sprostredkovaním zaistenia a </w:t>
      </w:r>
      <w:r w:rsidRPr="0046126E">
        <w:rPr>
          <w:rFonts w:ascii="Times New Roman" w:hAnsi="Times New Roman" w:cs="Times New Roman"/>
        </w:rPr>
        <w:t>definujú sa ďalšie pojmy, čím sa zabezpečuje ich jednotný výklad  v záujme odstránenia problémov a nejasností pri ic</w:t>
      </w:r>
      <w:r w:rsidRPr="0046126E">
        <w:rPr>
          <w:rFonts w:ascii="Times New Roman" w:hAnsi="Times New Roman" w:cs="Times New Roman"/>
        </w:rPr>
        <w:t xml:space="preserve">h aplikácii. </w:t>
      </w:r>
    </w:p>
    <w:p w:rsidR="003D2C88" w:rsidRPr="0046126E">
      <w:pPr>
        <w:pStyle w:val="BodyTextIndent"/>
        <w:spacing w:line="240" w:lineRule="auto"/>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b/>
          <w:bCs/>
        </w:rPr>
      </w:pPr>
      <w:r w:rsidRPr="0046126E">
        <w:rPr>
          <w:rFonts w:ascii="Times New Roman" w:hAnsi="Times New Roman" w:cs="Times New Roman"/>
          <w:b/>
          <w:bCs/>
        </w:rPr>
        <w:t>K § 3</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rPr>
        <w:tab/>
        <w:t>V tomto ustanovení sa vymedzujú subje</w:t>
      </w:r>
      <w:r w:rsidRPr="0046126E" w:rsidR="003C6997">
        <w:rPr>
          <w:rFonts w:ascii="Times New Roman" w:hAnsi="Times New Roman" w:cs="Times New Roman"/>
        </w:rPr>
        <w:t>kt</w:t>
      </w:r>
      <w:r w:rsidRPr="0046126E">
        <w:rPr>
          <w:rFonts w:ascii="Times New Roman" w:hAnsi="Times New Roman" w:cs="Times New Roman"/>
        </w:rPr>
        <w:t>y, ktoré vykonávajú sprostredkovanie poistenia po</w:t>
      </w:r>
      <w:r w:rsidR="00F4397B">
        <w:rPr>
          <w:rFonts w:ascii="Times New Roman" w:hAnsi="Times New Roman" w:cs="Times New Roman"/>
        </w:rPr>
        <w:t>dľa obsahu vykonávanej činnosti, ako aj stupňa</w:t>
      </w:r>
      <w:r w:rsidRPr="0046126E">
        <w:rPr>
          <w:rFonts w:ascii="Times New Roman" w:hAnsi="Times New Roman" w:cs="Times New Roman"/>
        </w:rPr>
        <w:t xml:space="preserve"> dos</w:t>
      </w:r>
      <w:r w:rsidR="00F4397B">
        <w:rPr>
          <w:rFonts w:ascii="Times New Roman" w:hAnsi="Times New Roman" w:cs="Times New Roman"/>
        </w:rPr>
        <w:t>iahnutej odbornej spôsobilosti</w:t>
      </w:r>
      <w:r w:rsidR="002B33B4">
        <w:rPr>
          <w:rFonts w:ascii="Times New Roman" w:hAnsi="Times New Roman" w:cs="Times New Roman"/>
        </w:rPr>
        <w:t>.</w:t>
      </w:r>
    </w:p>
    <w:p w:rsidR="003D2C88" w:rsidRPr="0046126E">
      <w:pPr>
        <w:pStyle w:val="BodyTextIndent"/>
        <w:spacing w:line="240" w:lineRule="auto"/>
        <w:ind w:firstLine="0"/>
        <w:rPr>
          <w:rFonts w:ascii="Times New Roman" w:hAnsi="Times New Roman" w:cs="Times New Roman"/>
        </w:rPr>
      </w:pPr>
    </w:p>
    <w:p w:rsidR="000F3627" w:rsidRPr="0046126E">
      <w:pPr>
        <w:pStyle w:val="BodyTextIndent"/>
        <w:spacing w:line="240" w:lineRule="auto"/>
        <w:ind w:firstLine="0"/>
        <w:rPr>
          <w:rFonts w:ascii="Times New Roman" w:hAnsi="Times New Roman" w:cs="Times New Roman"/>
          <w:b/>
          <w:bCs/>
        </w:rPr>
      </w:pPr>
      <w:r w:rsidRPr="0046126E" w:rsidR="006968F5">
        <w:rPr>
          <w:rFonts w:ascii="Times New Roman" w:hAnsi="Times New Roman" w:cs="Times New Roman"/>
          <w:b/>
          <w:bCs/>
        </w:rPr>
        <w:t>K § 4</w:t>
      </w:r>
    </w:p>
    <w:p w:rsidR="006968F5" w:rsidRPr="0046126E">
      <w:pPr>
        <w:pStyle w:val="BodyTextIndent"/>
        <w:spacing w:line="240" w:lineRule="auto"/>
        <w:ind w:firstLine="0"/>
        <w:rPr>
          <w:rFonts w:ascii="Times New Roman" w:hAnsi="Times New Roman" w:cs="Times New Roman"/>
          <w:b/>
          <w:bCs/>
        </w:rPr>
      </w:pPr>
    </w:p>
    <w:p w:rsidR="006968F5" w:rsidRPr="0046126E">
      <w:pPr>
        <w:pStyle w:val="BodyTextIndent"/>
        <w:spacing w:line="240" w:lineRule="auto"/>
        <w:ind w:firstLine="0"/>
        <w:rPr>
          <w:rFonts w:ascii="Times New Roman" w:hAnsi="Times New Roman" w:cs="Times New Roman"/>
          <w:bCs/>
        </w:rPr>
      </w:pPr>
      <w:r w:rsidRPr="0046126E">
        <w:rPr>
          <w:rFonts w:ascii="Times New Roman" w:hAnsi="Times New Roman" w:cs="Times New Roman"/>
          <w:b/>
          <w:bCs/>
        </w:rPr>
        <w:tab/>
      </w:r>
      <w:r w:rsidRPr="0046126E">
        <w:rPr>
          <w:rFonts w:ascii="Times New Roman" w:hAnsi="Times New Roman" w:cs="Times New Roman"/>
          <w:bCs/>
        </w:rPr>
        <w:t xml:space="preserve">V ustanovení návrhu zákona sa upravuje vykonávanie sprostredkovania poistenia výlučným sprostredkovateľom poistenia. Výlučný sprostredkovateľ poistenia </w:t>
      </w:r>
      <w:r w:rsidR="00DB39A6">
        <w:rPr>
          <w:rFonts w:ascii="Times New Roman" w:hAnsi="Times New Roman" w:cs="Times New Roman"/>
          <w:bCs/>
        </w:rPr>
        <w:t xml:space="preserve">ako fyzická osoba </w:t>
      </w:r>
      <w:r w:rsidRPr="0046126E">
        <w:rPr>
          <w:rFonts w:ascii="Times New Roman" w:hAnsi="Times New Roman" w:cs="Times New Roman"/>
          <w:bCs/>
        </w:rPr>
        <w:t>vykonáva svoju činnosť na základe písomnej zmluvy o sprostredkovaní poistenia len s jednou poisťovňou. Musí spĺňať zákonom stanovené podmienky odbornej spôsobilosti a táto fyzická osoba musí byť dôveryhodnou osobou.</w:t>
      </w:r>
    </w:p>
    <w:p w:rsidR="006968F5" w:rsidRPr="0046126E">
      <w:pPr>
        <w:pStyle w:val="BodyTextIndent"/>
        <w:spacing w:line="240" w:lineRule="auto"/>
        <w:ind w:firstLine="0"/>
        <w:rPr>
          <w:rFonts w:ascii="Times New Roman" w:hAnsi="Times New Roman" w:cs="Times New Roman"/>
          <w:b/>
          <w:bCs/>
        </w:rPr>
      </w:pPr>
      <w:r w:rsidRPr="0046126E">
        <w:rPr>
          <w:rFonts w:ascii="Times New Roman" w:hAnsi="Times New Roman" w:cs="Times New Roman"/>
          <w:b/>
          <w:bCs/>
        </w:rPr>
        <w:tab/>
      </w:r>
    </w:p>
    <w:p w:rsidR="003D2C88" w:rsidRPr="0046126E">
      <w:pPr>
        <w:pStyle w:val="BodyTextIndent"/>
        <w:spacing w:line="240" w:lineRule="auto"/>
        <w:ind w:firstLine="0"/>
        <w:rPr>
          <w:rFonts w:ascii="Times New Roman" w:hAnsi="Times New Roman" w:cs="Times New Roman"/>
          <w:b/>
          <w:bCs/>
        </w:rPr>
      </w:pPr>
      <w:r w:rsidRPr="0046126E">
        <w:rPr>
          <w:rFonts w:ascii="Times New Roman" w:hAnsi="Times New Roman" w:cs="Times New Roman"/>
          <w:b/>
          <w:bCs/>
        </w:rPr>
        <w:t xml:space="preserve">K § </w:t>
      </w:r>
      <w:r w:rsidRPr="0046126E" w:rsidR="000F3627">
        <w:rPr>
          <w:rFonts w:ascii="Times New Roman" w:hAnsi="Times New Roman" w:cs="Times New Roman"/>
          <w:b/>
          <w:bCs/>
        </w:rPr>
        <w:t>5</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rPr>
        <w:tab/>
      </w:r>
      <w:r w:rsidRPr="0046126E" w:rsidR="00444A47">
        <w:rPr>
          <w:rFonts w:ascii="Times New Roman" w:hAnsi="Times New Roman" w:cs="Times New Roman"/>
        </w:rPr>
        <w:t>Obsahom úpravy je vykonávani</w:t>
      </w:r>
      <w:r w:rsidR="002B33B4">
        <w:rPr>
          <w:rFonts w:ascii="Times New Roman" w:hAnsi="Times New Roman" w:cs="Times New Roman"/>
        </w:rPr>
        <w:t>e</w:t>
      </w:r>
      <w:r w:rsidRPr="0046126E" w:rsidR="00444A47">
        <w:rPr>
          <w:rFonts w:ascii="Times New Roman" w:hAnsi="Times New Roman" w:cs="Times New Roman"/>
        </w:rPr>
        <w:t xml:space="preserve"> sprostredkovania poistenia podriadeným sprostredkovateľom poistenia, ktorý môže byť výlučne fyzickou osobou. Svoju činnosť vykonáva na zákla</w:t>
      </w:r>
      <w:r w:rsidRPr="0046126E" w:rsidR="00444A47">
        <w:rPr>
          <w:rFonts w:ascii="Times New Roman" w:hAnsi="Times New Roman" w:cs="Times New Roman"/>
        </w:rPr>
        <w:t>de zmluvy</w:t>
      </w:r>
      <w:r w:rsidR="007926D7">
        <w:rPr>
          <w:rFonts w:ascii="Times New Roman" w:hAnsi="Times New Roman" w:cs="Times New Roman"/>
        </w:rPr>
        <w:t xml:space="preserve"> o sprostredkovaní poistenia (ďalej len „zmluva“)</w:t>
      </w:r>
      <w:r w:rsidRPr="0046126E" w:rsidR="00444A47">
        <w:rPr>
          <w:rFonts w:ascii="Times New Roman" w:hAnsi="Times New Roman" w:cs="Times New Roman"/>
        </w:rPr>
        <w:t xml:space="preserve"> s</w:t>
      </w:r>
      <w:r w:rsidRPr="0046126E" w:rsidR="003C6997">
        <w:rPr>
          <w:rFonts w:ascii="Times New Roman" w:hAnsi="Times New Roman" w:cs="Times New Roman"/>
        </w:rPr>
        <w:t> poisťovací</w:t>
      </w:r>
      <w:r w:rsidR="00AA4EB6">
        <w:rPr>
          <w:rFonts w:ascii="Times New Roman" w:hAnsi="Times New Roman" w:cs="Times New Roman"/>
        </w:rPr>
        <w:t>m agentom, poisťovacím maklérom alebo</w:t>
      </w:r>
      <w:r w:rsidRPr="0046126E" w:rsidR="003C6997">
        <w:rPr>
          <w:rFonts w:ascii="Times New Roman" w:hAnsi="Times New Roman" w:cs="Times New Roman"/>
        </w:rPr>
        <w:t xml:space="preserve"> sprostredkovateľom poistenia z iného členského štátu v m</w:t>
      </w:r>
      <w:r w:rsidRPr="0046126E">
        <w:rPr>
          <w:rFonts w:ascii="Times New Roman" w:hAnsi="Times New Roman" w:cs="Times New Roman"/>
        </w:rPr>
        <w:t>ene a na účet ktor</w:t>
      </w:r>
      <w:r w:rsidRPr="0046126E" w:rsidR="00444A47">
        <w:rPr>
          <w:rFonts w:ascii="Times New Roman" w:hAnsi="Times New Roman" w:cs="Times New Roman"/>
        </w:rPr>
        <w:t>ých</w:t>
      </w:r>
      <w:r w:rsidRPr="0046126E">
        <w:rPr>
          <w:rFonts w:ascii="Times New Roman" w:hAnsi="Times New Roman" w:cs="Times New Roman"/>
        </w:rPr>
        <w:t xml:space="preserve"> vykonáva činnosť. </w:t>
      </w:r>
      <w:r w:rsidRPr="0046126E" w:rsidR="003C6997">
        <w:rPr>
          <w:rFonts w:ascii="Times New Roman" w:hAnsi="Times New Roman" w:cs="Times New Roman"/>
        </w:rPr>
        <w:t>Takúto zmluvu môže uzavrieť len s jedným z uvedenýc</w:t>
      </w:r>
      <w:r w:rsidRPr="0046126E" w:rsidR="003C6997">
        <w:rPr>
          <w:rFonts w:ascii="Times New Roman" w:hAnsi="Times New Roman" w:cs="Times New Roman"/>
        </w:rPr>
        <w:t xml:space="preserve">h subjektov. </w:t>
      </w:r>
      <w:r w:rsidRPr="0046126E">
        <w:rPr>
          <w:rFonts w:ascii="Times New Roman" w:hAnsi="Times New Roman" w:cs="Times New Roman"/>
        </w:rPr>
        <w:t xml:space="preserve">Musí byť zapísaný do registra, ktorý vedie </w:t>
      </w:r>
      <w:r w:rsidR="009A7C08">
        <w:rPr>
          <w:rFonts w:ascii="Times New Roman" w:hAnsi="Times New Roman" w:cs="Times New Roman"/>
        </w:rPr>
        <w:t>Národná banka Slovenska</w:t>
      </w:r>
      <w:r w:rsidRPr="0046126E">
        <w:rPr>
          <w:rFonts w:ascii="Times New Roman" w:hAnsi="Times New Roman" w:cs="Times New Roman"/>
        </w:rPr>
        <w:t xml:space="preserve"> a musí spĺňa podmienky od</w:t>
      </w:r>
      <w:r w:rsidRPr="0046126E" w:rsidR="00444A47">
        <w:rPr>
          <w:rFonts w:ascii="Times New Roman" w:hAnsi="Times New Roman" w:cs="Times New Roman"/>
        </w:rPr>
        <w:t>bornej spôsobilosti stanovené zákonom.</w:t>
      </w: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b/>
          <w:bCs/>
        </w:rPr>
      </w:pPr>
      <w:r w:rsidRPr="0046126E" w:rsidR="000F3627">
        <w:rPr>
          <w:rFonts w:ascii="Times New Roman" w:hAnsi="Times New Roman" w:cs="Times New Roman"/>
          <w:b/>
          <w:bCs/>
        </w:rPr>
        <w:t>K § 6</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rPr>
        <w:tab/>
        <w:t>Ustanovenie návrhu zákona upravuje činnosť poisťovacieho agenta</w:t>
      </w:r>
      <w:r w:rsidRPr="0046126E" w:rsidR="006968F5">
        <w:rPr>
          <w:rFonts w:ascii="Times New Roman" w:hAnsi="Times New Roman" w:cs="Times New Roman"/>
        </w:rPr>
        <w:t>, ktorý vykonáva sprostredkovanie poiste</w:t>
      </w:r>
      <w:r w:rsidRPr="0046126E" w:rsidR="006968F5">
        <w:rPr>
          <w:rFonts w:ascii="Times New Roman" w:hAnsi="Times New Roman" w:cs="Times New Roman"/>
        </w:rPr>
        <w:t>nia n</w:t>
      </w:r>
      <w:r w:rsidRPr="0046126E">
        <w:rPr>
          <w:rFonts w:ascii="Times New Roman" w:hAnsi="Times New Roman" w:cs="Times New Roman"/>
        </w:rPr>
        <w:t>a základe zmluvy s je</w:t>
      </w:r>
      <w:r w:rsidRPr="0046126E" w:rsidR="00444A47">
        <w:rPr>
          <w:rFonts w:ascii="Times New Roman" w:hAnsi="Times New Roman" w:cs="Times New Roman"/>
        </w:rPr>
        <w:t>d</w:t>
      </w:r>
      <w:r w:rsidRPr="0046126E">
        <w:rPr>
          <w:rFonts w:ascii="Times New Roman" w:hAnsi="Times New Roman" w:cs="Times New Roman"/>
        </w:rPr>
        <w:t>nou alebo viacerými poisťovňami</w:t>
      </w:r>
      <w:r w:rsidR="00B9746B">
        <w:rPr>
          <w:rFonts w:ascii="Times New Roman" w:hAnsi="Times New Roman" w:cs="Times New Roman"/>
        </w:rPr>
        <w:t>.</w:t>
      </w:r>
      <w:r w:rsidRPr="0046126E">
        <w:rPr>
          <w:rFonts w:ascii="Times New Roman" w:hAnsi="Times New Roman" w:cs="Times New Roman"/>
        </w:rPr>
        <w:t xml:space="preserve"> Poisťovací agent musí mať povolenie na vykonávanie svojej činnosti udelené </w:t>
      </w:r>
      <w:r w:rsidR="009A7C08">
        <w:rPr>
          <w:rFonts w:ascii="Times New Roman" w:hAnsi="Times New Roman" w:cs="Times New Roman"/>
        </w:rPr>
        <w:t>Národnou bankou Slovenska.</w:t>
      </w:r>
      <w:r w:rsidRPr="0046126E">
        <w:rPr>
          <w:rFonts w:ascii="Times New Roman" w:hAnsi="Times New Roman" w:cs="Times New Roman"/>
        </w:rPr>
        <w:t xml:space="preserve"> Povinnosťou poisťovacieho agenta pre vykonávanie sprostredkovateľskej činnosti je uzavretie poistenia pre prípad zodpovednosti za škodu spôsobenú pri vykonávaní svojej činnosti. Poisťovací agent musí spĺňať zákonom stanovené podmienky odbornej spôsobilosti, musí mať znalosti o ponúkaných poistných produktoch, aby ich vedel k</w:t>
      </w:r>
      <w:r w:rsidRPr="0046126E" w:rsidR="00444A47">
        <w:rPr>
          <w:rFonts w:ascii="Times New Roman" w:hAnsi="Times New Roman" w:cs="Times New Roman"/>
        </w:rPr>
        <w:t>l</w:t>
      </w:r>
      <w:r w:rsidRPr="0046126E">
        <w:rPr>
          <w:rFonts w:ascii="Times New Roman" w:hAnsi="Times New Roman" w:cs="Times New Roman"/>
        </w:rPr>
        <w:t>ientovi, ktorý má záujem o uzavretie poistenej zmluvy náležite vysvetliť.</w:t>
      </w: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b/>
          <w:bCs/>
        </w:rPr>
      </w:pPr>
      <w:r w:rsidRPr="0046126E" w:rsidR="000F3627">
        <w:rPr>
          <w:rFonts w:ascii="Times New Roman" w:hAnsi="Times New Roman" w:cs="Times New Roman"/>
          <w:b/>
          <w:bCs/>
        </w:rPr>
        <w:t>K § 7</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b/>
          <w:bCs/>
        </w:rPr>
        <w:tab/>
      </w:r>
      <w:r w:rsidRPr="0046126E">
        <w:rPr>
          <w:rFonts w:ascii="Times New Roman" w:hAnsi="Times New Roman" w:cs="Times New Roman"/>
        </w:rPr>
        <w:t>Poisťovací maklér môže sprostredkovateľskú činnosť v celom rozsahu vyk</w:t>
      </w:r>
      <w:r w:rsidRPr="0046126E" w:rsidR="00444A47">
        <w:rPr>
          <w:rFonts w:ascii="Times New Roman" w:hAnsi="Times New Roman" w:cs="Times New Roman"/>
        </w:rPr>
        <w:t>onávať ako právnická alebo fyzic</w:t>
      </w:r>
      <w:r w:rsidRPr="0046126E">
        <w:rPr>
          <w:rFonts w:ascii="Times New Roman" w:hAnsi="Times New Roman" w:cs="Times New Roman"/>
        </w:rPr>
        <w:t xml:space="preserve">ká osoba, len ak spĺňa týmto zákonom stanovené </w:t>
      </w:r>
      <w:r w:rsidRPr="0046126E" w:rsidR="00444A47">
        <w:rPr>
          <w:rFonts w:ascii="Times New Roman" w:hAnsi="Times New Roman" w:cs="Times New Roman"/>
        </w:rPr>
        <w:t>podmienky</w:t>
      </w:r>
      <w:r w:rsidRPr="0046126E">
        <w:rPr>
          <w:rFonts w:ascii="Times New Roman" w:hAnsi="Times New Roman" w:cs="Times New Roman"/>
        </w:rPr>
        <w:t xml:space="preserve"> na vykonávanie sprostredkovania poistenia a má povolenie na vykonávanie tejto činnosti udelené </w:t>
      </w:r>
      <w:r w:rsidR="009A7C08">
        <w:rPr>
          <w:rFonts w:ascii="Times New Roman" w:hAnsi="Times New Roman" w:cs="Times New Roman"/>
        </w:rPr>
        <w:t>Národnou bankou Slovenska</w:t>
      </w:r>
      <w:r w:rsidRPr="0046126E">
        <w:rPr>
          <w:rFonts w:ascii="Times New Roman" w:hAnsi="Times New Roman" w:cs="Times New Roman"/>
        </w:rPr>
        <w:t>. Táto osoba vykonáva činnosť na základe zmluvy uzavretej s klientom, ktorý má záujem o uzavretie poistnej zmluvy</w:t>
      </w:r>
      <w:r w:rsidRPr="0046126E" w:rsidR="007B489E">
        <w:rPr>
          <w:rFonts w:ascii="Times New Roman" w:hAnsi="Times New Roman" w:cs="Times New Roman"/>
        </w:rPr>
        <w:t>.</w:t>
      </w:r>
      <w:r w:rsidRPr="0046126E">
        <w:rPr>
          <w:rFonts w:ascii="Times New Roman" w:hAnsi="Times New Roman" w:cs="Times New Roman"/>
        </w:rPr>
        <w:t xml:space="preserve"> Poisťovací maklér musí byť po celú dobu </w:t>
      </w:r>
      <w:r w:rsidRPr="0046126E" w:rsidR="007B489E">
        <w:rPr>
          <w:rFonts w:ascii="Times New Roman" w:hAnsi="Times New Roman" w:cs="Times New Roman"/>
        </w:rPr>
        <w:t xml:space="preserve">vykonávania </w:t>
      </w:r>
      <w:r w:rsidRPr="0046126E">
        <w:rPr>
          <w:rFonts w:ascii="Times New Roman" w:hAnsi="Times New Roman" w:cs="Times New Roman"/>
        </w:rPr>
        <w:t xml:space="preserve">svojej činnosti poistený pre prípad zodpovednosti za škodu spôsobenú pri vykonávaní činnosti poisťovacieho makléra. </w:t>
      </w:r>
    </w:p>
    <w:p w:rsidR="003D2C88" w:rsidRPr="0046126E">
      <w:pPr>
        <w:pStyle w:val="BodyTextIndent"/>
        <w:spacing w:line="240" w:lineRule="auto"/>
        <w:ind w:firstLine="0"/>
        <w:rPr>
          <w:rFonts w:ascii="Times New Roman" w:hAnsi="Times New Roman" w:cs="Times New Roman"/>
          <w:b/>
          <w:bCs/>
        </w:rPr>
      </w:pPr>
      <w:r w:rsidRPr="0046126E" w:rsidR="00444A47">
        <w:rPr>
          <w:rFonts w:ascii="Times New Roman" w:hAnsi="Times New Roman" w:cs="Times New Roman"/>
        </w:rPr>
        <w:tab/>
        <w:t>Poisťovací maklér musí spĺ</w:t>
      </w:r>
      <w:r w:rsidRPr="0046126E">
        <w:rPr>
          <w:rFonts w:ascii="Times New Roman" w:hAnsi="Times New Roman" w:cs="Times New Roman"/>
        </w:rPr>
        <w:t xml:space="preserve">ňať zákonom stanovené požiadavky na odbornú spôsobilosť, je povinný vypracovávať komplexné analýzy </w:t>
      </w:r>
      <w:r w:rsidR="007E6286">
        <w:rPr>
          <w:rFonts w:ascii="Times New Roman" w:hAnsi="Times New Roman" w:cs="Times New Roman"/>
        </w:rPr>
        <w:t>po</w:t>
      </w:r>
      <w:r w:rsidRPr="0046126E">
        <w:rPr>
          <w:rFonts w:ascii="Times New Roman" w:hAnsi="Times New Roman" w:cs="Times New Roman"/>
        </w:rPr>
        <w:t>istných produktov</w:t>
      </w:r>
      <w:r w:rsidR="007E6286">
        <w:rPr>
          <w:rFonts w:ascii="Times New Roman" w:hAnsi="Times New Roman" w:cs="Times New Roman"/>
        </w:rPr>
        <w:t xml:space="preserve"> dostupných na poistnom trhu</w:t>
      </w:r>
      <w:r w:rsidRPr="0046126E">
        <w:rPr>
          <w:rFonts w:ascii="Times New Roman" w:hAnsi="Times New Roman" w:cs="Times New Roman"/>
        </w:rPr>
        <w:t>, vypracováva poistné alebo zaistné programy. Okrem toho je povinný poskytovať klientom aj konzultačnú a poradenskú činnosť, vykonáva správu uzavretých poistných alebo zaistných zml</w:t>
      </w:r>
      <w:r w:rsidRPr="0046126E" w:rsidR="00825863">
        <w:rPr>
          <w:rFonts w:ascii="Times New Roman" w:hAnsi="Times New Roman" w:cs="Times New Roman"/>
        </w:rPr>
        <w:t>ú</w:t>
      </w:r>
      <w:r w:rsidRPr="0046126E">
        <w:rPr>
          <w:rFonts w:ascii="Times New Roman" w:hAnsi="Times New Roman" w:cs="Times New Roman"/>
        </w:rPr>
        <w:t>v a spolupracuje pri likvidácii poistných udal</w:t>
      </w:r>
      <w:r w:rsidRPr="0046126E">
        <w:rPr>
          <w:rFonts w:ascii="Times New Roman" w:hAnsi="Times New Roman" w:cs="Times New Roman"/>
        </w:rPr>
        <w:t>ostí.</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b/>
          <w:bCs/>
        </w:rPr>
      </w:pPr>
      <w:r w:rsidRPr="0046126E" w:rsidR="000F3627">
        <w:rPr>
          <w:rFonts w:ascii="Times New Roman" w:hAnsi="Times New Roman" w:cs="Times New Roman"/>
          <w:b/>
          <w:bCs/>
        </w:rPr>
        <w:t>K § 8</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rPr>
        <w:tab/>
        <w:t>Toto ustanovenie upravuje vykonávanie sprostredkovania poistenia resp. sprostredkovania zaistenia poisťovacieho sprostredkovateľa, ktorého domovský členský štát nie je Slovenská republiky. Tento poisťovací sprostredkovateľ je oprávnený vykonávať svoju činnosť na území SR prostredníctvom pobočky alebo na základe práva slobodného poskytovania služieb a to v rozsahu v akom túto činnosť vykonáva vo svojom domovskom členskom štáte.</w:t>
      </w:r>
      <w:r w:rsidR="007E6286">
        <w:rPr>
          <w:rFonts w:ascii="Times New Roman" w:hAnsi="Times New Roman" w:cs="Times New Roman"/>
        </w:rPr>
        <w:t xml:space="preserve"> Sprostredkovateľ poistenia z iného členského štátu môže na území Slovenskej republiky začať vykonávať sprostredkovanie poistenia v lehote určenej zákonom, kedy bol informovaný príslušným orgánom dohľadu domovského členského štátu</w:t>
      </w:r>
      <w:r w:rsidR="002C1698">
        <w:rPr>
          <w:rFonts w:ascii="Times New Roman" w:hAnsi="Times New Roman" w:cs="Times New Roman"/>
        </w:rPr>
        <w:t xml:space="preserve">, ak tento orgán dohľadu zaslal oznámenie, že chce vykonávať činnosť na území SR </w:t>
      </w:r>
      <w:r w:rsidR="009A7C08">
        <w:rPr>
          <w:rFonts w:ascii="Times New Roman" w:hAnsi="Times New Roman" w:cs="Times New Roman"/>
        </w:rPr>
        <w:t>Národnej ban</w:t>
      </w:r>
      <w:r w:rsidR="009A7C08">
        <w:rPr>
          <w:rFonts w:ascii="Times New Roman" w:hAnsi="Times New Roman" w:cs="Times New Roman"/>
        </w:rPr>
        <w:t>ke Slovenska.</w:t>
      </w:r>
    </w:p>
    <w:p w:rsidR="00C533DC">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b/>
          <w:bCs/>
        </w:rPr>
      </w:pPr>
      <w:r w:rsidRPr="0046126E" w:rsidR="000F3627">
        <w:rPr>
          <w:rFonts w:ascii="Times New Roman" w:hAnsi="Times New Roman" w:cs="Times New Roman"/>
          <w:b/>
          <w:bCs/>
        </w:rPr>
        <w:t>K § 9</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b/>
          <w:bCs/>
        </w:rPr>
      </w:pPr>
      <w:r w:rsidRPr="0046126E">
        <w:rPr>
          <w:rFonts w:ascii="Times New Roman" w:hAnsi="Times New Roman" w:cs="Times New Roman"/>
          <w:b/>
          <w:bCs/>
        </w:rPr>
        <w:tab/>
      </w:r>
      <w:r w:rsidRPr="0046126E" w:rsidR="00E51723">
        <w:rPr>
          <w:rFonts w:ascii="Times New Roman" w:hAnsi="Times New Roman" w:cs="Times New Roman"/>
          <w:bCs/>
        </w:rPr>
        <w:t>V</w:t>
      </w:r>
      <w:r w:rsidRPr="0046126E">
        <w:rPr>
          <w:rFonts w:ascii="Times New Roman" w:hAnsi="Times New Roman" w:cs="Times New Roman"/>
        </w:rPr>
        <w:t xml:space="preserve"> ustanovení návrhu zákona je upravená činnosť </w:t>
      </w:r>
      <w:r w:rsidRPr="0046126E" w:rsidR="0067078F">
        <w:rPr>
          <w:rFonts w:ascii="Times New Roman" w:hAnsi="Times New Roman" w:cs="Times New Roman"/>
        </w:rPr>
        <w:t>sprostredkovateľa zaistenia, ktorý vykonáva sprostredkovania zaistenia.</w:t>
      </w:r>
      <w:r w:rsidRPr="0046126E">
        <w:rPr>
          <w:rFonts w:ascii="Times New Roman" w:hAnsi="Times New Roman" w:cs="Times New Roman"/>
        </w:rPr>
        <w:t xml:space="preserve"> </w:t>
      </w:r>
      <w:r w:rsidRPr="0046126E" w:rsidR="0067078F">
        <w:rPr>
          <w:rFonts w:ascii="Times New Roman" w:hAnsi="Times New Roman" w:cs="Times New Roman"/>
        </w:rPr>
        <w:t>Túto</w:t>
      </w:r>
      <w:r w:rsidRPr="0046126E">
        <w:rPr>
          <w:rFonts w:ascii="Times New Roman" w:hAnsi="Times New Roman" w:cs="Times New Roman"/>
        </w:rPr>
        <w:t xml:space="preserve"> činnosť</w:t>
      </w:r>
      <w:r w:rsidRPr="0046126E" w:rsidR="0067078F">
        <w:rPr>
          <w:rFonts w:ascii="Times New Roman" w:hAnsi="Times New Roman" w:cs="Times New Roman"/>
        </w:rPr>
        <w:t xml:space="preserve"> vykonáva</w:t>
      </w:r>
      <w:r w:rsidRPr="0046126E">
        <w:rPr>
          <w:rFonts w:ascii="Times New Roman" w:hAnsi="Times New Roman" w:cs="Times New Roman"/>
        </w:rPr>
        <w:t xml:space="preserve">  na území Slovenskej republiky.  Sprostredkovanie zaistenia vykonáva sprostredkovateľ zaistenia pre jednu alebo viacero poisťovní a musí spĺňať podmienky odbornej spôsobilosti </w:t>
      </w:r>
      <w:r w:rsidR="00C533DC">
        <w:rPr>
          <w:rFonts w:ascii="Times New Roman" w:hAnsi="Times New Roman" w:cs="Times New Roman"/>
        </w:rPr>
        <w:t>u</w:t>
      </w:r>
      <w:r w:rsidRPr="0046126E">
        <w:rPr>
          <w:rFonts w:ascii="Times New Roman" w:hAnsi="Times New Roman" w:cs="Times New Roman"/>
        </w:rPr>
        <w:t>s</w:t>
      </w:r>
      <w:r w:rsidRPr="0046126E" w:rsidR="002C6E36">
        <w:rPr>
          <w:rFonts w:ascii="Times New Roman" w:hAnsi="Times New Roman" w:cs="Times New Roman"/>
        </w:rPr>
        <w:t xml:space="preserve">tanovené </w:t>
      </w:r>
      <w:r w:rsidRPr="0046126E">
        <w:rPr>
          <w:rFonts w:ascii="Times New Roman" w:hAnsi="Times New Roman" w:cs="Times New Roman"/>
        </w:rPr>
        <w:t xml:space="preserve">týmto zákonom. </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b/>
          <w:bCs/>
        </w:rPr>
      </w:pPr>
      <w:r w:rsidRPr="0046126E" w:rsidR="000F3627">
        <w:rPr>
          <w:rFonts w:ascii="Times New Roman" w:hAnsi="Times New Roman" w:cs="Times New Roman"/>
          <w:b/>
          <w:bCs/>
        </w:rPr>
        <w:t>K § 10</w:t>
      </w:r>
    </w:p>
    <w:p w:rsidR="003D2C88" w:rsidRPr="0046126E">
      <w:pPr>
        <w:pStyle w:val="BodyTextIndent"/>
        <w:spacing w:line="240" w:lineRule="auto"/>
        <w:ind w:firstLine="0"/>
        <w:rPr>
          <w:rFonts w:ascii="Times New Roman" w:hAnsi="Times New Roman" w:cs="Times New Roman"/>
          <w:b/>
          <w:bCs/>
        </w:rPr>
      </w:pPr>
    </w:p>
    <w:p w:rsidR="002C6E36" w:rsidRPr="0046126E">
      <w:pPr>
        <w:pStyle w:val="BodyTextIndent"/>
        <w:spacing w:line="240" w:lineRule="auto"/>
        <w:ind w:firstLine="0"/>
        <w:rPr>
          <w:rFonts w:ascii="Times New Roman" w:hAnsi="Times New Roman" w:cs="Times New Roman"/>
        </w:rPr>
      </w:pPr>
      <w:r w:rsidRPr="0046126E" w:rsidR="003D2C88">
        <w:rPr>
          <w:rFonts w:ascii="Times New Roman" w:hAnsi="Times New Roman" w:cs="Times New Roman"/>
          <w:b/>
          <w:bCs/>
        </w:rPr>
        <w:tab/>
      </w:r>
      <w:r w:rsidRPr="0046126E">
        <w:rPr>
          <w:rFonts w:ascii="Times New Roman" w:hAnsi="Times New Roman" w:cs="Times New Roman"/>
        </w:rPr>
        <w:t>Toto ustanovenie obsahuje podmienky, ktoré musí spĺňať sprostredkovateľ poistenia a sprostredkovateľ zaistenia, aby mohol vykonávať svoju činnosť. Tieto osoby sú povinné</w:t>
      </w:r>
      <w:r w:rsidRPr="0046126E" w:rsidR="003D2C88">
        <w:rPr>
          <w:rFonts w:ascii="Times New Roman" w:hAnsi="Times New Roman" w:cs="Times New Roman"/>
        </w:rPr>
        <w:t xml:space="preserve">  vykonávať svoju činnosť</w:t>
      </w:r>
      <w:r w:rsidRPr="0046126E">
        <w:rPr>
          <w:rFonts w:ascii="Times New Roman" w:hAnsi="Times New Roman" w:cs="Times New Roman"/>
        </w:rPr>
        <w:t xml:space="preserve"> predovšetkým </w:t>
      </w:r>
      <w:r w:rsidRPr="0046126E" w:rsidR="003D2C88">
        <w:rPr>
          <w:rFonts w:ascii="Times New Roman" w:hAnsi="Times New Roman" w:cs="Times New Roman"/>
        </w:rPr>
        <w:t xml:space="preserve"> v záujme ochrany </w:t>
      </w:r>
      <w:r w:rsidRPr="0046126E">
        <w:rPr>
          <w:rFonts w:ascii="Times New Roman" w:hAnsi="Times New Roman" w:cs="Times New Roman"/>
        </w:rPr>
        <w:t xml:space="preserve">oprávnených </w:t>
      </w:r>
      <w:r w:rsidRPr="0046126E" w:rsidR="003D2C88">
        <w:rPr>
          <w:rFonts w:ascii="Times New Roman" w:hAnsi="Times New Roman" w:cs="Times New Roman"/>
        </w:rPr>
        <w:t>záujmov klientov</w:t>
      </w:r>
      <w:r w:rsidRPr="0046126E" w:rsidR="00CC7146">
        <w:rPr>
          <w:rFonts w:ascii="Times New Roman" w:hAnsi="Times New Roman" w:cs="Times New Roman"/>
        </w:rPr>
        <w:t>.</w:t>
      </w:r>
      <w:r w:rsidRPr="0046126E" w:rsidR="003D2C88">
        <w:rPr>
          <w:rFonts w:ascii="Times New Roman" w:hAnsi="Times New Roman" w:cs="Times New Roman"/>
        </w:rPr>
        <w:t xml:space="preserve"> Upravuje sa vykonávanie sprostredkovania poistenia prostredníctvom komunikácie na diaľku v súlade </w:t>
      </w:r>
      <w:r w:rsidRPr="0046126E">
        <w:rPr>
          <w:rFonts w:ascii="Times New Roman" w:hAnsi="Times New Roman" w:cs="Times New Roman"/>
        </w:rPr>
        <w:t>so smernicou EÚ č. 2002/65/ES.</w:t>
      </w:r>
    </w:p>
    <w:p w:rsidR="002C6E36" w:rsidRPr="0046126E" w:rsidP="002C6E36">
      <w:pPr>
        <w:pStyle w:val="BodyTextIndent"/>
        <w:spacing w:line="240" w:lineRule="auto"/>
        <w:ind w:firstLine="0"/>
        <w:rPr>
          <w:rFonts w:ascii="Times New Roman" w:hAnsi="Times New Roman" w:cs="Times New Roman"/>
        </w:rPr>
      </w:pPr>
      <w:r w:rsidRPr="0046126E">
        <w:rPr>
          <w:rFonts w:ascii="Times New Roman" w:hAnsi="Times New Roman" w:cs="Times New Roman"/>
        </w:rPr>
        <w:tab/>
        <w:t xml:space="preserve">Sprostredkovateľ poistenia a sprostredkovateľ zaistenia musia byť počas vykonávania svojej činnosti poistení pre prípad zodpovednosti za škodu spôsobenú pri výkone sprostredkovania poistenia alebo sprostredkovania zaistenia  s účinnosťou na celom území </w:t>
      </w:r>
      <w:r w:rsidR="00C533DC">
        <w:rPr>
          <w:rFonts w:ascii="Times New Roman" w:hAnsi="Times New Roman" w:cs="Times New Roman"/>
        </w:rPr>
        <w:t>Európske</w:t>
      </w:r>
      <w:r w:rsidR="00C533DC">
        <w:rPr>
          <w:rFonts w:ascii="Times New Roman" w:hAnsi="Times New Roman" w:cs="Times New Roman"/>
        </w:rPr>
        <w:t>j únie</w:t>
      </w:r>
      <w:r w:rsidRPr="0046126E">
        <w:rPr>
          <w:rFonts w:ascii="Times New Roman" w:hAnsi="Times New Roman" w:cs="Times New Roman"/>
        </w:rPr>
        <w:t xml:space="preserve">.  Minimálny limit poistného plnenia pre poistné krytie na každú poistnú udalosť a úhrnom pre všetky poistné udalosti v jednom roku stanovuje smernica </w:t>
      </w:r>
      <w:r w:rsidR="00C533DC">
        <w:rPr>
          <w:rFonts w:ascii="Times New Roman" w:hAnsi="Times New Roman" w:cs="Times New Roman"/>
        </w:rPr>
        <w:t xml:space="preserve">č. </w:t>
      </w:r>
      <w:r w:rsidRPr="0046126E">
        <w:rPr>
          <w:rFonts w:ascii="Times New Roman" w:hAnsi="Times New Roman" w:cs="Times New Roman"/>
        </w:rPr>
        <w:t>2002/ 92/ES.</w:t>
      </w:r>
    </w:p>
    <w:p w:rsidR="00182673" w:rsidRPr="0046126E" w:rsidP="002C6E36">
      <w:pPr>
        <w:pStyle w:val="BodyTextIndent"/>
        <w:spacing w:line="240" w:lineRule="auto"/>
        <w:ind w:firstLine="0"/>
        <w:rPr>
          <w:rFonts w:ascii="Times New Roman" w:hAnsi="Times New Roman" w:cs="Times New Roman"/>
          <w:bCs/>
        </w:rPr>
      </w:pPr>
      <w:r w:rsidRPr="0046126E">
        <w:rPr>
          <w:rFonts w:ascii="Times New Roman" w:hAnsi="Times New Roman" w:cs="Times New Roman"/>
          <w:bCs/>
        </w:rPr>
        <w:tab/>
        <w:t>V prípade, že sprostredkovateľ poistenia je oprávnený inkasovať</w:t>
      </w:r>
      <w:r w:rsidRPr="0046126E" w:rsidR="007B489E">
        <w:rPr>
          <w:rFonts w:ascii="Times New Roman" w:hAnsi="Times New Roman" w:cs="Times New Roman"/>
          <w:bCs/>
        </w:rPr>
        <w:t xml:space="preserve"> </w:t>
      </w:r>
      <w:r w:rsidRPr="0046126E">
        <w:rPr>
          <w:rFonts w:ascii="Times New Roman" w:hAnsi="Times New Roman" w:cs="Times New Roman"/>
          <w:bCs/>
        </w:rPr>
        <w:t>(prijímať)  poistné, ktoré klient uhrádza poisťovni je povinný použiť na prevody finančných prostriedkov výhradne ním zriadený osobitný účet, ktorý musí byť oddelený od jeho bankového účtu jeho vlastného hospodárenia.</w:t>
      </w:r>
    </w:p>
    <w:p w:rsidR="002C6E36" w:rsidRPr="0046126E" w:rsidP="00182673">
      <w:pPr>
        <w:pStyle w:val="BodyTextIndent"/>
        <w:spacing w:line="240" w:lineRule="auto"/>
        <w:ind w:firstLine="708"/>
        <w:rPr>
          <w:rFonts w:ascii="Times New Roman" w:hAnsi="Times New Roman" w:cs="Times New Roman"/>
          <w:bCs/>
        </w:rPr>
      </w:pPr>
      <w:r w:rsidRPr="0046126E">
        <w:rPr>
          <w:rFonts w:ascii="Times New Roman" w:hAnsi="Times New Roman" w:cs="Times New Roman"/>
          <w:bCs/>
        </w:rPr>
        <w:t>V súvislosti s vykonávanou činnosťou je poisťovací spros</w:t>
      </w:r>
      <w:r w:rsidRPr="0046126E">
        <w:rPr>
          <w:rFonts w:ascii="Times New Roman" w:hAnsi="Times New Roman" w:cs="Times New Roman"/>
          <w:bCs/>
        </w:rPr>
        <w:t>tredkova</w:t>
      </w:r>
      <w:r w:rsidRPr="0046126E" w:rsidR="00182673">
        <w:rPr>
          <w:rFonts w:ascii="Times New Roman" w:hAnsi="Times New Roman" w:cs="Times New Roman"/>
          <w:bCs/>
        </w:rPr>
        <w:t>t</w:t>
      </w:r>
      <w:r w:rsidRPr="0046126E">
        <w:rPr>
          <w:rFonts w:ascii="Times New Roman" w:hAnsi="Times New Roman" w:cs="Times New Roman"/>
          <w:bCs/>
        </w:rPr>
        <w:t xml:space="preserve">eľ povinný zachovávať mlčanlivosť o skutočnostiach, ktoré sa dozvedel v súvislosti s vykonávaním svojej činnosti. </w:t>
      </w:r>
      <w:r w:rsidRPr="0046126E" w:rsidR="00182673">
        <w:rPr>
          <w:rFonts w:ascii="Times New Roman" w:hAnsi="Times New Roman" w:cs="Times New Roman"/>
        </w:rPr>
        <w:t xml:space="preserve">V súlade s čl. 10 a 11 smernice č. 2002/92/ES sa upravujú informačné povinnosti voči klientovi, pred uzavretím poistnej zmluvy alebo </w:t>
      </w:r>
      <w:r w:rsidRPr="0046126E" w:rsidR="00182673">
        <w:rPr>
          <w:rFonts w:ascii="Times New Roman" w:hAnsi="Times New Roman" w:cs="Times New Roman"/>
        </w:rPr>
        <w:t xml:space="preserve">pri jej zmene. </w:t>
      </w:r>
      <w:r w:rsidRPr="0046126E">
        <w:rPr>
          <w:rFonts w:ascii="Times New Roman" w:hAnsi="Times New Roman" w:cs="Times New Roman"/>
          <w:bCs/>
        </w:rPr>
        <w:t xml:space="preserve">Ešte pred uzavretím poistnej zmluvy je </w:t>
      </w:r>
      <w:r w:rsidRPr="0046126E" w:rsidR="00182673">
        <w:rPr>
          <w:rFonts w:ascii="Times New Roman" w:hAnsi="Times New Roman" w:cs="Times New Roman"/>
          <w:bCs/>
        </w:rPr>
        <w:t xml:space="preserve">preto </w:t>
      </w:r>
      <w:r w:rsidRPr="0046126E">
        <w:rPr>
          <w:rFonts w:ascii="Times New Roman" w:hAnsi="Times New Roman" w:cs="Times New Roman"/>
          <w:bCs/>
        </w:rPr>
        <w:t>povinný poskytnúť klientovi potrebné údaje, ktoré súvisia s charakterom uzavieranej poistnej zmluvy alebo zaistnej zmluvy. Medzi jeho ďalšie povinnosti patrí aj analýza jednotlivých poistných produktov ponúkaných na poistnom trhu, aby mohol klientovi odporučiť uzavretie takej poistnej zmluvy, ktorá zodpovedá jeho požiadavkám.</w:t>
      </w:r>
    </w:p>
    <w:p w:rsidR="00392531" w:rsidRPr="0046126E" w:rsidP="002C6E36">
      <w:pPr>
        <w:pStyle w:val="BodyTextIndent"/>
        <w:spacing w:line="240" w:lineRule="auto"/>
        <w:ind w:firstLine="0"/>
        <w:rPr>
          <w:rFonts w:ascii="Times New Roman" w:hAnsi="Times New Roman" w:cs="Times New Roman"/>
          <w:bCs/>
        </w:rPr>
      </w:pPr>
      <w:r w:rsidRPr="0046126E" w:rsidR="002C6E36">
        <w:rPr>
          <w:rFonts w:ascii="Times New Roman" w:hAnsi="Times New Roman" w:cs="Times New Roman"/>
          <w:bCs/>
        </w:rPr>
        <w:tab/>
        <w:t>Všetky tieto informácie poskytuje písomne alebo trvanlivým médiom dostupným klientovi, jasnou, zrozumiteľnou formou v úradnom jazyku členského štátu alebo v dohodnutom jazyku.</w:t>
      </w:r>
      <w:r w:rsidRPr="0046126E" w:rsidR="00182673">
        <w:rPr>
          <w:rFonts w:ascii="Times New Roman" w:hAnsi="Times New Roman" w:cs="Times New Roman"/>
          <w:bCs/>
        </w:rPr>
        <w:t xml:space="preserve"> </w:t>
      </w:r>
      <w:r w:rsidRPr="0046126E" w:rsidR="002C6E36">
        <w:rPr>
          <w:rFonts w:ascii="Times New Roman" w:hAnsi="Times New Roman" w:cs="Times New Roman"/>
          <w:bCs/>
        </w:rPr>
        <w:t>V prípade, že tieto informácie poskytuje poisťovací sprostredkovateľ ústne alebo telefonicky, musia byť poskytnuté písomne i</w:t>
      </w:r>
      <w:r w:rsidRPr="0046126E" w:rsidR="00182673">
        <w:rPr>
          <w:rFonts w:ascii="Times New Roman" w:hAnsi="Times New Roman" w:cs="Times New Roman"/>
          <w:bCs/>
        </w:rPr>
        <w:t>hneď po uzavretí poistnej zmluvy</w:t>
      </w:r>
      <w:r w:rsidRPr="0046126E" w:rsidR="00CC7146">
        <w:rPr>
          <w:rFonts w:ascii="Times New Roman" w:hAnsi="Times New Roman" w:cs="Times New Roman"/>
          <w:bCs/>
        </w:rPr>
        <w:t>.</w:t>
      </w:r>
      <w:r w:rsidRPr="0046126E" w:rsidR="002C6E36">
        <w:rPr>
          <w:rFonts w:ascii="Times New Roman" w:hAnsi="Times New Roman" w:cs="Times New Roman"/>
          <w:bCs/>
        </w:rPr>
        <w:tab/>
        <w:t xml:space="preserve">Poisťovací sprostredkovatelia sú povinní vysvetliť aj dôvody, ktoré ich vedú k doporučeniu poistných produktov z dôvodu ochrany záujmov klientov, ktorí nemajú možnosť dostatočného odborného doporučenia ako </w:t>
      </w:r>
      <w:r w:rsidRPr="0046126E">
        <w:rPr>
          <w:rFonts w:ascii="Times New Roman" w:hAnsi="Times New Roman" w:cs="Times New Roman"/>
          <w:bCs/>
        </w:rPr>
        <w:t>sprostredkovateľ poistenia.</w:t>
      </w:r>
    </w:p>
    <w:p w:rsidR="002C6E36" w:rsidRPr="0046126E" w:rsidP="002C6E36">
      <w:pPr>
        <w:pStyle w:val="BodyTextIndent"/>
        <w:spacing w:line="240" w:lineRule="auto"/>
        <w:ind w:firstLine="0"/>
        <w:rPr>
          <w:rFonts w:ascii="Times New Roman" w:hAnsi="Times New Roman" w:cs="Times New Roman"/>
          <w:bCs/>
        </w:rPr>
      </w:pPr>
      <w:r w:rsidRPr="0046126E">
        <w:rPr>
          <w:rFonts w:ascii="Times New Roman" w:hAnsi="Times New Roman" w:cs="Times New Roman"/>
          <w:bCs/>
        </w:rPr>
        <w:tab/>
        <w:t>To neplatí pre odborne rovnocenných partnerov, čo sa týka poistenia veľkých rizík a sprostredkovanie zaistenia.</w:t>
      </w:r>
    </w:p>
    <w:p w:rsidR="002C6E36" w:rsidRPr="0046126E" w:rsidP="002C6E36">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b/>
          <w:bCs/>
        </w:rPr>
      </w:pPr>
      <w:r w:rsidRPr="0046126E">
        <w:rPr>
          <w:rFonts w:ascii="Times New Roman" w:hAnsi="Times New Roman" w:cs="Times New Roman"/>
          <w:b/>
          <w:bCs/>
        </w:rPr>
        <w:t>K § 1</w:t>
      </w:r>
      <w:r w:rsidRPr="0046126E" w:rsidR="000F3627">
        <w:rPr>
          <w:rFonts w:ascii="Times New Roman" w:hAnsi="Times New Roman" w:cs="Times New Roman"/>
          <w:b/>
          <w:bCs/>
        </w:rPr>
        <w:t>1</w:t>
      </w:r>
      <w:r w:rsidRPr="0046126E">
        <w:rPr>
          <w:rFonts w:ascii="Times New Roman" w:hAnsi="Times New Roman" w:cs="Times New Roman"/>
          <w:b/>
          <w:bCs/>
        </w:rPr>
        <w:t xml:space="preserve"> a</w:t>
      </w:r>
      <w:r w:rsidRPr="0046126E" w:rsidR="000F3627">
        <w:rPr>
          <w:rFonts w:ascii="Times New Roman" w:hAnsi="Times New Roman" w:cs="Times New Roman"/>
          <w:b/>
          <w:bCs/>
        </w:rPr>
        <w:t> </w:t>
      </w:r>
      <w:r w:rsidRPr="0046126E">
        <w:rPr>
          <w:rFonts w:ascii="Times New Roman" w:hAnsi="Times New Roman" w:cs="Times New Roman"/>
          <w:b/>
          <w:bCs/>
        </w:rPr>
        <w:t>1</w:t>
      </w:r>
      <w:r w:rsidRPr="0046126E" w:rsidR="000F3627">
        <w:rPr>
          <w:rFonts w:ascii="Times New Roman" w:hAnsi="Times New Roman" w:cs="Times New Roman"/>
          <w:b/>
          <w:bCs/>
        </w:rPr>
        <w:t>2</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b/>
          <w:bCs/>
        </w:rPr>
        <w:tab/>
      </w:r>
      <w:r w:rsidRPr="0046126E">
        <w:rPr>
          <w:rFonts w:ascii="Times New Roman" w:hAnsi="Times New Roman" w:cs="Times New Roman"/>
        </w:rPr>
        <w:t>V na</w:t>
      </w:r>
      <w:r w:rsidRPr="0046126E" w:rsidR="00507CDE">
        <w:rPr>
          <w:rFonts w:ascii="Times New Roman" w:hAnsi="Times New Roman" w:cs="Times New Roman"/>
        </w:rPr>
        <w:t>v</w:t>
      </w:r>
      <w:r w:rsidRPr="0046126E">
        <w:rPr>
          <w:rFonts w:ascii="Times New Roman" w:hAnsi="Times New Roman" w:cs="Times New Roman"/>
        </w:rPr>
        <w:t>rhovanom ustanovení sa</w:t>
      </w:r>
      <w:r w:rsidRPr="0046126E" w:rsidR="00A42BE5">
        <w:rPr>
          <w:rFonts w:ascii="Times New Roman" w:hAnsi="Times New Roman" w:cs="Times New Roman"/>
        </w:rPr>
        <w:t xml:space="preserve"> v súlade s čl. 2 smernice EÚ č. 2002/92/ES</w:t>
      </w:r>
      <w:r w:rsidRPr="0046126E">
        <w:rPr>
          <w:rFonts w:ascii="Times New Roman" w:hAnsi="Times New Roman" w:cs="Times New Roman"/>
        </w:rPr>
        <w:t xml:space="preserve"> upravuje register sprostredkovateľov poistenia a sprostredkovateľov zaistenia, ktorý vedie </w:t>
      </w:r>
      <w:r w:rsidR="009A7C08">
        <w:rPr>
          <w:rFonts w:ascii="Times New Roman" w:hAnsi="Times New Roman" w:cs="Times New Roman"/>
        </w:rPr>
        <w:t>Národná banka Slovenska</w:t>
      </w:r>
      <w:r w:rsidRPr="0046126E">
        <w:rPr>
          <w:rFonts w:ascii="Times New Roman" w:hAnsi="Times New Roman" w:cs="Times New Roman"/>
        </w:rPr>
        <w:t>. Cieľom registrácie je zabezpečiť vykonávanie takýchto činností len osobami, ktoré sú odborne spôsobilé a dôveryhodné na vykonávanie činností. Súčasne  sa zabezpečuje aj verejnosti dostupná evidencia, na základe, ktorej si môže klient overiť oprávnenie na vykonávan</w:t>
      </w:r>
      <w:r w:rsidRPr="0046126E">
        <w:rPr>
          <w:rFonts w:ascii="Times New Roman" w:hAnsi="Times New Roman" w:cs="Times New Roman"/>
        </w:rPr>
        <w:t>ie sprostredkova</w:t>
      </w:r>
      <w:r w:rsidRPr="0046126E" w:rsidR="00A42BE5">
        <w:rPr>
          <w:rFonts w:ascii="Times New Roman" w:hAnsi="Times New Roman" w:cs="Times New Roman"/>
        </w:rPr>
        <w:t xml:space="preserve">nia poistenia </w:t>
      </w:r>
      <w:r w:rsidRPr="0046126E">
        <w:rPr>
          <w:rFonts w:ascii="Times New Roman" w:hAnsi="Times New Roman" w:cs="Times New Roman"/>
        </w:rPr>
        <w:t xml:space="preserve"> </w:t>
      </w:r>
      <w:r w:rsidRPr="0046126E" w:rsidR="00A42BE5">
        <w:rPr>
          <w:rFonts w:ascii="Times New Roman" w:hAnsi="Times New Roman" w:cs="Times New Roman"/>
        </w:rPr>
        <w:t>a sprostredkovania zaistenia sprostredkovateľmi poistenia a sprostredkovateľmi zaistenia</w:t>
      </w:r>
      <w:r w:rsidRPr="0046126E">
        <w:rPr>
          <w:rFonts w:ascii="Times New Roman" w:hAnsi="Times New Roman" w:cs="Times New Roman"/>
        </w:rPr>
        <w:t xml:space="preserve">. Stanovuje sa povinnosť </w:t>
      </w:r>
      <w:r w:rsidR="009A7C08">
        <w:rPr>
          <w:rFonts w:ascii="Times New Roman" w:hAnsi="Times New Roman" w:cs="Times New Roman"/>
        </w:rPr>
        <w:t>Národnej banky Slovenska</w:t>
      </w:r>
      <w:r w:rsidRPr="0046126E">
        <w:rPr>
          <w:rFonts w:ascii="Times New Roman" w:hAnsi="Times New Roman" w:cs="Times New Roman"/>
        </w:rPr>
        <w:t xml:space="preserve"> pravidelne aktualizovať register poisťovacích sprostredkovateľov. V tomto ustanovení je tiež stanovená povinnosť </w:t>
      </w:r>
      <w:r w:rsidRPr="0046126E" w:rsidR="00A42BE5">
        <w:rPr>
          <w:rFonts w:ascii="Times New Roman" w:hAnsi="Times New Roman" w:cs="Times New Roman"/>
        </w:rPr>
        <w:t xml:space="preserve">žiadateľa </w:t>
      </w:r>
      <w:r w:rsidRPr="0046126E">
        <w:rPr>
          <w:rFonts w:ascii="Times New Roman" w:hAnsi="Times New Roman" w:cs="Times New Roman"/>
        </w:rPr>
        <w:t xml:space="preserve">predložiť </w:t>
      </w:r>
      <w:r w:rsidR="009A7C08">
        <w:rPr>
          <w:rFonts w:ascii="Times New Roman" w:hAnsi="Times New Roman" w:cs="Times New Roman"/>
        </w:rPr>
        <w:t>Národnej banke Slovenska</w:t>
      </w:r>
      <w:r w:rsidRPr="0046126E">
        <w:rPr>
          <w:rFonts w:ascii="Times New Roman" w:hAnsi="Times New Roman" w:cs="Times New Roman"/>
        </w:rPr>
        <w:t xml:space="preserve"> potrebné údaje na vykonávanie tejto činnosti.</w:t>
      </w: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708"/>
        <w:rPr>
          <w:rFonts w:ascii="Times New Roman" w:hAnsi="Times New Roman" w:cs="Times New Roman"/>
        </w:rPr>
      </w:pPr>
      <w:r w:rsidR="009A7C08">
        <w:rPr>
          <w:rFonts w:ascii="Times New Roman" w:hAnsi="Times New Roman" w:cs="Times New Roman"/>
        </w:rPr>
        <w:t>Národná banka Slovenska</w:t>
      </w:r>
      <w:r w:rsidRPr="0046126E">
        <w:rPr>
          <w:rFonts w:ascii="Times New Roman" w:hAnsi="Times New Roman" w:cs="Times New Roman"/>
        </w:rPr>
        <w:t xml:space="preserve"> na základe písomnej žiados</w:t>
      </w:r>
      <w:r w:rsidRPr="0046126E">
        <w:rPr>
          <w:rFonts w:ascii="Times New Roman" w:hAnsi="Times New Roman" w:cs="Times New Roman"/>
        </w:rPr>
        <w:t>ti rozhoduje o zápise poisťovacieho sprostredkovateľa do registra. Požiadavky na obsah žiadosti sa rozlišujú podľa toho či je žiadateľom fyzická osoba alebo právnická osoba</w:t>
      </w:r>
      <w:r w:rsidRPr="0046126E" w:rsidR="008B2BA1">
        <w:rPr>
          <w:rFonts w:ascii="Times New Roman" w:hAnsi="Times New Roman" w:cs="Times New Roman"/>
        </w:rPr>
        <w:t>,</w:t>
      </w:r>
      <w:r w:rsidRPr="0046126E">
        <w:rPr>
          <w:rFonts w:ascii="Times New Roman" w:hAnsi="Times New Roman" w:cs="Times New Roman"/>
        </w:rPr>
        <w:t xml:space="preserve"> ako aj či sa jedná o žiadosť osoby, ktorá má sídlo v inom ako členskom štáte.</w:t>
      </w:r>
    </w:p>
    <w:p w:rsidR="003D2C88" w:rsidRPr="0046126E">
      <w:pPr>
        <w:pStyle w:val="BodyTextIndent"/>
        <w:spacing w:line="240" w:lineRule="auto"/>
        <w:ind w:firstLine="708"/>
        <w:rPr>
          <w:rFonts w:ascii="Times New Roman" w:hAnsi="Times New Roman" w:cs="Times New Roman"/>
        </w:rPr>
      </w:pPr>
    </w:p>
    <w:p w:rsidR="003D2C88" w:rsidRPr="0046126E">
      <w:pPr>
        <w:pStyle w:val="BodyTextIndent"/>
        <w:spacing w:line="240" w:lineRule="auto"/>
        <w:ind w:firstLine="708"/>
        <w:rPr>
          <w:rFonts w:ascii="Times New Roman" w:hAnsi="Times New Roman" w:cs="Times New Roman"/>
        </w:rPr>
      </w:pPr>
      <w:r w:rsidRPr="0046126E">
        <w:rPr>
          <w:rFonts w:ascii="Times New Roman" w:hAnsi="Times New Roman" w:cs="Times New Roman"/>
        </w:rPr>
        <w:t xml:space="preserve">Pri zápise do registra </w:t>
      </w:r>
      <w:r w:rsidR="00317362">
        <w:rPr>
          <w:rFonts w:ascii="Times New Roman" w:hAnsi="Times New Roman" w:cs="Times New Roman"/>
        </w:rPr>
        <w:t xml:space="preserve">sa </w:t>
      </w:r>
      <w:r w:rsidRPr="0046126E">
        <w:rPr>
          <w:rFonts w:ascii="Times New Roman" w:hAnsi="Times New Roman" w:cs="Times New Roman"/>
        </w:rPr>
        <w:t>rozlišuje stupeň dosiahnutej odbornej spôsobilosti, nutnosť poistenia zodpovednosti za škodu spôsobenú pri vykonávaní činnosti, či m</w:t>
      </w:r>
      <w:r w:rsidRPr="0046126E" w:rsidR="00825863">
        <w:rPr>
          <w:rFonts w:ascii="Times New Roman" w:hAnsi="Times New Roman" w:cs="Times New Roman"/>
        </w:rPr>
        <w:t>á</w:t>
      </w:r>
      <w:r w:rsidRPr="0046126E">
        <w:rPr>
          <w:rFonts w:ascii="Times New Roman" w:hAnsi="Times New Roman" w:cs="Times New Roman"/>
        </w:rPr>
        <w:t xml:space="preserve"> oprávnenie prijímať poistné a poskytovať plnenie z uzavretých poistných zmlúv alebo zaistných zmlúv. </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rPr>
        <w:tab/>
        <w:t xml:space="preserve">Na základe registrácie poisťovacích sprostredkovateľov sú oprávnení vykonávať svoju činnosť aj v iných členských štátoch prostredníctvom pobočky alebo na základe práva slobodného poskytovania služieb na základe vzájomnej výmeny informácií medzi </w:t>
      </w:r>
      <w:r w:rsidR="009A7C08">
        <w:rPr>
          <w:rFonts w:ascii="Times New Roman" w:hAnsi="Times New Roman" w:cs="Times New Roman"/>
        </w:rPr>
        <w:t>Národnou bankou Slovenska</w:t>
      </w:r>
      <w:r w:rsidRPr="0046126E">
        <w:rPr>
          <w:rFonts w:ascii="Times New Roman" w:hAnsi="Times New Roman" w:cs="Times New Roman"/>
        </w:rPr>
        <w:t xml:space="preserve"> a príslušnými orgánmi dohľadu iných členských štátov. </w:t>
      </w:r>
      <w:r w:rsidRPr="0046126E" w:rsidR="003B3132">
        <w:rPr>
          <w:rFonts w:ascii="Times New Roman" w:hAnsi="Times New Roman" w:cs="Times New Roman"/>
        </w:rPr>
        <w:t xml:space="preserve">Sprostredkovatelia poistenia z iného členského štátu sa zapisujú do zoznamu sprostredkovateľov poistenia a zoznamu sprostredkovateľov zaistenia, ktorý vedie </w:t>
      </w:r>
      <w:r w:rsidR="009A7C08">
        <w:rPr>
          <w:rFonts w:ascii="Times New Roman" w:hAnsi="Times New Roman" w:cs="Times New Roman"/>
        </w:rPr>
        <w:t>Národná banka Slovenska</w:t>
      </w:r>
      <w:r w:rsidRPr="0046126E" w:rsidR="003B3132">
        <w:rPr>
          <w:rFonts w:ascii="Times New Roman" w:hAnsi="Times New Roman" w:cs="Times New Roman"/>
        </w:rPr>
        <w:t xml:space="preserve"> na základe zaslania potrebných údajov na vykonávanie činnosti na území Slovenskej republiky.</w:t>
      </w:r>
    </w:p>
    <w:p w:rsidR="003B3132" w:rsidRPr="0046126E">
      <w:pPr>
        <w:pStyle w:val="BodyTextIndent"/>
        <w:spacing w:line="240" w:lineRule="auto"/>
        <w:ind w:firstLine="0"/>
        <w:rPr>
          <w:rFonts w:ascii="Times New Roman" w:hAnsi="Times New Roman" w:cs="Times New Roman"/>
        </w:rPr>
      </w:pPr>
    </w:p>
    <w:p w:rsidR="003B3132" w:rsidRPr="0046126E">
      <w:pPr>
        <w:pStyle w:val="BodyTextIndent"/>
        <w:spacing w:line="240" w:lineRule="auto"/>
        <w:ind w:firstLine="0"/>
        <w:rPr>
          <w:rFonts w:ascii="Times New Roman" w:hAnsi="Times New Roman" w:cs="Times New Roman"/>
        </w:rPr>
      </w:pPr>
      <w:r w:rsidRPr="0046126E" w:rsidR="003D2C88">
        <w:rPr>
          <w:rFonts w:ascii="Times New Roman" w:hAnsi="Times New Roman" w:cs="Times New Roman"/>
        </w:rPr>
        <w:tab/>
      </w:r>
      <w:r w:rsidR="009A7C08">
        <w:rPr>
          <w:rFonts w:ascii="Times New Roman" w:hAnsi="Times New Roman" w:cs="Times New Roman"/>
        </w:rPr>
        <w:t>Národná banka Slovenska</w:t>
      </w:r>
      <w:r w:rsidRPr="0046126E" w:rsidR="003D2C88">
        <w:rPr>
          <w:rFonts w:ascii="Times New Roman" w:hAnsi="Times New Roman" w:cs="Times New Roman"/>
        </w:rPr>
        <w:t xml:space="preserve"> zapíše </w:t>
      </w:r>
      <w:r w:rsidR="00656679">
        <w:rPr>
          <w:rFonts w:ascii="Times New Roman" w:hAnsi="Times New Roman" w:cs="Times New Roman"/>
        </w:rPr>
        <w:t>výlučného</w:t>
      </w:r>
      <w:r w:rsidRPr="0046126E">
        <w:rPr>
          <w:rFonts w:ascii="Times New Roman" w:hAnsi="Times New Roman" w:cs="Times New Roman"/>
        </w:rPr>
        <w:t xml:space="preserve"> poisťovacieho sprostredkovateľa do zoznamu</w:t>
      </w:r>
      <w:r w:rsidRPr="0046126E" w:rsidR="005D117E">
        <w:rPr>
          <w:rFonts w:ascii="Times New Roman" w:hAnsi="Times New Roman" w:cs="Times New Roman"/>
        </w:rPr>
        <w:t xml:space="preserve"> výlučných sprostredkovateľov poistenia na návrh poisťovne, </w:t>
      </w:r>
      <w:r w:rsidRPr="0046126E">
        <w:rPr>
          <w:rFonts w:ascii="Times New Roman" w:hAnsi="Times New Roman" w:cs="Times New Roman"/>
        </w:rPr>
        <w:t>podriaden</w:t>
      </w:r>
      <w:r w:rsidRPr="0046126E" w:rsidR="005D117E">
        <w:rPr>
          <w:rFonts w:ascii="Times New Roman" w:hAnsi="Times New Roman" w:cs="Times New Roman"/>
        </w:rPr>
        <w:t>ého</w:t>
      </w:r>
      <w:r w:rsidRPr="0046126E">
        <w:rPr>
          <w:rFonts w:ascii="Times New Roman" w:hAnsi="Times New Roman" w:cs="Times New Roman"/>
        </w:rPr>
        <w:t xml:space="preserve"> sprostredkovateľ</w:t>
      </w:r>
      <w:r w:rsidRPr="0046126E" w:rsidR="005D117E">
        <w:rPr>
          <w:rFonts w:ascii="Times New Roman" w:hAnsi="Times New Roman" w:cs="Times New Roman"/>
        </w:rPr>
        <w:t>a poistenia zapíše do zoznamu</w:t>
      </w:r>
      <w:r w:rsidRPr="0046126E">
        <w:rPr>
          <w:rFonts w:ascii="Times New Roman" w:hAnsi="Times New Roman" w:cs="Times New Roman"/>
        </w:rPr>
        <w:t xml:space="preserve"> na návrh poisťovacieho</w:t>
      </w:r>
      <w:r w:rsidR="00793E9E">
        <w:rPr>
          <w:rFonts w:ascii="Times New Roman" w:hAnsi="Times New Roman" w:cs="Times New Roman"/>
        </w:rPr>
        <w:t xml:space="preserve"> agenta, poisťovacieho makléra a</w:t>
      </w:r>
      <w:r w:rsidRPr="0046126E">
        <w:rPr>
          <w:rFonts w:ascii="Times New Roman" w:hAnsi="Times New Roman" w:cs="Times New Roman"/>
        </w:rPr>
        <w:t xml:space="preserve"> sprostredkovateľa poistenia z iného členského štátu (ďalej len „navrhovateľ“), tento zodpovedá aj za správnosť údajov potrebných na zapísanie do registra. Osvedčenia o zápise do registra tomuto sprostredkovateľovi poistenia vydáva navrhovateľ.</w:t>
      </w:r>
    </w:p>
    <w:p w:rsidR="003B3132" w:rsidRPr="0046126E">
      <w:pPr>
        <w:pStyle w:val="BodyTextIndent"/>
        <w:spacing w:line="240" w:lineRule="auto"/>
        <w:ind w:firstLine="0"/>
        <w:rPr>
          <w:rFonts w:ascii="Times New Roman" w:hAnsi="Times New Roman" w:cs="Times New Roman"/>
        </w:rPr>
      </w:pPr>
    </w:p>
    <w:p w:rsidR="00C533DC">
      <w:pPr>
        <w:pStyle w:val="BodyTextIndent"/>
        <w:spacing w:line="240" w:lineRule="auto"/>
        <w:ind w:firstLine="0"/>
        <w:rPr>
          <w:rFonts w:ascii="Times New Roman" w:hAnsi="Times New Roman" w:cs="Times New Roman"/>
        </w:rPr>
      </w:pPr>
      <w:r>
        <w:rPr>
          <w:rFonts w:ascii="Times New Roman" w:hAnsi="Times New Roman" w:cs="Times New Roman"/>
          <w:b/>
        </w:rPr>
        <w:t>K § 13</w:t>
      </w:r>
      <w:r w:rsidRPr="0046126E" w:rsidR="003B3132">
        <w:rPr>
          <w:rFonts w:ascii="Times New Roman" w:hAnsi="Times New Roman" w:cs="Times New Roman"/>
        </w:rPr>
        <w:tab/>
      </w:r>
    </w:p>
    <w:p w:rsidR="00C533DC">
      <w:pPr>
        <w:pStyle w:val="BodyTextIndent"/>
        <w:spacing w:line="240" w:lineRule="auto"/>
        <w:ind w:firstLine="0"/>
        <w:rPr>
          <w:rFonts w:ascii="Times New Roman" w:hAnsi="Times New Roman" w:cs="Times New Roman"/>
        </w:rPr>
      </w:pPr>
    </w:p>
    <w:p w:rsidR="003B3132" w:rsidRPr="0046126E" w:rsidP="00E45EF2">
      <w:pPr>
        <w:pStyle w:val="BodyTextIndent"/>
        <w:spacing w:line="240" w:lineRule="auto"/>
        <w:ind w:firstLine="708"/>
        <w:rPr>
          <w:rFonts w:ascii="Times New Roman" w:hAnsi="Times New Roman" w:cs="Times New Roman"/>
        </w:rPr>
      </w:pPr>
      <w:r w:rsidRPr="0046126E">
        <w:rPr>
          <w:rFonts w:ascii="Times New Roman" w:hAnsi="Times New Roman" w:cs="Times New Roman"/>
        </w:rPr>
        <w:t>Ak nastanú skutočnosti</w:t>
      </w:r>
      <w:r w:rsidRPr="0046126E" w:rsidR="00DD043B">
        <w:rPr>
          <w:rFonts w:ascii="Times New Roman" w:hAnsi="Times New Roman" w:cs="Times New Roman"/>
        </w:rPr>
        <w:t>,</w:t>
      </w:r>
      <w:r w:rsidRPr="0046126E" w:rsidR="00CC7146">
        <w:rPr>
          <w:rFonts w:ascii="Times New Roman" w:hAnsi="Times New Roman" w:cs="Times New Roman"/>
        </w:rPr>
        <w:t xml:space="preserve"> uvedené</w:t>
      </w:r>
      <w:r w:rsidRPr="0046126E">
        <w:rPr>
          <w:rFonts w:ascii="Times New Roman" w:hAnsi="Times New Roman" w:cs="Times New Roman"/>
        </w:rPr>
        <w:t xml:space="preserve"> v návrhu zákona</w:t>
      </w:r>
      <w:r w:rsidRPr="0046126E" w:rsidR="00DD043B">
        <w:rPr>
          <w:rFonts w:ascii="Times New Roman" w:hAnsi="Times New Roman" w:cs="Times New Roman"/>
        </w:rPr>
        <w:t>,</w:t>
      </w:r>
      <w:r w:rsidRPr="0046126E">
        <w:rPr>
          <w:rFonts w:ascii="Times New Roman" w:hAnsi="Times New Roman" w:cs="Times New Roman"/>
        </w:rPr>
        <w:t xml:space="preserve"> je </w:t>
      </w:r>
      <w:r w:rsidR="00A866C3">
        <w:rPr>
          <w:rFonts w:ascii="Times New Roman" w:hAnsi="Times New Roman" w:cs="Times New Roman"/>
        </w:rPr>
        <w:t>Národná banka Slovenska oprávnená</w:t>
      </w:r>
      <w:r w:rsidRPr="0046126E">
        <w:rPr>
          <w:rFonts w:ascii="Times New Roman" w:hAnsi="Times New Roman" w:cs="Times New Roman"/>
        </w:rPr>
        <w:t xml:space="preserve"> zrušiť zápis </w:t>
      </w:r>
      <w:r w:rsidRPr="0046126E" w:rsidR="005E6FBC">
        <w:rPr>
          <w:rFonts w:ascii="Times New Roman" w:hAnsi="Times New Roman" w:cs="Times New Roman"/>
        </w:rPr>
        <w:t xml:space="preserve">v registri </w:t>
      </w:r>
      <w:r w:rsidRPr="0046126E">
        <w:rPr>
          <w:rFonts w:ascii="Times New Roman" w:hAnsi="Times New Roman" w:cs="Times New Roman"/>
        </w:rPr>
        <w:t>sprostredkovateľa poistenia al</w:t>
      </w:r>
      <w:r w:rsidRPr="0046126E" w:rsidR="005E6FBC">
        <w:rPr>
          <w:rFonts w:ascii="Times New Roman" w:hAnsi="Times New Roman" w:cs="Times New Roman"/>
        </w:rPr>
        <w:t xml:space="preserve">ebo sprostredkovateľa zaistenia. V prípade zrušenia zápisu v registri </w:t>
      </w:r>
      <w:r w:rsidRPr="0046126E" w:rsidR="00DD043B">
        <w:rPr>
          <w:rFonts w:ascii="Times New Roman" w:hAnsi="Times New Roman" w:cs="Times New Roman"/>
        </w:rPr>
        <w:t>sprostredkova</w:t>
      </w:r>
      <w:r w:rsidRPr="0046126E" w:rsidR="00E343B2">
        <w:rPr>
          <w:rFonts w:ascii="Times New Roman" w:hAnsi="Times New Roman" w:cs="Times New Roman"/>
        </w:rPr>
        <w:t xml:space="preserve">teľa poistenia alebo sprostredkovateľa zaistenia, ktorý má trvalý pobyt na území Slovenskej republiky a vykonáva sprostredkovanie poistenia alebo zaistenia v iných členských štátoch, je </w:t>
      </w:r>
      <w:r w:rsidR="00A866C3">
        <w:rPr>
          <w:rFonts w:ascii="Times New Roman" w:hAnsi="Times New Roman" w:cs="Times New Roman"/>
        </w:rPr>
        <w:t>Národná banka Slovenska povinná</w:t>
      </w:r>
      <w:r w:rsidRPr="0046126E" w:rsidR="00E343B2">
        <w:rPr>
          <w:rFonts w:ascii="Times New Roman" w:hAnsi="Times New Roman" w:cs="Times New Roman"/>
        </w:rPr>
        <w:t xml:space="preserve"> informovať o tejto skutočnosti príslušné orgány dohľadu iných členských štátov.</w:t>
      </w: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b/>
          <w:bCs/>
        </w:rPr>
        <w:t>K § 1</w:t>
      </w:r>
      <w:r w:rsidR="00C533DC">
        <w:rPr>
          <w:rFonts w:ascii="Times New Roman" w:hAnsi="Times New Roman" w:cs="Times New Roman"/>
          <w:b/>
          <w:bCs/>
        </w:rPr>
        <w:t>4</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
        <w:ind w:firstLine="708"/>
        <w:rPr>
          <w:rFonts w:ascii="Times New Roman" w:hAnsi="Times New Roman" w:cs="Times New Roman"/>
          <w:szCs w:val="24"/>
        </w:rPr>
      </w:pPr>
      <w:r w:rsidRPr="0046126E">
        <w:rPr>
          <w:rFonts w:ascii="Times New Roman" w:hAnsi="Times New Roman" w:cs="Times New Roman"/>
          <w:szCs w:val="24"/>
        </w:rPr>
        <w:t xml:space="preserve">Na udelenie povolenia na vykonávanie </w:t>
      </w:r>
      <w:r w:rsidRPr="0046126E" w:rsidR="00055522">
        <w:rPr>
          <w:rFonts w:ascii="Times New Roman" w:hAnsi="Times New Roman" w:cs="Times New Roman"/>
          <w:szCs w:val="24"/>
        </w:rPr>
        <w:t>sprostredkovania poistenia</w:t>
      </w:r>
      <w:r w:rsidRPr="0046126E">
        <w:rPr>
          <w:rFonts w:ascii="Times New Roman" w:hAnsi="Times New Roman" w:cs="Times New Roman"/>
          <w:szCs w:val="24"/>
        </w:rPr>
        <w:t xml:space="preserve"> poisťovac</w:t>
      </w:r>
      <w:r w:rsidRPr="0046126E" w:rsidR="00055522">
        <w:rPr>
          <w:rFonts w:ascii="Times New Roman" w:hAnsi="Times New Roman" w:cs="Times New Roman"/>
          <w:szCs w:val="24"/>
        </w:rPr>
        <w:t>ím</w:t>
      </w:r>
      <w:r w:rsidRPr="0046126E">
        <w:rPr>
          <w:rFonts w:ascii="Times New Roman" w:hAnsi="Times New Roman" w:cs="Times New Roman"/>
          <w:szCs w:val="24"/>
        </w:rPr>
        <w:t xml:space="preserve"> agent</w:t>
      </w:r>
      <w:r w:rsidRPr="0046126E" w:rsidR="00055522">
        <w:rPr>
          <w:rFonts w:ascii="Times New Roman" w:hAnsi="Times New Roman" w:cs="Times New Roman"/>
          <w:szCs w:val="24"/>
        </w:rPr>
        <w:t>om</w:t>
      </w:r>
      <w:r w:rsidRPr="0046126E">
        <w:rPr>
          <w:rFonts w:ascii="Times New Roman" w:hAnsi="Times New Roman" w:cs="Times New Roman"/>
          <w:szCs w:val="24"/>
        </w:rPr>
        <w:t xml:space="preserve">, </w:t>
      </w:r>
      <w:r w:rsidRPr="0046126E" w:rsidR="00055522">
        <w:rPr>
          <w:rFonts w:ascii="Times New Roman" w:hAnsi="Times New Roman" w:cs="Times New Roman"/>
          <w:szCs w:val="24"/>
        </w:rPr>
        <w:t xml:space="preserve">povolenia na vykonávanie sprostredkovania poistenia </w:t>
      </w:r>
      <w:r w:rsidRPr="0046126E">
        <w:rPr>
          <w:rFonts w:ascii="Times New Roman" w:hAnsi="Times New Roman" w:cs="Times New Roman"/>
          <w:szCs w:val="24"/>
        </w:rPr>
        <w:t>poisťovac</w:t>
      </w:r>
      <w:r w:rsidRPr="0046126E" w:rsidR="00055522">
        <w:rPr>
          <w:rFonts w:ascii="Times New Roman" w:hAnsi="Times New Roman" w:cs="Times New Roman"/>
          <w:szCs w:val="24"/>
        </w:rPr>
        <w:t xml:space="preserve">ím </w:t>
      </w:r>
      <w:r w:rsidRPr="0046126E">
        <w:rPr>
          <w:rFonts w:ascii="Times New Roman" w:hAnsi="Times New Roman" w:cs="Times New Roman"/>
          <w:szCs w:val="24"/>
        </w:rPr>
        <w:t>maklér</w:t>
      </w:r>
      <w:r w:rsidRPr="0046126E" w:rsidR="00055522">
        <w:rPr>
          <w:rFonts w:ascii="Times New Roman" w:hAnsi="Times New Roman" w:cs="Times New Roman"/>
          <w:szCs w:val="24"/>
        </w:rPr>
        <w:t>om</w:t>
      </w:r>
      <w:r w:rsidRPr="0046126E">
        <w:rPr>
          <w:rFonts w:ascii="Times New Roman" w:hAnsi="Times New Roman" w:cs="Times New Roman"/>
          <w:szCs w:val="24"/>
        </w:rPr>
        <w:t xml:space="preserve">, </w:t>
      </w:r>
      <w:r w:rsidRPr="0046126E" w:rsidR="00055522">
        <w:rPr>
          <w:rFonts w:ascii="Times New Roman" w:hAnsi="Times New Roman" w:cs="Times New Roman"/>
          <w:szCs w:val="24"/>
        </w:rPr>
        <w:t xml:space="preserve">povolenia na vykonávanie sprostredkovania zaistenia </w:t>
      </w:r>
      <w:r w:rsidRPr="0046126E">
        <w:rPr>
          <w:rFonts w:ascii="Times New Roman" w:hAnsi="Times New Roman" w:cs="Times New Roman"/>
          <w:szCs w:val="24"/>
        </w:rPr>
        <w:t>sprostre</w:t>
      </w:r>
      <w:r w:rsidRPr="0046126E" w:rsidR="00505088">
        <w:rPr>
          <w:rFonts w:ascii="Times New Roman" w:hAnsi="Times New Roman" w:cs="Times New Roman"/>
          <w:szCs w:val="24"/>
        </w:rPr>
        <w:t>d</w:t>
      </w:r>
      <w:r w:rsidRPr="0046126E" w:rsidR="00055522">
        <w:rPr>
          <w:rFonts w:ascii="Times New Roman" w:hAnsi="Times New Roman" w:cs="Times New Roman"/>
          <w:szCs w:val="24"/>
        </w:rPr>
        <w:t>kovateľom zaistenia a</w:t>
      </w:r>
      <w:r w:rsidRPr="0046126E" w:rsidR="00A53C95">
        <w:rPr>
          <w:rFonts w:ascii="Times New Roman" w:hAnsi="Times New Roman" w:cs="Times New Roman"/>
          <w:szCs w:val="24"/>
        </w:rPr>
        <w:t xml:space="preserve"> povolenia </w:t>
      </w:r>
      <w:r w:rsidRPr="0046126E">
        <w:rPr>
          <w:rFonts w:ascii="Times New Roman" w:hAnsi="Times New Roman" w:cs="Times New Roman"/>
          <w:szCs w:val="24"/>
        </w:rPr>
        <w:t>osobe s trvalým pobytom alebo sídlom na  území Slovenskej republiky alebo na území štátu, ktorý nie je členským štátom v celom  rozsahu</w:t>
      </w:r>
      <w:r w:rsidRPr="0046126E" w:rsidR="00A53C95">
        <w:rPr>
          <w:rFonts w:ascii="Times New Roman" w:hAnsi="Times New Roman" w:cs="Times New Roman"/>
          <w:szCs w:val="24"/>
        </w:rPr>
        <w:t>,</w:t>
      </w:r>
      <w:r w:rsidRPr="0046126E">
        <w:rPr>
          <w:rFonts w:ascii="Times New Roman" w:hAnsi="Times New Roman" w:cs="Times New Roman"/>
          <w:szCs w:val="24"/>
        </w:rPr>
        <w:t xml:space="preserve"> </w:t>
      </w:r>
      <w:r w:rsidRPr="0046126E" w:rsidR="00A53C95">
        <w:rPr>
          <w:rFonts w:ascii="Times New Roman" w:hAnsi="Times New Roman" w:cs="Times New Roman"/>
          <w:szCs w:val="24"/>
        </w:rPr>
        <w:t>sú</w:t>
      </w:r>
      <w:r w:rsidRPr="0046126E">
        <w:rPr>
          <w:rFonts w:ascii="Times New Roman" w:hAnsi="Times New Roman" w:cs="Times New Roman"/>
          <w:szCs w:val="24"/>
        </w:rPr>
        <w:t xml:space="preserve"> </w:t>
      </w:r>
      <w:r w:rsidRPr="0046126E" w:rsidR="00D1764A">
        <w:rPr>
          <w:rFonts w:ascii="Times New Roman" w:hAnsi="Times New Roman" w:cs="Times New Roman"/>
          <w:szCs w:val="24"/>
        </w:rPr>
        <w:t>tieto osoby</w:t>
      </w:r>
      <w:r w:rsidRPr="0046126E" w:rsidR="00A53C95">
        <w:rPr>
          <w:rFonts w:ascii="Times New Roman" w:hAnsi="Times New Roman" w:cs="Times New Roman"/>
          <w:szCs w:val="24"/>
        </w:rPr>
        <w:t xml:space="preserve"> </w:t>
      </w:r>
      <w:r w:rsidRPr="0046126E" w:rsidR="00D1764A">
        <w:rPr>
          <w:rFonts w:ascii="Times New Roman" w:hAnsi="Times New Roman" w:cs="Times New Roman"/>
          <w:szCs w:val="24"/>
        </w:rPr>
        <w:t>povinné</w:t>
      </w:r>
      <w:r w:rsidRPr="0046126E">
        <w:rPr>
          <w:rFonts w:ascii="Times New Roman" w:hAnsi="Times New Roman" w:cs="Times New Roman"/>
          <w:szCs w:val="24"/>
        </w:rPr>
        <w:t xml:space="preserve"> spĺňať zákonom stanovené podmienky.</w:t>
      </w:r>
      <w:r w:rsidRPr="0046126E" w:rsidR="00F81B11">
        <w:rPr>
          <w:rFonts w:ascii="Times New Roman" w:hAnsi="Times New Roman" w:cs="Times New Roman"/>
          <w:szCs w:val="24"/>
        </w:rPr>
        <w:t xml:space="preserve"> O udelení </w:t>
      </w:r>
      <w:r w:rsidRPr="0046126E" w:rsidR="001F3D49">
        <w:rPr>
          <w:rFonts w:ascii="Times New Roman" w:hAnsi="Times New Roman" w:cs="Times New Roman"/>
          <w:szCs w:val="24"/>
        </w:rPr>
        <w:t xml:space="preserve">povolenia </w:t>
      </w:r>
      <w:r w:rsidRPr="0046126E" w:rsidR="001D29DC">
        <w:rPr>
          <w:rFonts w:ascii="Times New Roman" w:hAnsi="Times New Roman" w:cs="Times New Roman"/>
          <w:szCs w:val="24"/>
        </w:rPr>
        <w:t xml:space="preserve">rozhoduje </w:t>
      </w:r>
      <w:r w:rsidR="0009647B">
        <w:rPr>
          <w:rFonts w:ascii="Times New Roman" w:hAnsi="Times New Roman" w:cs="Times New Roman"/>
          <w:szCs w:val="24"/>
        </w:rPr>
        <w:t>Národná banka Slovenska</w:t>
      </w:r>
      <w:r w:rsidRPr="0046126E" w:rsidR="001D29DC">
        <w:rPr>
          <w:rFonts w:ascii="Times New Roman" w:hAnsi="Times New Roman" w:cs="Times New Roman"/>
          <w:szCs w:val="24"/>
        </w:rPr>
        <w:t xml:space="preserve"> na základe žiadosti.</w:t>
      </w:r>
    </w:p>
    <w:p w:rsidR="003D2C88" w:rsidRPr="0046126E">
      <w:pPr>
        <w:pStyle w:val="BodyText"/>
        <w:ind w:firstLine="708"/>
        <w:rPr>
          <w:rFonts w:ascii="Times New Roman" w:hAnsi="Times New Roman" w:cs="Times New Roman"/>
          <w:szCs w:val="24"/>
        </w:rPr>
      </w:pPr>
      <w:r w:rsidRPr="0046126E">
        <w:rPr>
          <w:rFonts w:ascii="Times New Roman" w:hAnsi="Times New Roman" w:cs="Times New Roman"/>
          <w:szCs w:val="24"/>
        </w:rPr>
        <w:t xml:space="preserve">Podmienky, na základe ktorých bolo týmto osobám  udelené povolenie, musia  dodržiavať počas celej svojej existencie, až pokiaľ im povolenie na začatie  a vykonávanie činnosti  nezanikne alebo pokiaľ </w:t>
      </w:r>
      <w:r w:rsidR="00D21C4A">
        <w:rPr>
          <w:rFonts w:ascii="Times New Roman" w:hAnsi="Times New Roman" w:cs="Times New Roman"/>
          <w:szCs w:val="24"/>
        </w:rPr>
        <w:t>im</w:t>
      </w:r>
      <w:r w:rsidRPr="0046126E">
        <w:rPr>
          <w:rFonts w:ascii="Times New Roman" w:hAnsi="Times New Roman" w:cs="Times New Roman"/>
          <w:szCs w:val="24"/>
        </w:rPr>
        <w:t xml:space="preserve"> nebude odobraté.</w:t>
      </w: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rPr>
        <w:tab/>
      </w:r>
      <w:r w:rsidR="0009647B">
        <w:rPr>
          <w:rFonts w:ascii="Times New Roman" w:hAnsi="Times New Roman" w:cs="Times New Roman"/>
        </w:rPr>
        <w:t>Národná banka Slovenska je oprávnená</w:t>
      </w:r>
      <w:r w:rsidRPr="0046126E">
        <w:rPr>
          <w:rFonts w:ascii="Times New Roman" w:hAnsi="Times New Roman" w:cs="Times New Roman"/>
        </w:rPr>
        <w:t xml:space="preserve"> žiadosť o udelenie povolenia na vykonávanie sprostredkovania poistenia zamietnuť, ak </w:t>
      </w:r>
      <w:r w:rsidRPr="0046126E" w:rsidR="001D29DC">
        <w:rPr>
          <w:rFonts w:ascii="Times New Roman" w:hAnsi="Times New Roman" w:cs="Times New Roman"/>
        </w:rPr>
        <w:t>táto žiadosť neobsahuje náležitosti potrebné na udelenie povolenia</w:t>
      </w:r>
      <w:r w:rsidRPr="0046126E">
        <w:rPr>
          <w:rFonts w:ascii="Times New Roman" w:hAnsi="Times New Roman" w:cs="Times New Roman"/>
        </w:rPr>
        <w:t xml:space="preserve"> </w:t>
      </w:r>
      <w:r w:rsidRPr="0046126E" w:rsidR="001D29DC">
        <w:rPr>
          <w:rFonts w:ascii="Times New Roman" w:hAnsi="Times New Roman" w:cs="Times New Roman"/>
        </w:rPr>
        <w:t>na vykonávanie sprostredkovania poistenia.</w:t>
      </w:r>
    </w:p>
    <w:p w:rsidR="003D2C88" w:rsidRPr="0046126E">
      <w:pPr>
        <w:pStyle w:val="BodyTextIndent"/>
        <w:spacing w:line="240" w:lineRule="auto"/>
        <w:ind w:firstLine="0"/>
        <w:rPr>
          <w:rFonts w:ascii="Times New Roman" w:hAnsi="Times New Roman" w:cs="Times New Roman"/>
          <w:b/>
          <w:bCs/>
        </w:rPr>
      </w:pPr>
    </w:p>
    <w:p w:rsidR="00306150" w:rsidRPr="0046126E">
      <w:pPr>
        <w:pStyle w:val="BodyTextIndent"/>
        <w:spacing w:line="240" w:lineRule="auto"/>
        <w:ind w:firstLine="0"/>
        <w:rPr>
          <w:rFonts w:ascii="Times New Roman" w:hAnsi="Times New Roman" w:cs="Times New Roman"/>
          <w:b/>
          <w:bCs/>
        </w:rPr>
      </w:pPr>
      <w:r w:rsidR="00C533DC">
        <w:rPr>
          <w:rFonts w:ascii="Times New Roman" w:hAnsi="Times New Roman" w:cs="Times New Roman"/>
          <w:b/>
          <w:bCs/>
        </w:rPr>
        <w:t>K § 15</w:t>
      </w:r>
    </w:p>
    <w:p w:rsidR="00306150" w:rsidRPr="0046126E">
      <w:pPr>
        <w:pStyle w:val="BodyTextIndent"/>
        <w:spacing w:line="240" w:lineRule="auto"/>
        <w:ind w:firstLine="0"/>
        <w:rPr>
          <w:rFonts w:ascii="Times New Roman" w:hAnsi="Times New Roman" w:cs="Times New Roman"/>
          <w:b/>
          <w:bCs/>
        </w:rPr>
      </w:pPr>
    </w:p>
    <w:p w:rsidR="00845111" w:rsidRPr="0046126E" w:rsidP="00845111">
      <w:pPr>
        <w:pStyle w:val="BodyText"/>
        <w:rPr>
          <w:rFonts w:ascii="Times New Roman" w:hAnsi="Times New Roman" w:cs="Times New Roman"/>
          <w:szCs w:val="24"/>
        </w:rPr>
      </w:pPr>
      <w:r w:rsidRPr="0046126E" w:rsidR="00306150">
        <w:rPr>
          <w:rFonts w:ascii="Times New Roman" w:hAnsi="Times New Roman" w:cs="Times New Roman"/>
          <w:bCs/>
          <w:szCs w:val="24"/>
        </w:rPr>
        <w:tab/>
      </w:r>
      <w:r w:rsidRPr="0046126E">
        <w:rPr>
          <w:rFonts w:ascii="Times New Roman" w:hAnsi="Times New Roman" w:cs="Times New Roman"/>
          <w:bCs/>
          <w:szCs w:val="24"/>
        </w:rPr>
        <w:t>Upravujú</w:t>
      </w:r>
      <w:r w:rsidRPr="0046126E">
        <w:rPr>
          <w:rFonts w:ascii="Times New Roman" w:hAnsi="Times New Roman" w:cs="Times New Roman"/>
          <w:szCs w:val="24"/>
        </w:rPr>
        <w:t xml:space="preserve"> sa dôvody zániku povolenia na vykonávanie sprostredkovania poistenia a sprostredkovania zaistenia poisťovacím agentom, poisťovacím maklérom alebo sprostredkovateľom zaistenia a stanovuje sa povinnosť pre tieto subjekty bez zbytočného odkladu informovať </w:t>
      </w:r>
      <w:r w:rsidR="0009647B">
        <w:rPr>
          <w:rFonts w:ascii="Times New Roman" w:hAnsi="Times New Roman" w:cs="Times New Roman"/>
          <w:szCs w:val="24"/>
        </w:rPr>
        <w:t>Národnú banku Slovenska</w:t>
      </w:r>
      <w:r w:rsidRPr="0046126E">
        <w:rPr>
          <w:rFonts w:ascii="Times New Roman" w:hAnsi="Times New Roman" w:cs="Times New Roman"/>
          <w:szCs w:val="24"/>
        </w:rPr>
        <w:t xml:space="preserve"> o skutočnostiach, ktoré vedú k zániku povolenia na vykonávanie sprostredkovania poistenia a sprostredkovania zaistenia.</w:t>
      </w:r>
    </w:p>
    <w:p w:rsidR="00845111" w:rsidRPr="0046126E" w:rsidP="00845111">
      <w:pPr>
        <w:pStyle w:val="BodyText"/>
        <w:rPr>
          <w:rFonts w:ascii="Times New Roman" w:hAnsi="Times New Roman" w:cs="Times New Roman"/>
          <w:szCs w:val="24"/>
        </w:rPr>
      </w:pPr>
    </w:p>
    <w:p w:rsidR="00873A9B">
      <w:pPr>
        <w:pStyle w:val="BodyTextIndent"/>
        <w:spacing w:line="240" w:lineRule="auto"/>
        <w:ind w:firstLine="0"/>
        <w:rPr>
          <w:rFonts w:ascii="Times New Roman" w:hAnsi="Times New Roman" w:cs="Times New Roman"/>
          <w:b/>
          <w:bCs/>
        </w:rPr>
      </w:pPr>
    </w:p>
    <w:p w:rsidR="00873A9B">
      <w:pPr>
        <w:pStyle w:val="BodyTextIndent"/>
        <w:spacing w:line="240" w:lineRule="auto"/>
        <w:ind w:firstLine="0"/>
        <w:rPr>
          <w:rFonts w:ascii="Times New Roman" w:hAnsi="Times New Roman" w:cs="Times New Roman"/>
          <w:b/>
          <w:bCs/>
        </w:rPr>
      </w:pPr>
    </w:p>
    <w:p w:rsidR="00873A9B">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b/>
          <w:bCs/>
        </w:rPr>
      </w:pPr>
      <w:r w:rsidRPr="0046126E">
        <w:rPr>
          <w:rFonts w:ascii="Times New Roman" w:hAnsi="Times New Roman" w:cs="Times New Roman"/>
          <w:b/>
          <w:bCs/>
        </w:rPr>
        <w:t>K § 1</w:t>
      </w:r>
      <w:r w:rsidR="00C533DC">
        <w:rPr>
          <w:rFonts w:ascii="Times New Roman" w:hAnsi="Times New Roman" w:cs="Times New Roman"/>
          <w:b/>
          <w:bCs/>
        </w:rPr>
        <w:t>6</w:t>
      </w:r>
      <w:r w:rsidRPr="0046126E">
        <w:rPr>
          <w:rFonts w:ascii="Times New Roman" w:hAnsi="Times New Roman" w:cs="Times New Roman"/>
          <w:b/>
          <w:bCs/>
        </w:rPr>
        <w:t xml:space="preserve"> </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
        <w:rPr>
          <w:rFonts w:ascii="Times New Roman" w:hAnsi="Times New Roman" w:cs="Times New Roman"/>
          <w:szCs w:val="24"/>
        </w:rPr>
      </w:pPr>
      <w:r w:rsidRPr="0046126E">
        <w:rPr>
          <w:rFonts w:ascii="Times New Roman" w:hAnsi="Times New Roman" w:cs="Times New Roman"/>
          <w:szCs w:val="24"/>
        </w:rPr>
        <w:tab/>
        <w:t>V tomto ustanovení sa upravuje povinnosť pre sprostredkovateľa poistenia a sprostredkovateľa zaistenia</w:t>
      </w:r>
      <w:r w:rsidRPr="0046126E" w:rsidR="00722329">
        <w:rPr>
          <w:rFonts w:ascii="Times New Roman" w:hAnsi="Times New Roman" w:cs="Times New Roman"/>
          <w:szCs w:val="24"/>
        </w:rPr>
        <w:t xml:space="preserve"> </w:t>
      </w:r>
      <w:r w:rsidRPr="0046126E">
        <w:rPr>
          <w:rFonts w:ascii="Times New Roman" w:hAnsi="Times New Roman" w:cs="Times New Roman"/>
          <w:szCs w:val="24"/>
        </w:rPr>
        <w:t>s trvalým pobytom alebo sídlom na území Slovenskej republiky informova</w:t>
      </w:r>
      <w:r w:rsidRPr="0046126E" w:rsidR="00F0647B">
        <w:rPr>
          <w:rFonts w:ascii="Times New Roman" w:hAnsi="Times New Roman" w:cs="Times New Roman"/>
          <w:szCs w:val="24"/>
        </w:rPr>
        <w:t xml:space="preserve">ť </w:t>
      </w:r>
      <w:r w:rsidR="0009647B">
        <w:rPr>
          <w:rFonts w:ascii="Times New Roman" w:hAnsi="Times New Roman" w:cs="Times New Roman"/>
          <w:szCs w:val="24"/>
        </w:rPr>
        <w:t>Národnú banku Slovenska</w:t>
      </w:r>
      <w:r w:rsidRPr="0046126E" w:rsidR="00F0647B">
        <w:rPr>
          <w:rFonts w:ascii="Times New Roman" w:hAnsi="Times New Roman" w:cs="Times New Roman"/>
          <w:szCs w:val="24"/>
        </w:rPr>
        <w:t xml:space="preserve"> o zámere vykonávať sprostredkovanie poistenia</w:t>
      </w:r>
      <w:r w:rsidRPr="0046126E">
        <w:rPr>
          <w:rFonts w:ascii="Times New Roman" w:hAnsi="Times New Roman" w:cs="Times New Roman"/>
          <w:szCs w:val="24"/>
        </w:rPr>
        <w:t xml:space="preserve"> na území iného členského štátu. Následne o tomto zámere vrátane potrebných údajov </w:t>
      </w:r>
      <w:r w:rsidR="0009647B">
        <w:rPr>
          <w:rFonts w:ascii="Times New Roman" w:hAnsi="Times New Roman" w:cs="Times New Roman"/>
          <w:szCs w:val="24"/>
        </w:rPr>
        <w:t>Národná banka Slovenska</w:t>
      </w:r>
      <w:r w:rsidRPr="0046126E">
        <w:rPr>
          <w:rFonts w:ascii="Times New Roman" w:hAnsi="Times New Roman" w:cs="Times New Roman"/>
          <w:szCs w:val="24"/>
        </w:rPr>
        <w:t xml:space="preserve"> informuje o tejto skutočnosti príslušný orgán dohľadu iného členského štátu.</w:t>
      </w:r>
    </w:p>
    <w:p w:rsidR="003D2C88" w:rsidRPr="0046126E">
      <w:pPr>
        <w:pStyle w:val="BodyText"/>
        <w:rPr>
          <w:rFonts w:ascii="Times New Roman" w:hAnsi="Times New Roman" w:cs="Times New Roman"/>
          <w:szCs w:val="24"/>
        </w:rPr>
      </w:pPr>
      <w:r w:rsidRPr="0046126E">
        <w:rPr>
          <w:rFonts w:ascii="Times New Roman" w:hAnsi="Times New Roman" w:cs="Times New Roman"/>
          <w:szCs w:val="24"/>
        </w:rPr>
        <w:tab/>
        <w:t>Sprostredkovateľ poistenia a sprostredkovateľ zaistenia môže začať vykonávať sprostredkovanie poistenia alebo sprostredkovanie zaistenia v inom členskom štáte uplynutí</w:t>
      </w:r>
      <w:r w:rsidRPr="0046126E" w:rsidR="0072520F">
        <w:rPr>
          <w:rFonts w:ascii="Times New Roman" w:hAnsi="Times New Roman" w:cs="Times New Roman"/>
          <w:szCs w:val="24"/>
        </w:rPr>
        <w:t>m</w:t>
      </w:r>
      <w:r w:rsidRPr="0046126E">
        <w:rPr>
          <w:rFonts w:ascii="Times New Roman" w:hAnsi="Times New Roman" w:cs="Times New Roman"/>
          <w:szCs w:val="24"/>
        </w:rPr>
        <w:t xml:space="preserve"> zákonom stanovenej lehoty, kedy bol </w:t>
      </w:r>
      <w:r w:rsidR="0009647B">
        <w:rPr>
          <w:rFonts w:ascii="Times New Roman" w:hAnsi="Times New Roman" w:cs="Times New Roman"/>
          <w:szCs w:val="24"/>
        </w:rPr>
        <w:t>Národnou bankou Slovenska</w:t>
      </w:r>
      <w:r w:rsidRPr="0046126E">
        <w:rPr>
          <w:rFonts w:ascii="Times New Roman" w:hAnsi="Times New Roman" w:cs="Times New Roman"/>
          <w:szCs w:val="24"/>
        </w:rPr>
        <w:t xml:space="preserve"> informovaný o splnení informačnej povinnosti orgánu dohľadu iného členského štátu. </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b/>
          <w:bCs/>
        </w:rPr>
      </w:pPr>
      <w:r w:rsidR="00C533DC">
        <w:rPr>
          <w:rFonts w:ascii="Times New Roman" w:hAnsi="Times New Roman" w:cs="Times New Roman"/>
          <w:b/>
          <w:bCs/>
        </w:rPr>
        <w:t>K § 17</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b/>
          <w:bCs/>
        </w:rPr>
        <w:tab/>
      </w:r>
      <w:r w:rsidRPr="0046126E">
        <w:rPr>
          <w:rFonts w:ascii="Times New Roman" w:hAnsi="Times New Roman" w:cs="Times New Roman"/>
        </w:rPr>
        <w:t>Upravujú sa požiadavky na odbornú spôsobilosť poisťovacích sprostredkovateľov. Odborná spôsobilosť sa preukazuje dokladom o absolvovaní odborného štúdia na strednej alebo vysokej škole</w:t>
      </w:r>
      <w:r w:rsidRPr="0046126E" w:rsidR="00916193">
        <w:rPr>
          <w:rFonts w:ascii="Times New Roman" w:hAnsi="Times New Roman" w:cs="Times New Roman"/>
        </w:rPr>
        <w:t>, praxou v oblasti poisťovníctva</w:t>
      </w:r>
      <w:r w:rsidRPr="0046126E">
        <w:rPr>
          <w:rFonts w:ascii="Times New Roman" w:hAnsi="Times New Roman" w:cs="Times New Roman"/>
        </w:rPr>
        <w:t xml:space="preserve"> alebo zložením odbornej skúšky.  Cieľom je zabezpečiť, aby </w:t>
      </w:r>
      <w:r w:rsidRPr="0046126E" w:rsidR="00916193">
        <w:rPr>
          <w:rFonts w:ascii="Times New Roman" w:hAnsi="Times New Roman" w:cs="Times New Roman"/>
        </w:rPr>
        <w:t>sprostredkovanie poistenia a sprostredkovanie zaistenia bolo</w:t>
      </w:r>
      <w:r w:rsidRPr="0046126E">
        <w:rPr>
          <w:rFonts w:ascii="Times New Roman" w:hAnsi="Times New Roman" w:cs="Times New Roman"/>
        </w:rPr>
        <w:t xml:space="preserve"> vykonávané osobami spôsobilými kvalifikovane poradiť pri výbere poistného produktu, uzavrieť poistnú alebo zaistnú zmluvu tak, aby vystihla skutočné potreby klienta a aby použité formulácie boli jednoznačne vysvetlené a nevyvolávali nedorozumenia a spory, predovšetk</w:t>
      </w:r>
      <w:r w:rsidRPr="0046126E" w:rsidR="00916193">
        <w:rPr>
          <w:rFonts w:ascii="Times New Roman" w:hAnsi="Times New Roman" w:cs="Times New Roman"/>
        </w:rPr>
        <w:t>ý</w:t>
      </w:r>
      <w:r w:rsidRPr="0046126E">
        <w:rPr>
          <w:rFonts w:ascii="Times New Roman" w:hAnsi="Times New Roman" w:cs="Times New Roman"/>
        </w:rPr>
        <w:t>m v súvislosti s poskytovaným plnením z týchto zmlúv.</w:t>
      </w: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rPr>
        <w:tab/>
        <w:t>Vzhľadom na dynamickosť legislatívneho vývoja stanovuje sa povinnosť pre osobu, ktorá vykonáva sprostredkovateľskú činnosť priebežne si dopĺňať odborné vedomosti po skončení štúdia a</w:t>
      </w:r>
      <w:r w:rsidRPr="0046126E" w:rsidR="00C66B70">
        <w:rPr>
          <w:rFonts w:ascii="Times New Roman" w:hAnsi="Times New Roman" w:cs="Times New Roman"/>
        </w:rPr>
        <w:t>ko aj v</w:t>
      </w:r>
      <w:r w:rsidRPr="0046126E">
        <w:rPr>
          <w:rFonts w:ascii="Times New Roman" w:hAnsi="Times New Roman" w:cs="Times New Roman"/>
        </w:rPr>
        <w:t xml:space="preserve"> priebehu </w:t>
      </w:r>
      <w:r w:rsidRPr="0046126E" w:rsidR="00916193">
        <w:rPr>
          <w:rFonts w:ascii="Times New Roman" w:hAnsi="Times New Roman" w:cs="Times New Roman"/>
        </w:rPr>
        <w:t>ď</w:t>
      </w:r>
      <w:r w:rsidRPr="0046126E">
        <w:rPr>
          <w:rFonts w:ascii="Times New Roman" w:hAnsi="Times New Roman" w:cs="Times New Roman"/>
        </w:rPr>
        <w:t>a</w:t>
      </w:r>
      <w:r w:rsidRPr="0046126E" w:rsidR="00916193">
        <w:rPr>
          <w:rFonts w:ascii="Times New Roman" w:hAnsi="Times New Roman" w:cs="Times New Roman"/>
        </w:rPr>
        <w:t>l</w:t>
      </w:r>
      <w:r w:rsidRPr="0046126E">
        <w:rPr>
          <w:rFonts w:ascii="Times New Roman" w:hAnsi="Times New Roman" w:cs="Times New Roman"/>
        </w:rPr>
        <w:t xml:space="preserve">ších </w:t>
      </w:r>
      <w:r w:rsidRPr="0046126E" w:rsidR="00C66B70">
        <w:rPr>
          <w:rFonts w:ascii="Times New Roman" w:hAnsi="Times New Roman" w:cs="Times New Roman"/>
        </w:rPr>
        <w:t xml:space="preserve">rokov </w:t>
      </w:r>
      <w:r w:rsidRPr="0046126E">
        <w:rPr>
          <w:rFonts w:ascii="Times New Roman" w:hAnsi="Times New Roman" w:cs="Times New Roman"/>
        </w:rPr>
        <w:t xml:space="preserve">absolvovať odborné </w:t>
      </w:r>
      <w:r w:rsidRPr="0046126E" w:rsidR="00C66B70">
        <w:rPr>
          <w:rFonts w:ascii="Times New Roman" w:hAnsi="Times New Roman" w:cs="Times New Roman"/>
        </w:rPr>
        <w:t>vzdelávanie</w:t>
      </w:r>
      <w:r w:rsidRPr="0046126E">
        <w:rPr>
          <w:rFonts w:ascii="Times New Roman" w:hAnsi="Times New Roman" w:cs="Times New Roman"/>
        </w:rPr>
        <w:t xml:space="preserve"> </w:t>
      </w:r>
      <w:r w:rsidRPr="0046126E" w:rsidR="00C66B70">
        <w:rPr>
          <w:rFonts w:ascii="Times New Roman" w:hAnsi="Times New Roman" w:cs="Times New Roman"/>
        </w:rPr>
        <w:t>v</w:t>
      </w:r>
      <w:r w:rsidRPr="0046126E">
        <w:rPr>
          <w:rFonts w:ascii="Times New Roman" w:hAnsi="Times New Roman" w:cs="Times New Roman"/>
        </w:rPr>
        <w:t> oblasti, ktorú vykonáva.</w:t>
      </w: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b/>
          <w:bCs/>
        </w:rPr>
      </w:pPr>
      <w:r w:rsidR="00C533DC">
        <w:rPr>
          <w:rFonts w:ascii="Times New Roman" w:hAnsi="Times New Roman" w:cs="Times New Roman"/>
          <w:b/>
          <w:bCs/>
        </w:rPr>
        <w:t>K § 18</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b/>
          <w:bCs/>
        </w:rPr>
        <w:tab/>
      </w:r>
      <w:r w:rsidRPr="0046126E">
        <w:rPr>
          <w:rFonts w:ascii="Times New Roman" w:hAnsi="Times New Roman" w:cs="Times New Roman"/>
        </w:rPr>
        <w:t>Dohľad nad vykonávaním sprostredkov</w:t>
      </w:r>
      <w:r w:rsidRPr="0046126E" w:rsidR="008D58BC">
        <w:rPr>
          <w:rFonts w:ascii="Times New Roman" w:hAnsi="Times New Roman" w:cs="Times New Roman"/>
        </w:rPr>
        <w:t xml:space="preserve">ania poistenia a sprostredkovaním zaistenia </w:t>
      </w:r>
      <w:r w:rsidRPr="0046126E">
        <w:rPr>
          <w:rFonts w:ascii="Times New Roman" w:hAnsi="Times New Roman" w:cs="Times New Roman"/>
        </w:rPr>
        <w:t xml:space="preserve"> </w:t>
      </w:r>
      <w:r w:rsidRPr="0046126E" w:rsidR="008D58BC">
        <w:rPr>
          <w:rFonts w:ascii="Times New Roman" w:hAnsi="Times New Roman" w:cs="Times New Roman"/>
        </w:rPr>
        <w:t>sprostredkovateľom poistenia alebo sprostredkovateľom zaistenia</w:t>
      </w:r>
      <w:r w:rsidRPr="0046126E">
        <w:rPr>
          <w:rFonts w:ascii="Times New Roman" w:hAnsi="Times New Roman" w:cs="Times New Roman"/>
        </w:rPr>
        <w:t xml:space="preserve"> vykonáva na území S</w:t>
      </w:r>
      <w:r w:rsidRPr="0046126E" w:rsidR="008D58BC">
        <w:rPr>
          <w:rFonts w:ascii="Times New Roman" w:hAnsi="Times New Roman" w:cs="Times New Roman"/>
        </w:rPr>
        <w:t>lovenskej republiky</w:t>
      </w:r>
      <w:r w:rsidRPr="0046126E">
        <w:rPr>
          <w:rFonts w:ascii="Times New Roman" w:hAnsi="Times New Roman" w:cs="Times New Roman"/>
        </w:rPr>
        <w:t xml:space="preserve"> </w:t>
      </w:r>
      <w:r w:rsidR="0009647B">
        <w:rPr>
          <w:rFonts w:ascii="Times New Roman" w:hAnsi="Times New Roman" w:cs="Times New Roman"/>
        </w:rPr>
        <w:t>Národná banka Slovenska</w:t>
      </w:r>
      <w:r w:rsidRPr="0046126E">
        <w:rPr>
          <w:rFonts w:ascii="Times New Roman" w:hAnsi="Times New Roman" w:cs="Times New Roman"/>
        </w:rPr>
        <w:t>, v pr</w:t>
      </w:r>
      <w:r w:rsidRPr="0046126E" w:rsidR="00825863">
        <w:rPr>
          <w:rFonts w:ascii="Times New Roman" w:hAnsi="Times New Roman" w:cs="Times New Roman"/>
        </w:rPr>
        <w:t>í</w:t>
      </w:r>
      <w:r w:rsidRPr="0046126E">
        <w:rPr>
          <w:rFonts w:ascii="Times New Roman" w:hAnsi="Times New Roman" w:cs="Times New Roman"/>
        </w:rPr>
        <w:t>pade poisťovacích sprostredkovateľov z iného členského štátu, ktorí pôsobia na území SR</w:t>
      </w:r>
      <w:r w:rsidRPr="0046126E" w:rsidR="008D58BC">
        <w:rPr>
          <w:rFonts w:ascii="Times New Roman" w:hAnsi="Times New Roman" w:cs="Times New Roman"/>
        </w:rPr>
        <w:t xml:space="preserve"> je to </w:t>
      </w:r>
      <w:r w:rsidRPr="0046126E">
        <w:rPr>
          <w:rFonts w:ascii="Times New Roman" w:hAnsi="Times New Roman" w:cs="Times New Roman"/>
        </w:rPr>
        <w:t xml:space="preserve">príslušný orgán dohľadu domovského členského štátu. </w:t>
      </w: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rPr>
        <w:tab/>
        <w:t xml:space="preserve">Povinnosť predkladať </w:t>
      </w:r>
      <w:r w:rsidR="0009647B">
        <w:rPr>
          <w:rFonts w:ascii="Times New Roman" w:hAnsi="Times New Roman" w:cs="Times New Roman"/>
        </w:rPr>
        <w:t>Národnej banke Slovenska</w:t>
      </w:r>
      <w:r w:rsidRPr="0046126E">
        <w:rPr>
          <w:rFonts w:ascii="Times New Roman" w:hAnsi="Times New Roman" w:cs="Times New Roman"/>
        </w:rPr>
        <w:t xml:space="preserve"> ročné výkazy činnosti sa týka len poisťovacích agentov a poisťovacích maklérov, činnosť </w:t>
      </w:r>
      <w:r w:rsidRPr="0046126E" w:rsidR="0020633C">
        <w:rPr>
          <w:rFonts w:ascii="Times New Roman" w:hAnsi="Times New Roman" w:cs="Times New Roman"/>
        </w:rPr>
        <w:t>výlučných s</w:t>
      </w:r>
      <w:r w:rsidRPr="0046126E">
        <w:rPr>
          <w:rFonts w:ascii="Times New Roman" w:hAnsi="Times New Roman" w:cs="Times New Roman"/>
        </w:rPr>
        <w:t>prostredkovateľov</w:t>
      </w:r>
      <w:r w:rsidRPr="0046126E" w:rsidR="0020633C">
        <w:rPr>
          <w:rFonts w:ascii="Times New Roman" w:hAnsi="Times New Roman" w:cs="Times New Roman"/>
        </w:rPr>
        <w:t xml:space="preserve"> poistenia</w:t>
      </w:r>
      <w:r w:rsidRPr="0046126E">
        <w:rPr>
          <w:rFonts w:ascii="Times New Roman" w:hAnsi="Times New Roman" w:cs="Times New Roman"/>
        </w:rPr>
        <w:t xml:space="preserve"> a podriadených </w:t>
      </w:r>
      <w:r w:rsidRPr="0046126E" w:rsidR="0020633C">
        <w:rPr>
          <w:rFonts w:ascii="Times New Roman" w:hAnsi="Times New Roman" w:cs="Times New Roman"/>
        </w:rPr>
        <w:t>s</w:t>
      </w:r>
      <w:r w:rsidRPr="0046126E">
        <w:rPr>
          <w:rFonts w:ascii="Times New Roman" w:hAnsi="Times New Roman" w:cs="Times New Roman"/>
        </w:rPr>
        <w:t>prostredkovateľov</w:t>
      </w:r>
      <w:r w:rsidRPr="0046126E" w:rsidR="0020633C">
        <w:rPr>
          <w:rFonts w:ascii="Times New Roman" w:hAnsi="Times New Roman" w:cs="Times New Roman"/>
        </w:rPr>
        <w:t xml:space="preserve"> </w:t>
      </w:r>
      <w:r w:rsidRPr="0046126E">
        <w:rPr>
          <w:rFonts w:ascii="Times New Roman" w:hAnsi="Times New Roman" w:cs="Times New Roman"/>
        </w:rPr>
        <w:t xml:space="preserve"> </w:t>
      </w:r>
      <w:r w:rsidRPr="0046126E" w:rsidR="0020633C">
        <w:rPr>
          <w:rFonts w:ascii="Times New Roman" w:hAnsi="Times New Roman" w:cs="Times New Roman"/>
        </w:rPr>
        <w:t xml:space="preserve">poistenia </w:t>
      </w:r>
      <w:r w:rsidRPr="0046126E">
        <w:rPr>
          <w:rFonts w:ascii="Times New Roman" w:hAnsi="Times New Roman" w:cs="Times New Roman"/>
        </w:rPr>
        <w:t>sa zaznamenáva vo výkazoch osôb, pre ktoré vykonávajú svoju činnosť.</w:t>
      </w: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rPr>
        <w:tab/>
      </w:r>
      <w:r w:rsidR="0009647B">
        <w:rPr>
          <w:rFonts w:ascii="Times New Roman" w:hAnsi="Times New Roman" w:cs="Times New Roman"/>
        </w:rPr>
        <w:t>Národná banka Slovenska</w:t>
      </w:r>
      <w:r w:rsidRPr="0046126E">
        <w:rPr>
          <w:rFonts w:ascii="Times New Roman" w:hAnsi="Times New Roman" w:cs="Times New Roman"/>
        </w:rPr>
        <w:t xml:space="preserve"> spolupracuje a vymieňa si informácie týkajúce sa činnosti sprostredkovateľov</w:t>
      </w:r>
      <w:r w:rsidRPr="0046126E" w:rsidR="00775FD1">
        <w:rPr>
          <w:rFonts w:ascii="Times New Roman" w:hAnsi="Times New Roman" w:cs="Times New Roman"/>
        </w:rPr>
        <w:t>, ktorí vykonávajú</w:t>
      </w:r>
      <w:r w:rsidRPr="0046126E">
        <w:rPr>
          <w:rFonts w:ascii="Times New Roman" w:hAnsi="Times New Roman" w:cs="Times New Roman"/>
        </w:rPr>
        <w:t xml:space="preserve"> </w:t>
      </w:r>
      <w:r w:rsidRPr="0046126E" w:rsidR="00FA730F">
        <w:rPr>
          <w:rFonts w:ascii="Times New Roman" w:hAnsi="Times New Roman" w:cs="Times New Roman"/>
        </w:rPr>
        <w:t xml:space="preserve">sprostredkovania </w:t>
      </w:r>
      <w:r w:rsidRPr="0046126E" w:rsidR="00775FD1">
        <w:rPr>
          <w:rFonts w:ascii="Times New Roman" w:hAnsi="Times New Roman" w:cs="Times New Roman"/>
        </w:rPr>
        <w:t>poistenia a spro</w:t>
      </w:r>
      <w:r w:rsidR="00E45EF2">
        <w:rPr>
          <w:rFonts w:ascii="Times New Roman" w:hAnsi="Times New Roman" w:cs="Times New Roman"/>
        </w:rPr>
        <w:t>stredkovateľov zaistenia</w:t>
      </w:r>
      <w:r w:rsidRPr="0046126E" w:rsidR="00775FD1">
        <w:rPr>
          <w:rFonts w:ascii="Times New Roman" w:hAnsi="Times New Roman" w:cs="Times New Roman"/>
        </w:rPr>
        <w:t xml:space="preserve"> s</w:t>
      </w:r>
      <w:r w:rsidRPr="0046126E">
        <w:rPr>
          <w:rFonts w:ascii="Times New Roman" w:hAnsi="Times New Roman" w:cs="Times New Roman"/>
        </w:rPr>
        <w:t> príslušnými orgánmi dohľadu iných členských štátov. Výmena informácií sa týka aj uložených opatrení</w:t>
      </w:r>
      <w:r w:rsidRPr="0046126E" w:rsidR="00015F7B">
        <w:rPr>
          <w:rFonts w:ascii="Times New Roman" w:hAnsi="Times New Roman" w:cs="Times New Roman"/>
        </w:rPr>
        <w:t xml:space="preserve"> </w:t>
      </w:r>
      <w:r w:rsidRPr="0046126E">
        <w:rPr>
          <w:rFonts w:ascii="Times New Roman" w:hAnsi="Times New Roman" w:cs="Times New Roman"/>
        </w:rPr>
        <w:t>týmto osobám.</w:t>
      </w:r>
    </w:p>
    <w:p w:rsidR="00E45EF2">
      <w:pPr>
        <w:pStyle w:val="BodyTextIndent"/>
        <w:spacing w:line="240" w:lineRule="auto"/>
        <w:ind w:firstLine="0"/>
        <w:rPr>
          <w:rFonts w:ascii="Times New Roman" w:hAnsi="Times New Roman" w:cs="Times New Roman"/>
        </w:rPr>
      </w:pPr>
      <w:r w:rsidRPr="0046126E" w:rsidR="003D2C88">
        <w:rPr>
          <w:rFonts w:ascii="Times New Roman" w:hAnsi="Times New Roman" w:cs="Times New Roman"/>
        </w:rPr>
        <w:tab/>
      </w:r>
    </w:p>
    <w:p w:rsidR="003D2C88" w:rsidRPr="0046126E">
      <w:pPr>
        <w:pStyle w:val="BodyTextIndent"/>
        <w:spacing w:line="240" w:lineRule="auto"/>
        <w:ind w:firstLine="0"/>
        <w:rPr>
          <w:rFonts w:ascii="Times New Roman" w:hAnsi="Times New Roman" w:cs="Times New Roman"/>
          <w:b/>
          <w:bCs/>
        </w:rPr>
      </w:pPr>
      <w:r w:rsidR="00C533DC">
        <w:rPr>
          <w:rFonts w:ascii="Times New Roman" w:hAnsi="Times New Roman" w:cs="Times New Roman"/>
          <w:b/>
          <w:bCs/>
        </w:rPr>
        <w:t>K § 19</w:t>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b/>
          <w:bCs/>
        </w:rPr>
        <w:tab/>
      </w:r>
      <w:r w:rsidRPr="0009647B" w:rsidR="0009647B">
        <w:rPr>
          <w:rFonts w:ascii="Times New Roman" w:hAnsi="Times New Roman" w:cs="Times New Roman"/>
          <w:bCs/>
        </w:rPr>
        <w:t>Národná banka Slovenska</w:t>
      </w:r>
      <w:r w:rsidRPr="0046126E">
        <w:rPr>
          <w:rFonts w:ascii="Times New Roman" w:hAnsi="Times New Roman" w:cs="Times New Roman"/>
        </w:rPr>
        <w:t xml:space="preserve"> pri zistení nedostatkov pri </w:t>
      </w:r>
      <w:r w:rsidRPr="0046126E" w:rsidR="00130F22">
        <w:rPr>
          <w:rFonts w:ascii="Times New Roman" w:hAnsi="Times New Roman" w:cs="Times New Roman"/>
        </w:rPr>
        <w:t>sprostredkovaní poistenia</w:t>
      </w:r>
      <w:r w:rsidRPr="0046126E" w:rsidR="00BA676F">
        <w:rPr>
          <w:rFonts w:ascii="Times New Roman" w:hAnsi="Times New Roman" w:cs="Times New Roman"/>
        </w:rPr>
        <w:t xml:space="preserve"> alebo sprostredkovaní zaistenia</w:t>
      </w:r>
      <w:r w:rsidRPr="0046126E">
        <w:rPr>
          <w:rFonts w:ascii="Times New Roman" w:hAnsi="Times New Roman" w:cs="Times New Roman"/>
        </w:rPr>
        <w:t xml:space="preserve"> sprostredkovateľ</w:t>
      </w:r>
      <w:r w:rsidRPr="0046126E" w:rsidR="00130F22">
        <w:rPr>
          <w:rFonts w:ascii="Times New Roman" w:hAnsi="Times New Roman" w:cs="Times New Roman"/>
        </w:rPr>
        <w:t>om</w:t>
      </w:r>
      <w:r w:rsidRPr="0046126E" w:rsidR="00BA676F">
        <w:rPr>
          <w:rFonts w:ascii="Times New Roman" w:hAnsi="Times New Roman" w:cs="Times New Roman"/>
        </w:rPr>
        <w:t xml:space="preserve"> poistenia</w:t>
      </w:r>
      <w:r w:rsidRPr="0046126E">
        <w:rPr>
          <w:rFonts w:ascii="Times New Roman" w:hAnsi="Times New Roman" w:cs="Times New Roman"/>
        </w:rPr>
        <w:t xml:space="preserve"> </w:t>
      </w:r>
      <w:r w:rsidRPr="0046126E" w:rsidR="00BA676F">
        <w:rPr>
          <w:rFonts w:ascii="Times New Roman" w:hAnsi="Times New Roman" w:cs="Times New Roman"/>
        </w:rPr>
        <w:t xml:space="preserve">alebo sprostredkovateľom zaistenia môže podľa závažnosti, dĺžky trvania, rozsahu, následkov a povahy týchto nedostatkov uložiť týmto osobám sankcie. Sankcie a opatrenia </w:t>
      </w:r>
      <w:r w:rsidRPr="0046126E">
        <w:rPr>
          <w:rFonts w:ascii="Times New Roman" w:hAnsi="Times New Roman" w:cs="Times New Roman"/>
        </w:rPr>
        <w:t xml:space="preserve">k náprave </w:t>
      </w:r>
      <w:r w:rsidRPr="0046126E" w:rsidR="00DE6804">
        <w:rPr>
          <w:rFonts w:ascii="Times New Roman" w:hAnsi="Times New Roman" w:cs="Times New Roman"/>
        </w:rPr>
        <w:t xml:space="preserve">umožňujú </w:t>
      </w:r>
      <w:r w:rsidR="0009647B">
        <w:rPr>
          <w:rFonts w:ascii="Times New Roman" w:hAnsi="Times New Roman" w:cs="Times New Roman"/>
        </w:rPr>
        <w:t>Národnej banke Slovenska</w:t>
      </w:r>
      <w:r w:rsidRPr="0046126E">
        <w:rPr>
          <w:rFonts w:ascii="Times New Roman" w:hAnsi="Times New Roman" w:cs="Times New Roman"/>
        </w:rPr>
        <w:t xml:space="preserve"> včasný a efektívny zásah pri neplnení podmienok uložených týmto zákonom, najmä v prípade ohrozenia oprávnených záujmov klienta a majú svoje špecifiká, ktoré sa dajú uplatniť len v prípade vykonávania sprostredkova</w:t>
      </w:r>
      <w:r w:rsidRPr="0046126E" w:rsidR="00BA676F">
        <w:rPr>
          <w:rFonts w:ascii="Times New Roman" w:hAnsi="Times New Roman" w:cs="Times New Roman"/>
        </w:rPr>
        <w:t xml:space="preserve">nia poistenia sprostredkovateľom poistenia alebo sprostredkovania zaistenia sprostredkovateľom zaistenia. </w:t>
      </w:r>
    </w:p>
    <w:p w:rsidR="00BA676F"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b/>
        </w:rPr>
        <w:tab/>
      </w:r>
      <w:r w:rsidRPr="0046126E">
        <w:rPr>
          <w:rFonts w:ascii="Times New Roman" w:hAnsi="Times New Roman" w:cs="Times New Roman"/>
        </w:rPr>
        <w:t>O</w:t>
      </w:r>
      <w:r w:rsidR="00E45EF2">
        <w:rPr>
          <w:rFonts w:ascii="Times New Roman" w:hAnsi="Times New Roman" w:cs="Times New Roman"/>
        </w:rPr>
        <w:t xml:space="preserve"> každom </w:t>
      </w:r>
      <w:r w:rsidRPr="0046126E">
        <w:rPr>
          <w:rFonts w:ascii="Times New Roman" w:hAnsi="Times New Roman" w:cs="Times New Roman"/>
        </w:rPr>
        <w:t>opatrení uloženom sprostredkovateľovi poistenia alebo sprostredkovateľovi zaistenia so sídlom</w:t>
      </w:r>
      <w:r w:rsidRPr="0046126E" w:rsidR="004D7CE6">
        <w:rPr>
          <w:rFonts w:ascii="Times New Roman" w:hAnsi="Times New Roman" w:cs="Times New Roman"/>
        </w:rPr>
        <w:t xml:space="preserve"> na území iného ako členského štátu je </w:t>
      </w:r>
      <w:r w:rsidR="0009647B">
        <w:rPr>
          <w:rFonts w:ascii="Times New Roman" w:hAnsi="Times New Roman" w:cs="Times New Roman"/>
        </w:rPr>
        <w:t>Národná banka Slovenska</w:t>
      </w:r>
      <w:r w:rsidRPr="0046126E" w:rsidR="004D7CE6">
        <w:rPr>
          <w:rFonts w:ascii="Times New Roman" w:hAnsi="Times New Roman" w:cs="Times New Roman"/>
        </w:rPr>
        <w:t xml:space="preserve"> povinn</w:t>
      </w:r>
      <w:r w:rsidR="0009647B">
        <w:rPr>
          <w:rFonts w:ascii="Times New Roman" w:hAnsi="Times New Roman" w:cs="Times New Roman"/>
        </w:rPr>
        <w:t>á</w:t>
      </w:r>
      <w:r w:rsidRPr="0046126E" w:rsidR="004D7CE6">
        <w:rPr>
          <w:rFonts w:ascii="Times New Roman" w:hAnsi="Times New Roman" w:cs="Times New Roman"/>
        </w:rPr>
        <w:t xml:space="preserve"> informovať o tejto skutočnosti príslušný orgán dohľadu tohto štátu.</w:t>
      </w:r>
    </w:p>
    <w:p w:rsidR="00BA676F" w:rsidRPr="0046126E">
      <w:pPr>
        <w:pStyle w:val="BodyTextIndent"/>
        <w:spacing w:line="240" w:lineRule="auto"/>
        <w:ind w:firstLine="0"/>
        <w:rPr>
          <w:rFonts w:ascii="Times New Roman" w:hAnsi="Times New Roman" w:cs="Times New Roman"/>
          <w:b/>
        </w:rPr>
      </w:pPr>
    </w:p>
    <w:p w:rsidR="006252E0" w:rsidRPr="0046126E">
      <w:pPr>
        <w:pStyle w:val="BodyTextIndent"/>
        <w:spacing w:line="240" w:lineRule="auto"/>
        <w:ind w:firstLine="0"/>
        <w:rPr>
          <w:rFonts w:ascii="Times New Roman" w:hAnsi="Times New Roman" w:cs="Times New Roman"/>
          <w:b/>
        </w:rPr>
      </w:pPr>
    </w:p>
    <w:p w:rsidR="00BA676F" w:rsidRPr="0046126E">
      <w:pPr>
        <w:pStyle w:val="BodyTextIndent"/>
        <w:spacing w:line="240" w:lineRule="auto"/>
        <w:ind w:firstLine="0"/>
        <w:rPr>
          <w:rFonts w:ascii="Times New Roman" w:hAnsi="Times New Roman" w:cs="Times New Roman"/>
          <w:b/>
        </w:rPr>
      </w:pPr>
      <w:r w:rsidR="00C533DC">
        <w:rPr>
          <w:rFonts w:ascii="Times New Roman" w:hAnsi="Times New Roman" w:cs="Times New Roman"/>
          <w:b/>
        </w:rPr>
        <w:t>K § 20</w:t>
      </w:r>
    </w:p>
    <w:p w:rsidR="00B87E5D" w:rsidRPr="0046126E">
      <w:pPr>
        <w:pStyle w:val="BodyTextIndent"/>
        <w:spacing w:line="240" w:lineRule="auto"/>
        <w:ind w:firstLine="0"/>
        <w:rPr>
          <w:rFonts w:ascii="Times New Roman" w:hAnsi="Times New Roman" w:cs="Times New Roman"/>
          <w:b/>
        </w:rPr>
      </w:pPr>
    </w:p>
    <w:p w:rsidR="005E15F9" w:rsidRPr="00A46804" w:rsidP="005E15F9">
      <w:pPr>
        <w:pStyle w:val="BodyText"/>
        <w:ind w:firstLine="720"/>
        <w:rPr>
          <w:rFonts w:ascii="Times New Roman" w:hAnsi="Times New Roman" w:cs="Times New Roman"/>
          <w:szCs w:val="24"/>
        </w:rPr>
      </w:pPr>
      <w:r w:rsidRPr="0046126E" w:rsidR="00B87E5D">
        <w:rPr>
          <w:rFonts w:ascii="Times New Roman" w:hAnsi="Times New Roman" w:cs="Times New Roman"/>
        </w:rPr>
        <w:t>Týmto ustanovením sa dop</w:t>
      </w:r>
      <w:r w:rsidRPr="0046126E" w:rsidR="009D3A13">
        <w:rPr>
          <w:rFonts w:ascii="Times New Roman" w:hAnsi="Times New Roman" w:cs="Times New Roman"/>
        </w:rPr>
        <w:t>ĺ</w:t>
      </w:r>
      <w:r w:rsidRPr="0046126E" w:rsidR="00B87E5D">
        <w:rPr>
          <w:rFonts w:ascii="Times New Roman" w:hAnsi="Times New Roman" w:cs="Times New Roman"/>
        </w:rPr>
        <w:t>ňa návrh zákona o prílohu k zákonu.</w:t>
      </w:r>
      <w:r>
        <w:rPr>
          <w:rFonts w:ascii="Times New Roman" w:hAnsi="Times New Roman" w:cs="Times New Roman"/>
        </w:rPr>
        <w:t xml:space="preserve"> Notifikačným orgánom v oblasti sprostredkovania poistenia a sprostredkovania zaistenia vo vzťahu k orgánom EÚ je </w:t>
      </w:r>
      <w:r w:rsidRPr="00A46804">
        <w:rPr>
          <w:rFonts w:ascii="Times New Roman" w:hAnsi="Times New Roman" w:cs="Times New Roman"/>
          <w:szCs w:val="24"/>
        </w:rPr>
        <w:t>Ministerstvo financií S</w:t>
      </w:r>
      <w:r>
        <w:rPr>
          <w:rFonts w:ascii="Times New Roman" w:hAnsi="Times New Roman" w:cs="Times New Roman"/>
          <w:szCs w:val="24"/>
        </w:rPr>
        <w:t xml:space="preserve">R. Na konania podľa tohto zákona sa vzťahuje zákon č. 96/2002 Z. z. o </w:t>
      </w:r>
      <w:r w:rsidRPr="00A46804">
        <w:rPr>
          <w:rFonts w:ascii="Times New Roman" w:hAnsi="Times New Roman" w:cs="Times New Roman"/>
          <w:szCs w:val="24"/>
        </w:rPr>
        <w:t>.</w:t>
      </w:r>
      <w:r>
        <w:rPr>
          <w:rFonts w:ascii="Times New Roman" w:hAnsi="Times New Roman" w:cs="Times New Roman"/>
          <w:szCs w:val="24"/>
        </w:rPr>
        <w:t>dohľade nad finančným trhom a o zmene a doplnení niektorých zákonov.</w:t>
      </w:r>
    </w:p>
    <w:p w:rsidR="00B87E5D" w:rsidRPr="0046126E">
      <w:pPr>
        <w:pStyle w:val="BodyTextIndent"/>
        <w:spacing w:line="240" w:lineRule="auto"/>
        <w:ind w:firstLine="0"/>
        <w:rPr>
          <w:rFonts w:ascii="Times New Roman" w:hAnsi="Times New Roman" w:cs="Times New Roman"/>
        </w:rPr>
      </w:pPr>
    </w:p>
    <w:p w:rsidR="00B87E5D" w:rsidRPr="0046126E">
      <w:pPr>
        <w:pStyle w:val="BodyTextIndent"/>
        <w:spacing w:line="240" w:lineRule="auto"/>
        <w:ind w:firstLine="0"/>
        <w:rPr>
          <w:rFonts w:ascii="Times New Roman" w:hAnsi="Times New Roman" w:cs="Times New Roman"/>
        </w:rPr>
      </w:pPr>
    </w:p>
    <w:p w:rsidR="00280A46" w:rsidRPr="0046126E">
      <w:pPr>
        <w:pStyle w:val="BodyTextIndent"/>
        <w:spacing w:line="240" w:lineRule="auto"/>
        <w:ind w:firstLine="0"/>
        <w:rPr>
          <w:rFonts w:ascii="Times New Roman" w:hAnsi="Times New Roman" w:cs="Times New Roman"/>
          <w:b/>
        </w:rPr>
      </w:pPr>
      <w:r w:rsidR="00C533DC">
        <w:rPr>
          <w:rFonts w:ascii="Times New Roman" w:hAnsi="Times New Roman" w:cs="Times New Roman"/>
          <w:b/>
        </w:rPr>
        <w:t>K § 21</w:t>
      </w:r>
    </w:p>
    <w:p w:rsidR="00280A46" w:rsidRPr="0046126E">
      <w:pPr>
        <w:pStyle w:val="BodyTextIndent"/>
        <w:spacing w:line="240" w:lineRule="auto"/>
        <w:ind w:firstLine="0"/>
        <w:rPr>
          <w:rFonts w:ascii="Times New Roman" w:hAnsi="Times New Roman" w:cs="Times New Roman"/>
          <w:b/>
        </w:rPr>
      </w:pPr>
    </w:p>
    <w:p w:rsidR="00A37017" w:rsidRPr="0046126E" w:rsidP="00A37017">
      <w:pPr>
        <w:pStyle w:val="BodyText"/>
        <w:ind w:firstLine="708"/>
        <w:rPr>
          <w:rFonts w:ascii="Times New Roman" w:hAnsi="Times New Roman" w:cs="Times New Roman"/>
          <w:szCs w:val="24"/>
        </w:rPr>
      </w:pPr>
      <w:r w:rsidRPr="0046126E" w:rsidR="00334C65">
        <w:rPr>
          <w:rFonts w:ascii="Times New Roman" w:hAnsi="Times New Roman" w:cs="Times New Roman"/>
          <w:szCs w:val="24"/>
        </w:rPr>
        <w:t>V</w:t>
      </w:r>
      <w:r w:rsidRPr="0046126E">
        <w:rPr>
          <w:rFonts w:ascii="Times New Roman" w:hAnsi="Times New Roman" w:cs="Times New Roman"/>
          <w:szCs w:val="24"/>
        </w:rPr>
        <w:t> tomto ustanove</w:t>
      </w:r>
      <w:r w:rsidRPr="0046126E" w:rsidR="00CA36CA">
        <w:rPr>
          <w:rFonts w:ascii="Times New Roman" w:hAnsi="Times New Roman" w:cs="Times New Roman"/>
          <w:szCs w:val="24"/>
        </w:rPr>
        <w:t>ní</w:t>
      </w:r>
      <w:r w:rsidRPr="0046126E">
        <w:rPr>
          <w:rFonts w:ascii="Times New Roman" w:hAnsi="Times New Roman" w:cs="Times New Roman"/>
          <w:szCs w:val="24"/>
        </w:rPr>
        <w:t xml:space="preserve"> </w:t>
      </w:r>
      <w:r w:rsidRPr="0046126E" w:rsidR="00334C65">
        <w:rPr>
          <w:rFonts w:ascii="Times New Roman" w:hAnsi="Times New Roman" w:cs="Times New Roman"/>
          <w:szCs w:val="24"/>
        </w:rPr>
        <w:t>sú uvedené prechodné ustavenia k úpra</w:t>
      </w:r>
      <w:r w:rsidR="005E15F9">
        <w:rPr>
          <w:rFonts w:ascii="Times New Roman" w:hAnsi="Times New Roman" w:cs="Times New Roman"/>
          <w:szCs w:val="24"/>
        </w:rPr>
        <w:t>vám obsiahnutým v návrhu zákona.</w:t>
      </w:r>
    </w:p>
    <w:p w:rsidR="00334C65" w:rsidRPr="0046126E">
      <w:pPr>
        <w:pStyle w:val="BodyTextIndent"/>
        <w:spacing w:line="240" w:lineRule="auto"/>
        <w:ind w:firstLine="0"/>
        <w:rPr>
          <w:rFonts w:ascii="Times New Roman" w:hAnsi="Times New Roman" w:cs="Times New Roman"/>
          <w:b/>
        </w:rPr>
      </w:pPr>
    </w:p>
    <w:p w:rsidR="00334C65" w:rsidRPr="0046126E">
      <w:pPr>
        <w:pStyle w:val="BodyTextIndent"/>
        <w:spacing w:line="240" w:lineRule="auto"/>
        <w:ind w:firstLine="0"/>
        <w:rPr>
          <w:rFonts w:ascii="Times New Roman" w:hAnsi="Times New Roman" w:cs="Times New Roman"/>
          <w:b/>
        </w:rPr>
      </w:pPr>
      <w:r w:rsidRPr="0046126E">
        <w:rPr>
          <w:rFonts w:ascii="Times New Roman" w:hAnsi="Times New Roman" w:cs="Times New Roman"/>
          <w:b/>
        </w:rPr>
        <w:t xml:space="preserve">K Čl. II až </w:t>
      </w:r>
      <w:r w:rsidR="00966E6E">
        <w:rPr>
          <w:rFonts w:ascii="Times New Roman" w:hAnsi="Times New Roman" w:cs="Times New Roman"/>
          <w:b/>
        </w:rPr>
        <w:t>IX</w:t>
      </w:r>
    </w:p>
    <w:p w:rsidR="00334C65" w:rsidRPr="0046126E">
      <w:pPr>
        <w:pStyle w:val="BodyTextIndent"/>
        <w:spacing w:line="240" w:lineRule="auto"/>
        <w:ind w:firstLine="0"/>
        <w:rPr>
          <w:rFonts w:ascii="Times New Roman" w:hAnsi="Times New Roman" w:cs="Times New Roman"/>
          <w:b/>
        </w:rPr>
      </w:pPr>
    </w:p>
    <w:p w:rsidR="00334C65"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b/>
        </w:rPr>
        <w:tab/>
      </w:r>
      <w:r w:rsidRPr="0046126E">
        <w:rPr>
          <w:rFonts w:ascii="Times New Roman" w:hAnsi="Times New Roman" w:cs="Times New Roman"/>
        </w:rPr>
        <w:t>Potreba úpravy zákonov uvedených v týchto článkoch vyplynula zo znenia návrhu zákona uvedeného v Čl. I. Hlavným cieľom týchto úprav je zosúladenie pojmov uvedených v týchto zákonoch s pojmami uvedenými v návrhu zákona v Čl. I.</w:t>
      </w:r>
    </w:p>
    <w:p w:rsidR="00334C65" w:rsidRPr="0046126E">
      <w:pPr>
        <w:pStyle w:val="BodyTextIndent"/>
        <w:spacing w:line="240" w:lineRule="auto"/>
        <w:ind w:firstLine="0"/>
        <w:rPr>
          <w:rFonts w:ascii="Times New Roman" w:hAnsi="Times New Roman" w:cs="Times New Roman"/>
          <w:b/>
        </w:rPr>
      </w:pPr>
    </w:p>
    <w:p w:rsidR="00A37017" w:rsidRPr="0046126E">
      <w:pPr>
        <w:pStyle w:val="BodyTextIndent"/>
        <w:spacing w:line="240" w:lineRule="auto"/>
        <w:ind w:firstLine="0"/>
        <w:rPr>
          <w:rFonts w:ascii="Times New Roman" w:hAnsi="Times New Roman" w:cs="Times New Roman"/>
          <w:b/>
        </w:rPr>
      </w:pPr>
      <w:r w:rsidRPr="0046126E" w:rsidR="00B87E5D">
        <w:rPr>
          <w:rFonts w:ascii="Times New Roman" w:hAnsi="Times New Roman" w:cs="Times New Roman"/>
          <w:b/>
        </w:rPr>
        <w:t>K</w:t>
      </w:r>
      <w:r w:rsidRPr="0046126E" w:rsidR="00334C65">
        <w:rPr>
          <w:rFonts w:ascii="Times New Roman" w:hAnsi="Times New Roman" w:cs="Times New Roman"/>
          <w:b/>
        </w:rPr>
        <w:t xml:space="preserve"> Čl. </w:t>
      </w:r>
      <w:r w:rsidR="009F65AB">
        <w:rPr>
          <w:rFonts w:ascii="Times New Roman" w:hAnsi="Times New Roman" w:cs="Times New Roman"/>
          <w:b/>
        </w:rPr>
        <w:t>X</w:t>
      </w:r>
    </w:p>
    <w:p w:rsidR="00B87E5D" w:rsidRPr="0046126E">
      <w:pPr>
        <w:pStyle w:val="BodyTextIndent"/>
        <w:spacing w:line="240" w:lineRule="auto"/>
        <w:ind w:firstLine="0"/>
        <w:rPr>
          <w:rFonts w:ascii="Times New Roman" w:hAnsi="Times New Roman" w:cs="Times New Roman"/>
          <w:b/>
        </w:rPr>
      </w:pPr>
    </w:p>
    <w:p w:rsidR="00B87E5D" w:rsidRPr="0046126E">
      <w:pPr>
        <w:pStyle w:val="BodyTextIndent"/>
        <w:spacing w:line="240" w:lineRule="auto"/>
        <w:ind w:firstLine="0"/>
        <w:rPr>
          <w:rFonts w:ascii="Times New Roman" w:hAnsi="Times New Roman" w:cs="Times New Roman"/>
          <w:b/>
        </w:rPr>
      </w:pPr>
      <w:r w:rsidRPr="0046126E">
        <w:rPr>
          <w:rFonts w:ascii="Times New Roman" w:hAnsi="Times New Roman" w:cs="Times New Roman"/>
          <w:b/>
        </w:rPr>
        <w:tab/>
      </w:r>
      <w:r w:rsidRPr="0046126E">
        <w:rPr>
          <w:rFonts w:ascii="Times New Roman" w:hAnsi="Times New Roman" w:cs="Times New Roman"/>
        </w:rPr>
        <w:t xml:space="preserve">Účinnosť zákona sa navrhuje 1. </w:t>
      </w:r>
      <w:r w:rsidR="00966E6E">
        <w:rPr>
          <w:rFonts w:ascii="Times New Roman" w:hAnsi="Times New Roman" w:cs="Times New Roman"/>
        </w:rPr>
        <w:t>septembra</w:t>
      </w:r>
      <w:r w:rsidRPr="0046126E" w:rsidR="0013536D">
        <w:rPr>
          <w:rFonts w:ascii="Times New Roman" w:hAnsi="Times New Roman" w:cs="Times New Roman"/>
        </w:rPr>
        <w:t xml:space="preserve"> </w:t>
      </w:r>
      <w:r w:rsidRPr="0046126E">
        <w:rPr>
          <w:rFonts w:ascii="Times New Roman" w:hAnsi="Times New Roman" w:cs="Times New Roman"/>
        </w:rPr>
        <w:t>2005</w:t>
      </w:r>
    </w:p>
    <w:p w:rsidR="005A2F46" w:rsidRPr="0046126E">
      <w:pPr>
        <w:pStyle w:val="BodyTextIndent"/>
        <w:spacing w:line="240" w:lineRule="auto"/>
        <w:ind w:firstLine="0"/>
        <w:rPr>
          <w:rFonts w:ascii="Times New Roman" w:hAnsi="Times New Roman" w:cs="Times New Roman"/>
          <w:b/>
        </w:rPr>
      </w:pPr>
    </w:p>
    <w:p w:rsidR="005A2F46" w:rsidRPr="0046126E" w:rsidP="00F6745E">
      <w:pPr>
        <w:pStyle w:val="BodyText"/>
        <w:rPr>
          <w:rFonts w:ascii="Times New Roman" w:hAnsi="Times New Roman" w:cs="Times New Roman"/>
          <w:b/>
          <w:szCs w:val="24"/>
        </w:rPr>
      </w:pPr>
      <w:r w:rsidRPr="0046126E" w:rsidR="00F6745E">
        <w:rPr>
          <w:rFonts w:ascii="Times New Roman" w:hAnsi="Times New Roman" w:cs="Times New Roman"/>
          <w:b/>
          <w:szCs w:val="24"/>
        </w:rPr>
        <w:t>K prílohe</w:t>
      </w:r>
    </w:p>
    <w:p w:rsidR="00F6745E" w:rsidRPr="0046126E" w:rsidP="00D91A0E">
      <w:pPr>
        <w:pStyle w:val="BodyText"/>
        <w:ind w:firstLine="708"/>
        <w:rPr>
          <w:rFonts w:ascii="Times New Roman" w:hAnsi="Times New Roman" w:cs="Times New Roman"/>
          <w:szCs w:val="24"/>
        </w:rPr>
      </w:pPr>
    </w:p>
    <w:p w:rsidR="00D91A0E" w:rsidRPr="0046126E">
      <w:pPr>
        <w:pStyle w:val="BodyTextIndent"/>
        <w:spacing w:line="240" w:lineRule="auto"/>
        <w:ind w:firstLine="0"/>
        <w:rPr>
          <w:rFonts w:ascii="Times New Roman" w:hAnsi="Times New Roman" w:cs="Times New Roman"/>
        </w:rPr>
      </w:pPr>
      <w:r w:rsidRPr="0046126E" w:rsidR="00F6745E">
        <w:rPr>
          <w:rFonts w:ascii="Times New Roman" w:hAnsi="Times New Roman" w:cs="Times New Roman"/>
        </w:rPr>
        <w:tab/>
        <w:t xml:space="preserve">V tejto prílohe je uvedená smernica </w:t>
      </w:r>
      <w:r w:rsidR="00C533DC">
        <w:rPr>
          <w:rFonts w:ascii="Times New Roman" w:hAnsi="Times New Roman" w:cs="Times New Roman"/>
        </w:rPr>
        <w:t>Európskeho parlamentu a Rady</w:t>
      </w:r>
      <w:r w:rsidRPr="0046126E" w:rsidR="00F6745E">
        <w:rPr>
          <w:rFonts w:ascii="Times New Roman" w:hAnsi="Times New Roman" w:cs="Times New Roman"/>
        </w:rPr>
        <w:t>, ktorá sa preberá návrhom zákona.</w:t>
      </w:r>
    </w:p>
    <w:p w:rsidR="00D91A0E" w:rsidRPr="0046126E">
      <w:pPr>
        <w:pStyle w:val="BodyTextIndent"/>
        <w:spacing w:line="240" w:lineRule="auto"/>
        <w:ind w:firstLine="0"/>
        <w:rPr>
          <w:rFonts w:ascii="Times New Roman" w:hAnsi="Times New Roman" w:cs="Times New Roman"/>
        </w:rPr>
      </w:pPr>
    </w:p>
    <w:p w:rsidR="00130F22" w:rsidRPr="0046126E" w:rsidP="00306150">
      <w:pPr>
        <w:pStyle w:val="BodyTextIndent"/>
        <w:spacing w:line="240" w:lineRule="auto"/>
        <w:ind w:firstLine="0"/>
        <w:rPr>
          <w:rFonts w:ascii="Times New Roman" w:hAnsi="Times New Roman" w:cs="Times New Roman"/>
          <w:b/>
          <w:bCs/>
        </w:rPr>
      </w:pPr>
    </w:p>
    <w:p w:rsidR="00130F22" w:rsidRPr="0046126E" w:rsidP="00306150">
      <w:pPr>
        <w:pStyle w:val="BodyTextIndent"/>
        <w:spacing w:line="240" w:lineRule="auto"/>
        <w:ind w:firstLine="0"/>
        <w:rPr>
          <w:rFonts w:ascii="Times New Roman" w:hAnsi="Times New Roman" w:cs="Times New Roman"/>
          <w:b/>
          <w:bCs/>
        </w:rPr>
      </w:pPr>
    </w:p>
    <w:p w:rsidR="00AB085C" w:rsidRPr="006A27EF" w:rsidP="00AB085C">
      <w:pPr>
        <w:pStyle w:val="BodyText"/>
        <w:ind w:left="142"/>
        <w:rPr>
          <w:rFonts w:ascii="Times New Roman" w:hAnsi="Times New Roman" w:cs="Times New Roman"/>
          <w:szCs w:val="24"/>
        </w:rPr>
      </w:pPr>
      <w:r>
        <w:rPr>
          <w:rFonts w:ascii="Times New Roman" w:hAnsi="Times New Roman" w:cs="Times New Roman"/>
          <w:szCs w:val="24"/>
        </w:rPr>
        <w:t>V Bratislave 14. apríla 2005</w:t>
      </w:r>
    </w:p>
    <w:p w:rsidR="00AB085C" w:rsidP="00AB085C">
      <w:pPr>
        <w:spacing w:before="120"/>
        <w:rPr>
          <w:rFonts w:ascii="Times New Roman" w:hAnsi="Times New Roman" w:cs="Times New Roman"/>
          <w:b/>
          <w:bCs/>
          <w:color w:val="FFFFFF"/>
          <w:highlight w:val="darkMagenta"/>
          <w:u w:val="single"/>
        </w:rPr>
      </w:pPr>
    </w:p>
    <w:p w:rsidR="00AB085C" w:rsidP="00AB085C">
      <w:pPr>
        <w:spacing w:before="120"/>
        <w:rPr>
          <w:rFonts w:ascii="Times New Roman" w:hAnsi="Times New Roman" w:cs="Times New Roman"/>
          <w:b/>
          <w:bCs/>
          <w:color w:val="FFFFFF"/>
          <w:highlight w:val="darkMagenta"/>
          <w:u w:val="single"/>
        </w:rPr>
      </w:pPr>
    </w:p>
    <w:p w:rsidR="00AB085C" w:rsidP="00AB085C">
      <w:pPr>
        <w:pStyle w:val="BodyText"/>
        <w:rPr>
          <w:rFonts w:ascii="Times New Roman" w:hAnsi="Times New Roman" w:cs="Times New Roman"/>
          <w:szCs w:val="24"/>
        </w:rPr>
      </w:pPr>
      <w:r>
        <w:rPr>
          <w:rFonts w:ascii="Times New Roman" w:hAnsi="Times New Roman" w:cs="Times New Roman"/>
          <w:szCs w:val="24"/>
        </w:rPr>
        <w:t xml:space="preserve">       </w:t>
      </w:r>
    </w:p>
    <w:p w:rsidR="00AB085C" w:rsidRPr="00E84D28" w:rsidP="00AB085C">
      <w:pPr>
        <w:pStyle w:val="BodyText"/>
        <w:ind w:left="3600"/>
        <w:rPr>
          <w:rFonts w:ascii="Times New Roman" w:hAnsi="Times New Roman" w:cs="Times New Roman"/>
          <w:b/>
          <w:szCs w:val="24"/>
        </w:rPr>
      </w:pPr>
      <w:r>
        <w:rPr>
          <w:rFonts w:ascii="Times New Roman" w:hAnsi="Times New Roman" w:cs="Times New Roman"/>
          <w:szCs w:val="24"/>
        </w:rPr>
        <w:t xml:space="preserve">          </w:t>
      </w:r>
      <w:r w:rsidRPr="00E84D28">
        <w:rPr>
          <w:rFonts w:ascii="Times New Roman" w:hAnsi="Times New Roman" w:cs="Times New Roman"/>
          <w:b/>
          <w:szCs w:val="24"/>
        </w:rPr>
        <w:t xml:space="preserve">         </w:t>
      </w:r>
      <w:r>
        <w:rPr>
          <w:rFonts w:ascii="Times New Roman" w:hAnsi="Times New Roman" w:cs="Times New Roman"/>
          <w:b/>
          <w:szCs w:val="24"/>
        </w:rPr>
        <w:t xml:space="preserve"> </w:t>
      </w:r>
      <w:r w:rsidRPr="00E84D28">
        <w:rPr>
          <w:rFonts w:ascii="Times New Roman" w:hAnsi="Times New Roman" w:cs="Times New Roman"/>
          <w:b/>
          <w:szCs w:val="24"/>
        </w:rPr>
        <w:t>Mikuláš Dzurinda</w:t>
      </w:r>
      <w:r>
        <w:rPr>
          <w:rFonts w:ascii="Times New Roman" w:hAnsi="Times New Roman" w:cs="Times New Roman"/>
          <w:b/>
          <w:szCs w:val="24"/>
        </w:rPr>
        <w:t xml:space="preserve"> </w:t>
      </w:r>
      <w:r w:rsidR="002F168E">
        <w:rPr>
          <w:rFonts w:ascii="Times New Roman" w:hAnsi="Times New Roman" w:cs="Times New Roman"/>
          <w:b/>
          <w:szCs w:val="24"/>
        </w:rPr>
        <w:t>v. r.</w:t>
      </w:r>
    </w:p>
    <w:p w:rsidR="00AB085C" w:rsidRPr="00E84D28" w:rsidP="00AB085C">
      <w:pPr>
        <w:pStyle w:val="BodyText"/>
        <w:ind w:left="3600"/>
        <w:rPr>
          <w:rFonts w:ascii="Times New Roman" w:hAnsi="Times New Roman" w:cs="Times New Roman"/>
          <w:b/>
          <w:szCs w:val="24"/>
        </w:rPr>
      </w:pPr>
      <w:r>
        <w:rPr>
          <w:rFonts w:ascii="Times New Roman" w:hAnsi="Times New Roman" w:cs="Times New Roman"/>
          <w:szCs w:val="24"/>
        </w:rPr>
        <w:t xml:space="preserve">        predseda vlády Slovenskej republiky</w:t>
      </w:r>
    </w:p>
    <w:p w:rsidR="00AB085C" w:rsidP="00AB085C">
      <w:pPr>
        <w:pStyle w:val="BodyText"/>
        <w:ind w:left="3600"/>
        <w:rPr>
          <w:rFonts w:ascii="Times New Roman" w:hAnsi="Times New Roman" w:cs="Times New Roman"/>
          <w:szCs w:val="24"/>
        </w:rPr>
      </w:pPr>
    </w:p>
    <w:p w:rsidR="00AB085C" w:rsidP="00AB085C">
      <w:pPr>
        <w:pStyle w:val="BodyText"/>
        <w:ind w:left="3600"/>
        <w:rPr>
          <w:rFonts w:ascii="Times New Roman" w:hAnsi="Times New Roman" w:cs="Times New Roman"/>
          <w:b/>
          <w:szCs w:val="24"/>
        </w:rPr>
      </w:pPr>
      <w:r>
        <w:rPr>
          <w:rFonts w:ascii="Times New Roman" w:hAnsi="Times New Roman" w:cs="Times New Roman"/>
          <w:b/>
          <w:szCs w:val="24"/>
        </w:rPr>
        <w:t xml:space="preserve">                            </w:t>
      </w:r>
    </w:p>
    <w:p w:rsidR="00AB085C" w:rsidP="00AB085C">
      <w:pPr>
        <w:pStyle w:val="BodyText"/>
        <w:ind w:left="3600"/>
        <w:rPr>
          <w:rFonts w:ascii="Times New Roman" w:hAnsi="Times New Roman" w:cs="Times New Roman"/>
          <w:b/>
          <w:szCs w:val="24"/>
        </w:rPr>
      </w:pPr>
      <w:r>
        <w:rPr>
          <w:rFonts w:ascii="Times New Roman" w:hAnsi="Times New Roman" w:cs="Times New Roman"/>
          <w:b/>
          <w:szCs w:val="24"/>
        </w:rPr>
        <w:t xml:space="preserve">                           </w:t>
      </w:r>
    </w:p>
    <w:p w:rsidR="00AB085C" w:rsidP="00AB085C">
      <w:pPr>
        <w:pStyle w:val="BodyText"/>
        <w:ind w:left="3600"/>
        <w:rPr>
          <w:rFonts w:ascii="Times New Roman" w:hAnsi="Times New Roman" w:cs="Times New Roman"/>
          <w:b/>
          <w:szCs w:val="24"/>
        </w:rPr>
      </w:pPr>
      <w:r>
        <w:rPr>
          <w:rFonts w:ascii="Times New Roman" w:hAnsi="Times New Roman" w:cs="Times New Roman"/>
          <w:b/>
          <w:szCs w:val="24"/>
        </w:rPr>
        <w:t xml:space="preserve">                          Ivan Mikloš </w:t>
      </w:r>
      <w:r w:rsidR="00215A18">
        <w:rPr>
          <w:rFonts w:ascii="Times New Roman" w:hAnsi="Times New Roman" w:cs="Times New Roman"/>
          <w:b/>
          <w:szCs w:val="24"/>
        </w:rPr>
        <w:t xml:space="preserve"> </w:t>
      </w:r>
      <w:r w:rsidR="002F168E">
        <w:rPr>
          <w:rFonts w:ascii="Times New Roman" w:hAnsi="Times New Roman" w:cs="Times New Roman"/>
          <w:b/>
          <w:szCs w:val="24"/>
        </w:rPr>
        <w:t>v. r.</w:t>
      </w:r>
    </w:p>
    <w:p w:rsidR="00AB085C" w:rsidP="00AB085C">
      <w:pPr>
        <w:pStyle w:val="BodyText"/>
        <w:ind w:left="3600"/>
        <w:rPr>
          <w:rFonts w:ascii="Times New Roman" w:hAnsi="Times New Roman" w:cs="Times New Roman"/>
          <w:szCs w:val="24"/>
        </w:rPr>
      </w:pPr>
      <w:r>
        <w:rPr>
          <w:rFonts w:ascii="Times New Roman" w:hAnsi="Times New Roman" w:cs="Times New Roman"/>
          <w:szCs w:val="24"/>
        </w:rPr>
        <w:t xml:space="preserve">     p</w:t>
      </w:r>
      <w:r w:rsidRPr="001A6A10">
        <w:rPr>
          <w:rFonts w:ascii="Times New Roman" w:hAnsi="Times New Roman" w:cs="Times New Roman"/>
          <w:szCs w:val="24"/>
        </w:rPr>
        <w:t>odp</w:t>
      </w:r>
      <w:r>
        <w:rPr>
          <w:rFonts w:ascii="Times New Roman" w:hAnsi="Times New Roman" w:cs="Times New Roman"/>
          <w:szCs w:val="24"/>
        </w:rPr>
        <w:t>redseda vlády a minister financií SR</w:t>
      </w:r>
    </w:p>
    <w:p w:rsidR="00AB085C" w:rsidP="00AB085C">
      <w:pPr>
        <w:pStyle w:val="BodyText"/>
        <w:ind w:left="3600"/>
        <w:rPr>
          <w:rFonts w:ascii="Times New Roman" w:hAnsi="Times New Roman" w:cs="Times New Roman"/>
          <w:szCs w:val="24"/>
        </w:rPr>
      </w:pPr>
      <w:r>
        <w:rPr>
          <w:rFonts w:ascii="Times New Roman" w:hAnsi="Times New Roman" w:cs="Times New Roman"/>
          <w:szCs w:val="24"/>
        </w:rPr>
        <w:t xml:space="preserve">                    </w:t>
        <w:tab/>
        <w:t xml:space="preserve">        </w:t>
      </w:r>
    </w:p>
    <w:p w:rsidR="00AB085C" w:rsidP="00AB085C">
      <w:pPr>
        <w:pStyle w:val="BodyText"/>
        <w:ind w:left="3600"/>
        <w:rPr>
          <w:rFonts w:ascii="Times New Roman" w:hAnsi="Times New Roman" w:cs="Times New Roman"/>
          <w:szCs w:val="24"/>
        </w:rPr>
      </w:pPr>
    </w:p>
    <w:p w:rsidR="00AB085C" w:rsidP="00AB085C">
      <w:pPr>
        <w:pStyle w:val="BodyText"/>
        <w:ind w:left="3600"/>
        <w:rPr>
          <w:rFonts w:ascii="Times New Roman" w:hAnsi="Times New Roman" w:cs="Times New Roman"/>
          <w:szCs w:val="24"/>
        </w:rPr>
      </w:pPr>
    </w:p>
    <w:p w:rsidR="00306150" w:rsidRPr="0046126E" w:rsidP="00306150">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b/>
          <w:bCs/>
        </w:rPr>
      </w:pPr>
      <w:r w:rsidRPr="0046126E">
        <w:rPr>
          <w:rFonts w:ascii="Times New Roman" w:hAnsi="Times New Roman" w:cs="Times New Roman"/>
          <w:b/>
          <w:bCs/>
        </w:rPr>
        <w:tab/>
      </w: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rPr>
      </w:pPr>
      <w:r w:rsidRPr="0046126E">
        <w:rPr>
          <w:rFonts w:ascii="Times New Roman" w:hAnsi="Times New Roman" w:cs="Times New Roman"/>
          <w:b/>
          <w:bCs/>
        </w:rPr>
        <w:tab/>
      </w: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rPr>
      </w:pPr>
    </w:p>
    <w:p w:rsidR="003D2C88" w:rsidRPr="0046126E">
      <w:pPr>
        <w:pStyle w:val="BodyTextIndent"/>
        <w:spacing w:line="240" w:lineRule="auto"/>
        <w:ind w:firstLine="0"/>
        <w:rPr>
          <w:rFonts w:ascii="Times New Roman" w:hAnsi="Times New Roman" w:cs="Times New Roman"/>
          <w:b/>
          <w:bCs/>
        </w:rPr>
      </w:pPr>
    </w:p>
    <w:p w:rsidR="003D2C88" w:rsidRPr="0046126E">
      <w:pPr>
        <w:pStyle w:val="BodyTextIndent"/>
        <w:spacing w:line="240" w:lineRule="auto"/>
        <w:ind w:firstLine="0"/>
        <w:rPr>
          <w:rFonts w:ascii="Times New Roman" w:hAnsi="Times New Roman" w:cs="Times New Roman"/>
          <w:b/>
          <w:bCs/>
        </w:rPr>
      </w:pPr>
    </w:p>
    <w:p w:rsidR="003D2C88" w:rsidRPr="0046126E">
      <w:pPr>
        <w:pStyle w:val="Title"/>
        <w:jc w:val="left"/>
        <w:rPr>
          <w:rFonts w:ascii="Times New Roman" w:hAnsi="Times New Roman" w:cs="Times New Roman"/>
          <w:b w:val="0"/>
          <w:bCs w:val="0"/>
          <w:sz w:val="24"/>
        </w:rPr>
      </w:pPr>
    </w:p>
    <w:p w:rsidR="003D2C88" w:rsidRPr="0046126E">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C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FC73C6">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C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B55B7D">
      <w:rPr>
        <w:rStyle w:val="PageNumber"/>
        <w:rFonts w:ascii="Times New Roman" w:hAnsi="Times New Roman" w:cs="Times New Roman"/>
        <w:noProof/>
      </w:rPr>
      <w:t>6</w:t>
    </w:r>
    <w:r>
      <w:rPr>
        <w:rStyle w:val="PageNumber"/>
        <w:rFonts w:ascii="Times New Roman" w:hAnsi="Times New Roman" w:cs="Times New Roman"/>
      </w:rPr>
      <w:fldChar w:fldCharType="end"/>
    </w:r>
  </w:p>
  <w:p w:rsidR="00FC73C6">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5F7B"/>
    <w:rsid w:val="00055522"/>
    <w:rsid w:val="0009647B"/>
    <w:rsid w:val="000F3627"/>
    <w:rsid w:val="00130F22"/>
    <w:rsid w:val="0013536D"/>
    <w:rsid w:val="00182673"/>
    <w:rsid w:val="001A6A10"/>
    <w:rsid w:val="001D29DC"/>
    <w:rsid w:val="001F3D49"/>
    <w:rsid w:val="0020633C"/>
    <w:rsid w:val="00215A18"/>
    <w:rsid w:val="00280A46"/>
    <w:rsid w:val="002B33B4"/>
    <w:rsid w:val="002C1698"/>
    <w:rsid w:val="002C6E36"/>
    <w:rsid w:val="002F168E"/>
    <w:rsid w:val="00306150"/>
    <w:rsid w:val="00306904"/>
    <w:rsid w:val="00317362"/>
    <w:rsid w:val="00334C65"/>
    <w:rsid w:val="00392531"/>
    <w:rsid w:val="003B3132"/>
    <w:rsid w:val="003C6997"/>
    <w:rsid w:val="003D2C88"/>
    <w:rsid w:val="00444A47"/>
    <w:rsid w:val="0046126E"/>
    <w:rsid w:val="004D7CE6"/>
    <w:rsid w:val="00505088"/>
    <w:rsid w:val="00507CDE"/>
    <w:rsid w:val="005A2F46"/>
    <w:rsid w:val="005D117E"/>
    <w:rsid w:val="005E15F9"/>
    <w:rsid w:val="005E6FBC"/>
    <w:rsid w:val="006252E0"/>
    <w:rsid w:val="00656679"/>
    <w:rsid w:val="0067078F"/>
    <w:rsid w:val="006968F5"/>
    <w:rsid w:val="006A27EF"/>
    <w:rsid w:val="00722329"/>
    <w:rsid w:val="0072520F"/>
    <w:rsid w:val="00775FD1"/>
    <w:rsid w:val="007926D7"/>
    <w:rsid w:val="00793E9E"/>
    <w:rsid w:val="007B489E"/>
    <w:rsid w:val="007E6286"/>
    <w:rsid w:val="00825863"/>
    <w:rsid w:val="00845111"/>
    <w:rsid w:val="00873A9B"/>
    <w:rsid w:val="008B2BA1"/>
    <w:rsid w:val="008D58BC"/>
    <w:rsid w:val="00916193"/>
    <w:rsid w:val="00966E6E"/>
    <w:rsid w:val="009A7C08"/>
    <w:rsid w:val="009D3A13"/>
    <w:rsid w:val="009F65AB"/>
    <w:rsid w:val="00A37017"/>
    <w:rsid w:val="00A42BE5"/>
    <w:rsid w:val="00A46804"/>
    <w:rsid w:val="00A53C95"/>
    <w:rsid w:val="00A866C3"/>
    <w:rsid w:val="00AA4EB6"/>
    <w:rsid w:val="00AB085C"/>
    <w:rsid w:val="00B55B7D"/>
    <w:rsid w:val="00B87E5D"/>
    <w:rsid w:val="00B9746B"/>
    <w:rsid w:val="00BA676F"/>
    <w:rsid w:val="00C533DC"/>
    <w:rsid w:val="00C66B70"/>
    <w:rsid w:val="00CA36CA"/>
    <w:rsid w:val="00CC7146"/>
    <w:rsid w:val="00D1764A"/>
    <w:rsid w:val="00D21C4A"/>
    <w:rsid w:val="00D91A0E"/>
    <w:rsid w:val="00DB39A6"/>
    <w:rsid w:val="00DD043B"/>
    <w:rsid w:val="00DE6804"/>
    <w:rsid w:val="00E343B2"/>
    <w:rsid w:val="00E45EF2"/>
    <w:rsid w:val="00E51723"/>
    <w:rsid w:val="00E84D28"/>
    <w:rsid w:val="00F0647B"/>
    <w:rsid w:val="00F4397B"/>
    <w:rsid w:val="00F6745E"/>
    <w:rsid w:val="00F81B11"/>
    <w:rsid w:val="00FA730F"/>
    <w:rsid w:val="00FC73C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left"/>
      <w:outlineLvl w:val="0"/>
    </w:pPr>
    <w:rPr>
      <w:b/>
      <w:bCs/>
    </w:rPr>
  </w:style>
  <w:style w:type="character" w:default="1" w:styleId="DefaultParagraphFont">
    <w:name w:val="Default Paragraph Font"/>
    <w:semiHidden/>
  </w:style>
  <w:style w:type="paragraph" w:styleId="Title">
    <w:name w:val="Title"/>
    <w:basedOn w:val="Normal"/>
    <w:uiPriority w:val="10"/>
    <w:qFormat/>
    <w:pPr>
      <w:jc w:val="center"/>
    </w:pPr>
    <w:rPr>
      <w:b/>
      <w:bCs/>
      <w:sz w:val="32"/>
    </w:rPr>
  </w:style>
  <w:style w:type="paragraph" w:styleId="BodyTextIndent">
    <w:name w:val="Body Text Indent"/>
    <w:basedOn w:val="Normal"/>
    <w:pPr>
      <w:spacing w:line="360" w:lineRule="auto"/>
      <w:ind w:firstLine="709"/>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
    <w:name w:val="Body Text"/>
    <w:basedOn w:val="Normal"/>
    <w:pPr>
      <w:jc w:val="both"/>
    </w:pPr>
    <w:rPr>
      <w:szCs w:val="20"/>
    </w:rPr>
  </w:style>
  <w:style w:type="paragraph" w:customStyle="1" w:styleId="Zkladntext">
    <w:name w:val="Základní text"/>
    <w:rsid w:val="005A2F46"/>
    <w:pPr>
      <w:widowControl w:val="0"/>
      <w:autoSpaceDE w:val="0"/>
      <w:autoSpaceDN w:val="0"/>
      <w:bidi w:val="0"/>
      <w:adjustRightInd w:val="0"/>
      <w:ind w:left="0" w:right="0"/>
      <w:jc w:val="left"/>
      <w:textAlignment w:val="auto"/>
    </w:pPr>
    <w:rPr>
      <w:color w:val="000000"/>
      <w:sz w:val="24"/>
      <w:szCs w:val="20"/>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2488</Words>
  <Characters>14185</Characters>
  <Application>Microsoft Office Word</Application>
  <DocSecurity>0</DocSecurity>
  <Lines>0</Lines>
  <Paragraphs>0</Paragraphs>
  <ScaleCrop>false</ScaleCrop>
  <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dc:title>
  <dc:creator>Daša Kučerová</dc:creator>
  <cp:lastModifiedBy>dkollarova</cp:lastModifiedBy>
  <cp:revision>3</cp:revision>
  <cp:lastPrinted>2005-04-21T08:00:00Z</cp:lastPrinted>
  <dcterms:created xsi:type="dcterms:W3CDTF">2005-04-21T10:25:00Z</dcterms:created>
  <dcterms:modified xsi:type="dcterms:W3CDTF">2005-04-21T10:26:00Z</dcterms:modified>
</cp:coreProperties>
</file>