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3C57">
      <w:pPr>
        <w:jc w:val="center"/>
        <w:rPr>
          <w:rFonts w:ascii="Arial" w:hAnsi="Arial" w:cs="Arial"/>
          <w:b/>
          <w:sz w:val="36"/>
          <w:szCs w:val="36"/>
        </w:rPr>
      </w:pPr>
    </w:p>
    <w:p w:rsidR="006E3C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NÁRODNÁ RADA SLOVENSKEJ REPUBLIKY</w:t>
      </w:r>
    </w:p>
    <w:p w:rsidR="006E3C5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volebné obdobie</w:t>
      </w:r>
    </w:p>
    <w:p w:rsidR="006E3C57">
      <w:pPr>
        <w:rPr>
          <w:rFonts w:ascii="Times New Roman" w:hAnsi="Times New Roman" w:cs="Times New Roman"/>
          <w:b/>
          <w:sz w:val="28"/>
          <w:szCs w:val="28"/>
        </w:rPr>
      </w:pPr>
    </w:p>
    <w:p w:rsidR="006E3C57">
      <w:pPr>
        <w:rPr>
          <w:rFonts w:ascii="Times New Roman" w:hAnsi="Times New Roman" w:cs="Times New Roman"/>
          <w:b/>
          <w:sz w:val="28"/>
          <w:szCs w:val="28"/>
        </w:rPr>
      </w:pPr>
    </w:p>
    <w:p w:rsidR="006E3C57">
      <w:pPr>
        <w:rPr>
          <w:rFonts w:ascii="Times New Roman" w:hAnsi="Times New Roman" w:cs="Times New Roman"/>
          <w:b/>
          <w:sz w:val="28"/>
          <w:szCs w:val="28"/>
        </w:rPr>
      </w:pPr>
    </w:p>
    <w:p w:rsidR="006E3C57" w:rsidP="00DF76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 Á V R H</w:t>
      </w:r>
    </w:p>
    <w:p w:rsidR="006E3C57" w:rsidP="00DF76CF">
      <w:pPr>
        <w:jc w:val="center"/>
        <w:rPr>
          <w:rFonts w:ascii="Times New Roman" w:hAnsi="Times New Roman" w:cs="Times New Roman"/>
          <w:b/>
        </w:rPr>
      </w:pPr>
    </w:p>
    <w:p w:rsidR="006E3C57" w:rsidP="00DF76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Á K O N</w:t>
      </w:r>
    </w:p>
    <w:p w:rsidR="006E3C57" w:rsidP="00DF76CF">
      <w:pPr>
        <w:jc w:val="center"/>
        <w:rPr>
          <w:rFonts w:ascii="Times New Roman" w:hAnsi="Times New Roman" w:cs="Times New Roman"/>
          <w:b/>
        </w:rPr>
      </w:pPr>
    </w:p>
    <w:p w:rsidR="006E3C57" w:rsidP="00DF76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 ........................  2004</w:t>
      </w:r>
    </w:p>
    <w:p w:rsidR="006E3C57" w:rsidP="00743B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C57" w:rsidP="00743B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C57" w:rsidP="00743BA3">
      <w:pPr>
        <w:jc w:val="both"/>
        <w:rPr>
          <w:rFonts w:ascii="Times New Roman" w:hAnsi="Times New Roman" w:cs="Times New Roman"/>
        </w:rPr>
      </w:pPr>
      <w:r w:rsidR="00F543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ktorým sa mení a dopĺňa zákon č. </w:t>
      </w:r>
      <w:r w:rsidR="00F543E5">
        <w:rPr>
          <w:rFonts w:ascii="Times New Roman" w:hAnsi="Times New Roman" w:cs="Times New Roman"/>
        </w:rPr>
        <w:t>725</w:t>
      </w:r>
      <w:r>
        <w:rPr>
          <w:rFonts w:ascii="Times New Roman" w:hAnsi="Times New Roman" w:cs="Times New Roman"/>
        </w:rPr>
        <w:t>/200</w:t>
      </w:r>
      <w:r w:rsidR="00F543E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Z. z. o</w:t>
      </w:r>
      <w:r w:rsidR="00F543E5">
        <w:rPr>
          <w:rFonts w:ascii="Times New Roman" w:hAnsi="Times New Roman" w:cs="Times New Roman"/>
        </w:rPr>
        <w:t> podmienkach prevádzky vozidiel v premávke na pozemných komunikáciách a o zmene a doplnen</w:t>
      </w:r>
      <w:r w:rsidR="00F543E5">
        <w:rPr>
          <w:rFonts w:ascii="Times New Roman" w:hAnsi="Times New Roman" w:cs="Times New Roman"/>
        </w:rPr>
        <w:t>í niektorých zákonov</w:t>
      </w:r>
      <w:r>
        <w:rPr>
          <w:rFonts w:ascii="Times New Roman" w:hAnsi="Times New Roman" w:cs="Times New Roman"/>
        </w:rPr>
        <w:t xml:space="preserve">. </w:t>
      </w:r>
    </w:p>
    <w:p w:rsidR="006E3C57" w:rsidP="00743BA3">
      <w:pPr>
        <w:jc w:val="both"/>
        <w:rPr>
          <w:rFonts w:ascii="Times New Roman" w:hAnsi="Times New Roman" w:cs="Times New Roman"/>
        </w:rPr>
      </w:pPr>
    </w:p>
    <w:p w:rsidR="006E3C57" w:rsidP="00743B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 w:rsidR="006E3C57" w:rsidP="00743BA3">
      <w:pPr>
        <w:jc w:val="both"/>
        <w:rPr>
          <w:rFonts w:ascii="Times New Roman" w:hAnsi="Times New Roman" w:cs="Times New Roman"/>
        </w:rPr>
      </w:pPr>
    </w:p>
    <w:p w:rsidR="006E3C57" w:rsidP="00743BA3">
      <w:pPr>
        <w:jc w:val="both"/>
        <w:rPr>
          <w:rFonts w:ascii="Times New Roman" w:hAnsi="Times New Roman" w:cs="Times New Roman"/>
        </w:rPr>
      </w:pPr>
    </w:p>
    <w:p w:rsidR="006E3C57" w:rsidP="00743BA3">
      <w:pPr>
        <w:jc w:val="both"/>
        <w:rPr>
          <w:rFonts w:ascii="Times New Roman" w:hAnsi="Times New Roman" w:cs="Times New Roman"/>
        </w:rPr>
      </w:pPr>
    </w:p>
    <w:p w:rsidR="006E3C57" w:rsidP="00743B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</w:t>
      </w:r>
    </w:p>
    <w:p w:rsidR="006E3C57" w:rsidP="00743B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C57" w:rsidP="00743B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č. </w:t>
      </w:r>
      <w:r w:rsidR="00F543E5">
        <w:rPr>
          <w:rFonts w:ascii="Times New Roman" w:hAnsi="Times New Roman" w:cs="Times New Roman"/>
        </w:rPr>
        <w:t>725</w:t>
      </w:r>
      <w:r>
        <w:rPr>
          <w:rFonts w:ascii="Times New Roman" w:hAnsi="Times New Roman" w:cs="Times New Roman"/>
        </w:rPr>
        <w:t>/200</w:t>
      </w:r>
      <w:r w:rsidR="00F543E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Z. z. o</w:t>
      </w:r>
      <w:r w:rsidR="00F543E5">
        <w:rPr>
          <w:rFonts w:ascii="Times New Roman" w:hAnsi="Times New Roman" w:cs="Times New Roman"/>
        </w:rPr>
        <w:t xml:space="preserve"> podmienkach prevádzky vozidiel v premávke na pozemných komunikáciách a o zmene a doplnení niektorých zákonov </w:t>
      </w:r>
      <w:r>
        <w:rPr>
          <w:rFonts w:ascii="Times New Roman" w:hAnsi="Times New Roman" w:cs="Times New Roman"/>
        </w:rPr>
        <w:t>sa mení a dopĺňa takto:</w:t>
      </w:r>
    </w:p>
    <w:p w:rsidR="006E3C57" w:rsidP="00743BA3">
      <w:pPr>
        <w:jc w:val="both"/>
        <w:rPr>
          <w:rFonts w:ascii="Times New Roman" w:hAnsi="Times New Roman" w:cs="Times New Roman"/>
        </w:rPr>
      </w:pPr>
    </w:p>
    <w:p w:rsidR="006E3C57" w:rsidP="00743BA3">
      <w:pPr>
        <w:jc w:val="both"/>
        <w:rPr>
          <w:rFonts w:ascii="Times New Roman" w:hAnsi="Times New Roman" w:cs="Times New Roman"/>
        </w:rPr>
      </w:pPr>
    </w:p>
    <w:p w:rsidR="006E3C57" w:rsidP="00743BA3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</w:t>
      </w:r>
      <w:r w:rsidR="005D7ACE">
        <w:rPr>
          <w:rFonts w:ascii="Times New Roman" w:hAnsi="Times New Roman" w:cs="Times New Roman"/>
        </w:rPr>
        <w:t>49</w:t>
      </w:r>
      <w:r w:rsidR="00743BA3">
        <w:rPr>
          <w:rFonts w:ascii="Times New Roman" w:hAnsi="Times New Roman" w:cs="Times New Roman"/>
        </w:rPr>
        <w:t xml:space="preserve"> sa za ods. </w:t>
      </w:r>
      <w:r w:rsidR="005D7ACE">
        <w:rPr>
          <w:rFonts w:ascii="Times New Roman" w:hAnsi="Times New Roman" w:cs="Times New Roman"/>
        </w:rPr>
        <w:t>8</w:t>
      </w:r>
      <w:r w:rsidR="00743BA3">
        <w:rPr>
          <w:rFonts w:ascii="Times New Roman" w:hAnsi="Times New Roman" w:cs="Times New Roman"/>
        </w:rPr>
        <w:t xml:space="preserve"> dopĺňa nov</w:t>
      </w:r>
      <w:r w:rsidR="005D7ACE">
        <w:rPr>
          <w:rFonts w:ascii="Times New Roman" w:hAnsi="Times New Roman" w:cs="Times New Roman"/>
        </w:rPr>
        <w:t>ý</w:t>
      </w:r>
      <w:r w:rsidR="00743BA3">
        <w:rPr>
          <w:rFonts w:ascii="Times New Roman" w:hAnsi="Times New Roman" w:cs="Times New Roman"/>
        </w:rPr>
        <w:t xml:space="preserve"> odsek </w:t>
      </w:r>
      <w:r w:rsidR="005D7ACE">
        <w:rPr>
          <w:rFonts w:ascii="Times New Roman" w:hAnsi="Times New Roman" w:cs="Times New Roman"/>
        </w:rPr>
        <w:t>9</w:t>
      </w:r>
      <w:r w:rsidR="00743BA3">
        <w:rPr>
          <w:rFonts w:ascii="Times New Roman" w:hAnsi="Times New Roman" w:cs="Times New Roman"/>
        </w:rPr>
        <w:t>, ktor</w:t>
      </w:r>
      <w:r w:rsidR="005D7ACE">
        <w:rPr>
          <w:rFonts w:ascii="Times New Roman" w:hAnsi="Times New Roman" w:cs="Times New Roman"/>
        </w:rPr>
        <w:t>ý</w:t>
      </w:r>
      <w:r w:rsidR="00743BA3">
        <w:rPr>
          <w:rFonts w:ascii="Times New Roman" w:hAnsi="Times New Roman" w:cs="Times New Roman"/>
        </w:rPr>
        <w:t xml:space="preserve"> zn</w:t>
      </w:r>
      <w:r w:rsidR="005D7ACE">
        <w:rPr>
          <w:rFonts w:ascii="Times New Roman" w:hAnsi="Times New Roman" w:cs="Times New Roman"/>
        </w:rPr>
        <w:t>i</w:t>
      </w:r>
      <w:r w:rsidR="00743BA3">
        <w:rPr>
          <w:rFonts w:ascii="Times New Roman" w:hAnsi="Times New Roman" w:cs="Times New Roman"/>
        </w:rPr>
        <w:t>e:</w:t>
      </w:r>
    </w:p>
    <w:p w:rsidR="00743BA3" w:rsidP="00743BA3">
      <w:pPr>
        <w:jc w:val="both"/>
        <w:rPr>
          <w:rFonts w:ascii="Times New Roman" w:hAnsi="Times New Roman" w:cs="Times New Roman"/>
        </w:rPr>
      </w:pPr>
    </w:p>
    <w:p w:rsidR="00743BA3" w:rsidP="00743BA3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5D7ACE">
        <w:rPr>
          <w:rFonts w:ascii="Times New Roman" w:hAnsi="Times New Roman" w:cs="Times New Roman"/>
        </w:rPr>
        <w:t>(9</w:t>
      </w:r>
      <w:r>
        <w:rPr>
          <w:rFonts w:ascii="Times New Roman" w:hAnsi="Times New Roman" w:cs="Times New Roman"/>
        </w:rPr>
        <w:t>) P</w:t>
      </w:r>
      <w:r w:rsidR="00CE42FB">
        <w:rPr>
          <w:rFonts w:ascii="Times New Roman" w:hAnsi="Times New Roman" w:cs="Times New Roman"/>
        </w:rPr>
        <w:t>red začatím technickej kontroly podľa § 49 ods. 2 písm. a), d) a g)</w:t>
      </w:r>
      <w:r>
        <w:rPr>
          <w:rFonts w:ascii="Times New Roman" w:hAnsi="Times New Roman" w:cs="Times New Roman"/>
        </w:rPr>
        <w:t xml:space="preserve"> </w:t>
      </w:r>
      <w:r w:rsidR="00CE42FB">
        <w:rPr>
          <w:rFonts w:ascii="Times New Roman" w:hAnsi="Times New Roman" w:cs="Times New Roman"/>
        </w:rPr>
        <w:t>musí prevádzkovateľ vozidla alebo vodič vozidla predložiť na technickú kontrolu okrem dokladov uvedených v ods. 8 aj</w:t>
      </w:r>
      <w:r>
        <w:rPr>
          <w:rFonts w:ascii="Times New Roman" w:hAnsi="Times New Roman" w:cs="Times New Roman"/>
        </w:rPr>
        <w:t xml:space="preserve"> doklad podľa § 21 ods. 2 písm. f).</w:t>
      </w:r>
      <w:r w:rsidR="00CE42FB">
        <w:rPr>
          <w:rFonts w:ascii="Times New Roman" w:hAnsi="Times New Roman" w:cs="Times New Roman"/>
        </w:rPr>
        <w:t xml:space="preserve"> Bez predloženia ustanoveného dokladu kontrolný technik nesmie vykonať technickú kontrolu.“.</w:t>
      </w:r>
    </w:p>
    <w:p w:rsidR="00743BA3" w:rsidP="00743BA3">
      <w:pPr>
        <w:ind w:left="708"/>
        <w:jc w:val="both"/>
        <w:rPr>
          <w:rFonts w:ascii="Times New Roman" w:hAnsi="Times New Roman" w:cs="Times New Roman"/>
        </w:rPr>
      </w:pPr>
    </w:p>
    <w:p w:rsidR="006E3C57" w:rsidP="00743BA3">
      <w:pPr>
        <w:jc w:val="both"/>
        <w:rPr>
          <w:rFonts w:ascii="Times New Roman" w:hAnsi="Times New Roman" w:cs="Times New Roman"/>
        </w:rPr>
      </w:pPr>
    </w:p>
    <w:p w:rsidR="006E3C57" w:rsidP="00743BA3">
      <w:pPr>
        <w:jc w:val="both"/>
        <w:rPr>
          <w:rFonts w:ascii="Times New Roman" w:hAnsi="Times New Roman" w:cs="Times New Roman"/>
        </w:rPr>
      </w:pPr>
      <w:r w:rsidR="00C2645D">
        <w:rPr>
          <w:rFonts w:ascii="Times New Roman" w:hAnsi="Times New Roman" w:cs="Times New Roman"/>
        </w:rPr>
        <w:tab/>
        <w:t xml:space="preserve">Doterajšie odseky </w:t>
      </w:r>
      <w:r w:rsidR="00CE42FB">
        <w:rPr>
          <w:rFonts w:ascii="Times New Roman" w:hAnsi="Times New Roman" w:cs="Times New Roman"/>
        </w:rPr>
        <w:t>9</w:t>
      </w:r>
      <w:r w:rsidR="00C2645D">
        <w:rPr>
          <w:rFonts w:ascii="Times New Roman" w:hAnsi="Times New Roman" w:cs="Times New Roman"/>
        </w:rPr>
        <w:t xml:space="preserve"> a</w:t>
      </w:r>
      <w:r w:rsidR="00CE42FB">
        <w:rPr>
          <w:rFonts w:ascii="Times New Roman" w:hAnsi="Times New Roman" w:cs="Times New Roman"/>
        </w:rPr>
        <w:t xml:space="preserve">ž </w:t>
      </w:r>
      <w:r w:rsidR="00C2645D">
        <w:rPr>
          <w:rFonts w:ascii="Times New Roman" w:hAnsi="Times New Roman" w:cs="Times New Roman"/>
        </w:rPr>
        <w:t> </w:t>
      </w:r>
      <w:r w:rsidR="00CE42FB">
        <w:rPr>
          <w:rFonts w:ascii="Times New Roman" w:hAnsi="Times New Roman" w:cs="Times New Roman"/>
        </w:rPr>
        <w:t xml:space="preserve">11 </w:t>
      </w:r>
      <w:r w:rsidR="00C2645D">
        <w:rPr>
          <w:rFonts w:ascii="Times New Roman" w:hAnsi="Times New Roman" w:cs="Times New Roman"/>
        </w:rPr>
        <w:t xml:space="preserve">sa označujú ako odseky </w:t>
      </w:r>
      <w:r w:rsidR="00CE42FB">
        <w:rPr>
          <w:rFonts w:ascii="Times New Roman" w:hAnsi="Times New Roman" w:cs="Times New Roman"/>
        </w:rPr>
        <w:t xml:space="preserve">10 </w:t>
      </w:r>
      <w:r w:rsidR="00C2645D">
        <w:rPr>
          <w:rFonts w:ascii="Times New Roman" w:hAnsi="Times New Roman" w:cs="Times New Roman"/>
        </w:rPr>
        <w:t>a</w:t>
      </w:r>
      <w:r w:rsidR="00CE42FB">
        <w:rPr>
          <w:rFonts w:ascii="Times New Roman" w:hAnsi="Times New Roman" w:cs="Times New Roman"/>
        </w:rPr>
        <w:t>ž</w:t>
      </w:r>
      <w:r w:rsidR="00C2645D">
        <w:rPr>
          <w:rFonts w:ascii="Times New Roman" w:hAnsi="Times New Roman" w:cs="Times New Roman"/>
        </w:rPr>
        <w:t> </w:t>
      </w:r>
      <w:r w:rsidR="00CE42FB">
        <w:rPr>
          <w:rFonts w:ascii="Times New Roman" w:hAnsi="Times New Roman" w:cs="Times New Roman"/>
        </w:rPr>
        <w:t>12</w:t>
      </w:r>
      <w:r w:rsidR="00C2645D">
        <w:rPr>
          <w:rFonts w:ascii="Times New Roman" w:hAnsi="Times New Roman" w:cs="Times New Roman"/>
        </w:rPr>
        <w:t xml:space="preserve">. </w:t>
      </w:r>
    </w:p>
    <w:p w:rsidR="006E3C57" w:rsidP="00743BA3">
      <w:pPr>
        <w:jc w:val="both"/>
        <w:rPr>
          <w:rFonts w:ascii="Times New Roman" w:hAnsi="Times New Roman" w:cs="Times New Roman"/>
        </w:rPr>
      </w:pPr>
    </w:p>
    <w:p w:rsidR="006E3C57" w:rsidP="00743BA3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E3C57" w:rsidP="00743B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</w:t>
      </w:r>
    </w:p>
    <w:p w:rsidR="006E3C57" w:rsidP="00743B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C57" w:rsidP="00B640E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</w:t>
      </w:r>
      <w:r w:rsidR="00743BA3">
        <w:rPr>
          <w:rFonts w:ascii="Times New Roman" w:hAnsi="Times New Roman" w:cs="Times New Roman"/>
        </w:rPr>
        <w:t>1. augusta 2005.</w:t>
      </w:r>
    </w:p>
    <w:p w:rsidR="006E3C57" w:rsidP="00743BA3">
      <w:pPr>
        <w:jc w:val="both"/>
        <w:rPr>
          <w:rFonts w:ascii="Times New Roman" w:hAnsi="Times New Roman" w:cs="Times New Roman"/>
        </w:rPr>
      </w:pPr>
    </w:p>
    <w:p w:rsidR="006E3C57" w:rsidP="00743BA3">
      <w:pPr>
        <w:jc w:val="both"/>
        <w:rPr>
          <w:rFonts w:ascii="Times New Roman" w:hAnsi="Times New Roman" w:cs="Times New Roman"/>
        </w:rPr>
      </w:pPr>
    </w:p>
    <w:p w:rsidR="006E3C57">
      <w:pPr>
        <w:rPr>
          <w:rFonts w:ascii="Times New Roman" w:hAnsi="Times New Roman" w:cs="Times New Roman"/>
        </w:rPr>
      </w:pPr>
    </w:p>
    <w:p w:rsidR="006E3C57">
      <w:pPr>
        <w:rPr>
          <w:rFonts w:ascii="Times New Roman" w:hAnsi="Times New Roman" w:cs="Times New Roman"/>
        </w:rPr>
      </w:pPr>
    </w:p>
    <w:p w:rsidR="006E3C57">
      <w:pPr>
        <w:rPr>
          <w:rFonts w:ascii="Times New Roman" w:hAnsi="Times New Roman" w:cs="Times New Roman"/>
        </w:rPr>
      </w:pPr>
    </w:p>
    <w:p w:rsidR="006E3C57">
      <w:pPr>
        <w:rPr>
          <w:rFonts w:ascii="Times New Roman" w:hAnsi="Times New Roman" w:cs="Times New Roman"/>
        </w:rPr>
      </w:pPr>
    </w:p>
    <w:p w:rsidR="00CE42FB">
      <w:pPr>
        <w:rPr>
          <w:rFonts w:ascii="Times New Roman" w:hAnsi="Times New Roman" w:cs="Times New Roman"/>
        </w:rPr>
      </w:pPr>
    </w:p>
    <w:p w:rsidR="006E3C57">
      <w:pPr>
        <w:rPr>
          <w:rFonts w:ascii="Times New Roman" w:hAnsi="Times New Roman" w:cs="Times New Roman"/>
        </w:rPr>
      </w:pPr>
    </w:p>
    <w:p w:rsidR="006E3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Dôvodová</w:t>
      </w:r>
      <w:r>
        <w:rPr>
          <w:rFonts w:ascii="Times New Roman" w:hAnsi="Times New Roman" w:cs="Times New Roman"/>
          <w:b/>
          <w:sz w:val="28"/>
          <w:szCs w:val="28"/>
        </w:rPr>
        <w:t xml:space="preserve"> správa</w:t>
      </w:r>
    </w:p>
    <w:p w:rsidR="006E3C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A/ Všeobecná časť</w:t>
      </w:r>
    </w:p>
    <w:p w:rsidR="006E3C57">
      <w:pPr>
        <w:rPr>
          <w:rFonts w:ascii="Times New Roman" w:hAnsi="Times New Roman" w:cs="Times New Roman"/>
          <w:b/>
        </w:rPr>
      </w:pPr>
    </w:p>
    <w:p w:rsidR="00C2645D" w:rsidP="00C2645D">
      <w:pPr>
        <w:jc w:val="both"/>
        <w:rPr>
          <w:rFonts w:ascii="Times New Roman" w:hAnsi="Times New Roman" w:cs="Times New Roman"/>
        </w:rPr>
      </w:pPr>
      <w:r w:rsidR="006E3C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Dňa 1. marca 2005 nadobudol účinnosť zákon č. 725/2004 Z. z. o podmienkach prevádzky vozidiel v premávke na pozemných komunikáciách a o zmene a doplnení niektorých zákonov.</w:t>
      </w:r>
    </w:p>
    <w:p w:rsidR="00C264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§ 21 ods. 2 písm. f) tohto zákona prevádzkovateľ nesmie v premávke na pozemných komunikáciách prevádzkovať vozidlo, ktoré nemá doklad o poistení zodpovednosti za škodu spôsobenú prevádzkou motorového vozidla podľa Zákona č. 381/2001 Z.z. o povinnom zmluvnom poistení zodpovednosti za škodu spôsobenú prevádzkou motorového vozidla a o zmene a doplnení niektorých zákonov v znení neskorších predpisov.</w:t>
      </w:r>
    </w:p>
    <w:p w:rsidR="00080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Kontrola </w:t>
      </w:r>
      <w:r w:rsidR="007D2D60">
        <w:rPr>
          <w:rFonts w:ascii="Times New Roman" w:hAnsi="Times New Roman" w:cs="Times New Roman"/>
        </w:rPr>
        <w:t xml:space="preserve">v súčasnosti </w:t>
      </w:r>
      <w:r>
        <w:rPr>
          <w:rFonts w:ascii="Times New Roman" w:hAnsi="Times New Roman" w:cs="Times New Roman"/>
        </w:rPr>
        <w:t>prebieha na úrovni policajného zboru, kedy sa takýto doklad vyžaduje pri každej zmene majiteľa motorového vozidla (resp. pri zmenách v evidencii motorových vozidiel) ako aj pri náhodnej cestnej kontrole. Druhou úrovňou je kontrola zo strany poisťovní, ktoré disponujú centrálnou evidenciou vozidiel a túto porovnávajú s evidenciou skutočne poistených motorových vozidiel. Svoje zistenia následne oznamujú obvodným úradom pre cestnú dopravu a pozemné komunikácie, ktoré tieto priestupky riešia</w:t>
      </w:r>
      <w:r w:rsidR="00327AE3">
        <w:rPr>
          <w:rFonts w:ascii="Times New Roman" w:hAnsi="Times New Roman" w:cs="Times New Roman"/>
        </w:rPr>
        <w:t xml:space="preserve">, </w:t>
      </w:r>
      <w:r w:rsidR="00E57FF8">
        <w:rPr>
          <w:rFonts w:ascii="Times New Roman" w:hAnsi="Times New Roman" w:cs="Times New Roman"/>
        </w:rPr>
        <w:t xml:space="preserve">väčšinou však </w:t>
      </w:r>
      <w:r w:rsidR="00327AE3">
        <w:rPr>
          <w:rFonts w:ascii="Times New Roman" w:hAnsi="Times New Roman" w:cs="Times New Roman"/>
        </w:rPr>
        <w:t>ťažkopádn</w:t>
      </w:r>
      <w:r w:rsidR="00E57FF8">
        <w:rPr>
          <w:rFonts w:ascii="Times New Roman" w:hAnsi="Times New Roman" w:cs="Times New Roman"/>
        </w:rPr>
        <w:t>e</w:t>
      </w:r>
      <w:r w:rsidR="00327AE3">
        <w:rPr>
          <w:rFonts w:ascii="Times New Roman" w:hAnsi="Times New Roman" w:cs="Times New Roman"/>
        </w:rPr>
        <w:t xml:space="preserve"> a nesystémov</w:t>
      </w:r>
      <w:r w:rsidR="00E57FF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.</w:t>
      </w:r>
    </w:p>
    <w:p w:rsidR="00DF76CF">
      <w:pPr>
        <w:jc w:val="both"/>
        <w:rPr>
          <w:rFonts w:ascii="Times New Roman" w:hAnsi="Times New Roman" w:cs="Times New Roman"/>
        </w:rPr>
      </w:pPr>
      <w:r w:rsidR="00080A7C">
        <w:rPr>
          <w:rFonts w:ascii="Times New Roman" w:hAnsi="Times New Roman" w:cs="Times New Roman"/>
        </w:rPr>
        <w:tab/>
      </w:r>
      <w:r w:rsidR="00C31721">
        <w:rPr>
          <w:rFonts w:ascii="Times New Roman" w:hAnsi="Times New Roman" w:cs="Times New Roman"/>
        </w:rPr>
        <w:t>N</w:t>
      </w:r>
      <w:r w:rsidR="00080A7C">
        <w:rPr>
          <w:rFonts w:ascii="Times New Roman" w:hAnsi="Times New Roman" w:cs="Times New Roman"/>
        </w:rPr>
        <w:t>apriek dvojstupňovému systému kontroly</w:t>
      </w:r>
      <w:r w:rsidR="00096DB5">
        <w:rPr>
          <w:rFonts w:ascii="Times New Roman" w:hAnsi="Times New Roman" w:cs="Times New Roman"/>
        </w:rPr>
        <w:t xml:space="preserve"> </w:t>
      </w:r>
      <w:r w:rsidR="00080A7C">
        <w:rPr>
          <w:rFonts w:ascii="Times New Roman" w:hAnsi="Times New Roman" w:cs="Times New Roman"/>
        </w:rPr>
        <w:t>sa</w:t>
      </w:r>
      <w:r w:rsidR="00096DB5">
        <w:rPr>
          <w:rFonts w:ascii="Times New Roman" w:hAnsi="Times New Roman" w:cs="Times New Roman"/>
        </w:rPr>
        <w:t xml:space="preserve"> aj vďaka nedostatočným sankčným </w:t>
      </w:r>
      <w:r w:rsidR="00C31721">
        <w:rPr>
          <w:rFonts w:ascii="Times New Roman" w:hAnsi="Times New Roman" w:cs="Times New Roman"/>
        </w:rPr>
        <w:t>opatreniam</w:t>
      </w:r>
      <w:r w:rsidR="00096DB5">
        <w:rPr>
          <w:rFonts w:ascii="Times New Roman" w:hAnsi="Times New Roman" w:cs="Times New Roman"/>
        </w:rPr>
        <w:t xml:space="preserve"> </w:t>
      </w:r>
      <w:r w:rsidR="00080A7C">
        <w:rPr>
          <w:rFonts w:ascii="Times New Roman" w:hAnsi="Times New Roman" w:cs="Times New Roman"/>
        </w:rPr>
        <w:t xml:space="preserve"> nedarí účinne odhaliť všetkých porušovateľov zákona a po našich cestách jazdí veľké množstvo motorových vozidiel, ktoré nemajú uzatvorené poistenie zodpovednosti za škodu spôsobenú prevádzkou motorového vozidla.</w:t>
      </w:r>
      <w:r w:rsidR="00327AE3">
        <w:rPr>
          <w:rFonts w:ascii="Times New Roman" w:hAnsi="Times New Roman" w:cs="Times New Roman"/>
        </w:rPr>
        <w:t xml:space="preserve"> Odborný odhad je cca. 100 tis. vozidiel</w:t>
      </w:r>
      <w:r w:rsidR="00E57FF8">
        <w:rPr>
          <w:rFonts w:ascii="Times New Roman" w:hAnsi="Times New Roman" w:cs="Times New Roman"/>
        </w:rPr>
        <w:t xml:space="preserve"> nepoistených voči zodpovednosti za škodu spôsobenú ich prevádzkou.</w:t>
      </w:r>
      <w:r w:rsidR="00080A7C">
        <w:rPr>
          <w:rFonts w:ascii="Times New Roman" w:hAnsi="Times New Roman" w:cs="Times New Roman"/>
        </w:rPr>
        <w:t xml:space="preserve"> Ak takéto vozidlo spôsobí dopravnú nehodu, musí škodu ním spôsobenú uhradiť poisťovňa z</w:t>
      </w:r>
      <w:r w:rsidR="00406A6B">
        <w:rPr>
          <w:rFonts w:ascii="Times New Roman" w:hAnsi="Times New Roman" w:cs="Times New Roman"/>
        </w:rPr>
        <w:t xml:space="preserve"> garančného</w:t>
      </w:r>
      <w:r w:rsidR="00080A7C">
        <w:rPr>
          <w:rFonts w:ascii="Times New Roman" w:hAnsi="Times New Roman" w:cs="Times New Roman"/>
        </w:rPr>
        <w:t xml:space="preserve"> fondu a následne si </w:t>
      </w:r>
      <w:r w:rsidR="00B640E9">
        <w:rPr>
          <w:rFonts w:ascii="Times New Roman" w:hAnsi="Times New Roman" w:cs="Times New Roman"/>
        </w:rPr>
        <w:t xml:space="preserve">môže </w:t>
      </w:r>
      <w:r>
        <w:rPr>
          <w:rFonts w:ascii="Times New Roman" w:hAnsi="Times New Roman" w:cs="Times New Roman"/>
        </w:rPr>
        <w:t xml:space="preserve">poskytnutú náhradu </w:t>
      </w:r>
      <w:r w:rsidR="00080A7C">
        <w:rPr>
          <w:rFonts w:ascii="Times New Roman" w:hAnsi="Times New Roman" w:cs="Times New Roman"/>
        </w:rPr>
        <w:t>uplatniť</w:t>
      </w:r>
      <w:r w:rsidR="00B640E9">
        <w:rPr>
          <w:rFonts w:ascii="Times New Roman" w:hAnsi="Times New Roman" w:cs="Times New Roman"/>
        </w:rPr>
        <w:t xml:space="preserve"> a vymáhať</w:t>
      </w:r>
      <w:r w:rsidR="00080A7C">
        <w:rPr>
          <w:rFonts w:ascii="Times New Roman" w:hAnsi="Times New Roman" w:cs="Times New Roman"/>
        </w:rPr>
        <w:t xml:space="preserve"> u prevádzkovateľa nepoisteného vozidla.</w:t>
      </w:r>
      <w:r w:rsidR="00406A6B">
        <w:rPr>
          <w:rFonts w:ascii="Times New Roman" w:hAnsi="Times New Roman" w:cs="Times New Roman"/>
        </w:rPr>
        <w:t xml:space="preserve"> Pre ilustráciu zá</w:t>
      </w:r>
      <w:r w:rsidR="00406A6B">
        <w:rPr>
          <w:rFonts w:ascii="Times New Roman" w:hAnsi="Times New Roman" w:cs="Times New Roman"/>
        </w:rPr>
        <w:t>väzky z ohlásených nárokov poškodených, ktorým bola spôsobená škoda nepoisteným vozidlom</w:t>
      </w:r>
      <w:r w:rsidR="00C31721">
        <w:rPr>
          <w:rFonts w:ascii="Times New Roman" w:hAnsi="Times New Roman" w:cs="Times New Roman"/>
        </w:rPr>
        <w:t xml:space="preserve"> predstavujú </w:t>
      </w:r>
      <w:r w:rsidR="00327AE3">
        <w:rPr>
          <w:rFonts w:ascii="Times New Roman" w:hAnsi="Times New Roman" w:cs="Times New Roman"/>
        </w:rPr>
        <w:t xml:space="preserve">len </w:t>
      </w:r>
      <w:r w:rsidR="00C31721">
        <w:rPr>
          <w:rFonts w:ascii="Times New Roman" w:hAnsi="Times New Roman" w:cs="Times New Roman"/>
        </w:rPr>
        <w:t>za rok 2004 sumu cca. 300 mil. Sk.</w:t>
      </w:r>
      <w:r w:rsidR="00080A7C">
        <w:rPr>
          <w:rFonts w:ascii="Times New Roman" w:hAnsi="Times New Roman" w:cs="Times New Roman"/>
        </w:rPr>
        <w:t xml:space="preserve"> </w:t>
      </w:r>
    </w:p>
    <w:p w:rsidR="00DF76CF" w:rsidP="00DF76CF">
      <w:pPr>
        <w:ind w:firstLine="708"/>
        <w:jc w:val="both"/>
        <w:rPr>
          <w:rFonts w:ascii="Times New Roman" w:hAnsi="Times New Roman" w:cs="Times New Roman"/>
        </w:rPr>
      </w:pPr>
      <w:r w:rsidR="00327AE3">
        <w:rPr>
          <w:rFonts w:ascii="Times New Roman" w:hAnsi="Times New Roman" w:cs="Times New Roman"/>
        </w:rPr>
        <w:t>Uvedené úhrady</w:t>
      </w:r>
      <w:r w:rsidR="00080A7C">
        <w:rPr>
          <w:rFonts w:ascii="Times New Roman" w:hAnsi="Times New Roman" w:cs="Times New Roman"/>
        </w:rPr>
        <w:t xml:space="preserve"> spôsobuj</w:t>
      </w:r>
      <w:r w:rsidR="00327AE3">
        <w:rPr>
          <w:rFonts w:ascii="Times New Roman" w:hAnsi="Times New Roman" w:cs="Times New Roman"/>
        </w:rPr>
        <w:t>ú</w:t>
      </w:r>
      <w:r w:rsidR="00080A7C">
        <w:rPr>
          <w:rFonts w:ascii="Times New Roman" w:hAnsi="Times New Roman" w:cs="Times New Roman"/>
        </w:rPr>
        <w:t xml:space="preserve"> zvýšenie nákladov pre jednotlivé poisťovne</w:t>
      </w:r>
      <w:r>
        <w:rPr>
          <w:rFonts w:ascii="Times New Roman" w:hAnsi="Times New Roman" w:cs="Times New Roman"/>
        </w:rPr>
        <w:t xml:space="preserve"> a</w:t>
      </w:r>
      <w:r w:rsidR="00096DB5">
        <w:rPr>
          <w:rFonts w:ascii="Times New Roman" w:hAnsi="Times New Roman" w:cs="Times New Roman"/>
        </w:rPr>
        <w:t xml:space="preserve"> táto skutočnosť </w:t>
      </w:r>
      <w:r>
        <w:rPr>
          <w:rFonts w:ascii="Times New Roman" w:hAnsi="Times New Roman" w:cs="Times New Roman"/>
        </w:rPr>
        <w:t>slúži často krát ako</w:t>
      </w:r>
      <w:r w:rsidR="00327AE3">
        <w:rPr>
          <w:rFonts w:ascii="Times New Roman" w:hAnsi="Times New Roman" w:cs="Times New Roman"/>
        </w:rPr>
        <w:t xml:space="preserve"> jeden z </w:t>
      </w:r>
      <w:r>
        <w:rPr>
          <w:rFonts w:ascii="Times New Roman" w:hAnsi="Times New Roman" w:cs="Times New Roman"/>
        </w:rPr>
        <w:t>argument</w:t>
      </w:r>
      <w:r w:rsidR="00327AE3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každoročného zvyšovania ročných poistných sadzieb pre jednotlivé kategórie motorových vozidiel.</w:t>
      </w:r>
    </w:p>
    <w:p w:rsidR="00DF76CF">
      <w:pPr>
        <w:jc w:val="both"/>
        <w:rPr>
          <w:rFonts w:ascii="Times New Roman" w:hAnsi="Times New Roman" w:cs="Times New Roman"/>
        </w:rPr>
      </w:pPr>
      <w:r w:rsidR="00080A7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Cieľom navrhovanej právnej úpravy je preto sprísniť kontrolu formou zavedenia </w:t>
      </w:r>
      <w:r w:rsidR="00096DB5">
        <w:rPr>
          <w:rFonts w:ascii="Times New Roman" w:hAnsi="Times New Roman" w:cs="Times New Roman"/>
        </w:rPr>
        <w:t>povinnosti predkladať doklad o poistení aj</w:t>
      </w:r>
      <w:r>
        <w:rPr>
          <w:rFonts w:ascii="Times New Roman" w:hAnsi="Times New Roman" w:cs="Times New Roman"/>
        </w:rPr>
        <w:t xml:space="preserve"> pri  technickej kontrole, ktorú musí, na rozdiel od zmeny majiteľa resp. náhodnej cestnej kontroly, motorové vozidlo absolvovať v pravidelných intervaloch. </w:t>
      </w:r>
    </w:p>
    <w:p w:rsidR="00096D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27AE3">
        <w:rPr>
          <w:rFonts w:ascii="Times New Roman" w:hAnsi="Times New Roman" w:cs="Times New Roman"/>
        </w:rPr>
        <w:t xml:space="preserve">V žiadnom prípade </w:t>
      </w:r>
      <w:r w:rsidR="005D7ACE">
        <w:rPr>
          <w:rFonts w:ascii="Times New Roman" w:hAnsi="Times New Roman" w:cs="Times New Roman"/>
        </w:rPr>
        <w:t>nie je možné navrhované opatrenie interpretovať ako</w:t>
      </w:r>
      <w:r w:rsidR="00327AE3">
        <w:rPr>
          <w:rFonts w:ascii="Times New Roman" w:hAnsi="Times New Roman" w:cs="Times New Roman"/>
        </w:rPr>
        <w:t> zavádzanie ďalšej byrokracie</w:t>
      </w:r>
      <w:r w:rsidR="005D7ACE">
        <w:rPr>
          <w:rFonts w:ascii="Times New Roman" w:hAnsi="Times New Roman" w:cs="Times New Roman"/>
        </w:rPr>
        <w:t xml:space="preserve">, nakoľko každé poistené vozidlo takýmto dokladom disponuje. </w:t>
      </w:r>
      <w:r>
        <w:rPr>
          <w:rFonts w:ascii="Times New Roman" w:hAnsi="Times New Roman" w:cs="Times New Roman"/>
        </w:rPr>
        <w:t xml:space="preserve">Sprísnenie systému kontroly </w:t>
      </w:r>
      <w:r w:rsidR="00327AE3">
        <w:rPr>
          <w:rFonts w:ascii="Times New Roman" w:hAnsi="Times New Roman" w:cs="Times New Roman"/>
        </w:rPr>
        <w:t>má za cieľ</w:t>
      </w:r>
      <w:r>
        <w:rPr>
          <w:rFonts w:ascii="Times New Roman" w:hAnsi="Times New Roman" w:cs="Times New Roman"/>
        </w:rPr>
        <w:t xml:space="preserve"> zlepšiť stav </w:t>
      </w:r>
      <w:r w:rsidR="00327AE3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danej oblasti</w:t>
      </w:r>
      <w:r w:rsidR="001B39DE">
        <w:rPr>
          <w:rFonts w:ascii="Times New Roman" w:hAnsi="Times New Roman" w:cs="Times New Roman"/>
        </w:rPr>
        <w:t>. Prínosom by malo byť ďalšie</w:t>
      </w:r>
      <w:r>
        <w:rPr>
          <w:rFonts w:ascii="Times New Roman" w:hAnsi="Times New Roman" w:cs="Times New Roman"/>
        </w:rPr>
        <w:t xml:space="preserve"> eliminova</w:t>
      </w:r>
      <w:r w:rsidR="001B39DE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zvyšovani</w:t>
      </w:r>
      <w:r w:rsidR="001B39D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škôd poisťovní</w:t>
      </w:r>
      <w:r w:rsidR="001B39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ktoré v konečnom dôsledku musia cez zvýšené poistné uhradiť prevádzkovatelia, ktorí si poistenie zodpovednosti za škodu spôsobenú prevádzkou motorového vozidla pravidelne a poctivo platia. </w:t>
      </w:r>
      <w:r w:rsidR="001B39DE">
        <w:rPr>
          <w:rFonts w:ascii="Times New Roman" w:hAnsi="Times New Roman" w:cs="Times New Roman"/>
        </w:rPr>
        <w:t xml:space="preserve">Je preto žiadúce v maximálnej možnej miere napomôcť k odstráneniu stavu, kedy občania dodržujúci zákon doplácajú na tých, ktorí zákony nedodržiavajú a systém účelovo zneužívajú. </w:t>
      </w:r>
      <w:r w:rsidR="00327AE3">
        <w:rPr>
          <w:rFonts w:ascii="Times New Roman" w:hAnsi="Times New Roman" w:cs="Times New Roman"/>
        </w:rPr>
        <w:t xml:space="preserve"> </w:t>
      </w:r>
    </w:p>
    <w:p w:rsidR="006E3C57" w:rsidP="001B39DE">
      <w:pPr>
        <w:jc w:val="both"/>
        <w:rPr>
          <w:rFonts w:ascii="Times New Roman" w:hAnsi="Times New Roman" w:cs="Times New Roman"/>
        </w:rPr>
      </w:pPr>
      <w:r w:rsidR="00096D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Navrhovaná právna úprava je v súlade s Ústavou Slovenskej republiky, ako aj s medzinárodnými zmluvami a inými medzinárodnými dokumentmi, ktorými je Slovenská republika viazaná.</w:t>
      </w:r>
    </w:p>
    <w:p w:rsidR="00B640E9" w:rsidP="00B640E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zákona nebude mať dopad na štátny rozpočet, ani na rozpočty obcí a vyšších územných celkov. Návrh zákona s nevyžiada zvýšené nároky na pracovné miesta a nebude mať vplyv na životné prostredie. </w:t>
      </w:r>
    </w:p>
    <w:p w:rsidR="006E3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1B39DE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OLOŽKA ZLUČITEĽNOSTI</w:t>
      </w:r>
    </w:p>
    <w:p w:rsidR="006E3C57">
      <w:pPr>
        <w:jc w:val="center"/>
        <w:rPr>
          <w:rFonts w:ascii="Times New Roman" w:hAnsi="Times New Roman" w:cs="Times New Roman"/>
          <w:b/>
        </w:rPr>
      </w:pPr>
    </w:p>
    <w:p w:rsidR="006E3C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návrhu zákona s právom Európskej únie</w:t>
      </w:r>
    </w:p>
    <w:p w:rsidR="006E3C57">
      <w:pPr>
        <w:rPr>
          <w:rFonts w:ascii="Times New Roman" w:hAnsi="Times New Roman" w:cs="Times New Roman"/>
          <w:b/>
        </w:rPr>
      </w:pPr>
    </w:p>
    <w:p w:rsidR="006E3C57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Navrhovateľ právneho predpisu:</w:t>
      </w:r>
    </w:p>
    <w:p w:rsidR="006E3C57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Ľubomír Vážny, poslanec Národnej rady Slovenskej republiky.</w:t>
      </w:r>
    </w:p>
    <w:p w:rsidR="006E3C57">
      <w:pPr>
        <w:rPr>
          <w:rFonts w:ascii="Times New Roman" w:hAnsi="Times New Roman" w:cs="Times New Roman"/>
        </w:rPr>
      </w:pPr>
    </w:p>
    <w:p w:rsidR="006E3C57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Názov návrhu právneho predpisu:</w:t>
      </w:r>
    </w:p>
    <w:p w:rsidR="00B640E9" w:rsidP="00B640E9">
      <w:pPr>
        <w:ind w:left="708"/>
        <w:jc w:val="both"/>
        <w:rPr>
          <w:rFonts w:ascii="Times New Roman" w:hAnsi="Times New Roman" w:cs="Times New Roman"/>
        </w:rPr>
      </w:pPr>
      <w:r w:rsidR="006E3C57">
        <w:rPr>
          <w:rFonts w:ascii="Times New Roman" w:hAnsi="Times New Roman" w:cs="Times New Roman"/>
        </w:rPr>
        <w:t xml:space="preserve">Zákon, </w:t>
      </w:r>
      <w:r>
        <w:rPr>
          <w:rFonts w:ascii="Times New Roman" w:hAnsi="Times New Roman" w:cs="Times New Roman"/>
        </w:rPr>
        <w:t xml:space="preserve">ktorým sa mení a dopĺňa zákon č. 725/2004 Z. z. o podmienkach prevádzky vozidiel v premávke na pozemných komunikáciách a o zmene a doplnení niektorých zákonov. </w:t>
      </w:r>
    </w:p>
    <w:p w:rsidR="00B640E9" w:rsidP="00B640E9">
      <w:pPr>
        <w:ind w:left="708"/>
        <w:jc w:val="both"/>
        <w:rPr>
          <w:rFonts w:ascii="Times New Roman" w:hAnsi="Times New Roman" w:cs="Times New Roman"/>
        </w:rPr>
      </w:pPr>
    </w:p>
    <w:p w:rsidR="00B640E9" w:rsidRPr="00B640E9" w:rsidP="00B640E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B640E9">
        <w:rPr>
          <w:rFonts w:ascii="Times New Roman" w:hAnsi="Times New Roman" w:cs="Times New Roman"/>
          <w:b/>
        </w:rPr>
        <w:t>V práve Európskej únie je problematika návrhu zákona:</w:t>
      </w:r>
    </w:p>
    <w:p w:rsidR="00B640E9" w:rsidP="00B640E9">
      <w:pPr>
        <w:jc w:val="both"/>
        <w:rPr>
          <w:rFonts w:ascii="Times New Roman" w:hAnsi="Times New Roman" w:cs="Times New Roman"/>
        </w:rPr>
      </w:pPr>
    </w:p>
    <w:p w:rsidR="00B640E9" w:rsidP="00B640E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neupravená</w:t>
      </w:r>
    </w:p>
    <w:p w:rsidR="00B640E9" w:rsidP="00B640E9">
      <w:pPr>
        <w:jc w:val="both"/>
        <w:rPr>
          <w:rFonts w:ascii="Times New Roman" w:hAnsi="Times New Roman" w:cs="Times New Roman"/>
        </w:rPr>
      </w:pPr>
    </w:p>
    <w:p w:rsidR="00B640E9" w:rsidRPr="00B640E9" w:rsidP="00B640E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B640E9">
        <w:rPr>
          <w:rFonts w:ascii="Times New Roman" w:hAnsi="Times New Roman" w:cs="Times New Roman"/>
          <w:b/>
        </w:rPr>
        <w:t>Návrh zákona svojou problematikou:</w:t>
      </w:r>
    </w:p>
    <w:p w:rsidR="00B640E9" w:rsidP="00B640E9">
      <w:pPr>
        <w:ind w:left="360"/>
        <w:jc w:val="both"/>
        <w:rPr>
          <w:rFonts w:ascii="Times New Roman" w:hAnsi="Times New Roman" w:cs="Times New Roman"/>
        </w:rPr>
      </w:pPr>
    </w:p>
    <w:p w:rsidR="00B640E9" w:rsidP="00B640E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nepatrí medzi prioritné oblasti aproximácie práva uvedené v čl. 70 Európskej dohody o pridružení a svojou problematikou nepatrí ani medzi priority odporúčané v Bielej knihe.</w:t>
      </w:r>
    </w:p>
    <w:p w:rsidR="00B640E9" w:rsidP="00B640E9">
      <w:pPr>
        <w:jc w:val="both"/>
        <w:rPr>
          <w:rFonts w:ascii="Times New Roman" w:hAnsi="Times New Roman" w:cs="Times New Roman"/>
        </w:rPr>
      </w:pPr>
    </w:p>
    <w:p w:rsidR="00B640E9" w:rsidRPr="00B640E9" w:rsidP="00B640E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B640E9">
        <w:rPr>
          <w:rFonts w:ascii="Times New Roman" w:hAnsi="Times New Roman" w:cs="Times New Roman"/>
          <w:b/>
        </w:rPr>
        <w:t>Charakteristika právnych noriem Európskej únie, ktorými je upravená problematika návrhu zákona:</w:t>
      </w:r>
    </w:p>
    <w:p w:rsidR="00B640E9" w:rsidP="00B640E9">
      <w:pPr>
        <w:ind w:left="360"/>
        <w:jc w:val="both"/>
        <w:rPr>
          <w:rFonts w:ascii="Times New Roman" w:hAnsi="Times New Roman" w:cs="Times New Roman"/>
        </w:rPr>
      </w:pPr>
    </w:p>
    <w:p w:rsidR="00B640E9" w:rsidP="00B640E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bezpredmetné</w:t>
      </w:r>
    </w:p>
    <w:p w:rsidR="00B640E9" w:rsidP="00B640E9">
      <w:pPr>
        <w:jc w:val="both"/>
        <w:rPr>
          <w:rFonts w:ascii="Times New Roman" w:hAnsi="Times New Roman" w:cs="Times New Roman"/>
        </w:rPr>
      </w:pPr>
    </w:p>
    <w:p w:rsidR="00B640E9" w:rsidRPr="00B640E9" w:rsidP="00B640E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B640E9">
        <w:rPr>
          <w:rFonts w:ascii="Times New Roman" w:hAnsi="Times New Roman" w:cs="Times New Roman"/>
          <w:b/>
        </w:rPr>
        <w:t>Vyjadrenie stupňa kompatibility s právnou normou Európskej únie:</w:t>
      </w:r>
    </w:p>
    <w:p w:rsidR="00B640E9" w:rsidP="00B640E9">
      <w:pPr>
        <w:ind w:left="360"/>
        <w:jc w:val="both"/>
        <w:rPr>
          <w:rFonts w:ascii="Times New Roman" w:hAnsi="Times New Roman" w:cs="Times New Roman"/>
        </w:rPr>
      </w:pPr>
    </w:p>
    <w:p w:rsidR="00B640E9" w:rsidP="00B640E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bezpredmetné</w:t>
      </w:r>
    </w:p>
    <w:p w:rsidR="006E3C57">
      <w:pPr>
        <w:rPr>
          <w:rFonts w:ascii="Times New Roman" w:hAnsi="Times New Roman" w:cs="Times New Roman"/>
        </w:rPr>
      </w:pPr>
    </w:p>
    <w:p w:rsidR="006E3C57">
      <w:pPr>
        <w:ind w:left="708"/>
        <w:jc w:val="both"/>
        <w:rPr>
          <w:rFonts w:ascii="Times New Roman" w:hAnsi="Times New Roman" w:cs="Times New Roman"/>
        </w:rPr>
      </w:pPr>
    </w:p>
    <w:p w:rsidR="006E3C57">
      <w:pPr>
        <w:ind w:left="708"/>
        <w:jc w:val="both"/>
        <w:rPr>
          <w:rFonts w:ascii="Times New Roman" w:hAnsi="Times New Roman" w:cs="Times New Roman"/>
        </w:rPr>
      </w:pPr>
    </w:p>
    <w:p w:rsidR="006E3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B/ Osobitná časť</w:t>
      </w:r>
    </w:p>
    <w:p w:rsidR="006E3C57">
      <w:pPr>
        <w:rPr>
          <w:rFonts w:ascii="Times New Roman" w:hAnsi="Times New Roman" w:cs="Times New Roman"/>
          <w:b/>
        </w:rPr>
      </w:pPr>
    </w:p>
    <w:p w:rsidR="006E3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Článok  I</w:t>
      </w:r>
    </w:p>
    <w:p w:rsidR="006E3C57">
      <w:pPr>
        <w:rPr>
          <w:rFonts w:ascii="Times New Roman" w:hAnsi="Times New Roman" w:cs="Times New Roman"/>
          <w:b/>
        </w:rPr>
      </w:pPr>
    </w:p>
    <w:p w:rsidR="006E3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K bodu 1</w:t>
      </w:r>
      <w:r>
        <w:rPr>
          <w:rFonts w:ascii="Times New Roman" w:hAnsi="Times New Roman" w:cs="Times New Roman"/>
        </w:rPr>
        <w:t xml:space="preserve"> </w:t>
      </w:r>
    </w:p>
    <w:p w:rsidR="006E3C57">
      <w:pPr>
        <w:rPr>
          <w:rFonts w:ascii="Times New Roman" w:hAnsi="Times New Roman" w:cs="Times New Roman"/>
        </w:rPr>
      </w:pPr>
    </w:p>
    <w:p w:rsidR="006E3C57">
      <w:pPr>
        <w:pStyle w:val="BodyText"/>
        <w:rPr>
          <w:rFonts w:ascii="Times New Roman" w:hAnsi="Times New Roman" w:cs="Times New Roman"/>
        </w:rPr>
      </w:pPr>
      <w:r w:rsidR="00B640E9">
        <w:rPr>
          <w:rFonts w:ascii="Times New Roman" w:hAnsi="Times New Roman" w:cs="Times New Roman"/>
        </w:rPr>
        <w:t xml:space="preserve">Navrhuje sa, aby bol prevádzkovateľ vozidla povinný </w:t>
      </w:r>
      <w:r w:rsidR="005D7ACE">
        <w:rPr>
          <w:rFonts w:ascii="Times New Roman" w:hAnsi="Times New Roman" w:cs="Times New Roman"/>
        </w:rPr>
        <w:t>pred začatím</w:t>
      </w:r>
      <w:r w:rsidR="00B640E9">
        <w:rPr>
          <w:rFonts w:ascii="Times New Roman" w:hAnsi="Times New Roman" w:cs="Times New Roman"/>
        </w:rPr>
        <w:t xml:space="preserve"> technickej kontrol</w:t>
      </w:r>
      <w:r w:rsidR="005D7ACE">
        <w:rPr>
          <w:rFonts w:ascii="Times New Roman" w:hAnsi="Times New Roman" w:cs="Times New Roman"/>
        </w:rPr>
        <w:t>y</w:t>
      </w:r>
      <w:r w:rsidR="00B640E9">
        <w:rPr>
          <w:rFonts w:ascii="Times New Roman" w:hAnsi="Times New Roman" w:cs="Times New Roman"/>
        </w:rPr>
        <w:t xml:space="preserve"> predložiť</w:t>
      </w:r>
      <w:r w:rsidR="005D7ACE">
        <w:rPr>
          <w:rFonts w:ascii="Times New Roman" w:hAnsi="Times New Roman" w:cs="Times New Roman"/>
        </w:rPr>
        <w:t xml:space="preserve"> okrem iných dokladov aj</w:t>
      </w:r>
      <w:r w:rsidR="00B640E9">
        <w:rPr>
          <w:rFonts w:ascii="Times New Roman" w:hAnsi="Times New Roman" w:cs="Times New Roman"/>
        </w:rPr>
        <w:t xml:space="preserve"> doklad o poistení zodpovednosti za škodu spôsobenú prevádzkou motorového vozidla.</w:t>
      </w:r>
      <w:r w:rsidR="001B39DE">
        <w:rPr>
          <w:rFonts w:ascii="Times New Roman" w:hAnsi="Times New Roman" w:cs="Times New Roman"/>
        </w:rPr>
        <w:t xml:space="preserve"> Bez predloženia ustanoveného dokladu nesmie kontrolný technik vykonať technickú kontrolu.</w:t>
      </w:r>
      <w:r w:rsidR="00B640E9">
        <w:rPr>
          <w:rFonts w:ascii="Times New Roman" w:hAnsi="Times New Roman" w:cs="Times New Roman"/>
        </w:rPr>
        <w:t xml:space="preserve"> </w:t>
      </w:r>
    </w:p>
    <w:p w:rsidR="006E3C57">
      <w:pPr>
        <w:jc w:val="both"/>
        <w:rPr>
          <w:rFonts w:ascii="Times New Roman" w:hAnsi="Times New Roman" w:cs="Times New Roman"/>
        </w:rPr>
      </w:pPr>
    </w:p>
    <w:p w:rsidR="006E3C57">
      <w:pPr>
        <w:rPr>
          <w:rFonts w:ascii="Times New Roman" w:hAnsi="Times New Roman" w:cs="Times New Roman"/>
        </w:rPr>
      </w:pPr>
    </w:p>
    <w:p w:rsidR="006E3C57">
      <w:pPr>
        <w:rPr>
          <w:rFonts w:ascii="Times New Roman" w:hAnsi="Times New Roman" w:cs="Times New Roman"/>
          <w:b/>
        </w:rPr>
      </w:pPr>
      <w:r w:rsidR="007D2D60">
        <w:rPr>
          <w:rFonts w:ascii="Times New Roman" w:hAnsi="Times New Roman" w:cs="Times New Roman"/>
          <w:b/>
        </w:rPr>
        <w:t>K č</w:t>
      </w:r>
      <w:r>
        <w:rPr>
          <w:rFonts w:ascii="Times New Roman" w:hAnsi="Times New Roman" w:cs="Times New Roman"/>
          <w:b/>
        </w:rPr>
        <w:t>lánk</w:t>
      </w:r>
      <w:r w:rsidR="007D2D60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  II</w:t>
      </w:r>
    </w:p>
    <w:p w:rsidR="006E3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Navrhuje sa účinnosť dňom </w:t>
      </w:r>
      <w:r w:rsidR="007D2D60">
        <w:rPr>
          <w:rFonts w:ascii="Times New Roman" w:hAnsi="Times New Roman" w:cs="Times New Roman"/>
        </w:rPr>
        <w:t>1. augusta 2005.</w:t>
      </w:r>
    </w:p>
    <w:p w:rsidR="006E3C57">
      <w:pPr>
        <w:rPr>
          <w:rFonts w:ascii="Times New Roman" w:hAnsi="Times New Roman" w:cs="Times New Roman"/>
          <w:b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3228"/>
    <w:multiLevelType w:val="hybridMultilevel"/>
    <w:tmpl w:val="D306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CE74BA"/>
    <w:multiLevelType w:val="hybridMultilevel"/>
    <w:tmpl w:val="E0CE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CB3844"/>
    <w:multiLevelType w:val="hybridMultilevel"/>
    <w:tmpl w:val="7B86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A84272"/>
    <w:multiLevelType w:val="multilevel"/>
    <w:tmpl w:val="C94A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3472E0"/>
    <w:multiLevelType w:val="hybridMultilevel"/>
    <w:tmpl w:val="9C4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C32BF3"/>
    <w:multiLevelType w:val="hybridMultilevel"/>
    <w:tmpl w:val="9C3AF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0A7C"/>
    <w:rsid w:val="00096DB5"/>
    <w:rsid w:val="001B39DE"/>
    <w:rsid w:val="00327AE3"/>
    <w:rsid w:val="00406A6B"/>
    <w:rsid w:val="005D7ACE"/>
    <w:rsid w:val="006E3C57"/>
    <w:rsid w:val="00743BA3"/>
    <w:rsid w:val="007D2D60"/>
    <w:rsid w:val="00B640E9"/>
    <w:rsid w:val="00C2645D"/>
    <w:rsid w:val="00C31721"/>
    <w:rsid w:val="00CE42FB"/>
    <w:rsid w:val="00DF76CF"/>
    <w:rsid w:val="00E57FF8"/>
    <w:rsid w:val="00F543E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spacing w:before="120"/>
      <w:jc w:val="both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">
    <w:name w:val="Body Text Indent"/>
    <w:basedOn w:val="Normal"/>
    <w:pPr>
      <w:ind w:left="708"/>
      <w:jc w:val="left"/>
    </w:pPr>
  </w:style>
  <w:style w:type="paragraph" w:styleId="BodyTextIndent2">
    <w:name w:val="Body Text Indent 2"/>
    <w:basedOn w:val="Normal"/>
    <w:pPr>
      <w:ind w:left="708"/>
      <w:jc w:val="both"/>
    </w:pPr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856</Words>
  <Characters>4880</Characters>
  <Application>Microsoft Office Word</Application>
  <DocSecurity>0</DocSecurity>
  <Lines>0</Lines>
  <Paragraphs>0</Paragraphs>
  <ScaleCrop>false</ScaleCrop>
  <Company>home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 R E P U B L I K Y</dc:title>
  <dc:creator>Pelegrini</dc:creator>
  <cp:lastModifiedBy>Gasparikova Jarmila</cp:lastModifiedBy>
  <cp:revision>3</cp:revision>
  <cp:lastPrinted>2005-04-19T05:48:00Z</cp:lastPrinted>
  <dcterms:created xsi:type="dcterms:W3CDTF">2005-04-19T06:17:00Z</dcterms:created>
  <dcterms:modified xsi:type="dcterms:W3CDTF">2005-04-21T08:14:00Z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-769937737</vt:i4>
  </property>
  <property fmtid="{D5CDD505-2E9C-101B-9397-08002B2CF9AE}" pid="3" name="_AuthorEmail">
    <vt:lpwstr>pelegrini@stonline.sk</vt:lpwstr>
  </property>
  <property fmtid="{D5CDD505-2E9C-101B-9397-08002B2CF9AE}" pid="4" name="_AuthorEmailDisplayName">
    <vt:lpwstr>Pelegrini</vt:lpwstr>
  </property>
  <property fmtid="{D5CDD505-2E9C-101B-9397-08002B2CF9AE}" pid="5" name="_EmailSubject">
    <vt:lpwstr>Novela zakona o elektron.komunikaciach.</vt:lpwstr>
  </property>
</Properties>
</file>