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96E" w:rsidP="001E196E">
      <w:pPr>
        <w:jc w:val="center"/>
        <w:rPr>
          <w:rFonts w:ascii="Arial" w:hAnsi="Arial" w:cs="Arial"/>
          <w:b/>
          <w:bCs/>
          <w:spacing w:val="20"/>
          <w:sz w:val="28"/>
          <w:szCs w:val="28"/>
          <w:u w:val="single"/>
        </w:rPr>
      </w:pPr>
      <w:r>
        <w:rPr>
          <w:rFonts w:ascii="Arial" w:hAnsi="Arial" w:cs="Arial"/>
          <w:b/>
          <w:bCs/>
          <w:spacing w:val="20"/>
          <w:sz w:val="28"/>
          <w:szCs w:val="28"/>
          <w:u w:val="single"/>
        </w:rPr>
        <w:t>NÁRODNÁ RADA SLOVENSKEJ REPUBLIKY</w:t>
      </w:r>
    </w:p>
    <w:p w:rsidR="001E196E" w:rsidP="001E196E">
      <w:pPr>
        <w:jc w:val="center"/>
        <w:rPr>
          <w:rFonts w:ascii="Arial" w:hAnsi="Arial" w:cs="Arial"/>
          <w:b/>
          <w:bCs/>
          <w:spacing w:val="20"/>
          <w:sz w:val="28"/>
          <w:szCs w:val="28"/>
          <w:u w:val="single"/>
        </w:rPr>
      </w:pPr>
    </w:p>
    <w:p w:rsidR="001E196E" w:rsidP="001E196E">
      <w:pPr>
        <w:jc w:val="center"/>
        <w:rPr>
          <w:rFonts w:ascii="Arial" w:hAnsi="Arial" w:cs="Arial"/>
          <w:b/>
          <w:bCs/>
          <w:sz w:val="20"/>
          <w:szCs w:val="20"/>
        </w:rPr>
      </w:pPr>
      <w:r>
        <w:rPr>
          <w:rFonts w:ascii="Arial" w:hAnsi="Arial" w:cs="Arial"/>
          <w:b/>
          <w:bCs/>
        </w:rPr>
        <w:t>III. volebné obdobie</w:t>
      </w:r>
    </w:p>
    <w:p w:rsidR="001E196E" w:rsidP="001E196E">
      <w:pPr>
        <w:jc w:val="center"/>
        <w:rPr>
          <w:rFonts w:ascii="Arial" w:hAnsi="Arial" w:cs="Arial"/>
          <w:b/>
          <w:bCs/>
        </w:rPr>
      </w:pPr>
    </w:p>
    <w:p w:rsidR="001E196E" w:rsidP="001E196E">
      <w:pPr>
        <w:rPr>
          <w:rFonts w:ascii="Arial" w:hAnsi="Arial" w:cs="Arial"/>
          <w:b/>
          <w:bCs/>
        </w:rPr>
      </w:pPr>
    </w:p>
    <w:p w:rsidR="001E196E" w:rsidP="001E196E">
      <w:pPr>
        <w:rPr>
          <w:rFonts w:ascii="Arial" w:hAnsi="Arial" w:cs="Arial"/>
        </w:rPr>
      </w:pPr>
      <w:r>
        <w:rPr>
          <w:rFonts w:ascii="Arial" w:hAnsi="Arial" w:cs="Arial"/>
        </w:rPr>
        <w:t>Na rokovanie</w:t>
      </w:r>
    </w:p>
    <w:p w:rsidR="001E196E" w:rsidP="001E196E">
      <w:pPr>
        <w:rPr>
          <w:rFonts w:ascii="Arial" w:hAnsi="Arial" w:cs="Arial"/>
        </w:rPr>
      </w:pPr>
      <w:r>
        <w:rPr>
          <w:rFonts w:ascii="Arial" w:hAnsi="Arial" w:cs="Arial"/>
        </w:rPr>
        <w:t>Národnej rady Slovenskej republiky</w:t>
        <w:tab/>
        <w:tab/>
        <w:tab/>
        <w:tab/>
        <w:t>Číslo: ........../2004</w:t>
      </w:r>
    </w:p>
    <w:p w:rsidR="001E196E" w:rsidP="001E196E">
      <w:pPr>
        <w:jc w:val="center"/>
        <w:rPr>
          <w:rFonts w:ascii="Arial" w:hAnsi="Arial" w:cs="Arial"/>
          <w:sz w:val="40"/>
          <w:szCs w:val="40"/>
        </w:rPr>
      </w:pPr>
    </w:p>
    <w:p w:rsidR="001E196E" w:rsidP="001E196E">
      <w:pPr>
        <w:jc w:val="center"/>
        <w:rPr>
          <w:rFonts w:ascii="Arial" w:hAnsi="Arial" w:cs="Arial"/>
          <w:sz w:val="20"/>
          <w:szCs w:val="20"/>
        </w:rPr>
      </w:pPr>
    </w:p>
    <w:p w:rsidR="001E196E" w:rsidP="001E196E">
      <w:pPr>
        <w:jc w:val="center"/>
        <w:rPr>
          <w:rFonts w:ascii="Arial" w:hAnsi="Arial" w:cs="Arial"/>
          <w:b/>
          <w:bCs/>
          <w:spacing w:val="20"/>
          <w:sz w:val="32"/>
          <w:szCs w:val="32"/>
        </w:rPr>
      </w:pPr>
      <w:r>
        <w:rPr>
          <w:rFonts w:ascii="Arial" w:hAnsi="Arial" w:cs="Arial"/>
          <w:b/>
          <w:bCs/>
          <w:spacing w:val="20"/>
          <w:sz w:val="32"/>
          <w:szCs w:val="32"/>
        </w:rPr>
        <w:t>N á v r h</w:t>
      </w:r>
    </w:p>
    <w:p w:rsidR="001E196E" w:rsidP="001E196E">
      <w:pPr>
        <w:jc w:val="center"/>
        <w:rPr>
          <w:rFonts w:ascii="Arial" w:hAnsi="Arial" w:cs="Arial"/>
          <w:b/>
          <w:bCs/>
          <w:sz w:val="20"/>
          <w:szCs w:val="20"/>
        </w:rPr>
      </w:pPr>
    </w:p>
    <w:p w:rsidR="001E196E" w:rsidP="001E196E">
      <w:pPr>
        <w:jc w:val="center"/>
        <w:rPr>
          <w:rFonts w:ascii="Arial" w:hAnsi="Arial" w:cs="Arial"/>
          <w:b/>
          <w:bCs/>
        </w:rPr>
      </w:pPr>
      <w:r>
        <w:rPr>
          <w:rFonts w:ascii="Arial" w:hAnsi="Arial" w:cs="Arial"/>
          <w:b/>
          <w:bCs/>
        </w:rPr>
        <w:t>poslancov Národnej rady Slovenskej republiky Branislava Opaterného</w:t>
      </w:r>
      <w:r w:rsidR="00FE6E74">
        <w:rPr>
          <w:rFonts w:ascii="Arial" w:hAnsi="Arial" w:cs="Arial"/>
          <w:b/>
          <w:bCs/>
        </w:rPr>
        <w:t xml:space="preserve"> a</w:t>
      </w:r>
      <w:r>
        <w:rPr>
          <w:rFonts w:ascii="Arial" w:hAnsi="Arial" w:cs="Arial"/>
          <w:b/>
          <w:bCs/>
        </w:rPr>
        <w:t xml:space="preserve"> Ľubice Navrátilovej</w:t>
      </w:r>
    </w:p>
    <w:p w:rsidR="00FE6E74" w:rsidP="001E196E">
      <w:pPr>
        <w:jc w:val="center"/>
        <w:rPr>
          <w:rFonts w:ascii="Arial" w:hAnsi="Arial" w:cs="Arial"/>
          <w:b/>
          <w:bCs/>
        </w:rPr>
      </w:pPr>
    </w:p>
    <w:p w:rsidR="001E196E" w:rsidP="001E196E">
      <w:pPr>
        <w:jc w:val="center"/>
        <w:rPr>
          <w:rFonts w:ascii="Arial" w:hAnsi="Arial" w:cs="Arial"/>
          <w:b/>
          <w:bCs/>
          <w:sz w:val="28"/>
          <w:szCs w:val="28"/>
        </w:rPr>
      </w:pPr>
      <w:r>
        <w:rPr>
          <w:rFonts w:ascii="Arial" w:hAnsi="Arial" w:cs="Arial"/>
          <w:b/>
          <w:bCs/>
          <w:sz w:val="28"/>
          <w:szCs w:val="28"/>
        </w:rPr>
        <w:t xml:space="preserve">na vydanie </w:t>
      </w:r>
    </w:p>
    <w:p w:rsidR="001E196E" w:rsidP="001E196E">
      <w:pPr>
        <w:jc w:val="center"/>
        <w:rPr>
          <w:rFonts w:ascii="Arial" w:hAnsi="Arial" w:cs="Arial"/>
          <w:b/>
          <w:bCs/>
          <w:sz w:val="20"/>
          <w:szCs w:val="20"/>
        </w:rPr>
      </w:pPr>
    </w:p>
    <w:p w:rsidR="001E196E" w:rsidRPr="001E196E" w:rsidP="00CC2071">
      <w:pPr>
        <w:rPr>
          <w:rFonts w:ascii="Times New Roman" w:hAnsi="Times New Roman" w:cs="Times New Roman"/>
          <w:b/>
        </w:rPr>
      </w:pPr>
      <w:r w:rsidRPr="001E196E">
        <w:rPr>
          <w:rFonts w:ascii="Times New Roman" w:hAnsi="Times New Roman" w:cs="Times New Roman"/>
          <w:b/>
        </w:rPr>
        <w:t xml:space="preserve">zákona, </w:t>
      </w:r>
      <w:r w:rsidRPr="009A36B7">
        <w:rPr>
          <w:rFonts w:ascii="Times New Roman" w:hAnsi="Times New Roman" w:cs="Times New Roman"/>
          <w:b/>
        </w:rPr>
        <w:t>ktorým sa mení a</w:t>
      </w:r>
      <w:r w:rsidR="00CC2071">
        <w:rPr>
          <w:rFonts w:ascii="Times New Roman" w:hAnsi="Times New Roman" w:cs="Times New Roman"/>
          <w:b/>
        </w:rPr>
        <w:t> </w:t>
      </w:r>
      <w:r w:rsidRPr="009A36B7">
        <w:rPr>
          <w:rFonts w:ascii="Times New Roman" w:hAnsi="Times New Roman" w:cs="Times New Roman"/>
          <w:b/>
        </w:rPr>
        <w:t>dopĺňa</w:t>
      </w:r>
      <w:r w:rsidR="00CC2071">
        <w:rPr>
          <w:rFonts w:ascii="Times New Roman" w:hAnsi="Times New Roman" w:cs="Times New Roman"/>
          <w:b/>
        </w:rPr>
        <w:t xml:space="preserve"> </w:t>
      </w:r>
      <w:r w:rsidRPr="009A36B7">
        <w:rPr>
          <w:rFonts w:ascii="Times New Roman" w:hAnsi="Times New Roman" w:cs="Times New Roman"/>
          <w:b/>
        </w:rPr>
        <w:t xml:space="preserve">zákon č. </w:t>
      </w:r>
      <w:r w:rsidR="00FE6E74">
        <w:rPr>
          <w:rFonts w:ascii="Times New Roman" w:hAnsi="Times New Roman" w:cs="Times New Roman"/>
          <w:b/>
        </w:rPr>
        <w:t>580</w:t>
      </w:r>
      <w:r w:rsidRPr="009A36B7">
        <w:rPr>
          <w:rFonts w:ascii="Times New Roman" w:hAnsi="Times New Roman" w:cs="Times New Roman"/>
          <w:b/>
        </w:rPr>
        <w:t>/200</w:t>
      </w:r>
      <w:r w:rsidR="001732FB">
        <w:rPr>
          <w:rFonts w:ascii="Times New Roman" w:hAnsi="Times New Roman" w:cs="Times New Roman"/>
          <w:b/>
        </w:rPr>
        <w:t>4</w:t>
      </w:r>
      <w:r w:rsidRPr="009A36B7">
        <w:rPr>
          <w:rFonts w:ascii="Times New Roman" w:hAnsi="Times New Roman" w:cs="Times New Roman"/>
          <w:b/>
        </w:rPr>
        <w:t xml:space="preserve"> Z. z. o</w:t>
      </w:r>
      <w:r w:rsidR="00FE6E74">
        <w:rPr>
          <w:rFonts w:ascii="Times New Roman" w:hAnsi="Times New Roman" w:cs="Times New Roman"/>
          <w:b/>
        </w:rPr>
        <w:t> zdravotnom poistení v znení neskorších predpisov</w:t>
      </w:r>
      <w:r w:rsidRPr="001E196E">
        <w:rPr>
          <w:rFonts w:ascii="Times New Roman" w:hAnsi="Times New Roman" w:cs="Times New Roman"/>
          <w:b/>
        </w:rPr>
        <w:t>.</w:t>
      </w:r>
    </w:p>
    <w:p w:rsidR="001E196E" w:rsidP="001E196E">
      <w:pPr>
        <w:pBdr>
          <w:bottom w:val="single" w:sz="4" w:space="1" w:color="auto"/>
        </w:pBdr>
        <w:jc w:val="center"/>
        <w:rPr>
          <w:rFonts w:ascii="Arial" w:hAnsi="Arial" w:cs="Arial"/>
          <w:b/>
          <w:bCs/>
          <w:u w:val="single"/>
        </w:rPr>
      </w:pPr>
    </w:p>
    <w:p w:rsidR="001E196E" w:rsidP="001E196E">
      <w:pPr>
        <w:jc w:val="center"/>
        <w:rPr>
          <w:rFonts w:ascii="Arial" w:hAnsi="Arial" w:cs="Arial"/>
          <w:b/>
          <w:bCs/>
          <w:u w:val="single"/>
        </w:rPr>
      </w:pPr>
    </w:p>
    <w:p w:rsidR="001E196E" w:rsidP="001E196E">
      <w:pPr>
        <w:tabs>
          <w:tab w:val="left" w:pos="0"/>
        </w:tabs>
        <w:rPr>
          <w:rFonts w:ascii="Arial" w:hAnsi="Arial" w:cs="Arial"/>
          <w:u w:val="single"/>
        </w:rPr>
      </w:pPr>
      <w:r>
        <w:rPr>
          <w:rFonts w:ascii="Arial" w:hAnsi="Arial" w:cs="Arial"/>
          <w:u w:val="single"/>
        </w:rPr>
        <w:t>Návrh uznesenia:</w:t>
      </w:r>
    </w:p>
    <w:p w:rsidR="001E196E" w:rsidP="001E196E">
      <w:pPr>
        <w:rPr>
          <w:rFonts w:ascii="Arial" w:hAnsi="Arial" w:cs="Arial"/>
        </w:rPr>
      </w:pPr>
      <w:r>
        <w:rPr>
          <w:rFonts w:ascii="Arial" w:hAnsi="Arial" w:cs="Arial"/>
        </w:rPr>
        <w:t xml:space="preserve">Národná rada Slovenskej republiky </w:t>
      </w:r>
    </w:p>
    <w:p w:rsidR="001E196E" w:rsidP="001E196E">
      <w:pPr>
        <w:rPr>
          <w:rFonts w:ascii="Arial" w:hAnsi="Arial" w:cs="Arial"/>
          <w:spacing w:val="20"/>
          <w:sz w:val="28"/>
          <w:szCs w:val="28"/>
        </w:rPr>
      </w:pPr>
      <w:r>
        <w:rPr>
          <w:rFonts w:ascii="Arial" w:hAnsi="Arial" w:cs="Arial"/>
          <w:spacing w:val="20"/>
          <w:sz w:val="28"/>
          <w:szCs w:val="28"/>
        </w:rPr>
        <w:t xml:space="preserve">schvaľuje </w:t>
      </w:r>
    </w:p>
    <w:p w:rsidR="001E196E" w:rsidRPr="00624775" w:rsidP="001E196E">
      <w:pPr>
        <w:spacing w:after="120"/>
        <w:rPr>
          <w:rFonts w:ascii="Arial" w:hAnsi="Arial" w:cs="Arial"/>
        </w:rPr>
      </w:pPr>
      <w:r>
        <w:rPr>
          <w:rFonts w:ascii="Arial" w:hAnsi="Arial" w:cs="Arial"/>
        </w:rPr>
        <w:t>návrh poslancov Branislava Opaterného a Ľubice Navrátilovej na vydanie zákona, ktorým</w:t>
      </w:r>
      <w:r w:rsidR="00624775">
        <w:rPr>
          <w:rFonts w:ascii="Arial" w:hAnsi="Arial" w:cs="Arial"/>
        </w:rPr>
        <w:t xml:space="preserve"> sa</w:t>
      </w:r>
      <w:r w:rsidR="00CC2071">
        <w:rPr>
          <w:rFonts w:ascii="Arial" w:hAnsi="Arial" w:cs="Arial"/>
        </w:rPr>
        <w:t xml:space="preserve"> me</w:t>
      </w:r>
      <w:r w:rsidR="00CC2071">
        <w:rPr>
          <w:rFonts w:ascii="Arial" w:hAnsi="Arial" w:cs="Arial"/>
        </w:rPr>
        <w:t>ní a </w:t>
      </w:r>
      <w:r>
        <w:rPr>
          <w:rFonts w:ascii="Arial" w:hAnsi="Arial" w:cs="Arial"/>
        </w:rPr>
        <w:t>dopĺňa</w:t>
      </w:r>
      <w:r w:rsidR="00CC2071">
        <w:rPr>
          <w:rFonts w:ascii="Arial" w:hAnsi="Arial" w:cs="Arial"/>
        </w:rPr>
        <w:t xml:space="preserve"> </w:t>
      </w:r>
      <w:r w:rsidRPr="00624775">
        <w:rPr>
          <w:rFonts w:ascii="Arial" w:hAnsi="Arial" w:cs="Arial"/>
        </w:rPr>
        <w:t xml:space="preserve">zákon č. </w:t>
      </w:r>
      <w:r w:rsidR="00FE6E74">
        <w:rPr>
          <w:rFonts w:ascii="Arial" w:hAnsi="Arial" w:cs="Arial"/>
        </w:rPr>
        <w:t>580</w:t>
      </w:r>
      <w:r w:rsidRPr="00624775">
        <w:rPr>
          <w:rFonts w:ascii="Arial" w:hAnsi="Arial" w:cs="Arial"/>
        </w:rPr>
        <w:t>/200</w:t>
      </w:r>
      <w:r w:rsidR="001732FB">
        <w:rPr>
          <w:rFonts w:ascii="Arial" w:hAnsi="Arial" w:cs="Arial"/>
        </w:rPr>
        <w:t>4</w:t>
      </w:r>
      <w:r w:rsidRPr="00624775">
        <w:rPr>
          <w:rFonts w:ascii="Arial" w:hAnsi="Arial" w:cs="Arial"/>
        </w:rPr>
        <w:t xml:space="preserve"> Z. z. o</w:t>
      </w:r>
      <w:r w:rsidR="00FE6E74">
        <w:rPr>
          <w:rFonts w:ascii="Arial" w:hAnsi="Arial" w:cs="Arial"/>
        </w:rPr>
        <w:t> zdravotnom poistení v znení neskorších predpisov</w:t>
      </w:r>
    </w:p>
    <w:p w:rsidR="001E196E" w:rsidP="001E196E">
      <w:pPr>
        <w:rPr>
          <w:rFonts w:ascii="Arial" w:hAnsi="Arial" w:cs="Arial"/>
        </w:rPr>
      </w:pPr>
    </w:p>
    <w:p w:rsidR="001E196E" w:rsidP="001E196E">
      <w:pPr>
        <w:rPr>
          <w:rFonts w:ascii="Arial" w:hAnsi="Arial" w:cs="Arial"/>
          <w:sz w:val="20"/>
          <w:szCs w:val="20"/>
        </w:rPr>
      </w:pPr>
    </w:p>
    <w:p w:rsidR="001E196E" w:rsidP="001E196E">
      <w:pPr>
        <w:tabs>
          <w:tab w:val="left" w:pos="-2160"/>
        </w:tabs>
        <w:rPr>
          <w:rFonts w:ascii="Arial" w:hAnsi="Arial" w:cs="Arial"/>
        </w:rPr>
      </w:pPr>
    </w:p>
    <w:p w:rsidR="001E196E" w:rsidP="001E196E">
      <w:pPr>
        <w:tabs>
          <w:tab w:val="left" w:pos="-2160"/>
        </w:tabs>
        <w:rPr>
          <w:rFonts w:ascii="Arial" w:hAnsi="Arial" w:cs="Arial"/>
        </w:rPr>
      </w:pPr>
      <w:r>
        <w:rPr>
          <w:rFonts w:ascii="Times New Roman" w:hAnsi="Times New Roman" w:cs="Times New Roman"/>
        </w:rPr>
        <w:pict>
          <v:shapetype id="_x0000_t202" coordsize="21600,21600" o:spt="202" path="m,l,21600r21600,l21600,xe">
            <v:stroke joinstyle="miter"/>
            <v:path gradientshapeok="t" o:connecttype="rect"/>
          </v:shapetype>
          <v:shape id="_x0000_s1025" type="#_x0000_t202" style="width:177.5pt;height:151.95pt;margin-top:4.75pt;margin-left:-15.5pt;position:absolute;z-index:251658240" stroked="f">
            <v:textbox>
              <w:txbxContent>
                <w:p w:rsidR="004F5C80" w:rsidP="001E196E">
                  <w:pPr>
                    <w:tabs>
                      <w:tab w:val="left" w:pos="-2160"/>
                    </w:tabs>
                    <w:rPr>
                      <w:rFonts w:ascii="Arial" w:hAnsi="Arial" w:cs="Arial"/>
                      <w:u w:val="single"/>
                    </w:rPr>
                  </w:pPr>
                  <w:r>
                    <w:rPr>
                      <w:rFonts w:ascii="Arial" w:hAnsi="Arial" w:cs="Arial"/>
                      <w:u w:val="single"/>
                    </w:rPr>
                    <w:t>Predkladá:</w:t>
                  </w:r>
                </w:p>
                <w:p w:rsidR="004F5C80" w:rsidP="001E196E">
                  <w:pPr>
                    <w:tabs>
                      <w:tab w:val="left" w:pos="-2160"/>
                      <w:tab w:val="left" w:pos="1080"/>
                      <w:tab w:val="left" w:pos="2340"/>
                    </w:tabs>
                    <w:rPr>
                      <w:rFonts w:ascii="Arial" w:hAnsi="Arial" w:cs="Arial"/>
                    </w:rPr>
                  </w:pPr>
                </w:p>
                <w:p w:rsidR="004F5C80" w:rsidP="001E196E">
                  <w:pPr>
                    <w:tabs>
                      <w:tab w:val="left" w:pos="-2160"/>
                      <w:tab w:val="left" w:pos="1080"/>
                      <w:tab w:val="left" w:pos="2340"/>
                    </w:tabs>
                    <w:rPr>
                      <w:rFonts w:ascii="Arial" w:hAnsi="Arial" w:cs="Arial"/>
                    </w:rPr>
                  </w:pPr>
                  <w:r>
                    <w:rPr>
                      <w:rFonts w:ascii="Arial" w:hAnsi="Arial" w:cs="Arial"/>
                    </w:rPr>
                    <w:t xml:space="preserve">Branislav </w:t>
                    <w:tab/>
                    <w:t>Opaterný,</w:t>
                  </w:r>
                  <w:r>
                    <w:rPr>
                      <w:rFonts w:ascii="Arial" w:hAnsi="Arial" w:cs="Arial"/>
                      <w:b/>
                      <w:bCs/>
                    </w:rPr>
                    <w:tab/>
                  </w:r>
                  <w:r>
                    <w:rPr>
                      <w:rFonts w:ascii="Arial" w:hAnsi="Arial" w:cs="Arial"/>
                    </w:rPr>
                    <w:t>v.r.</w:t>
                  </w:r>
                </w:p>
                <w:p w:rsidR="00E568A1" w:rsidP="001E196E">
                  <w:pPr>
                    <w:tabs>
                      <w:tab w:val="left" w:pos="-2160"/>
                      <w:tab w:val="left" w:pos="1080"/>
                      <w:tab w:val="left" w:pos="2340"/>
                    </w:tabs>
                    <w:rPr>
                      <w:rFonts w:ascii="Arial" w:hAnsi="Arial" w:cs="Arial"/>
                    </w:rPr>
                  </w:pPr>
                </w:p>
                <w:p w:rsidR="00E568A1" w:rsidP="001E196E">
                  <w:pPr>
                    <w:tabs>
                      <w:tab w:val="left" w:pos="-2160"/>
                      <w:tab w:val="left" w:pos="1080"/>
                      <w:tab w:val="left" w:pos="2340"/>
                    </w:tabs>
                    <w:rPr>
                      <w:rFonts w:ascii="Arial" w:hAnsi="Arial" w:cs="Arial"/>
                    </w:rPr>
                  </w:pPr>
                </w:p>
                <w:p w:rsidR="004F5C80" w:rsidP="001E196E">
                  <w:pPr>
                    <w:tabs>
                      <w:tab w:val="left" w:pos="-2160"/>
                      <w:tab w:val="left" w:pos="1080"/>
                      <w:tab w:val="left" w:pos="2340"/>
                    </w:tabs>
                    <w:rPr>
                      <w:rFonts w:ascii="Arial" w:hAnsi="Arial" w:cs="Arial"/>
                    </w:rPr>
                  </w:pPr>
                  <w:r>
                    <w:rPr>
                      <w:rFonts w:ascii="Arial" w:hAnsi="Arial" w:cs="Arial"/>
                    </w:rPr>
                    <w:t>Ľubica Navrátilová,</w:t>
                    <w:tab/>
                    <w:t>v.r.</w:t>
                  </w:r>
                </w:p>
              </w:txbxContent>
            </v:textbox>
          </v:shape>
        </w:pict>
      </w: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sz w:val="28"/>
          <w:szCs w:val="28"/>
        </w:rPr>
      </w:pPr>
      <w:r>
        <w:rPr>
          <w:rFonts w:ascii="Arial" w:hAnsi="Arial" w:cs="Arial"/>
          <w:sz w:val="28"/>
          <w:szCs w:val="28"/>
        </w:rPr>
        <w:t xml:space="preserve">Bratislava </w:t>
      </w:r>
      <w:r w:rsidR="00FE6E74">
        <w:rPr>
          <w:rFonts w:ascii="Arial" w:hAnsi="Arial" w:cs="Arial"/>
          <w:sz w:val="28"/>
          <w:szCs w:val="28"/>
        </w:rPr>
        <w:t>marec</w:t>
      </w:r>
      <w:r>
        <w:rPr>
          <w:rFonts w:ascii="Arial" w:hAnsi="Arial" w:cs="Arial"/>
          <w:sz w:val="28"/>
          <w:szCs w:val="28"/>
        </w:rPr>
        <w:t xml:space="preserve"> 200</w:t>
      </w:r>
      <w:r w:rsidR="00FE6E74">
        <w:rPr>
          <w:rFonts w:ascii="Arial" w:hAnsi="Arial" w:cs="Arial"/>
          <w:sz w:val="28"/>
          <w:szCs w:val="28"/>
        </w:rPr>
        <w:t>5</w:t>
      </w:r>
    </w:p>
    <w:p w:rsidR="001E196E" w:rsidP="001E196E">
      <w:pPr>
        <w:pStyle w:val="Heading1"/>
        <w:spacing w:line="240" w:lineRule="atLeast"/>
        <w:rPr>
          <w:rFonts w:ascii="Times New Roman" w:hAnsi="Times New Roman" w:cs="Times New Roman"/>
          <w:b/>
          <w:bCs/>
        </w:rPr>
      </w:pPr>
      <w:r>
        <w:rPr>
          <w:b/>
          <w:bCs/>
        </w:rPr>
        <w:br w:type="page"/>
      </w:r>
      <w:r>
        <w:rPr>
          <w:rFonts w:ascii="Times New Roman" w:hAnsi="Times New Roman" w:cs="Times New Roman"/>
          <w:b/>
          <w:bCs/>
        </w:rPr>
        <w:t>NÁRODNÁ RADA SLOVENSKEJ REPUBLIKY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9211" w:type="dxa"/>
            <w:tcBorders>
              <w:top w:val="nil"/>
              <w:left w:val="nil"/>
              <w:bottom w:val="single" w:sz="4" w:space="0" w:color="auto"/>
              <w:right w:val="nil"/>
              <w:tl2br w:val="nil"/>
              <w:tr2bl w:val="nil"/>
            </w:tcBorders>
            <w:textDirection w:val="lrTb"/>
            <w:vAlign w:val="top"/>
          </w:tcPr>
          <w:p w:rsidR="001E196E">
            <w:pPr>
              <w:autoSpaceDE/>
              <w:autoSpaceDN/>
              <w:jc w:val="center"/>
              <w:rPr>
                <w:rFonts w:ascii="Times New Roman" w:hAnsi="Times New Roman" w:cs="Times New Roman"/>
              </w:rPr>
            </w:pPr>
            <w:r>
              <w:rPr>
                <w:rFonts w:ascii="Times New Roman" w:hAnsi="Times New Roman" w:cs="Times New Roman"/>
              </w:rPr>
              <w:t>III. volebné obdobie</w:t>
            </w:r>
          </w:p>
        </w:tc>
      </w:tr>
    </w:tbl>
    <w:p w:rsidR="001E196E" w:rsidP="001E196E">
      <w:pPr>
        <w:pStyle w:val="Heading1"/>
        <w:spacing w:line="240" w:lineRule="atLeast"/>
        <w:jc w:val="left"/>
        <w:rPr>
          <w:rFonts w:ascii="Times New Roman" w:hAnsi="Times New Roman" w:cs="Times New Roman"/>
        </w:rPr>
      </w:pPr>
    </w:p>
    <w:p w:rsidR="00624775" w:rsidP="00624775">
      <w:pPr>
        <w:jc w:val="center"/>
        <w:rPr>
          <w:rFonts w:ascii="Times New Roman" w:hAnsi="Times New Roman" w:cs="Times New Roman"/>
          <w:b/>
          <w:bCs/>
        </w:rPr>
      </w:pPr>
      <w:r w:rsidR="001E196E">
        <w:rPr>
          <w:rFonts w:ascii="Times New Roman" w:hAnsi="Times New Roman" w:cs="Times New Roman"/>
          <w:b/>
          <w:bCs/>
        </w:rPr>
        <w:t>NÁVRH POSLANC</w:t>
      </w:r>
      <w:r>
        <w:rPr>
          <w:rFonts w:ascii="Times New Roman" w:hAnsi="Times New Roman" w:cs="Times New Roman"/>
          <w:b/>
          <w:bCs/>
        </w:rPr>
        <w:t>OV NÁRODNEJ RADY SLOVENSKEJ REPUBLIKY</w:t>
      </w:r>
    </w:p>
    <w:p w:rsidR="001E196E" w:rsidP="00624775">
      <w:pPr>
        <w:ind w:left="-360" w:right="-108"/>
        <w:jc w:val="center"/>
        <w:rPr>
          <w:rFonts w:ascii="Times New Roman" w:hAnsi="Times New Roman" w:cs="Times New Roman"/>
          <w:b/>
          <w:bCs/>
        </w:rPr>
      </w:pPr>
      <w:r w:rsidR="00624775">
        <w:rPr>
          <w:rFonts w:ascii="Times New Roman" w:hAnsi="Times New Roman" w:cs="Times New Roman"/>
          <w:b/>
          <w:bCs/>
        </w:rPr>
        <w:t>BRANISLAVA OPATERNÉH</w:t>
      </w:r>
      <w:r w:rsidR="00624775">
        <w:rPr>
          <w:rFonts w:ascii="Times New Roman" w:hAnsi="Times New Roman" w:cs="Times New Roman"/>
          <w:b/>
          <w:bCs/>
        </w:rPr>
        <w:t>O</w:t>
      </w:r>
      <w:r w:rsidR="00FE6E74">
        <w:rPr>
          <w:rFonts w:ascii="Times New Roman" w:hAnsi="Times New Roman" w:cs="Times New Roman"/>
          <w:b/>
          <w:bCs/>
        </w:rPr>
        <w:t xml:space="preserve"> A </w:t>
      </w:r>
      <w:r w:rsidRPr="00624775" w:rsidR="00624775">
        <w:rPr>
          <w:rFonts w:ascii="Times New Roman" w:hAnsi="Times New Roman" w:cs="Times New Roman"/>
          <w:b/>
          <w:bCs/>
        </w:rPr>
        <w:t>Ľ</w:t>
      </w:r>
      <w:r w:rsidR="00624775">
        <w:rPr>
          <w:rFonts w:ascii="Times New Roman" w:hAnsi="Times New Roman" w:cs="Times New Roman"/>
          <w:b/>
          <w:bCs/>
        </w:rPr>
        <w:t>UBICE NAVRÁTILOVEJ</w:t>
      </w:r>
    </w:p>
    <w:p w:rsidR="001E196E" w:rsidP="001E196E">
      <w:pPr>
        <w:spacing w:line="240" w:lineRule="atLeast"/>
        <w:jc w:val="center"/>
        <w:rPr>
          <w:rFonts w:ascii="Times New Roman" w:hAnsi="Times New Roman" w:cs="Times New Roman"/>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Z á k o n</w:t>
      </w:r>
    </w:p>
    <w:p w:rsidR="001E196E" w:rsidP="001E196E">
      <w:pPr>
        <w:spacing w:line="240" w:lineRule="atLeast"/>
        <w:jc w:val="center"/>
        <w:rPr>
          <w:rFonts w:ascii="Times New Roman" w:hAnsi="Times New Roman" w:cs="Times New Roman"/>
          <w:b/>
          <w:bCs/>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z ............... 200</w:t>
      </w:r>
      <w:r w:rsidR="00FE6E74">
        <w:rPr>
          <w:rFonts w:ascii="Times New Roman" w:hAnsi="Times New Roman" w:cs="Times New Roman"/>
          <w:b/>
          <w:bCs/>
        </w:rPr>
        <w:t>5</w:t>
      </w:r>
      <w:r>
        <w:rPr>
          <w:rFonts w:ascii="Times New Roman" w:hAnsi="Times New Roman" w:cs="Times New Roman"/>
          <w:b/>
          <w:bCs/>
        </w:rPr>
        <w:t xml:space="preserve">,  </w:t>
      </w:r>
    </w:p>
    <w:p w:rsidR="001E196E" w:rsidP="001E196E">
      <w:pPr>
        <w:pStyle w:val="BodyText"/>
        <w:spacing w:line="240" w:lineRule="atLeast"/>
        <w:rPr>
          <w:rFonts w:ascii="Times New Roman" w:hAnsi="Times New Roman" w:cs="Times New Roman"/>
          <w:b/>
          <w:bCs/>
        </w:rPr>
      </w:pPr>
    </w:p>
    <w:p w:rsidR="00624775" w:rsidRPr="001E196E" w:rsidP="00CC2071">
      <w:pPr>
        <w:ind w:left="-284" w:right="-143"/>
        <w:jc w:val="center"/>
        <w:rPr>
          <w:rFonts w:ascii="Times New Roman" w:hAnsi="Times New Roman" w:cs="Times New Roman"/>
          <w:b/>
        </w:rPr>
      </w:pPr>
      <w:r w:rsidR="001E196E">
        <w:rPr>
          <w:rFonts w:ascii="Times New Roman" w:hAnsi="Times New Roman" w:cs="Times New Roman"/>
          <w:b/>
          <w:bCs/>
        </w:rPr>
        <w:t>ktorým sa mení a</w:t>
      </w:r>
      <w:r w:rsidR="00CC2071">
        <w:rPr>
          <w:rFonts w:ascii="Times New Roman" w:hAnsi="Times New Roman" w:cs="Times New Roman"/>
          <w:b/>
          <w:bCs/>
        </w:rPr>
        <w:t> </w:t>
      </w:r>
      <w:r w:rsidR="001E196E">
        <w:rPr>
          <w:rFonts w:ascii="Times New Roman" w:hAnsi="Times New Roman" w:cs="Times New Roman"/>
          <w:b/>
          <w:bCs/>
        </w:rPr>
        <w:t>dopĺňa</w:t>
      </w:r>
      <w:r w:rsidR="00CC2071">
        <w:rPr>
          <w:rFonts w:ascii="Times New Roman" w:hAnsi="Times New Roman" w:cs="Times New Roman"/>
          <w:b/>
          <w:bCs/>
        </w:rPr>
        <w:t xml:space="preserve"> </w:t>
      </w:r>
      <w:r w:rsidRPr="009A36B7">
        <w:rPr>
          <w:rFonts w:ascii="Times New Roman" w:hAnsi="Times New Roman" w:cs="Times New Roman"/>
          <w:b/>
        </w:rPr>
        <w:t xml:space="preserve">zákon č. </w:t>
      </w:r>
      <w:r w:rsidR="00FE6E74">
        <w:rPr>
          <w:rFonts w:ascii="Times New Roman" w:hAnsi="Times New Roman" w:cs="Times New Roman"/>
          <w:b/>
        </w:rPr>
        <w:t>580</w:t>
      </w:r>
      <w:r w:rsidRPr="009A36B7">
        <w:rPr>
          <w:rFonts w:ascii="Times New Roman" w:hAnsi="Times New Roman" w:cs="Times New Roman"/>
          <w:b/>
        </w:rPr>
        <w:t>/200</w:t>
      </w:r>
      <w:r w:rsidR="001732FB">
        <w:rPr>
          <w:rFonts w:ascii="Times New Roman" w:hAnsi="Times New Roman" w:cs="Times New Roman"/>
          <w:b/>
        </w:rPr>
        <w:t>4</w:t>
      </w:r>
      <w:r w:rsidRPr="009A36B7">
        <w:rPr>
          <w:rFonts w:ascii="Times New Roman" w:hAnsi="Times New Roman" w:cs="Times New Roman"/>
          <w:b/>
        </w:rPr>
        <w:t xml:space="preserve"> Z. z. o</w:t>
      </w:r>
      <w:r w:rsidR="00FE6E74">
        <w:rPr>
          <w:rFonts w:ascii="Times New Roman" w:hAnsi="Times New Roman" w:cs="Times New Roman"/>
          <w:b/>
        </w:rPr>
        <w:t> zdravotnom poistení v znení neskorších predpisov</w:t>
      </w:r>
      <w:r w:rsidRPr="001E196E">
        <w:rPr>
          <w:rFonts w:ascii="Times New Roman" w:hAnsi="Times New Roman" w:cs="Times New Roman"/>
          <w:b/>
        </w:rPr>
        <w:t>.</w:t>
      </w:r>
    </w:p>
    <w:p w:rsidR="001E196E" w:rsidP="001E196E">
      <w:pPr>
        <w:rPr>
          <w:rFonts w:ascii="Times New Roman" w:hAnsi="Times New Roman" w:cs="Times New Roman"/>
          <w:b/>
          <w:bCs/>
        </w:rPr>
      </w:pPr>
    </w:p>
    <w:p w:rsidR="001E196E" w:rsidP="00CC2071">
      <w:pPr>
        <w:spacing w:line="240" w:lineRule="atLeast"/>
        <w:jc w:val="both"/>
        <w:rPr>
          <w:rFonts w:ascii="Times New Roman" w:hAnsi="Times New Roman" w:cs="Times New Roman"/>
        </w:rPr>
      </w:pPr>
      <w:r>
        <w:rPr>
          <w:rFonts w:ascii="Times New Roman" w:hAnsi="Times New Roman" w:cs="Times New Roman"/>
        </w:rPr>
        <w:t>Národná rada Slovenskej republiky sa uzniesla na tomto zákone:</w:t>
      </w: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w:t>
      </w:r>
    </w:p>
    <w:p w:rsidR="00624775" w:rsidRPr="009A36B7" w:rsidP="00A830EE">
      <w:pPr>
        <w:spacing w:line="240" w:lineRule="atLeast"/>
        <w:jc w:val="both"/>
        <w:rPr>
          <w:rFonts w:ascii="Times New Roman" w:hAnsi="Times New Roman" w:cs="Times New Roman"/>
          <w:b/>
        </w:rPr>
      </w:pPr>
      <w:r w:rsidRPr="009A36B7">
        <w:rPr>
          <w:rFonts w:ascii="Times New Roman" w:hAnsi="Times New Roman" w:cs="Times New Roman"/>
          <w:b/>
        </w:rPr>
        <w:t xml:space="preserve">Zákon č. </w:t>
      </w:r>
      <w:r w:rsidR="00FE6E74">
        <w:rPr>
          <w:rFonts w:ascii="Times New Roman" w:hAnsi="Times New Roman" w:cs="Times New Roman"/>
          <w:b/>
        </w:rPr>
        <w:t>580</w:t>
      </w:r>
      <w:r w:rsidRPr="009A36B7">
        <w:rPr>
          <w:rFonts w:ascii="Times New Roman" w:hAnsi="Times New Roman" w:cs="Times New Roman"/>
          <w:b/>
        </w:rPr>
        <w:t>/200</w:t>
      </w:r>
      <w:r w:rsidR="001732FB">
        <w:rPr>
          <w:rFonts w:ascii="Times New Roman" w:hAnsi="Times New Roman" w:cs="Times New Roman"/>
          <w:b/>
        </w:rPr>
        <w:t>4</w:t>
      </w:r>
      <w:r w:rsidRPr="009A36B7">
        <w:rPr>
          <w:rFonts w:ascii="Times New Roman" w:hAnsi="Times New Roman" w:cs="Times New Roman"/>
          <w:b/>
        </w:rPr>
        <w:t xml:space="preserve"> Z. </w:t>
      </w:r>
      <w:r w:rsidRPr="009A36B7">
        <w:rPr>
          <w:rFonts w:ascii="Times New Roman" w:hAnsi="Times New Roman" w:cs="Times New Roman"/>
          <w:b/>
        </w:rPr>
        <w:t>z. o</w:t>
      </w:r>
      <w:r w:rsidR="00FE6E74">
        <w:rPr>
          <w:rFonts w:ascii="Times New Roman" w:hAnsi="Times New Roman" w:cs="Times New Roman"/>
          <w:b/>
        </w:rPr>
        <w:t> zdravotnom poistení v znení neskorších predpisov</w:t>
      </w:r>
      <w:r w:rsidRPr="009A36B7">
        <w:rPr>
          <w:rFonts w:ascii="Times New Roman" w:hAnsi="Times New Roman" w:cs="Times New Roman"/>
          <w:b/>
        </w:rPr>
        <w:t xml:space="preserve"> sa mení a dopĺňa takto:</w:t>
      </w:r>
    </w:p>
    <w:p w:rsidR="00624775" w:rsidP="00624775">
      <w:pPr>
        <w:spacing w:line="240" w:lineRule="atLeast"/>
        <w:ind w:firstLine="708"/>
        <w:jc w:val="both"/>
        <w:rPr>
          <w:rFonts w:ascii="Times New Roman" w:hAnsi="Times New Roman" w:cs="Times New Roman"/>
        </w:rPr>
      </w:pPr>
    </w:p>
    <w:p w:rsidR="00742F63" w:rsidP="00E25920">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1</w:t>
      </w:r>
      <w:r w:rsidR="00B555F6">
        <w:rPr>
          <w:rFonts w:ascii="Times New Roman" w:hAnsi="Times New Roman" w:cs="Times New Roman"/>
        </w:rPr>
        <w:t xml:space="preserve">1, odsek 3, písmeno g) sa slová </w:t>
      </w:r>
      <w:r>
        <w:rPr>
          <w:rFonts w:ascii="Times New Roman" w:hAnsi="Times New Roman" w:cs="Times New Roman"/>
        </w:rPr>
        <w:t xml:space="preserve">„komanditista komanditnej spoločnosti“ </w:t>
      </w:r>
      <w:r w:rsidR="00E25920">
        <w:rPr>
          <w:rFonts w:ascii="Times New Roman" w:hAnsi="Times New Roman" w:cs="Times New Roman"/>
        </w:rPr>
        <w:t>nahradzujú slovami</w:t>
      </w:r>
      <w:r>
        <w:rPr>
          <w:rFonts w:ascii="Times New Roman" w:hAnsi="Times New Roman" w:cs="Times New Roman"/>
        </w:rPr>
        <w:t xml:space="preserve"> „</w:t>
      </w:r>
      <w:r w:rsidR="00E25920">
        <w:rPr>
          <w:rFonts w:ascii="Times New Roman" w:hAnsi="Times New Roman" w:cs="Times New Roman"/>
        </w:rPr>
        <w:t>komanditista alebo</w:t>
      </w:r>
      <w:r>
        <w:rPr>
          <w:rFonts w:ascii="Times New Roman" w:hAnsi="Times New Roman" w:cs="Times New Roman"/>
        </w:rPr>
        <w:t xml:space="preserve"> komplementár komanditnej spoločnosti</w:t>
      </w:r>
      <w:r w:rsidR="00E25920">
        <w:rPr>
          <w:rFonts w:ascii="Times New Roman" w:hAnsi="Times New Roman" w:cs="Times New Roman"/>
        </w:rPr>
        <w:t>,</w:t>
      </w:r>
      <w:r w:rsidRPr="00E25920" w:rsidR="00E25920">
        <w:rPr>
          <w:rFonts w:ascii="Times New Roman" w:hAnsi="Times New Roman" w:cs="Times New Roman"/>
        </w:rPr>
        <w:t xml:space="preserve"> </w:t>
      </w:r>
      <w:r w:rsidR="00E25920">
        <w:rPr>
          <w:rFonts w:ascii="Times New Roman" w:hAnsi="Times New Roman" w:cs="Times New Roman"/>
        </w:rPr>
        <w:t>spoločník verejnej obchodnej spoločnosti“</w:t>
      </w:r>
    </w:p>
    <w:p w:rsidR="00E568A1" w:rsidP="00E25920">
      <w:pPr>
        <w:autoSpaceDE/>
        <w:autoSpaceDN/>
        <w:spacing w:line="240" w:lineRule="atLeast"/>
        <w:ind w:left="1056"/>
        <w:jc w:val="both"/>
        <w:rPr>
          <w:rFonts w:ascii="Times New Roman" w:hAnsi="Times New Roman" w:cs="Times New Roman"/>
        </w:rPr>
      </w:pPr>
    </w:p>
    <w:p w:rsidR="00624775" w:rsidP="00742F63">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 xml:space="preserve">V § </w:t>
      </w:r>
      <w:r w:rsidR="00FE6E74">
        <w:rPr>
          <w:rFonts w:ascii="Times New Roman" w:hAnsi="Times New Roman" w:cs="Times New Roman"/>
        </w:rPr>
        <w:t>11,</w:t>
      </w:r>
      <w:r>
        <w:rPr>
          <w:rFonts w:ascii="Times New Roman" w:hAnsi="Times New Roman" w:cs="Times New Roman"/>
        </w:rPr>
        <w:t xml:space="preserve"> odsek </w:t>
      </w:r>
      <w:r w:rsidR="00FE6E74">
        <w:rPr>
          <w:rFonts w:ascii="Times New Roman" w:hAnsi="Times New Roman" w:cs="Times New Roman"/>
        </w:rPr>
        <w:t>4 sa vynechávajú písmená d) a e),</w:t>
      </w:r>
      <w:r w:rsidR="00CC2071">
        <w:rPr>
          <w:rFonts w:ascii="Times New Roman" w:hAnsi="Times New Roman" w:cs="Times New Roman"/>
        </w:rPr>
        <w:t xml:space="preserve"> ostatné </w:t>
      </w:r>
      <w:r w:rsidR="00FE6E74">
        <w:rPr>
          <w:rFonts w:ascii="Times New Roman" w:hAnsi="Times New Roman" w:cs="Times New Roman"/>
        </w:rPr>
        <w:t>písmená f), g) a h) sa prečíslujú ako d), e) a f).</w:t>
      </w:r>
    </w:p>
    <w:p w:rsidR="00B06C70" w:rsidP="00B06C70">
      <w:pPr>
        <w:rPr>
          <w:rFonts w:ascii="Times New Roman" w:hAnsi="Times New Roman" w:cs="Times New Roman"/>
          <w:b/>
        </w:rPr>
      </w:pPr>
    </w:p>
    <w:p w:rsidR="00B06C70" w:rsidRPr="00283E98" w:rsidP="00B06C70">
      <w:pPr>
        <w:rPr>
          <w:rFonts w:ascii="Times New Roman" w:hAnsi="Times New Roman" w:cs="Times New Roman"/>
          <w:b/>
        </w:rPr>
      </w:pPr>
      <w:r w:rsidRPr="00283E98">
        <w:rPr>
          <w:rFonts w:ascii="Times New Roman" w:hAnsi="Times New Roman" w:cs="Times New Roman"/>
          <w:b/>
        </w:rPr>
        <w:t>Odôvodnenie:</w:t>
      </w:r>
    </w:p>
    <w:p w:rsidR="00B06C70" w:rsidP="00B06C70">
      <w:pPr>
        <w:rPr>
          <w:rFonts w:ascii="Times New Roman" w:hAnsi="Times New Roman" w:cs="Times New Roman"/>
          <w:i/>
        </w:rPr>
      </w:pPr>
      <w:r>
        <w:rPr>
          <w:rFonts w:ascii="Times New Roman" w:hAnsi="Times New Roman" w:cs="Times New Roman"/>
          <w:i/>
        </w:rPr>
        <w:t xml:space="preserve">Spoločník verejnej obchodnej spoločnosti,  komanditista alebo komplementár komanditnej spoločnosti, spoločník spoločnosti sa ručením obmedzeným i akcionár akciovej spoločnosti sú len rôzne formy účasti v obchodných spoločnostiach, ktoré sa principiálne líšia iba spôsobom ručenia. Iba spoločenská zmluva a konkrétna obchodná činnosť určuje, či a aký podiel na zisku pripadne na jednotlivých spoločníkov. Preto je nezmyselné rozlišovať tieto kategórie pre účely zdravotného poistenia a jednej skupine podnikateľov predpisovať zo zákona odvody na zdravotné poistenie, kým na druhú skupinu (spoločníci spoločností s ručením obmedzeným a akcionári akciových spoločností) sa takáto povinnosť nevzťahuje. </w:t>
      </w:r>
    </w:p>
    <w:p w:rsidR="00B06C70" w:rsidP="00B06C70">
      <w:pPr>
        <w:rPr>
          <w:rFonts w:ascii="Times New Roman" w:hAnsi="Times New Roman" w:cs="Times New Roman"/>
          <w:i/>
        </w:rPr>
      </w:pPr>
    </w:p>
    <w:p w:rsidR="00B06C70" w:rsidP="00B06C70">
      <w:pPr>
        <w:rPr>
          <w:rFonts w:ascii="Times New Roman" w:hAnsi="Times New Roman" w:cs="Times New Roman"/>
          <w:i/>
        </w:rPr>
      </w:pPr>
      <w:r>
        <w:rPr>
          <w:rFonts w:ascii="Times New Roman" w:hAnsi="Times New Roman" w:cs="Times New Roman"/>
          <w:i/>
        </w:rPr>
        <w:t>Podobne je potrebné zrušiť odvodovú povinnosť pre konateľov spoločností s ručením obmedzeným. Konateľ je štatutárom spoločnosti a jeho postavenie je podobné postaveniu členov predstavenstva akciových spoločností, na ktorých sa táto povinnosť nevzťahuje. Konateľ má právo (nie povinnosť) konať v mene spoločnosti a je zodpovedný za vedenie účtovníctva. Počet konateľov spoločnosti určuje spoločenská zmluva a zákon ho principiálne neobmedzuje. Žiadna z uvedených skutočností nemôže byť dôvodom pre uloženie povinnosti konateľom platiť odvody na zdravotné poistenie, pokiaľ z tejto činnosti nemajú iné príjmy. Tento prípad však zákon rieši na inom mieste.</w:t>
      </w:r>
    </w:p>
    <w:p w:rsidR="00B06C70" w:rsidP="00B06C70">
      <w:pPr>
        <w:rPr>
          <w:rFonts w:ascii="Times New Roman" w:hAnsi="Times New Roman" w:cs="Times New Roman"/>
        </w:rPr>
      </w:pPr>
      <w:r>
        <w:rPr>
          <w:rFonts w:ascii="Times New Roman" w:hAnsi="Times New Roman" w:cs="Times New Roman"/>
          <w:i/>
        </w:rPr>
        <w:br w:type="page"/>
      </w:r>
    </w:p>
    <w:p w:rsidR="00B555F6" w:rsidP="00B555F6">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11 odsek 2 znie:</w:t>
      </w:r>
    </w:p>
    <w:p w:rsidR="00B555F6" w:rsidP="00B555F6">
      <w:pPr>
        <w:autoSpaceDE/>
        <w:autoSpaceDN/>
        <w:spacing w:line="240" w:lineRule="atLeast"/>
        <w:ind w:left="1215"/>
        <w:jc w:val="both"/>
        <w:rPr>
          <w:rFonts w:ascii="Times New Roman" w:hAnsi="Times New Roman" w:cs="Times New Roman"/>
        </w:rPr>
      </w:pPr>
    </w:p>
    <w:p w:rsidR="00B555F6" w:rsidP="00B555F6">
      <w:pPr>
        <w:autoSpaceDE/>
        <w:autoSpaceDN/>
        <w:spacing w:line="240" w:lineRule="atLeast"/>
        <w:ind w:left="1215"/>
        <w:jc w:val="both"/>
        <w:rPr>
          <w:rFonts w:ascii="Times New Roman" w:hAnsi="Times New Roman" w:cs="Times New Roman"/>
        </w:rPr>
      </w:pPr>
      <w:r>
        <w:rPr>
          <w:rFonts w:ascii="Times New Roman" w:hAnsi="Times New Roman" w:cs="Times New Roman"/>
        </w:rPr>
        <w:t>„(2) Poistné sú  povinné platiť aj osoby s trvalým pobytom na území Slovenskej republiky, ktoré</w:t>
      </w:r>
    </w:p>
    <w:p w:rsidR="00B555F6" w:rsidP="00B555F6">
      <w:pPr>
        <w:autoSpaceDE/>
        <w:autoSpaceDN/>
        <w:spacing w:line="240" w:lineRule="atLeast"/>
        <w:ind w:left="1980" w:hanging="360"/>
        <w:jc w:val="both"/>
        <w:rPr>
          <w:rFonts w:ascii="Times New Roman" w:hAnsi="Times New Roman" w:cs="Times New Roman"/>
        </w:rPr>
      </w:pPr>
      <w:r>
        <w:rPr>
          <w:rFonts w:ascii="Times New Roman" w:hAnsi="Times New Roman" w:cs="Times New Roman"/>
        </w:rPr>
        <w:t>a)</w:t>
        <w:tab/>
        <w:t>nie sú v pracovnom pomere alebo v obdobnom pracovnom vzťahu k zamestnávateľovi, ktorý má sídlo na území Slovenskej republiky,</w:t>
      </w:r>
    </w:p>
    <w:p w:rsidR="00B555F6" w:rsidP="00B555F6">
      <w:pPr>
        <w:autoSpaceDE/>
        <w:autoSpaceDN/>
        <w:spacing w:line="240" w:lineRule="atLeast"/>
        <w:ind w:left="1980" w:hanging="360"/>
        <w:jc w:val="both"/>
        <w:rPr>
          <w:rFonts w:ascii="Times New Roman" w:hAnsi="Times New Roman" w:cs="Times New Roman"/>
        </w:rPr>
      </w:pPr>
      <w:r>
        <w:rPr>
          <w:rFonts w:ascii="Times New Roman" w:hAnsi="Times New Roman" w:cs="Times New Roman"/>
        </w:rPr>
        <w:t>b)</w:t>
        <w:tab/>
        <w:t>nie sú samostatne zárobkovo činné osoby na úz</w:t>
      </w:r>
      <w:r>
        <w:rPr>
          <w:rFonts w:ascii="Times New Roman" w:hAnsi="Times New Roman" w:cs="Times New Roman"/>
        </w:rPr>
        <w:t>emí Slovenskej republiky,</w:t>
      </w:r>
    </w:p>
    <w:p w:rsidR="00742F63" w:rsidP="00B555F6">
      <w:pPr>
        <w:autoSpaceDE/>
        <w:autoSpaceDN/>
        <w:spacing w:line="240" w:lineRule="atLeast"/>
        <w:ind w:left="1980" w:hanging="360"/>
        <w:jc w:val="both"/>
        <w:rPr>
          <w:rFonts w:ascii="Times New Roman" w:hAnsi="Times New Roman" w:cs="Times New Roman"/>
        </w:rPr>
      </w:pPr>
      <w:r w:rsidR="00B555F6">
        <w:rPr>
          <w:rFonts w:ascii="Times New Roman" w:hAnsi="Times New Roman" w:cs="Times New Roman"/>
        </w:rPr>
        <w:t>c)</w:t>
        <w:tab/>
        <w:t xml:space="preserve">nie sú osobami, za ktoré platí poistné štát s výnimkou osôb vyňatých zo zdravotného poistenia podľa § 3 ods. </w:t>
      </w:r>
      <w:r w:rsidR="00C2789F">
        <w:rPr>
          <w:rFonts w:ascii="Times New Roman" w:hAnsi="Times New Roman" w:cs="Times New Roman"/>
        </w:rPr>
        <w:t>2</w:t>
      </w:r>
      <w:r w:rsidR="00B555F6">
        <w:rPr>
          <w:rFonts w:ascii="Times New Roman" w:hAnsi="Times New Roman" w:cs="Times New Roman"/>
        </w:rPr>
        <w:t xml:space="preserve"> písm. </w:t>
      </w:r>
      <w:r w:rsidR="00C2789F">
        <w:rPr>
          <w:rFonts w:ascii="Times New Roman" w:hAnsi="Times New Roman" w:cs="Times New Roman"/>
        </w:rPr>
        <w:t>a</w:t>
      </w:r>
      <w:r w:rsidR="00B555F6">
        <w:rPr>
          <w:rFonts w:ascii="Times New Roman" w:hAnsi="Times New Roman" w:cs="Times New Roman"/>
        </w:rPr>
        <w:t xml:space="preserve">) a </w:t>
      </w:r>
      <w:r w:rsidR="00C2789F">
        <w:rPr>
          <w:rFonts w:ascii="Times New Roman" w:hAnsi="Times New Roman" w:cs="Times New Roman"/>
        </w:rPr>
        <w:t>b</w:t>
      </w:r>
      <w:r w:rsidR="00B555F6">
        <w:rPr>
          <w:rFonts w:ascii="Times New Roman" w:hAnsi="Times New Roman" w:cs="Times New Roman"/>
        </w:rPr>
        <w:t>).“</w:t>
      </w:r>
    </w:p>
    <w:p w:rsidR="00B06C70" w:rsidP="00B06C70">
      <w:pPr>
        <w:rPr>
          <w:rFonts w:ascii="Times New Roman" w:hAnsi="Times New Roman" w:cs="Times New Roman"/>
          <w:b/>
        </w:rPr>
      </w:pPr>
    </w:p>
    <w:p w:rsidR="00B06C70" w:rsidRPr="00283E98" w:rsidP="00B06C70">
      <w:pPr>
        <w:rPr>
          <w:rFonts w:ascii="Times New Roman" w:hAnsi="Times New Roman" w:cs="Times New Roman"/>
          <w:b/>
        </w:rPr>
      </w:pPr>
      <w:r w:rsidRPr="00283E98">
        <w:rPr>
          <w:rFonts w:ascii="Times New Roman" w:hAnsi="Times New Roman" w:cs="Times New Roman"/>
          <w:b/>
        </w:rPr>
        <w:t>Odôvodnenie:</w:t>
      </w:r>
    </w:p>
    <w:p w:rsidR="00B06C70" w:rsidRPr="008948E0" w:rsidP="00B06C70">
      <w:pPr>
        <w:rPr>
          <w:rFonts w:ascii="Times New Roman" w:hAnsi="Times New Roman" w:cs="Times New Roman"/>
          <w:i/>
        </w:rPr>
      </w:pPr>
      <w:r w:rsidR="00404C15">
        <w:rPr>
          <w:rFonts w:ascii="Times New Roman" w:hAnsi="Times New Roman" w:cs="Times New Roman"/>
          <w:i/>
        </w:rPr>
        <w:t>Osoby uvedené v tomto odstavci (tzv. dobrovoľne nezamestnané osoby) boli do 31.12.2004 zo zákona povinné platiť odvody na zdravotné poistenie. Od 1.1.2005 túto povinnosť na seba prevzal za nich štát. Ak sa niekto dobrovoľne rozhodne nepracovať a zároveň nehlásiť sa ako nezamestnaný (teda si vybral štatút dobrovoľne nezamestnaného), je neprípustné, aby mu na zdravotné poistenie prispievali ostatní zo svojich odvodov. Zvyšuje to záťaž na výšku odvodov (čo sa aj prejavilo zvýšením odvodovej povinnosti napríklad u živnostníkov) a teda aj zvyšuje mieru prerozdelenia.</w:t>
      </w:r>
    </w:p>
    <w:p w:rsidR="00A830EE" w:rsidP="00B555F6">
      <w:pPr>
        <w:autoSpaceDE/>
        <w:autoSpaceDN/>
        <w:spacing w:line="240" w:lineRule="atLeast"/>
        <w:ind w:left="1980" w:hanging="360"/>
        <w:jc w:val="both"/>
        <w:rPr>
          <w:rFonts w:ascii="Times New Roman" w:hAnsi="Times New Roman" w:cs="Times New Roman"/>
        </w:rPr>
      </w:pPr>
    </w:p>
    <w:p w:rsidR="00A830EE" w:rsidP="00B555F6">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11 odsek 8 znie:</w:t>
      </w:r>
    </w:p>
    <w:p w:rsidR="00A830EE" w:rsidP="00A830EE">
      <w:pPr>
        <w:autoSpaceDE/>
        <w:autoSpaceDN/>
        <w:spacing w:line="240" w:lineRule="atLeast"/>
        <w:ind w:left="360"/>
        <w:jc w:val="both"/>
        <w:rPr>
          <w:rFonts w:ascii="Times New Roman" w:hAnsi="Times New Roman" w:cs="Times New Roman"/>
        </w:rPr>
      </w:pPr>
    </w:p>
    <w:p w:rsidR="00A830EE" w:rsidP="00A830EE">
      <w:pPr>
        <w:autoSpaceDE/>
        <w:autoSpaceDN/>
        <w:spacing w:line="240" w:lineRule="atLeast"/>
        <w:ind w:left="1215"/>
        <w:jc w:val="both"/>
        <w:rPr>
          <w:rFonts w:ascii="Times New Roman" w:hAnsi="Times New Roman" w:cs="Times New Roman"/>
        </w:rPr>
      </w:pPr>
      <w:r w:rsidR="00262C3C">
        <w:rPr>
          <w:rFonts w:ascii="Times New Roman" w:hAnsi="Times New Roman" w:cs="Times New Roman"/>
        </w:rPr>
        <w:t>„</w:t>
      </w:r>
      <w:r>
        <w:rPr>
          <w:rFonts w:ascii="Times New Roman" w:hAnsi="Times New Roman" w:cs="Times New Roman"/>
        </w:rPr>
        <w:t>(8) Štát je platiteľom poistného za poistenca, ktorý</w:t>
      </w:r>
    </w:p>
    <w:p w:rsidR="00A830EE" w:rsidP="00C2789F">
      <w:pPr>
        <w:autoSpaceDE/>
        <w:autoSpaceDN/>
        <w:spacing w:line="240" w:lineRule="atLeast"/>
        <w:ind w:left="1980" w:hanging="360"/>
        <w:jc w:val="both"/>
        <w:rPr>
          <w:rFonts w:ascii="Times New Roman" w:hAnsi="Times New Roman" w:cs="Times New Roman"/>
        </w:rPr>
      </w:pPr>
      <w:r>
        <w:rPr>
          <w:rFonts w:ascii="Times New Roman" w:hAnsi="Times New Roman" w:cs="Times New Roman"/>
        </w:rPr>
        <w:t>a) nie je samostatne zárobkovo činnou osobou a</w:t>
      </w:r>
    </w:p>
    <w:p w:rsidR="00A830EE" w:rsidP="00C2789F">
      <w:pPr>
        <w:tabs>
          <w:tab w:val="left" w:pos="2340"/>
        </w:tabs>
        <w:autoSpaceDE/>
        <w:autoSpaceDN/>
        <w:spacing w:line="240" w:lineRule="atLeast"/>
        <w:ind w:left="1980" w:hanging="360"/>
        <w:jc w:val="both"/>
        <w:rPr>
          <w:rFonts w:ascii="Times New Roman" w:hAnsi="Times New Roman" w:cs="Times New Roman"/>
        </w:rPr>
      </w:pPr>
      <w:r>
        <w:rPr>
          <w:rFonts w:ascii="Times New Roman" w:hAnsi="Times New Roman" w:cs="Times New Roman"/>
        </w:rPr>
        <w:tab/>
        <w:t>1.</w:t>
        <w:tab/>
        <w:t>nie je zamestnancom alebo poistencom podľa odseku 2,</w:t>
      </w:r>
    </w:p>
    <w:p w:rsidR="00A830EE" w:rsidP="00C2789F">
      <w:pPr>
        <w:tabs>
          <w:tab w:val="left" w:pos="2340"/>
        </w:tabs>
        <w:autoSpaceDE/>
        <w:autoSpaceDN/>
        <w:spacing w:line="240" w:lineRule="atLeast"/>
        <w:ind w:left="1980" w:hanging="360"/>
        <w:jc w:val="both"/>
        <w:rPr>
          <w:rFonts w:ascii="Times New Roman" w:hAnsi="Times New Roman" w:cs="Times New Roman"/>
        </w:rPr>
      </w:pPr>
      <w:r>
        <w:rPr>
          <w:rFonts w:ascii="Times New Roman" w:hAnsi="Times New Roman" w:cs="Times New Roman"/>
        </w:rPr>
        <w:tab/>
        <w:t>2.</w:t>
        <w:tab/>
        <w:t>je zamestnancom, ale nemá príjem za vykonanú prácu, ktorý podlieha dani z príjmu podľa osobitného pr</w:t>
      </w:r>
      <w:r>
        <w:rPr>
          <w:rFonts w:ascii="Times New Roman" w:hAnsi="Times New Roman" w:cs="Times New Roman"/>
        </w:rPr>
        <w:t xml:space="preserve">edpisu. </w:t>
      </w:r>
      <w:r w:rsidRPr="00C2789F">
        <w:rPr>
          <w:rFonts w:ascii="Times New Roman" w:hAnsi="Times New Roman" w:cs="Times New Roman"/>
          <w:vertAlign w:val="superscript"/>
        </w:rPr>
        <w:t>39a)</w:t>
      </w:r>
    </w:p>
    <w:p w:rsidR="00A830EE" w:rsidP="00C2789F">
      <w:pPr>
        <w:autoSpaceDE/>
        <w:autoSpaceDN/>
        <w:spacing w:line="240" w:lineRule="atLeast"/>
        <w:ind w:left="1980" w:hanging="360"/>
        <w:jc w:val="both"/>
        <w:rPr>
          <w:rFonts w:ascii="Times New Roman" w:hAnsi="Times New Roman" w:cs="Times New Roman"/>
        </w:rPr>
      </w:pPr>
      <w:r>
        <w:rPr>
          <w:rFonts w:ascii="Times New Roman" w:hAnsi="Times New Roman" w:cs="Times New Roman"/>
        </w:rPr>
        <w:t>b) ktorý  poberá dôchodky z dôchodkového zabezpečenia Slovenskej republiky alebo Českej republiky a dôchodky z výsluhového zabezpečenia vojakov podľa osobitného predpisu,</w:t>
      </w:r>
      <w:r w:rsidR="00262C3C">
        <w:rPr>
          <w:rFonts w:ascii="Times New Roman" w:hAnsi="Times New Roman" w:cs="Times New Roman"/>
          <w:vertAlign w:val="superscript"/>
        </w:rPr>
        <w:t>39b</w:t>
      </w:r>
      <w:r w:rsidRPr="00C2789F">
        <w:rPr>
          <w:rFonts w:ascii="Times New Roman" w:hAnsi="Times New Roman" w:cs="Times New Roman"/>
          <w:vertAlign w:val="superscript"/>
        </w:rPr>
        <w:t>)</w:t>
      </w:r>
      <w:r>
        <w:rPr>
          <w:rFonts w:ascii="Times New Roman" w:hAnsi="Times New Roman" w:cs="Times New Roman"/>
        </w:rPr>
        <w:t xml:space="preserve"> ak aj sú zamestnancami alebo samostatne zárobkovo činnými osobami, ak príjem z týchto činností nie je vyšší ako minimálna mzda.</w:t>
      </w:r>
      <w:r w:rsidR="00262C3C">
        <w:rPr>
          <w:rFonts w:ascii="Times New Roman" w:hAnsi="Times New Roman" w:cs="Times New Roman"/>
        </w:rPr>
        <w:t>“</w:t>
      </w:r>
    </w:p>
    <w:p w:rsidR="00262C3C" w:rsidP="00262C3C">
      <w:pPr>
        <w:autoSpaceDE/>
        <w:autoSpaceDN/>
        <w:spacing w:line="240" w:lineRule="atLeast"/>
        <w:ind w:left="1260"/>
        <w:jc w:val="both"/>
        <w:rPr>
          <w:rFonts w:ascii="Times New Roman" w:hAnsi="Times New Roman" w:cs="Times New Roman"/>
        </w:rPr>
      </w:pPr>
    </w:p>
    <w:p w:rsidR="00262C3C" w:rsidP="00262C3C">
      <w:pPr>
        <w:autoSpaceDE/>
        <w:autoSpaceDN/>
        <w:spacing w:line="240" w:lineRule="atLeast"/>
        <w:ind w:left="1260"/>
        <w:jc w:val="both"/>
        <w:rPr>
          <w:rFonts w:ascii="Times New Roman" w:hAnsi="Times New Roman" w:cs="Times New Roman"/>
        </w:rPr>
      </w:pPr>
      <w:r>
        <w:rPr>
          <w:rFonts w:ascii="Times New Roman" w:hAnsi="Times New Roman" w:cs="Times New Roman"/>
        </w:rPr>
        <w:t>Poznámka pod čiarou 39b) znie:</w:t>
      </w:r>
    </w:p>
    <w:p w:rsidR="00262C3C" w:rsidP="00262C3C">
      <w:pPr>
        <w:autoSpaceDE/>
        <w:autoSpaceDN/>
        <w:spacing w:line="240" w:lineRule="atLeast"/>
        <w:ind w:left="1980" w:hanging="720"/>
        <w:jc w:val="both"/>
        <w:rPr>
          <w:rFonts w:ascii="Times New Roman" w:hAnsi="Times New Roman" w:cs="Times New Roman"/>
        </w:rPr>
      </w:pPr>
      <w:r>
        <w:rPr>
          <w:rFonts w:ascii="Times New Roman" w:hAnsi="Times New Roman" w:cs="Times New Roman"/>
        </w:rPr>
        <w:t>„39b)</w:t>
        <w:tab/>
        <w:t>Zákon č. 328/2002 Z. z. o sociálnom zabezpečení policajtov a o zmene a doplnení niektorých zákonov v znení neskorších predpisov“</w:t>
      </w:r>
    </w:p>
    <w:p w:rsidR="00404C15" w:rsidP="00624775">
      <w:pPr>
        <w:rPr>
          <w:rFonts w:ascii="Times New Roman" w:hAnsi="Times New Roman" w:cs="Times New Roman"/>
          <w:b/>
        </w:rPr>
      </w:pPr>
    </w:p>
    <w:p w:rsidR="00624775" w:rsidRPr="00283E98" w:rsidP="00624775">
      <w:pPr>
        <w:rPr>
          <w:rFonts w:ascii="Times New Roman" w:hAnsi="Times New Roman" w:cs="Times New Roman"/>
          <w:b/>
        </w:rPr>
      </w:pPr>
      <w:r w:rsidRPr="00283E98">
        <w:rPr>
          <w:rFonts w:ascii="Times New Roman" w:hAnsi="Times New Roman" w:cs="Times New Roman"/>
          <w:b/>
        </w:rPr>
        <w:t>Odôvodnenie:</w:t>
      </w:r>
    </w:p>
    <w:p w:rsidR="00624775" w:rsidP="008709D9">
      <w:pPr>
        <w:rPr>
          <w:rFonts w:ascii="Times New Roman" w:hAnsi="Times New Roman" w:cs="Times New Roman"/>
          <w:b/>
          <w:bCs/>
        </w:rPr>
      </w:pPr>
      <w:r w:rsidR="00FA66DD">
        <w:rPr>
          <w:rFonts w:ascii="Times New Roman" w:hAnsi="Times New Roman" w:cs="Times New Roman"/>
          <w:i/>
        </w:rPr>
        <w:t xml:space="preserve">Nie je prípustné, aby dôchodcovia, ktorí sú schopní a ochotní si prostredníctvom živnosti či čiastočného úväzku niečo k dôchodku zarobiť a teda aspoň sčasti sa postarať o seba, boli penalizovaní za svoju aktivitu </w:t>
      </w:r>
      <w:r w:rsidR="008709D9">
        <w:rPr>
          <w:rFonts w:ascii="Times New Roman" w:hAnsi="Times New Roman" w:cs="Times New Roman"/>
          <w:i/>
        </w:rPr>
        <w:t>až do tej miery, že v niektorých prípadoch im ich príjem z takejto činnosti nie je schopný pokryť ani vyrúbené odvody a tak sú nútení zostať odkázaní výhradne na dôchodok.</w:t>
      </w:r>
    </w:p>
    <w:p w:rsidR="00624775" w:rsidP="00624775">
      <w:pPr>
        <w:spacing w:line="240" w:lineRule="atLeast"/>
        <w:ind w:firstLine="708"/>
        <w:jc w:val="both"/>
        <w:rPr>
          <w:rFonts w:ascii="Times New Roman" w:hAnsi="Times New Roman" w:cs="Times New Roman"/>
        </w:rPr>
      </w:pP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1E196E" w:rsidP="001E196E">
      <w:pPr>
        <w:pStyle w:val="Heading1"/>
        <w:spacing w:line="240" w:lineRule="atLeast"/>
        <w:rPr>
          <w:rFonts w:ascii="Times New Roman" w:hAnsi="Times New Roman" w:cs="Times New Roman"/>
        </w:rPr>
      </w:pPr>
      <w:r>
        <w:rPr>
          <w:rFonts w:ascii="Times New Roman" w:hAnsi="Times New Roman" w:cs="Times New Roman"/>
          <w:b/>
          <w:bCs/>
        </w:rPr>
        <w:t xml:space="preserve">Čl. </w:t>
      </w:r>
      <w:r w:rsidR="00B01DFD">
        <w:rPr>
          <w:rFonts w:ascii="Times New Roman" w:hAnsi="Times New Roman" w:cs="Times New Roman"/>
          <w:b/>
          <w:bCs/>
        </w:rPr>
        <w:t>II</w:t>
      </w:r>
      <w:r>
        <w:rPr>
          <w:rFonts w:ascii="Times New Roman" w:hAnsi="Times New Roman" w:cs="Times New Roman"/>
          <w:b/>
          <w:bCs/>
        </w:rPr>
        <w:t>.</w:t>
      </w: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Pr>
          <w:rFonts w:ascii="Times New Roman" w:hAnsi="Times New Roman" w:cs="Times New Roman"/>
        </w:rPr>
        <w:t xml:space="preserve">Tento zákon nadobúda účinnosť 1. </w:t>
      </w:r>
      <w:r w:rsidR="00FE6E74">
        <w:rPr>
          <w:rFonts w:ascii="Times New Roman" w:hAnsi="Times New Roman" w:cs="Times New Roman"/>
        </w:rPr>
        <w:t>má</w:t>
      </w:r>
      <w:r w:rsidR="00B01DFD">
        <w:rPr>
          <w:rFonts w:ascii="Times New Roman" w:hAnsi="Times New Roman" w:cs="Times New Roman"/>
        </w:rPr>
        <w:t>ja</w:t>
      </w:r>
      <w:r>
        <w:rPr>
          <w:rFonts w:ascii="Times New Roman" w:hAnsi="Times New Roman" w:cs="Times New Roman"/>
        </w:rPr>
        <w:t xml:space="preserve"> 200</w:t>
      </w:r>
      <w:r w:rsidR="00B01DFD">
        <w:rPr>
          <w:rFonts w:ascii="Times New Roman" w:hAnsi="Times New Roman" w:cs="Times New Roman"/>
        </w:rPr>
        <w:t>5</w:t>
      </w:r>
      <w:r>
        <w:rPr>
          <w:rFonts w:ascii="Times New Roman" w:hAnsi="Times New Roman" w:cs="Times New Roman"/>
        </w:rPr>
        <w:t>.</w:t>
      </w:r>
    </w:p>
    <w:p w:rsidR="001E196E" w:rsidP="001E196E">
      <w:pPr>
        <w:spacing w:line="240" w:lineRule="atLeast"/>
        <w:jc w:val="both"/>
        <w:rPr>
          <w:rFonts w:ascii="Times New Roman" w:hAnsi="Times New Roman" w:cs="Times New Roman"/>
        </w:rPr>
      </w:pPr>
    </w:p>
    <w:p w:rsidR="001E196E" w:rsidP="001E196E">
      <w:pPr>
        <w:spacing w:line="240" w:lineRule="atLeast"/>
        <w:jc w:val="both"/>
        <w:rPr>
          <w:rFonts w:ascii="Times New Roman" w:hAnsi="Times New Roman" w:cs="Times New Roman"/>
        </w:rPr>
      </w:pPr>
    </w:p>
    <w:p w:rsidR="001E196E" w:rsidP="001E196E">
      <w:pPr>
        <w:pStyle w:val="Title"/>
        <w:rPr>
          <w:caps/>
        </w:rPr>
      </w:pPr>
      <w:r>
        <w:rPr>
          <w:b w:val="0"/>
          <w:bCs w:val="0"/>
        </w:rPr>
        <w:br w:type="page"/>
      </w:r>
      <w:r>
        <w:rPr>
          <w:caps/>
        </w:rPr>
        <w:t>Dôvodová  správa</w:t>
      </w:r>
    </w:p>
    <w:p w:rsidR="001E196E" w:rsidP="001E196E">
      <w:pPr>
        <w:pStyle w:val="Subtitle"/>
        <w:ind w:firstLine="0"/>
      </w:pPr>
    </w:p>
    <w:p w:rsidR="001E196E" w:rsidP="001E196E">
      <w:pPr>
        <w:pStyle w:val="Subtitle"/>
        <w:ind w:firstLine="0"/>
      </w:pPr>
      <w:r>
        <w:t>Všeobecná časť</w:t>
      </w:r>
    </w:p>
    <w:p w:rsidR="001E196E" w:rsidP="001E196E">
      <w:pPr>
        <w:jc w:val="both"/>
        <w:rPr>
          <w:rFonts w:ascii="Times New Roman" w:hAnsi="Times New Roman" w:cs="Times New Roman"/>
        </w:rPr>
      </w:pPr>
    </w:p>
    <w:p w:rsidR="001E196E" w:rsidP="00D23A80">
      <w:pPr>
        <w:ind w:firstLine="360"/>
        <w:jc w:val="both"/>
        <w:rPr>
          <w:rFonts w:ascii="Times New Roman" w:hAnsi="Times New Roman" w:cs="Times New Roman"/>
        </w:rPr>
      </w:pPr>
      <w:r>
        <w:rPr>
          <w:rFonts w:ascii="Times New Roman" w:hAnsi="Times New Roman" w:cs="Times New Roman"/>
        </w:rPr>
        <w:t xml:space="preserve">Uvedená právna úprava má za cieľ odstránenie </w:t>
      </w:r>
      <w:r w:rsidR="00C2636F">
        <w:rPr>
          <w:rFonts w:ascii="Times New Roman" w:hAnsi="Times New Roman" w:cs="Times New Roman"/>
        </w:rPr>
        <w:t>odvodovej povinnosti na zdravotné poistenie pre niektoré kategórie osôb a tak odstrániť ich diskrimináciu a zároveň prispieť k zlepšeniu podnikateľského prostredia, zníženiu miery prerozdeľovania a podpory tých jednotlivcov, ktorí majú snahu sa postarať sami o seba.</w:t>
      </w:r>
    </w:p>
    <w:p w:rsidR="001E196E" w:rsidP="00D23A80">
      <w:pPr>
        <w:spacing w:before="120"/>
        <w:ind w:firstLine="360"/>
        <w:jc w:val="both"/>
        <w:rPr>
          <w:rFonts w:ascii="Times New Roman" w:hAnsi="Times New Roman" w:cs="Times New Roman"/>
        </w:rPr>
      </w:pPr>
      <w:r>
        <w:rPr>
          <w:rFonts w:ascii="Times New Roman" w:hAnsi="Times New Roman" w:cs="Times New Roman"/>
        </w:rPr>
        <w:t xml:space="preserve">Návrh zákona je v súlade s Ústavou Slovenskej republiky a zákonmi Slovenskej republiky, ako aj s medzinárodnými zmluvami, ktorými je Slovenská republika viazaná. </w:t>
      </w:r>
    </w:p>
    <w:p w:rsidR="001E196E" w:rsidP="00D23A80">
      <w:pPr>
        <w:spacing w:before="120"/>
        <w:ind w:firstLine="360"/>
        <w:jc w:val="both"/>
        <w:rPr>
          <w:rFonts w:ascii="Times New Roman" w:hAnsi="Times New Roman" w:cs="Times New Roman"/>
        </w:rPr>
      </w:pPr>
      <w:r>
        <w:rPr>
          <w:rFonts w:ascii="Times New Roman" w:hAnsi="Times New Roman" w:cs="Times New Roman"/>
        </w:rPr>
        <w:t>Vzhľadom na obsah doložky zlučiteľnosti nie je potrebná tabuľka zhody.</w:t>
      </w:r>
    </w:p>
    <w:p w:rsidR="001E196E" w:rsidP="00D23A80">
      <w:pPr>
        <w:spacing w:before="120"/>
        <w:ind w:firstLine="360"/>
        <w:jc w:val="both"/>
        <w:rPr>
          <w:rFonts w:ascii="Times New Roman" w:hAnsi="Times New Roman" w:cs="Times New Roman"/>
        </w:rPr>
      </w:pPr>
      <w:r>
        <w:rPr>
          <w:rFonts w:ascii="Times New Roman" w:hAnsi="Times New Roman" w:cs="Times New Roman"/>
        </w:rPr>
        <w:t xml:space="preserve">Realizácia navrhovanej právnej úpravy </w:t>
      </w:r>
      <w:r w:rsidR="00D23A80">
        <w:rPr>
          <w:rFonts w:ascii="Times New Roman" w:hAnsi="Times New Roman" w:cs="Times New Roman"/>
        </w:rPr>
        <w:t xml:space="preserve">v konečnom dôsledku </w:t>
      </w:r>
      <w:r>
        <w:rPr>
          <w:rFonts w:ascii="Times New Roman" w:hAnsi="Times New Roman" w:cs="Times New Roman"/>
        </w:rPr>
        <w:t>neovplyv</w:t>
      </w:r>
      <w:r w:rsidR="00D23A80">
        <w:rPr>
          <w:rFonts w:ascii="Times New Roman" w:hAnsi="Times New Roman" w:cs="Times New Roman"/>
        </w:rPr>
        <w:t>ní</w:t>
      </w:r>
      <w:r>
        <w:rPr>
          <w:rFonts w:ascii="Times New Roman" w:hAnsi="Times New Roman" w:cs="Times New Roman"/>
        </w:rPr>
        <w:t xml:space="preserve"> štátny rozpočet.</w:t>
      </w:r>
    </w:p>
    <w:p w:rsidR="001E196E" w:rsidP="001E196E">
      <w:pPr>
        <w:jc w:val="both"/>
        <w:rPr>
          <w:rFonts w:ascii="Times New Roman" w:hAnsi="Times New Roman" w:cs="Times New Roman"/>
        </w:rPr>
      </w:pPr>
    </w:p>
    <w:p w:rsidR="001E196E" w:rsidP="001E196E">
      <w:pPr>
        <w:jc w:val="both"/>
        <w:rPr>
          <w:rFonts w:ascii="Times New Roman" w:hAnsi="Times New Roman" w:cs="Times New Roman"/>
        </w:rPr>
      </w:pPr>
    </w:p>
    <w:p w:rsidR="001E196E" w:rsidP="001E196E">
      <w:pPr>
        <w:pStyle w:val="Heading9"/>
        <w:spacing w:before="0"/>
        <w:jc w:val="center"/>
        <w:rPr>
          <w:rFonts w:ascii="Times New Roman" w:hAnsi="Times New Roman" w:cs="Times New Roman"/>
          <w:caps/>
        </w:rPr>
      </w:pPr>
      <w:r>
        <w:rPr>
          <w:rFonts w:ascii="Times New Roman" w:hAnsi="Times New Roman" w:cs="Times New Roman"/>
          <w:caps/>
        </w:rPr>
        <w:t>Doložka zlučiteľnosti</w:t>
      </w:r>
    </w:p>
    <w:p w:rsidR="001E196E" w:rsidP="001E196E">
      <w:pPr>
        <w:jc w:val="center"/>
        <w:rPr>
          <w:rFonts w:ascii="Times New Roman" w:hAnsi="Times New Roman" w:cs="Times New Roman"/>
          <w:b/>
          <w:bCs/>
        </w:rPr>
      </w:pPr>
      <w:r>
        <w:rPr>
          <w:rFonts w:ascii="Times New Roman" w:hAnsi="Times New Roman" w:cs="Times New Roman"/>
          <w:b/>
          <w:bCs/>
        </w:rPr>
        <w:t>návrhu zákona</w:t>
      </w:r>
      <w:r w:rsidR="00C2636F">
        <w:rPr>
          <w:rFonts w:ascii="Times New Roman" w:hAnsi="Times New Roman" w:cs="Times New Roman"/>
          <w:b/>
          <w:bCs/>
        </w:rPr>
        <w:t xml:space="preserve"> </w:t>
      </w:r>
      <w:r>
        <w:rPr>
          <w:rFonts w:ascii="Times New Roman" w:hAnsi="Times New Roman" w:cs="Times New Roman"/>
          <w:b/>
          <w:bCs/>
        </w:rPr>
        <w:t>s právom Európskych spoločenstiev a právom Európskej únie</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1.   Navrhovateľ právneho predpisu:</w:t>
      </w:r>
    </w:p>
    <w:p w:rsidR="001E196E" w:rsidP="00C2636F">
      <w:pPr>
        <w:spacing w:before="120"/>
        <w:ind w:firstLine="360"/>
        <w:jc w:val="both"/>
        <w:rPr>
          <w:rFonts w:ascii="Times New Roman" w:hAnsi="Times New Roman" w:cs="Times New Roman"/>
        </w:rPr>
      </w:pPr>
      <w:r>
        <w:rPr>
          <w:rFonts w:ascii="Times New Roman" w:hAnsi="Times New Roman" w:cs="Times New Roman"/>
        </w:rPr>
        <w:t>Branislav Opaterný, Ľubica Navrátilová</w:t>
      </w:r>
      <w:r w:rsidR="00B555F6">
        <w:rPr>
          <w:rFonts w:ascii="Times New Roman" w:hAnsi="Times New Roman" w:cs="Times New Roman"/>
        </w:rPr>
        <w:t xml:space="preserve"> -</w:t>
      </w:r>
      <w:r>
        <w:rPr>
          <w:rFonts w:ascii="Times New Roman" w:hAnsi="Times New Roman" w:cs="Times New Roman"/>
        </w:rPr>
        <w:t xml:space="preserve"> poslanci Národnej rady Slovenskej republiky </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2.   Názov návrhu právneho predpisu:</w:t>
      </w:r>
    </w:p>
    <w:p w:rsidR="001E196E" w:rsidP="00C2636F">
      <w:pPr>
        <w:spacing w:before="120"/>
        <w:ind w:firstLine="360"/>
        <w:jc w:val="both"/>
        <w:rPr>
          <w:rFonts w:ascii="Times New Roman" w:hAnsi="Times New Roman" w:cs="Times New Roman"/>
        </w:rPr>
      </w:pPr>
      <w:r>
        <w:rPr>
          <w:rFonts w:ascii="Times New Roman" w:hAnsi="Times New Roman" w:cs="Times New Roman"/>
        </w:rPr>
        <w:t>Návrh zákona o</w:t>
      </w:r>
      <w:r w:rsidR="00B555F6">
        <w:rPr>
          <w:rFonts w:ascii="Times New Roman" w:hAnsi="Times New Roman" w:cs="Times New Roman"/>
        </w:rPr>
        <w:t> zdravotnom poistení</w:t>
      </w:r>
      <w:r w:rsidR="00EB27C5">
        <w:rPr>
          <w:rFonts w:ascii="Times New Roman" w:hAnsi="Times New Roman" w:cs="Times New Roman"/>
        </w:rPr>
        <w:t>.</w:t>
      </w:r>
    </w:p>
    <w:p w:rsidR="001E196E" w:rsidP="001E196E">
      <w:pPr>
        <w:jc w:val="both"/>
        <w:rPr>
          <w:rFonts w:ascii="Times New Roman" w:hAnsi="Times New Roman" w:cs="Times New Roman"/>
        </w:rPr>
      </w:pPr>
    </w:p>
    <w:p w:rsidR="001E196E" w:rsidP="001E196E">
      <w:pPr>
        <w:numPr>
          <w:ilvl w:val="0"/>
          <w:numId w:val="2"/>
        </w:numPr>
        <w:tabs>
          <w:tab w:val="left" w:pos="360"/>
        </w:tabs>
        <w:autoSpaceDN/>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1E196E" w:rsidP="00C2636F">
      <w:pPr>
        <w:spacing w:before="120"/>
        <w:ind w:firstLine="360"/>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 xml:space="preserve">4.   Problematika návrhu právneho predpisu: </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Európskej únie: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Európskej únie: bezpredmetné</w:t>
      </w:r>
    </w:p>
    <w:p w:rsidR="001E196E" w:rsidP="001E196E">
      <w:pPr>
        <w:jc w:val="both"/>
        <w:rPr>
          <w:rFonts w:ascii="Times New Roman" w:hAnsi="Times New Roman" w:cs="Times New Roman"/>
        </w:rPr>
      </w:pPr>
    </w:p>
    <w:p w:rsidR="001E196E" w:rsidP="00624775">
      <w:pPr>
        <w:ind w:left="360" w:hanging="360"/>
        <w:jc w:val="both"/>
        <w:outlineLvl w:val="0"/>
        <w:rPr>
          <w:rFonts w:ascii="Times New Roman" w:hAnsi="Times New Roman" w:cs="Times New Roman"/>
          <w:b/>
          <w:bCs/>
        </w:rPr>
      </w:pPr>
      <w:r>
        <w:rPr>
          <w:rFonts w:ascii="Times New Roman" w:hAnsi="Times New Roman" w:cs="Times New Roman"/>
          <w:b/>
          <w:bCs/>
        </w:rPr>
        <w:t xml:space="preserve">5.   Stupeň zlučiteľnosti návrhu právneho predpisu s právom Európskych spoločenstiev a právom Európskej únie: </w:t>
      </w:r>
    </w:p>
    <w:p w:rsidR="001E196E" w:rsidP="001E196E">
      <w:pPr>
        <w:jc w:val="both"/>
        <w:outlineLvl w:val="0"/>
        <w:rPr>
          <w:rFonts w:ascii="Times New Roman" w:hAnsi="Times New Roman" w:cs="Times New Roman"/>
        </w:rPr>
      </w:pPr>
      <w:r>
        <w:rPr>
          <w:rFonts w:ascii="Times New Roman" w:hAnsi="Times New Roman" w:cs="Times New Roman"/>
        </w:rPr>
        <w:t xml:space="preserve">      Vzhľadom na vnútroštátny charakter upravovanej problematiky je bezpredmetné vyjadrovanie stupňa zlučiteľnosti návrhu právneho predpisu s právom ES/EÚ.</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6.   Gestor:</w:t>
      </w:r>
    </w:p>
    <w:p w:rsidR="001E196E" w:rsidP="001E196E">
      <w:pPr>
        <w:ind w:firstLine="426"/>
        <w:jc w:val="both"/>
        <w:outlineLvl w:val="0"/>
        <w:rPr>
          <w:rFonts w:ascii="Times New Roman" w:hAnsi="Times New Roman" w:cs="Times New Roman"/>
        </w:rPr>
      </w:pPr>
      <w:r>
        <w:rPr>
          <w:rFonts w:ascii="Times New Roman" w:hAnsi="Times New Roman" w:cs="Times New Roman"/>
        </w:rPr>
        <w:t>Bezpredmetné</w:t>
      </w:r>
    </w:p>
    <w:p w:rsidR="001E196E" w:rsidP="001E196E">
      <w:pPr>
        <w:jc w:val="both"/>
        <w:rPr>
          <w:rFonts w:ascii="Times New Roman" w:hAnsi="Times New Roman" w:cs="Times New Roman"/>
        </w:rPr>
      </w:pPr>
    </w:p>
    <w:p w:rsidR="001E196E" w:rsidRPr="00624775" w:rsidP="00624775">
      <w:pPr>
        <w:ind w:left="360" w:hanging="360"/>
        <w:jc w:val="both"/>
        <w:outlineLvl w:val="0"/>
        <w:rPr>
          <w:rFonts w:ascii="Times New Roman" w:hAnsi="Times New Roman" w:cs="Times New Roman"/>
          <w:b/>
          <w:bCs/>
        </w:rPr>
      </w:pPr>
      <w:r w:rsidRPr="00624775">
        <w:rPr>
          <w:rFonts w:ascii="Times New Roman" w:hAnsi="Times New Roman" w:cs="Times New Roman"/>
          <w:b/>
          <w:bCs/>
        </w:rPr>
        <w:t>7. Účasť expertov pri príprave návrhu právneho predpisu a ich stanovisko k zlučiteľnosti návrhu právneho predpisu s právom Európskych spoločenstiev a právom Európskej únie:</w:t>
      </w:r>
    </w:p>
    <w:p w:rsidR="001E196E" w:rsidP="001E196E">
      <w:pPr>
        <w:ind w:left="360" w:firstLine="66"/>
        <w:jc w:val="both"/>
        <w:rPr>
          <w:rFonts w:ascii="Times New Roman" w:hAnsi="Times New Roman" w:cs="Times New Roman"/>
        </w:rPr>
      </w:pPr>
      <w:r>
        <w:rPr>
          <w:rFonts w:ascii="Times New Roman" w:hAnsi="Times New Roman" w:cs="Times New Roman"/>
        </w:rPr>
        <w:t>Bez účasti expertov.</w:t>
      </w:r>
    </w:p>
    <w:p w:rsidR="001E196E" w:rsidRPr="0028284C" w:rsidP="0028284C">
      <w:pPr>
        <w:pStyle w:val="BodyText"/>
        <w:rPr>
          <w:b/>
          <w:bCs/>
        </w:rPr>
      </w:pPr>
      <w:r>
        <w:br w:type="page"/>
      </w:r>
      <w:r w:rsidRPr="0028284C">
        <w:rPr>
          <w:b/>
          <w:bCs/>
        </w:rPr>
        <w:t>Osobitná časť</w:t>
      </w:r>
    </w:p>
    <w:p w:rsidR="001E196E" w:rsidP="001E196E">
      <w:pPr>
        <w:pStyle w:val="BodyText"/>
      </w:pPr>
    </w:p>
    <w:p w:rsidR="004F5C80" w:rsidP="001E196E">
      <w:pPr>
        <w:pStyle w:val="BodyText"/>
        <w:rPr>
          <w:b/>
          <w:bCs/>
        </w:rPr>
      </w:pPr>
      <w:r w:rsidR="001E196E">
        <w:rPr>
          <w:b/>
          <w:bCs/>
        </w:rPr>
        <w:t>K čl. I</w:t>
      </w:r>
    </w:p>
    <w:p w:rsidR="004F5C80" w:rsidRPr="00DC311E" w:rsidP="004F5C80">
      <w:pPr>
        <w:rPr>
          <w:rFonts w:ascii="Times New Roman" w:hAnsi="Times New Roman" w:cs="Times New Roman"/>
        </w:rPr>
      </w:pPr>
      <w:r w:rsidRPr="00DC311E">
        <w:rPr>
          <w:rFonts w:ascii="Times New Roman" w:hAnsi="Times New Roman" w:cs="Times New Roman"/>
        </w:rPr>
        <w:t xml:space="preserve">Navrhuje sa, aby sa </w:t>
      </w:r>
      <w:r w:rsidR="00B1174C">
        <w:rPr>
          <w:rFonts w:ascii="Times New Roman" w:hAnsi="Times New Roman" w:cs="Times New Roman"/>
        </w:rPr>
        <w:t xml:space="preserve">zrušila odvodová povinnosť na zdravotné poistenie pre spoločníkov spoločností s ručením obmedzeným, komplementárov komanditných spoločností a konateľov </w:t>
      </w:r>
      <w:r w:rsidR="00D23A80">
        <w:rPr>
          <w:rFonts w:ascii="Times New Roman" w:hAnsi="Times New Roman" w:cs="Times New Roman"/>
        </w:rPr>
        <w:t>spol</w:t>
      </w:r>
      <w:r w:rsidR="00B1174C">
        <w:rPr>
          <w:rFonts w:ascii="Times New Roman" w:hAnsi="Times New Roman" w:cs="Times New Roman"/>
        </w:rPr>
        <w:t xml:space="preserve">očností s ručením obmedzeným. Zároveň sa navrhuje </w:t>
      </w:r>
      <w:r w:rsidR="00D23A80">
        <w:rPr>
          <w:rFonts w:ascii="Times New Roman" w:hAnsi="Times New Roman" w:cs="Times New Roman"/>
        </w:rPr>
        <w:t>znovu zaviesť povinnosť platiť tieto odvody pre tzv. dobrovoľne nezamestnané osoby a zrušiť povinnosť štátu platiť odvody za ne. Upravuje sa aj povinnosť platenia týchto odvodov pre osoby poberajúce dôchodok a zároveň majúce iné príjmy.</w:t>
      </w:r>
    </w:p>
    <w:p w:rsidR="004F5C80" w:rsidP="001E196E">
      <w:pPr>
        <w:pStyle w:val="BodyText"/>
        <w:rPr>
          <w:b/>
          <w:bCs/>
        </w:rPr>
      </w:pPr>
    </w:p>
    <w:p w:rsidR="001E196E" w:rsidP="001E196E">
      <w:pPr>
        <w:pStyle w:val="BodyText"/>
        <w:rPr>
          <w:b/>
          <w:bCs/>
        </w:rPr>
      </w:pPr>
      <w:r w:rsidR="004F5C80">
        <w:rPr>
          <w:b/>
          <w:bCs/>
        </w:rPr>
        <w:t>K čl. II</w:t>
      </w:r>
    </w:p>
    <w:p w:rsidR="001E196E" w:rsidRPr="00624775" w:rsidP="0028284C">
      <w:pPr>
        <w:jc w:val="both"/>
        <w:rPr>
          <w:rFonts w:ascii="Times New Roman" w:hAnsi="Times New Roman" w:cs="Times New Roman"/>
        </w:rPr>
      </w:pPr>
      <w:r w:rsidRPr="00624775">
        <w:rPr>
          <w:rFonts w:ascii="Times New Roman" w:hAnsi="Times New Roman" w:cs="Times New Roman"/>
        </w:rPr>
        <w:t xml:space="preserve">Účinnosť zákona sa navrhuje od 1. </w:t>
      </w:r>
      <w:r w:rsidR="00B555F6">
        <w:rPr>
          <w:rFonts w:ascii="Times New Roman" w:hAnsi="Times New Roman" w:cs="Times New Roman"/>
        </w:rPr>
        <w:t>mája</w:t>
      </w:r>
      <w:r w:rsidRPr="00624775">
        <w:rPr>
          <w:rFonts w:ascii="Times New Roman" w:hAnsi="Times New Roman" w:cs="Times New Roman"/>
        </w:rPr>
        <w:t xml:space="preserve"> 200</w:t>
      </w:r>
      <w:r w:rsidR="00B555F6">
        <w:rPr>
          <w:rFonts w:ascii="Times New Roman" w:hAnsi="Times New Roman" w:cs="Times New Roman"/>
        </w:rPr>
        <w:t>5</w:t>
      </w:r>
      <w:r w:rsidRPr="00624775">
        <w:rPr>
          <w:rFonts w:ascii="Times New Roman" w:hAnsi="Times New Roman" w:cs="Times New Roman"/>
        </w:rPr>
        <w:t>.</w:t>
      </w:r>
    </w:p>
    <w:p w:rsidR="001E196E" w:rsidRPr="00624775" w:rsidP="00624775">
      <w:pPr>
        <w:ind w:left="360"/>
        <w:jc w:val="both"/>
        <w:rPr>
          <w:rFonts w:ascii="Times New Roman" w:hAnsi="Times New Roman" w:cs="Times New Roman"/>
        </w:rPr>
      </w:pPr>
    </w:p>
    <w:p w:rsidR="001E196E" w:rsidP="001E196E">
      <w:pPr>
        <w:rPr>
          <w:rFonts w:ascii="Times New Roman" w:hAnsi="Times New Roman" w:cs="Times New Roman"/>
        </w:rPr>
      </w:pPr>
      <w:r>
        <w:rPr>
          <w:rFonts w:ascii="Times New Roman" w:hAnsi="Times New Roman" w:cs="Times New Roman"/>
        </w:rPr>
        <w:t>Bratislava, 1</w:t>
      </w:r>
      <w:r w:rsidR="00B555F6">
        <w:rPr>
          <w:rFonts w:ascii="Times New Roman" w:hAnsi="Times New Roman" w:cs="Times New Roman"/>
        </w:rPr>
        <w:t>5</w:t>
      </w:r>
      <w:r>
        <w:rPr>
          <w:rFonts w:ascii="Times New Roman" w:hAnsi="Times New Roman" w:cs="Times New Roman"/>
        </w:rPr>
        <w:t xml:space="preserve">. </w:t>
      </w:r>
      <w:r w:rsidR="00B555F6">
        <w:rPr>
          <w:rFonts w:ascii="Times New Roman" w:hAnsi="Times New Roman" w:cs="Times New Roman"/>
        </w:rPr>
        <w:t>februára</w:t>
      </w:r>
      <w:r>
        <w:rPr>
          <w:rFonts w:ascii="Times New Roman" w:hAnsi="Times New Roman" w:cs="Times New Roman"/>
        </w:rPr>
        <w:t xml:space="preserve"> 200</w:t>
      </w:r>
      <w:r w:rsidR="00B555F6">
        <w:rPr>
          <w:rFonts w:ascii="Times New Roman" w:hAnsi="Times New Roman" w:cs="Times New Roman"/>
        </w:rPr>
        <w:t>5</w:t>
      </w:r>
      <w:r>
        <w:rPr>
          <w:rFonts w:ascii="Times New Roman" w:hAnsi="Times New Roman" w:cs="Times New Roman"/>
        </w:rPr>
        <w:t>.</w:t>
      </w:r>
    </w:p>
    <w:p w:rsidR="0028284C" w:rsidP="001E196E">
      <w:pPr>
        <w:rPr>
          <w:rFonts w:ascii="Times New Roman" w:hAnsi="Times New Roman" w:cs="Times New Roman"/>
        </w:rPr>
      </w:pPr>
    </w:p>
    <w:p w:rsidR="00C2636F" w:rsidP="001E196E">
      <w:pPr>
        <w:rPr>
          <w:rFonts w:ascii="Times New Roman" w:hAnsi="Times New Roman" w:cs="Times New Roman"/>
        </w:rPr>
      </w:pPr>
    </w:p>
    <w:p w:rsidR="00C2636F" w:rsidP="001E196E">
      <w:pPr>
        <w:rPr>
          <w:rFonts w:ascii="Times New Roman" w:hAnsi="Times New Roman" w:cs="Times New Roman"/>
        </w:rPr>
      </w:pPr>
    </w:p>
    <w:p w:rsidR="00C2636F" w:rsidP="001E196E">
      <w:pPr>
        <w:rPr>
          <w:rFonts w:ascii="Times New Roman" w:hAnsi="Times New Roman" w:cs="Times New Roman"/>
        </w:rPr>
      </w:pPr>
    </w:p>
    <w:p w:rsidR="001E196E" w:rsidP="001E196E">
      <w:pP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 xml:space="preserve">Branislav Opaterný </w:t>
      </w:r>
    </w:p>
    <w:p w:rsidR="001E196E" w:rsidP="001E196E">
      <w:pPr>
        <w:jc w:val="center"/>
        <w:rPr>
          <w:rFonts w:ascii="Times New Roman" w:hAnsi="Times New Roman" w:cs="Times New Roman"/>
        </w:rPr>
      </w:pPr>
      <w:r>
        <w:rPr>
          <w:rFonts w:ascii="Times New Roman" w:hAnsi="Times New Roman" w:cs="Times New Roman"/>
        </w:rPr>
        <w:t>poslanec Národnej rady Slovenskej republiky</w:t>
      </w:r>
    </w:p>
    <w:p w:rsidR="0028284C" w:rsidP="001E196E">
      <w:pPr>
        <w:jc w:val="center"/>
        <w:rPr>
          <w:rFonts w:ascii="Times New Roman" w:hAnsi="Times New Roman" w:cs="Times New Roman"/>
        </w:rPr>
      </w:pPr>
    </w:p>
    <w:p w:rsidR="00B555F6"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Ľubica Navrátilová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sectPr>
      <w:pgSz w:w="11906" w:h="16838"/>
      <w:pgMar w:top="1079" w:right="1417" w:bottom="1258"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CB2"/>
    <w:multiLevelType w:val="hybridMultilevel"/>
    <w:tmpl w:val="D27EC2D6"/>
    <w:lvl w:ilvl="0">
      <w:start w:val="2"/>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1562114C"/>
    <w:multiLevelType w:val="singleLevel"/>
    <w:tmpl w:val="6E9A9D6A"/>
    <w:lvl w:ilvl="0">
      <w:start w:val="1"/>
      <w:numFmt w:val="lowerLetter"/>
      <w:lvlText w:val="%1)"/>
      <w:lvlJc w:val="left"/>
      <w:pPr>
        <w:tabs>
          <w:tab w:val="num" w:pos="720"/>
        </w:tabs>
        <w:ind w:left="720" w:hanging="360"/>
      </w:pPr>
    </w:lvl>
  </w:abstractNum>
  <w:abstractNum w:abstractNumId="2">
    <w:nsid w:val="2004648E"/>
    <w:multiLevelType w:val="hybridMultilevel"/>
    <w:tmpl w:val="5CD49AA8"/>
    <w:lvl w:ilvl="0">
      <w:start w:val="1"/>
      <w:numFmt w:val="decimal"/>
      <w:lvlText w:val="%1."/>
      <w:lvlJc w:val="left"/>
      <w:pPr>
        <w:tabs>
          <w:tab w:val="num" w:pos="1215"/>
        </w:tabs>
        <w:ind w:left="1215" w:hanging="8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9A45DD"/>
    <w:multiLevelType w:val="singleLevel"/>
    <w:tmpl w:val="F396745A"/>
    <w:lvl w:ilvl="0">
      <w:start w:val="3"/>
      <w:numFmt w:val="decimal"/>
      <w:lvlText w:val="%1."/>
      <w:lvlJc w:val="left"/>
      <w:pPr>
        <w:tabs>
          <w:tab w:val="num" w:pos="360"/>
        </w:tabs>
        <w:ind w:left="360" w:hanging="360"/>
      </w:pPr>
    </w:lvl>
  </w:abstractNum>
  <w:num w:numId="1">
    <w:abstractNumId w:val="2"/>
  </w:num>
  <w:num w:numId="2">
    <w:abstractNumId w:val="3"/>
    <w:lvlOverride w:ilvl="0">
      <w:startOverride w:val="3"/>
    </w:lvlOverride>
  </w:num>
  <w:num w:numId="3">
    <w:abstractNumId w:val="1"/>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732FB"/>
    <w:rsid w:val="001E196E"/>
    <w:rsid w:val="00262C3C"/>
    <w:rsid w:val="0028284C"/>
    <w:rsid w:val="00283E98"/>
    <w:rsid w:val="00404C15"/>
    <w:rsid w:val="004F5C80"/>
    <w:rsid w:val="00624775"/>
    <w:rsid w:val="00742F63"/>
    <w:rsid w:val="008709D9"/>
    <w:rsid w:val="008948E0"/>
    <w:rsid w:val="009A36B7"/>
    <w:rsid w:val="00A830EE"/>
    <w:rsid w:val="00B01DFD"/>
    <w:rsid w:val="00B06C70"/>
    <w:rsid w:val="00B1174C"/>
    <w:rsid w:val="00B555F6"/>
    <w:rsid w:val="00C2636F"/>
    <w:rsid w:val="00C2789F"/>
    <w:rsid w:val="00CC2071"/>
    <w:rsid w:val="00D23A80"/>
    <w:rsid w:val="00DC311E"/>
    <w:rsid w:val="00E25920"/>
    <w:rsid w:val="00E568A1"/>
    <w:rsid w:val="00EB27C5"/>
    <w:rsid w:val="00FA36D2"/>
    <w:rsid w:val="00FA66DD"/>
    <w:rsid w:val="00FE6E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8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E196E"/>
    <w:pPr>
      <w:keepNext/>
      <w:autoSpaceDE/>
      <w:autoSpaceDN/>
      <w:jc w:val="center"/>
      <w:outlineLvl w:val="0"/>
    </w:pPr>
    <w:rPr>
      <w:rFonts w:ascii="Arial" w:hAnsi="Arial" w:cs="Arial"/>
    </w:rPr>
  </w:style>
  <w:style w:type="paragraph" w:styleId="Heading9">
    <w:name w:val="heading 9"/>
    <w:basedOn w:val="Normal"/>
    <w:next w:val="Normal"/>
    <w:uiPriority w:val="9"/>
    <w:qFormat/>
    <w:rsid w:val="001E196E"/>
    <w:pPr>
      <w:autoSpaceDE/>
      <w:autoSpaceDN/>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uiPriority w:val="59"/>
    <w:rsid w:val="00015E1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1E196E"/>
    <w:pPr>
      <w:jc w:val="center"/>
    </w:pPr>
    <w:rPr>
      <w:rFonts w:ascii="Book Antiqua" w:hAnsi="Book Antiqua" w:cs="Book Antiqua"/>
      <w:b/>
      <w:bCs/>
    </w:rPr>
  </w:style>
  <w:style w:type="paragraph" w:styleId="BodyText">
    <w:name w:val="Body Text"/>
    <w:basedOn w:val="Normal"/>
    <w:rsid w:val="001E196E"/>
    <w:pPr>
      <w:autoSpaceDE/>
      <w:autoSpaceDN/>
      <w:jc w:val="both"/>
    </w:pPr>
    <w:rPr>
      <w:rFonts w:ascii="Arial" w:hAnsi="Arial" w:cs="Arial"/>
    </w:rPr>
  </w:style>
  <w:style w:type="paragraph" w:styleId="Subtitle">
    <w:name w:val="Subtitle"/>
    <w:basedOn w:val="Normal"/>
    <w:uiPriority w:val="11"/>
    <w:qFormat/>
    <w:rsid w:val="001E196E"/>
    <w:pPr>
      <w:ind w:firstLine="708"/>
      <w:jc w:val="both"/>
    </w:pPr>
    <w:rPr>
      <w:rFonts w:ascii="Book Antiqua" w:hAnsi="Book Antiqua" w:cs="Book Antiqua"/>
      <w:b/>
      <w:bCs/>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549</TotalTime>
  <Pages>5</Pages>
  <Words>1188</Words>
  <Characters>6777</Characters>
  <Application>Microsoft Office Word</Application>
  <DocSecurity>0</DocSecurity>
  <Lines>0</Lines>
  <Paragraphs>0</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NR SR</dc:title>
  <dc:creator>Bla Bla</dc:creator>
  <cp:lastModifiedBy>cechveva</cp:lastModifiedBy>
  <cp:revision>45</cp:revision>
  <dcterms:created xsi:type="dcterms:W3CDTF">2004-05-23T16:47:00Z</dcterms:created>
  <dcterms:modified xsi:type="dcterms:W3CDTF">2005-02-21T09:17:00Z</dcterms:modified>
</cp:coreProperties>
</file>