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EC623F">
        <w:rPr>
          <w:rFonts w:ascii="Arial" w:hAnsi="Arial" w:cs="Arial"/>
          <w:b w:val="0"/>
        </w:rPr>
        <w:t>79</w:t>
      </w:r>
      <w:r w:rsidR="008152B0">
        <w:rPr>
          <w:rFonts w:ascii="Arial" w:hAnsi="Arial" w:cs="Arial"/>
          <w:b w:val="0"/>
        </w:rPr>
        <w:t>/200</w:t>
      </w:r>
      <w:r w:rsidR="00EC623F">
        <w:rPr>
          <w:rFonts w:ascii="Arial" w:hAnsi="Arial" w:cs="Arial"/>
          <w:b w:val="0"/>
        </w:rPr>
        <w:t>5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EC623F">
        <w:rPr>
          <w:rFonts w:ascii="Arial" w:hAnsi="Arial" w:cs="Arial"/>
          <w:bCs/>
          <w:sz w:val="40"/>
        </w:rPr>
        <w:t>1011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70790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>zákona</w:t>
      </w:r>
      <w:r w:rsidR="00DF2F5A">
        <w:rPr>
          <w:rFonts w:ascii="Arial" w:hAnsi="Arial" w:cs="Arial"/>
        </w:rPr>
        <w:t xml:space="preserve"> o navrátení vlastníctva k nehnuteľným veciam cirkvám a náboženským spoločnostiam a prechode vlastníctva k niektorým nehnuteľnostiam</w:t>
      </w:r>
      <w:r>
        <w:rPr>
          <w:rFonts w:ascii="Arial" w:hAnsi="Arial" w:cs="Arial"/>
        </w:rPr>
        <w:t xml:space="preserve"> 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DF2F5A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</w:p>
    <w:p w:rsidR="00DF2F5A" w:rsidP="00DF2F5A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Peter</w:t>
        <w:tab/>
        <w:t>M u r á n s k y</w:t>
        <w:tab/>
        <w:tab/>
        <w:t>v. r.</w:t>
        <w:tab/>
        <w:tab/>
        <w:tab/>
        <w:t>Ná</w:t>
      </w:r>
      <w:r>
        <w:rPr>
          <w:rFonts w:ascii="Arial" w:hAnsi="Arial" w:cs="Arial"/>
          <w:sz w:val="20"/>
        </w:rPr>
        <w:t>rodná rada Slovenskej republiky</w:t>
      </w:r>
    </w:p>
    <w:p w:rsidR="00DF2F5A" w:rsidP="00DF2F5A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Ján</w:t>
        <w:tab/>
        <w:t>C u p e r</w:t>
        <w:tab/>
        <w:tab/>
        <w:t>v. r.</w:t>
        <w:tab/>
        <w:tab/>
        <w:tab/>
      </w:r>
      <w:r>
        <w:rPr>
          <w:rFonts w:ascii="Arial" w:hAnsi="Arial" w:cs="Arial"/>
          <w:b/>
          <w:sz w:val="20"/>
        </w:rPr>
        <w:t xml:space="preserve">s c h v a ľ u j e </w:t>
      </w:r>
    </w:p>
    <w:p w:rsidR="00DF2F5A" w:rsidP="00DF2F5A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Gyula</w:t>
        <w:tab/>
        <w:t>B á r d o s</w:t>
        <w:tab/>
        <w:tab/>
        <w:t>v. r.</w:t>
        <w:tab/>
        <w:tab/>
        <w:tab/>
        <w:t>návrh skupiny poslancov Národnej rady</w:t>
      </w:r>
    </w:p>
    <w:p w:rsidR="00DF2F5A" w:rsidP="00DF2F5A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8E33F8">
        <w:rPr>
          <w:rFonts w:ascii="Arial" w:hAnsi="Arial" w:cs="Arial"/>
          <w:sz w:val="20"/>
        </w:rPr>
        <w:t>Milan</w:t>
      </w:r>
      <w:r>
        <w:rPr>
          <w:rFonts w:ascii="Arial" w:hAnsi="Arial" w:cs="Arial"/>
          <w:sz w:val="20"/>
        </w:rPr>
        <w:tab/>
      </w:r>
      <w:r w:rsidR="008E33F8">
        <w:rPr>
          <w:rFonts w:ascii="Arial" w:hAnsi="Arial" w:cs="Arial"/>
          <w:sz w:val="20"/>
        </w:rPr>
        <w:t>H o r t</w:t>
        <w:tab/>
      </w:r>
      <w:r>
        <w:rPr>
          <w:rFonts w:ascii="Arial" w:hAnsi="Arial" w:cs="Arial"/>
          <w:sz w:val="20"/>
        </w:rPr>
        <w:tab/>
        <w:tab/>
        <w:t>v. r.</w:t>
        <w:tab/>
        <w:tab/>
        <w:tab/>
        <w:t>Slovenskej republiky na vydanie zákona</w:t>
      </w:r>
    </w:p>
    <w:p w:rsidR="00DF2F5A" w:rsidP="00DF2F5A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8E33F8">
        <w:rPr>
          <w:rFonts w:ascii="Arial" w:hAnsi="Arial" w:cs="Arial"/>
          <w:sz w:val="20"/>
        </w:rPr>
        <w:t>Rudolf</w:t>
      </w:r>
      <w:r>
        <w:rPr>
          <w:rFonts w:ascii="Arial" w:hAnsi="Arial" w:cs="Arial"/>
          <w:sz w:val="20"/>
        </w:rPr>
        <w:tab/>
      </w:r>
      <w:r w:rsidR="008E33F8">
        <w:rPr>
          <w:rFonts w:ascii="Arial" w:hAnsi="Arial" w:cs="Arial"/>
          <w:sz w:val="20"/>
        </w:rPr>
        <w:t>Ž i a k</w:t>
      </w:r>
      <w:r>
        <w:rPr>
          <w:rFonts w:ascii="Arial" w:hAnsi="Arial" w:cs="Arial"/>
          <w:sz w:val="20"/>
        </w:rPr>
        <w:tab/>
      </w:r>
      <w:r w:rsidR="008E33F8"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sz w:val="20"/>
        </w:rPr>
        <w:t>v. r.</w:t>
        <w:tab/>
        <w:tab/>
        <w:tab/>
        <w:t xml:space="preserve">o navrátení vlastníctva k nehnuteľným </w:t>
      </w:r>
    </w:p>
    <w:p w:rsidR="00DF2F5A" w:rsidP="00DF2F5A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8E33F8">
        <w:rPr>
          <w:rFonts w:ascii="Arial" w:hAnsi="Arial" w:cs="Arial"/>
          <w:sz w:val="20"/>
        </w:rPr>
        <w:t>Ján</w:t>
        <w:tab/>
        <w:t>G a b r i e l</w:t>
      </w:r>
      <w:r>
        <w:rPr>
          <w:rFonts w:ascii="Arial" w:hAnsi="Arial" w:cs="Arial"/>
          <w:sz w:val="20"/>
        </w:rPr>
        <w:tab/>
        <w:tab/>
        <w:t>v. r.</w:t>
        <w:tab/>
        <w:tab/>
        <w:tab/>
        <w:t>veciam cirkvám a náboženským</w:t>
      </w:r>
    </w:p>
    <w:p w:rsidR="00DF2F5A" w:rsidP="00DF2F5A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8E33F8">
        <w:rPr>
          <w:rFonts w:ascii="Arial" w:hAnsi="Arial" w:cs="Arial"/>
          <w:sz w:val="20"/>
        </w:rPr>
        <w:t>Pavol</w:t>
        <w:tab/>
        <w:t>M i n á r i k</w:t>
        <w:tab/>
      </w:r>
      <w:r>
        <w:rPr>
          <w:rFonts w:ascii="Arial" w:hAnsi="Arial" w:cs="Arial"/>
          <w:sz w:val="20"/>
        </w:rPr>
        <w:tab/>
      </w:r>
      <w:r w:rsidR="008E33F8">
        <w:rPr>
          <w:rFonts w:ascii="Arial" w:hAnsi="Arial" w:cs="Arial"/>
          <w:sz w:val="20"/>
        </w:rPr>
        <w:t>v. r.</w:t>
      </w:r>
      <w:r>
        <w:rPr>
          <w:rFonts w:ascii="Arial" w:hAnsi="Arial" w:cs="Arial"/>
          <w:sz w:val="20"/>
        </w:rPr>
        <w:tab/>
        <w:tab/>
        <w:tab/>
        <w:t>spoločnostiam a prechode vlastníctva</w:t>
      </w:r>
    </w:p>
    <w:p w:rsidR="00170790" w:rsidP="00DF2F5A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DF2F5A">
        <w:rPr>
          <w:rFonts w:ascii="Arial" w:hAnsi="Arial" w:cs="Arial"/>
          <w:sz w:val="20"/>
        </w:rPr>
        <w:tab/>
        <w:tab/>
        <w:tab/>
        <w:tab/>
        <w:tab/>
        <w:tab/>
        <w:tab/>
        <w:t>k niektorým nehnuteľnostiam</w:t>
      </w:r>
      <w:r>
        <w:rPr>
          <w:rFonts w:ascii="Arial" w:hAnsi="Arial" w:cs="Arial"/>
          <w:sz w:val="20"/>
        </w:rPr>
        <w:tab/>
        <w:tab/>
        <w:tab/>
      </w: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DF2F5A">
        <w:rPr>
          <w:sz w:val="36"/>
        </w:rPr>
        <w:t>január</w:t>
      </w:r>
      <w:r>
        <w:rPr>
          <w:sz w:val="36"/>
        </w:rPr>
        <w:t xml:space="preserve">  200</w:t>
      </w:r>
      <w:r w:rsidR="00DF2F5A">
        <w:rPr>
          <w:sz w:val="36"/>
        </w:rPr>
        <w:t>5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8152B0"/>
    <w:rsid w:val="008E33F8"/>
    <w:rsid w:val="00DF2F5A"/>
    <w:rsid w:val="00EC623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146</Words>
  <Characters>837</Characters>
  <Application>Microsoft Office Word</Application>
  <DocSecurity>0</DocSecurity>
  <Lines>0</Lines>
  <Paragraphs>0</Paragraphs>
  <ScaleCrop>false</ScaleCrop>
  <Company>Kancelaria NR SR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2005-01-13T11:20:00Z</dcterms:created>
  <dcterms:modified xsi:type="dcterms:W3CDTF">2005-02-01T12:14:00Z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1232023516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