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Á R O D N Á   R A D A    S L O V E N S K E J    R E P U B  L I K Y</w:t>
      </w:r>
    </w:p>
    <w:p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 volebné obdobie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..........2004,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ktorým sa dopĺňa zákon č. 595/2003 Z.z. o dani z príjmov v znení neskorších predpisov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Slovenskej republiky sa uznie</w:t>
      </w:r>
      <w:r>
        <w:rPr>
          <w:rFonts w:ascii="Times New Roman" w:hAnsi="Times New Roman" w:cs="Times New Roman"/>
        </w:rPr>
        <w:t>sla na tomto zákone: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  <w:szCs w:val="20"/>
        </w:rPr>
        <w:t>Zákon č.</w:t>
      </w:r>
      <w:r>
        <w:rPr>
          <w:rFonts w:ascii="MS Sans Serif" w:hAnsi="MS Sans Serif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>595/2003 Z. z. o</w:t>
      </w:r>
      <w:r>
        <w:rPr>
          <w:rFonts w:ascii="Times New Roman" w:hAnsi="Times New Roman" w:cs="Times New Roman"/>
          <w:color w:val="000000"/>
          <w:szCs w:val="20"/>
        </w:rPr>
        <w:t> dani z príjmov v znení zákona č. 43/2004 Z.z., zákona č. 177/2004 Z.z., zákona č. 191/2004 Z.z. a zákona č. ....../2004 Z.z. sa a dopĺňa takto: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ind w:left="180" w:hanging="180"/>
        <w:jc w:val="both"/>
        <w:rPr>
          <w:rFonts w:ascii="Times New Roman" w:hAnsi="Times New Roman" w:cs="Times New Roman"/>
        </w:rPr>
      </w:pPr>
      <w:r>
        <w:rPr>
          <w:rStyle w:val="HTMLTypewriter"/>
          <w:rFonts w:ascii="Times New Roman" w:hAnsi="Times New Roman" w:cs="Times New Roman"/>
          <w:sz w:val="24"/>
        </w:rPr>
        <w:t>1. V § 5 ods. 7 písm. d) sa za slová „zamestnávateľa zamestnancom“ vkladajú slová „a použitie rekreačného zariadenia zabezpečeného zamestnancovi zamestnávateľom v Slovenskej republike ako nepeňažné plnenie, najviac však do výšky 10 000 Sk ročne pri jednom zamestnávateľovi“.</w:t>
      </w:r>
    </w:p>
    <w:p>
      <w:pPr>
        <w:rPr>
          <w:rFonts w:ascii="Times New Roman" w:hAnsi="Times New Roman" w:cs="Times New Roman"/>
        </w:rPr>
      </w:pPr>
    </w:p>
    <w:p>
      <w:pPr>
        <w:ind w:left="540" w:hanging="540"/>
        <w:jc w:val="both"/>
        <w:rPr>
          <w:rFonts w:ascii="Times New Roman" w:hAnsi="Times New Roman" w:cs="Times New Roman"/>
        </w:rPr>
      </w:pPr>
    </w:p>
    <w:p>
      <w:pPr>
        <w:ind w:left="540" w:hanging="540"/>
        <w:jc w:val="both"/>
        <w:rPr>
          <w:rFonts w:ascii="Times New Roman" w:hAnsi="Times New Roman" w:cs="Times New Roman"/>
        </w:rPr>
      </w:pPr>
      <w:r>
        <w:rPr>
          <w:rStyle w:val="HTMLTypewriter"/>
          <w:rFonts w:ascii="Times New Roman" w:hAnsi="Times New Roman" w:cs="Times New Roman"/>
          <w:sz w:val="24"/>
        </w:rPr>
        <w:t xml:space="preserve">2. V § 19 ods. 2 písm. c) sa za </w:t>
      </w:r>
      <w:r>
        <w:rPr>
          <w:rStyle w:val="HTMLTypewriter"/>
          <w:rFonts w:ascii="Times New Roman" w:hAnsi="Times New Roman" w:cs="Times New Roman"/>
          <w:sz w:val="24"/>
        </w:rPr>
        <w:t>4. bod vkladá nový 5. bod, ktorý znie:</w:t>
      </w:r>
      <w:r>
        <w:rPr>
          <w:rFonts w:ascii="Times New Roman" w:hAnsi="Times New Roman" w:cs="Times New Roman"/>
        </w:rPr>
        <w:t xml:space="preserve"> 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left="540" w:hanging="540"/>
        <w:jc w:val="both"/>
        <w:rPr>
          <w:rStyle w:val="HTMLTypewriter"/>
          <w:rFonts w:ascii="Times New Roman" w:hAnsi="Times New Roman" w:cs="Times New Roman"/>
          <w:sz w:val="24"/>
        </w:rPr>
      </w:pPr>
      <w:r>
        <w:rPr>
          <w:rStyle w:val="HTMLTypewriter"/>
          <w:rFonts w:ascii="Times New Roman" w:hAnsi="Times New Roman" w:cs="Times New Roman"/>
          <w:sz w:val="24"/>
        </w:rPr>
        <w:t xml:space="preserve">    „5. stravovanie daňovníka, najviac vo výške príspevku pre zamestnancov poskytovaného podľa osobitného predpisu,</w:t>
      </w:r>
      <w:r>
        <w:rPr>
          <w:rStyle w:val="HTMLTypewriter"/>
          <w:rFonts w:ascii="Times New Roman" w:hAnsi="Times New Roman" w:cs="Times New Roman"/>
          <w:sz w:val="24"/>
          <w:vertAlign w:val="superscript"/>
        </w:rPr>
        <w:t>86a)</w:t>
      </w:r>
      <w:r>
        <w:rPr>
          <w:rStyle w:val="HTMLTypewriter"/>
          <w:rFonts w:ascii="Times New Roman" w:hAnsi="Times New Roman" w:cs="Times New Roman"/>
          <w:sz w:val="24"/>
        </w:rPr>
        <w:t>“.</w:t>
      </w:r>
    </w:p>
    <w:p>
      <w:pPr>
        <w:ind w:left="900" w:hanging="900"/>
        <w:jc w:val="both"/>
        <w:rPr>
          <w:rStyle w:val="HTMLTypewriter"/>
          <w:rFonts w:ascii="Times New Roman" w:hAnsi="Times New Roman" w:cs="Times New Roman"/>
          <w:sz w:val="24"/>
        </w:rPr>
      </w:pPr>
    </w:p>
    <w:p>
      <w:pPr>
        <w:ind w:left="900" w:hanging="900"/>
        <w:jc w:val="both"/>
        <w:rPr>
          <w:rStyle w:val="HTMLTypewriter"/>
          <w:rFonts w:ascii="Times New Roman" w:hAnsi="Times New Roman" w:cs="Times New Roman"/>
          <w:sz w:val="24"/>
        </w:rPr>
      </w:pPr>
      <w:r>
        <w:rPr>
          <w:rStyle w:val="HTMLTypewriter"/>
          <w:rFonts w:ascii="Times New Roman" w:hAnsi="Times New Roman" w:cs="Times New Roman"/>
          <w:sz w:val="24"/>
        </w:rPr>
        <w:t xml:space="preserve">     Doterajší 5. bod sa označuje ako 6. bod.</w:t>
      </w:r>
    </w:p>
    <w:p>
      <w:pPr>
        <w:ind w:left="900" w:hanging="900"/>
        <w:jc w:val="both"/>
        <w:rPr>
          <w:rStyle w:val="HTMLTypewriter"/>
          <w:rFonts w:ascii="Times New Roman" w:hAnsi="Times New Roman" w:cs="Times New Roman"/>
          <w:sz w:val="24"/>
        </w:rPr>
      </w:pPr>
    </w:p>
    <w:p>
      <w:pPr>
        <w:ind w:left="900" w:hanging="900"/>
        <w:jc w:val="both"/>
        <w:rPr>
          <w:rStyle w:val="HTMLTypewriter"/>
          <w:rFonts w:ascii="Times New Roman" w:hAnsi="Times New Roman" w:cs="Times New Roman"/>
          <w:sz w:val="24"/>
        </w:rPr>
      </w:pPr>
      <w:r>
        <w:rPr>
          <w:rStyle w:val="HTMLTypewriter"/>
          <w:rFonts w:ascii="Times New Roman" w:hAnsi="Times New Roman" w:cs="Times New Roman"/>
          <w:sz w:val="24"/>
        </w:rPr>
        <w:t xml:space="preserve">     Poznámka pod čiarou k odkazu 86a znie:</w:t>
      </w:r>
    </w:p>
    <w:p>
      <w:pPr>
        <w:ind w:left="900" w:hanging="900"/>
        <w:jc w:val="both"/>
        <w:rPr>
          <w:rStyle w:val="HTMLTypewriter"/>
          <w:rFonts w:ascii="Times New Roman" w:hAnsi="Times New Roman" w:cs="Times New Roman"/>
          <w:sz w:val="24"/>
        </w:rPr>
      </w:pPr>
    </w:p>
    <w:p>
      <w:pPr>
        <w:ind w:left="900" w:hanging="900"/>
        <w:jc w:val="both"/>
        <w:rPr>
          <w:rStyle w:val="HTMLTypewriter"/>
          <w:rFonts w:ascii="Times New Roman" w:hAnsi="Times New Roman" w:cs="Times New Roman"/>
          <w:sz w:val="24"/>
        </w:rPr>
      </w:pPr>
      <w:r>
        <w:rPr>
          <w:rStyle w:val="HTMLTypewriter"/>
          <w:rFonts w:ascii="Times New Roman" w:hAnsi="Times New Roman" w:cs="Times New Roman"/>
          <w:sz w:val="24"/>
        </w:rPr>
        <w:t xml:space="preserve">     „86a) § 152 ods. 3 Zákonníka práce.“.</w:t>
      </w:r>
    </w:p>
    <w:p>
      <w:pPr>
        <w:ind w:left="900" w:hanging="900"/>
        <w:jc w:val="both"/>
        <w:rPr>
          <w:rFonts w:ascii="Times New Roman" w:hAnsi="Times New Roman" w:cs="Times New Roman"/>
        </w:rPr>
      </w:pP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marca 2005.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ind w:left="360"/>
      <w:jc w:val="center"/>
      <w:outlineLvl w:val="1"/>
    </w:pPr>
    <w:rPr>
      <w:b/>
      <w:bCs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character" w:styleId="HTMLTypewriter">
    <w:name w:val="HTML Typewriter"/>
    <w:basedOn w:val="DefaultParagraphFont"/>
    <w:rPr>
      <w:rFonts w:ascii="Arial Unicode MS" w:hAnsi="Arial Unicode MS" w:cs="Arial Unicode MS"/>
      <w:sz w:val="20"/>
      <w:szCs w:val="2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1</Pages>
  <Words>162</Words>
  <Characters>926</Characters>
  <Application>Microsoft Office Word</Application>
  <DocSecurity>0</DocSecurity>
  <Lines>0</Lines>
  <Paragraphs>0</Paragraphs>
  <ScaleCrop>false</ScaleCrop>
  <Company>MH SR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 R E P U B  L I K Y</dc:title>
  <dc:creator>Balog</dc:creator>
  <cp:lastModifiedBy>Balog</cp:lastModifiedBy>
  <cp:revision>14</cp:revision>
  <cp:lastPrinted>2004-10-12T13:37:00Z</cp:lastPrinted>
  <dcterms:created xsi:type="dcterms:W3CDTF">2004-05-27T13:26:00Z</dcterms:created>
  <dcterms:modified xsi:type="dcterms:W3CDTF">2004-10-12T13:37:00Z</dcterms:modified>
</cp:coreProperties>
</file>