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E196E" w:rsidP="001E196E">
      <w:pPr>
        <w:jc w:val="center"/>
        <w:rPr>
          <w:rFonts w:ascii="Arial" w:hAnsi="Arial" w:cs="Arial"/>
          <w:b/>
          <w:bCs/>
          <w:spacing w:val="20"/>
          <w:sz w:val="28"/>
          <w:szCs w:val="28"/>
          <w:u w:val="single"/>
        </w:rPr>
      </w:pPr>
      <w:r>
        <w:rPr>
          <w:rFonts w:ascii="Arial" w:hAnsi="Arial" w:cs="Arial"/>
          <w:b/>
          <w:bCs/>
          <w:spacing w:val="20"/>
          <w:sz w:val="28"/>
          <w:szCs w:val="28"/>
          <w:u w:val="single"/>
        </w:rPr>
        <w:t>NÁRODNÁ RADA SLOVENSKEJ REPUBLIKY</w:t>
      </w:r>
    </w:p>
    <w:p w:rsidR="001E196E" w:rsidP="001E196E">
      <w:pPr>
        <w:jc w:val="center"/>
        <w:rPr>
          <w:rFonts w:ascii="Arial" w:hAnsi="Arial" w:cs="Arial"/>
          <w:b/>
          <w:bCs/>
          <w:spacing w:val="20"/>
          <w:sz w:val="28"/>
          <w:szCs w:val="28"/>
          <w:u w:val="single"/>
        </w:rPr>
      </w:pPr>
    </w:p>
    <w:p w:rsidR="001E196E" w:rsidP="001E196E">
      <w:pPr>
        <w:jc w:val="center"/>
        <w:rPr>
          <w:rFonts w:ascii="Arial" w:hAnsi="Arial" w:cs="Arial"/>
          <w:b/>
          <w:bCs/>
          <w:sz w:val="20"/>
          <w:szCs w:val="20"/>
        </w:rPr>
      </w:pPr>
      <w:r>
        <w:rPr>
          <w:rFonts w:ascii="Arial" w:hAnsi="Arial" w:cs="Arial"/>
          <w:b/>
          <w:bCs/>
        </w:rPr>
        <w:t>III. volebné obdobie</w:t>
      </w:r>
    </w:p>
    <w:p w:rsidR="001E196E" w:rsidP="001E196E">
      <w:pPr>
        <w:jc w:val="center"/>
        <w:rPr>
          <w:rFonts w:ascii="Arial" w:hAnsi="Arial" w:cs="Arial"/>
          <w:b/>
          <w:bCs/>
        </w:rPr>
      </w:pPr>
    </w:p>
    <w:p w:rsidR="001E196E" w:rsidP="001E196E">
      <w:pPr>
        <w:rPr>
          <w:rFonts w:ascii="Arial" w:hAnsi="Arial" w:cs="Arial"/>
          <w:b/>
          <w:bCs/>
        </w:rPr>
      </w:pPr>
    </w:p>
    <w:p w:rsidR="001E196E" w:rsidP="001E196E">
      <w:pPr>
        <w:rPr>
          <w:rFonts w:ascii="Arial" w:hAnsi="Arial" w:cs="Arial"/>
        </w:rPr>
      </w:pPr>
      <w:r>
        <w:rPr>
          <w:rFonts w:ascii="Arial" w:hAnsi="Arial" w:cs="Arial"/>
        </w:rPr>
        <w:t>Na rokovanie</w:t>
      </w:r>
    </w:p>
    <w:p w:rsidR="001E196E" w:rsidP="001E196E">
      <w:pPr>
        <w:rPr>
          <w:rFonts w:ascii="Arial" w:hAnsi="Arial" w:cs="Arial"/>
        </w:rPr>
      </w:pPr>
      <w:r>
        <w:rPr>
          <w:rFonts w:ascii="Arial" w:hAnsi="Arial" w:cs="Arial"/>
        </w:rPr>
        <w:t>Národnej rady Slovenskej republiky</w:t>
        <w:tab/>
        <w:tab/>
        <w:tab/>
        <w:tab/>
        <w:t>Číslo: ........../2004</w:t>
      </w:r>
    </w:p>
    <w:p w:rsidR="001E196E" w:rsidP="001E196E">
      <w:pPr>
        <w:jc w:val="center"/>
        <w:rPr>
          <w:rFonts w:ascii="Arial" w:hAnsi="Arial" w:cs="Arial"/>
          <w:sz w:val="40"/>
          <w:szCs w:val="40"/>
        </w:rPr>
      </w:pPr>
    </w:p>
    <w:p w:rsidR="001E196E" w:rsidP="001E196E">
      <w:pPr>
        <w:jc w:val="center"/>
        <w:rPr>
          <w:rFonts w:ascii="Arial" w:hAnsi="Arial" w:cs="Arial"/>
          <w:sz w:val="20"/>
          <w:szCs w:val="20"/>
        </w:rPr>
      </w:pPr>
    </w:p>
    <w:p w:rsidR="001E196E" w:rsidP="001E196E">
      <w:pPr>
        <w:jc w:val="center"/>
        <w:rPr>
          <w:rFonts w:ascii="Arial" w:hAnsi="Arial" w:cs="Arial"/>
          <w:b/>
          <w:bCs/>
          <w:spacing w:val="20"/>
          <w:sz w:val="32"/>
          <w:szCs w:val="32"/>
        </w:rPr>
      </w:pPr>
      <w:r>
        <w:rPr>
          <w:rFonts w:ascii="Arial" w:hAnsi="Arial" w:cs="Arial"/>
          <w:b/>
          <w:bCs/>
          <w:spacing w:val="20"/>
          <w:sz w:val="32"/>
          <w:szCs w:val="32"/>
        </w:rPr>
        <w:t>N á v r h</w:t>
      </w:r>
    </w:p>
    <w:p w:rsidR="001E196E" w:rsidP="001E196E">
      <w:pPr>
        <w:jc w:val="center"/>
        <w:rPr>
          <w:rFonts w:ascii="Arial" w:hAnsi="Arial" w:cs="Arial"/>
          <w:b/>
          <w:bCs/>
          <w:sz w:val="20"/>
          <w:szCs w:val="20"/>
        </w:rPr>
      </w:pPr>
    </w:p>
    <w:p w:rsidR="001E196E" w:rsidP="001E196E">
      <w:pPr>
        <w:jc w:val="center"/>
        <w:rPr>
          <w:rFonts w:ascii="Arial" w:hAnsi="Arial" w:cs="Arial"/>
          <w:b/>
          <w:bCs/>
        </w:rPr>
      </w:pPr>
      <w:r>
        <w:rPr>
          <w:rFonts w:ascii="Arial" w:hAnsi="Arial" w:cs="Arial"/>
          <w:b/>
          <w:bCs/>
        </w:rPr>
        <w:t>poslancov Národnej rady Slovenskej republiky Branislava Opaterného, Zuzany Martinákovej</w:t>
      </w:r>
      <w:r w:rsidR="00067F74">
        <w:rPr>
          <w:rFonts w:ascii="Arial" w:hAnsi="Arial" w:cs="Arial"/>
          <w:b/>
          <w:bCs/>
        </w:rPr>
        <w:t xml:space="preserve"> a</w:t>
      </w:r>
      <w:r>
        <w:rPr>
          <w:rFonts w:ascii="Arial" w:hAnsi="Arial" w:cs="Arial"/>
          <w:b/>
          <w:bCs/>
        </w:rPr>
        <w:t xml:space="preserve"> Ľubice Na</w:t>
      </w:r>
      <w:r w:rsidR="00067F74">
        <w:rPr>
          <w:rFonts w:ascii="Arial" w:hAnsi="Arial" w:cs="Arial"/>
          <w:b/>
          <w:bCs/>
        </w:rPr>
        <w:t>vrátilovej</w:t>
      </w:r>
      <w:r>
        <w:rPr>
          <w:rFonts w:ascii="Arial" w:hAnsi="Arial" w:cs="Arial"/>
          <w:b/>
          <w:bCs/>
        </w:rPr>
        <w:t xml:space="preserve"> </w:t>
      </w:r>
    </w:p>
    <w:p w:rsidR="001E196E" w:rsidP="001E196E">
      <w:pPr>
        <w:jc w:val="center"/>
        <w:rPr>
          <w:rFonts w:ascii="Arial" w:hAnsi="Arial" w:cs="Arial"/>
          <w:b/>
          <w:bCs/>
        </w:rPr>
      </w:pPr>
    </w:p>
    <w:p w:rsidR="001E196E" w:rsidP="001E196E">
      <w:pPr>
        <w:jc w:val="center"/>
        <w:rPr>
          <w:rFonts w:ascii="Arial" w:hAnsi="Arial" w:cs="Arial"/>
          <w:b/>
          <w:bCs/>
          <w:sz w:val="28"/>
          <w:szCs w:val="28"/>
        </w:rPr>
      </w:pPr>
      <w:r>
        <w:rPr>
          <w:rFonts w:ascii="Arial" w:hAnsi="Arial" w:cs="Arial"/>
          <w:b/>
          <w:bCs/>
          <w:sz w:val="28"/>
          <w:szCs w:val="28"/>
        </w:rPr>
        <w:t xml:space="preserve">na vydanie </w:t>
      </w:r>
    </w:p>
    <w:p w:rsidR="001E196E" w:rsidP="001E196E">
      <w:pPr>
        <w:jc w:val="center"/>
        <w:rPr>
          <w:rFonts w:ascii="Arial" w:hAnsi="Arial" w:cs="Arial"/>
          <w:b/>
          <w:bCs/>
          <w:sz w:val="20"/>
          <w:szCs w:val="20"/>
        </w:rPr>
      </w:pPr>
    </w:p>
    <w:p w:rsidR="001E196E" w:rsidRPr="001E196E" w:rsidP="00CC2071">
      <w:pPr>
        <w:rPr>
          <w:rFonts w:ascii="Times New Roman" w:hAnsi="Times New Roman" w:cs="Times New Roman"/>
          <w:b/>
        </w:rPr>
      </w:pPr>
      <w:r w:rsidRPr="001E196E">
        <w:rPr>
          <w:rFonts w:ascii="Times New Roman" w:hAnsi="Times New Roman" w:cs="Times New Roman"/>
          <w:b/>
        </w:rPr>
        <w:t xml:space="preserve">zákona, </w:t>
      </w:r>
      <w:r w:rsidRPr="009A36B7">
        <w:rPr>
          <w:rFonts w:ascii="Times New Roman" w:hAnsi="Times New Roman" w:cs="Times New Roman"/>
          <w:b/>
        </w:rPr>
        <w:t>ktorým sa mení</w:t>
      </w:r>
      <w:r w:rsidR="00CC2071">
        <w:rPr>
          <w:rFonts w:ascii="Times New Roman" w:hAnsi="Times New Roman" w:cs="Times New Roman"/>
          <w:b/>
        </w:rPr>
        <w:t xml:space="preserve"> </w:t>
      </w:r>
      <w:r w:rsidRPr="009A36B7">
        <w:rPr>
          <w:rFonts w:ascii="Times New Roman" w:hAnsi="Times New Roman" w:cs="Times New Roman"/>
          <w:b/>
        </w:rPr>
        <w:t xml:space="preserve">zákon č. </w:t>
      </w:r>
      <w:r w:rsidR="00067F74">
        <w:rPr>
          <w:rFonts w:ascii="Times New Roman" w:hAnsi="Times New Roman" w:cs="Times New Roman"/>
          <w:b/>
        </w:rPr>
        <w:t>98</w:t>
      </w:r>
      <w:r w:rsidRPr="009A36B7">
        <w:rPr>
          <w:rFonts w:ascii="Times New Roman" w:hAnsi="Times New Roman" w:cs="Times New Roman"/>
          <w:b/>
        </w:rPr>
        <w:t>/200</w:t>
      </w:r>
      <w:r w:rsidR="00CC2071">
        <w:rPr>
          <w:rFonts w:ascii="Times New Roman" w:hAnsi="Times New Roman" w:cs="Times New Roman"/>
          <w:b/>
        </w:rPr>
        <w:t>4</w:t>
      </w:r>
      <w:r w:rsidRPr="009A36B7">
        <w:rPr>
          <w:rFonts w:ascii="Times New Roman" w:hAnsi="Times New Roman" w:cs="Times New Roman"/>
          <w:b/>
        </w:rPr>
        <w:t xml:space="preserve"> Z. z. o</w:t>
      </w:r>
      <w:r w:rsidR="00401D08">
        <w:rPr>
          <w:rFonts w:ascii="Times New Roman" w:hAnsi="Times New Roman" w:cs="Times New Roman"/>
          <w:b/>
        </w:rPr>
        <w:t> spotrebnej dani</w:t>
      </w:r>
      <w:r w:rsidR="00CC2071">
        <w:rPr>
          <w:rFonts w:ascii="Times New Roman" w:hAnsi="Times New Roman" w:cs="Times New Roman"/>
          <w:b/>
        </w:rPr>
        <w:t xml:space="preserve"> z</w:t>
      </w:r>
      <w:r w:rsidR="00067F74">
        <w:rPr>
          <w:rFonts w:ascii="Times New Roman" w:hAnsi="Times New Roman" w:cs="Times New Roman"/>
          <w:b/>
        </w:rPr>
        <w:t> minerálnych olejov</w:t>
      </w:r>
      <w:r w:rsidRPr="001E196E">
        <w:rPr>
          <w:rFonts w:ascii="Times New Roman" w:hAnsi="Times New Roman" w:cs="Times New Roman"/>
          <w:b/>
        </w:rPr>
        <w:t>.</w:t>
      </w:r>
    </w:p>
    <w:p w:rsidR="001E196E" w:rsidP="001E196E">
      <w:pPr>
        <w:pBdr>
          <w:bottom w:val="single" w:sz="4" w:space="1" w:color="auto"/>
        </w:pBdr>
        <w:jc w:val="center"/>
        <w:rPr>
          <w:rFonts w:ascii="Arial" w:hAnsi="Arial" w:cs="Arial"/>
          <w:b/>
          <w:bCs/>
          <w:u w:val="single"/>
        </w:rPr>
      </w:pPr>
    </w:p>
    <w:p w:rsidR="001E196E" w:rsidP="001E196E">
      <w:pPr>
        <w:jc w:val="center"/>
        <w:rPr>
          <w:rFonts w:ascii="Arial" w:hAnsi="Arial" w:cs="Arial"/>
          <w:b/>
          <w:bCs/>
          <w:u w:val="single"/>
        </w:rPr>
      </w:pPr>
    </w:p>
    <w:p w:rsidR="001E196E" w:rsidP="001E196E">
      <w:pPr>
        <w:tabs>
          <w:tab w:val="left" w:pos="0"/>
        </w:tabs>
        <w:rPr>
          <w:rFonts w:ascii="Arial" w:hAnsi="Arial" w:cs="Arial"/>
          <w:u w:val="single"/>
        </w:rPr>
      </w:pPr>
      <w:r>
        <w:rPr>
          <w:rFonts w:ascii="Arial" w:hAnsi="Arial" w:cs="Arial"/>
          <w:u w:val="single"/>
        </w:rPr>
        <w:t>Návrh uznesenia:</w:t>
      </w:r>
    </w:p>
    <w:p w:rsidR="001E196E" w:rsidP="001E196E">
      <w:pPr>
        <w:rPr>
          <w:rFonts w:ascii="Arial" w:hAnsi="Arial" w:cs="Arial"/>
        </w:rPr>
      </w:pPr>
      <w:r>
        <w:rPr>
          <w:rFonts w:ascii="Arial" w:hAnsi="Arial" w:cs="Arial"/>
        </w:rPr>
        <w:t xml:space="preserve">Národná rada Slovenskej republiky </w:t>
      </w:r>
    </w:p>
    <w:p w:rsidR="001E196E" w:rsidP="001E196E">
      <w:pPr>
        <w:rPr>
          <w:rFonts w:ascii="Arial" w:hAnsi="Arial" w:cs="Arial"/>
          <w:spacing w:val="20"/>
          <w:sz w:val="28"/>
          <w:szCs w:val="28"/>
        </w:rPr>
      </w:pPr>
      <w:r>
        <w:rPr>
          <w:rFonts w:ascii="Arial" w:hAnsi="Arial" w:cs="Arial"/>
          <w:spacing w:val="20"/>
          <w:sz w:val="28"/>
          <w:szCs w:val="28"/>
        </w:rPr>
        <w:t xml:space="preserve">schvaľuje </w:t>
      </w:r>
    </w:p>
    <w:p w:rsidR="001E196E" w:rsidRPr="00624775" w:rsidP="001E196E">
      <w:pPr>
        <w:spacing w:after="120"/>
        <w:rPr>
          <w:rFonts w:ascii="Arial" w:hAnsi="Arial" w:cs="Arial"/>
        </w:rPr>
      </w:pPr>
      <w:r>
        <w:rPr>
          <w:rFonts w:ascii="Arial" w:hAnsi="Arial" w:cs="Arial"/>
        </w:rPr>
        <w:t>návrh poslancov Branislava Opaterného, Zuzany Martinákovej a Ľubice Navrátilovej na vydanie</w:t>
      </w:r>
      <w:r>
        <w:rPr>
          <w:rFonts w:ascii="Arial" w:hAnsi="Arial" w:cs="Arial"/>
        </w:rPr>
        <w:t xml:space="preserve"> zákona, ktorým</w:t>
      </w:r>
      <w:r w:rsidR="00624775">
        <w:rPr>
          <w:rFonts w:ascii="Arial" w:hAnsi="Arial" w:cs="Arial"/>
        </w:rPr>
        <w:t xml:space="preserve"> sa</w:t>
      </w:r>
      <w:r w:rsidR="00CC2071">
        <w:rPr>
          <w:rFonts w:ascii="Arial" w:hAnsi="Arial" w:cs="Arial"/>
        </w:rPr>
        <w:t xml:space="preserve"> mení a </w:t>
      </w:r>
      <w:r>
        <w:rPr>
          <w:rFonts w:ascii="Arial" w:hAnsi="Arial" w:cs="Arial"/>
        </w:rPr>
        <w:t>dopĺňa</w:t>
      </w:r>
      <w:r w:rsidR="00CC2071">
        <w:rPr>
          <w:rFonts w:ascii="Arial" w:hAnsi="Arial" w:cs="Arial"/>
        </w:rPr>
        <w:t xml:space="preserve"> </w:t>
      </w:r>
      <w:r w:rsidRPr="00624775">
        <w:rPr>
          <w:rFonts w:ascii="Arial" w:hAnsi="Arial" w:cs="Arial"/>
        </w:rPr>
        <w:t xml:space="preserve">zákon č. </w:t>
      </w:r>
      <w:r w:rsidR="00067F74">
        <w:rPr>
          <w:rFonts w:ascii="Arial" w:hAnsi="Arial" w:cs="Arial"/>
        </w:rPr>
        <w:t>98</w:t>
      </w:r>
      <w:r w:rsidRPr="00624775">
        <w:rPr>
          <w:rFonts w:ascii="Arial" w:hAnsi="Arial" w:cs="Arial"/>
        </w:rPr>
        <w:t>/200</w:t>
      </w:r>
      <w:r w:rsidR="00401D08">
        <w:rPr>
          <w:rFonts w:ascii="Arial" w:hAnsi="Arial" w:cs="Arial"/>
        </w:rPr>
        <w:t>4</w:t>
      </w:r>
      <w:r w:rsidRPr="00624775">
        <w:rPr>
          <w:rFonts w:ascii="Arial" w:hAnsi="Arial" w:cs="Arial"/>
        </w:rPr>
        <w:t xml:space="preserve"> Z. z. o</w:t>
      </w:r>
      <w:r w:rsidR="00067F74">
        <w:rPr>
          <w:rFonts w:ascii="Arial" w:hAnsi="Arial" w:cs="Arial"/>
        </w:rPr>
        <w:t xml:space="preserve"> </w:t>
      </w:r>
      <w:r w:rsidR="00401D08">
        <w:rPr>
          <w:rFonts w:ascii="Arial" w:hAnsi="Arial" w:cs="Arial"/>
        </w:rPr>
        <w:t>spotrebnej</w:t>
      </w:r>
      <w:r w:rsidR="00CC2071">
        <w:rPr>
          <w:rFonts w:ascii="Arial" w:hAnsi="Arial" w:cs="Arial"/>
        </w:rPr>
        <w:t> dani z</w:t>
      </w:r>
      <w:r w:rsidR="00067F74">
        <w:rPr>
          <w:rFonts w:ascii="Arial" w:hAnsi="Arial" w:cs="Arial"/>
        </w:rPr>
        <w:t> minerálnych olejov.</w:t>
      </w:r>
    </w:p>
    <w:p w:rsidR="001E196E" w:rsidP="001E196E">
      <w:pPr>
        <w:rPr>
          <w:rFonts w:ascii="Arial" w:hAnsi="Arial" w:cs="Arial"/>
        </w:rPr>
      </w:pPr>
    </w:p>
    <w:p w:rsidR="001E196E" w:rsidP="001E196E">
      <w:pPr>
        <w:rPr>
          <w:rFonts w:ascii="Arial" w:hAnsi="Arial" w:cs="Arial"/>
          <w:sz w:val="20"/>
          <w:szCs w:val="20"/>
        </w:rPr>
      </w:pPr>
    </w:p>
    <w:p w:rsidR="001E196E" w:rsidP="001E196E">
      <w:pPr>
        <w:tabs>
          <w:tab w:val="left" w:pos="-2160"/>
        </w:tabs>
        <w:rPr>
          <w:rFonts w:ascii="Arial" w:hAnsi="Arial" w:cs="Arial"/>
        </w:rPr>
      </w:pPr>
    </w:p>
    <w:p w:rsidR="001E196E" w:rsidP="001E196E">
      <w:pPr>
        <w:tabs>
          <w:tab w:val="left" w:pos="-2160"/>
        </w:tabs>
        <w:rPr>
          <w:rFonts w:ascii="Arial" w:hAnsi="Arial" w:cs="Arial"/>
        </w:rPr>
      </w:pPr>
      <w:r>
        <w:rPr>
          <w:rFonts w:ascii="Times New Roman" w:hAnsi="Times New Roman" w:cs="Times New Roman"/>
        </w:rPr>
        <w:pict>
          <v:shapetype id="_x0000_t202" coordsize="21600,21600" o:spt="202" path="m,l,21600r21600,l21600,xe">
            <v:stroke joinstyle="miter"/>
            <v:path gradientshapeok="t" o:connecttype="rect"/>
          </v:shapetype>
          <v:shape id="_x0000_s1025" type="#_x0000_t202" style="width:177.5pt;height:151.95pt;margin-top:4.75pt;margin-left:-15.5pt;position:absolute;z-index:251658240" stroked="f">
            <v:textbox>
              <w:txbxContent>
                <w:p w:rsidR="004F5C80" w:rsidP="001E196E">
                  <w:pPr>
                    <w:tabs>
                      <w:tab w:val="left" w:pos="-2160"/>
                    </w:tabs>
                    <w:rPr>
                      <w:rFonts w:ascii="Arial" w:hAnsi="Arial" w:cs="Arial"/>
                      <w:u w:val="single"/>
                    </w:rPr>
                  </w:pPr>
                  <w:r>
                    <w:rPr>
                      <w:rFonts w:ascii="Arial" w:hAnsi="Arial" w:cs="Arial"/>
                      <w:u w:val="single"/>
                    </w:rPr>
                    <w:t>Predkladá:</w:t>
                  </w:r>
                </w:p>
                <w:p w:rsidR="004F5C80" w:rsidP="001E196E">
                  <w:pPr>
                    <w:tabs>
                      <w:tab w:val="left" w:pos="-2160"/>
                      <w:tab w:val="left" w:pos="1080"/>
                      <w:tab w:val="left" w:pos="2340"/>
                    </w:tabs>
                    <w:rPr>
                      <w:rFonts w:ascii="Arial" w:hAnsi="Arial" w:cs="Arial"/>
                    </w:rPr>
                  </w:pPr>
                </w:p>
                <w:p w:rsidR="004F5C80" w:rsidP="001E196E">
                  <w:pPr>
                    <w:tabs>
                      <w:tab w:val="left" w:pos="-2160"/>
                      <w:tab w:val="left" w:pos="1080"/>
                      <w:tab w:val="left" w:pos="2340"/>
                    </w:tabs>
                    <w:rPr>
                      <w:rFonts w:ascii="Arial" w:hAnsi="Arial" w:cs="Arial"/>
                    </w:rPr>
                  </w:pPr>
                  <w:r>
                    <w:rPr>
                      <w:rFonts w:ascii="Arial" w:hAnsi="Arial" w:cs="Arial"/>
                    </w:rPr>
                    <w:t xml:space="preserve">Branislav </w:t>
                    <w:tab/>
                    <w:t>Opaterný,</w:t>
                  </w:r>
                  <w:r>
                    <w:rPr>
                      <w:rFonts w:ascii="Arial" w:hAnsi="Arial" w:cs="Arial"/>
                      <w:b/>
                      <w:bCs/>
                    </w:rPr>
                    <w:tab/>
                  </w:r>
                  <w:r>
                    <w:rPr>
                      <w:rFonts w:ascii="Arial" w:hAnsi="Arial" w:cs="Arial"/>
                    </w:rPr>
                    <w:t>v.r.</w:t>
                  </w:r>
                </w:p>
                <w:p w:rsidR="004F5C80" w:rsidP="001E196E">
                  <w:pPr>
                    <w:tabs>
                      <w:tab w:val="left" w:pos="-2160"/>
                      <w:tab w:val="left" w:pos="1080"/>
                      <w:tab w:val="left" w:pos="2340"/>
                    </w:tabs>
                    <w:rPr>
                      <w:rFonts w:ascii="Arial" w:hAnsi="Arial" w:cs="Arial"/>
                    </w:rPr>
                  </w:pPr>
                  <w:r>
                    <w:rPr>
                      <w:rFonts w:ascii="Arial" w:hAnsi="Arial" w:cs="Arial"/>
                    </w:rPr>
                    <w:t>Zuzana Martináková,</w:t>
                    <w:tab/>
                    <w:t>v.r.</w:t>
                  </w:r>
                </w:p>
                <w:p w:rsidR="004F5C80" w:rsidP="001E196E">
                  <w:pPr>
                    <w:tabs>
                      <w:tab w:val="left" w:pos="-2160"/>
                      <w:tab w:val="left" w:pos="1080"/>
                      <w:tab w:val="left" w:pos="2340"/>
                    </w:tabs>
                    <w:rPr>
                      <w:rFonts w:ascii="Arial" w:hAnsi="Arial" w:cs="Arial"/>
                    </w:rPr>
                  </w:pPr>
                  <w:r>
                    <w:rPr>
                      <w:rFonts w:ascii="Arial" w:hAnsi="Arial" w:cs="Arial"/>
                    </w:rPr>
                    <w:t>Ľubica Navrátilová,</w:t>
                    <w:tab/>
                    <w:t>v.r.</w:t>
                  </w:r>
                </w:p>
              </w:txbxContent>
            </v:textbox>
          </v:shape>
        </w:pict>
      </w:r>
    </w:p>
    <w:p w:rsidR="001E196E" w:rsidP="001E196E">
      <w:pPr>
        <w:tabs>
          <w:tab w:val="left" w:pos="-2160"/>
        </w:tabs>
        <w:rPr>
          <w:rFonts w:ascii="Arial" w:hAnsi="Arial" w:cs="Arial"/>
        </w:rPr>
      </w:pPr>
    </w:p>
    <w:p w:rsidR="001E196E" w:rsidP="001E196E">
      <w:pPr>
        <w:tabs>
          <w:tab w:val="left" w:pos="-2160"/>
        </w:tabs>
        <w:rPr>
          <w:rFonts w:ascii="Arial" w:hAnsi="Arial" w:cs="Arial"/>
        </w:rPr>
      </w:pPr>
    </w:p>
    <w:p w:rsidR="001E196E" w:rsidP="001E196E">
      <w:pPr>
        <w:tabs>
          <w:tab w:val="left" w:pos="-2160"/>
        </w:tabs>
        <w:rPr>
          <w:rFonts w:ascii="Arial" w:hAnsi="Arial" w:cs="Arial"/>
        </w:rPr>
      </w:pPr>
    </w:p>
    <w:p w:rsidR="001E196E" w:rsidP="001E196E">
      <w:pPr>
        <w:tabs>
          <w:tab w:val="left" w:pos="-2160"/>
        </w:tabs>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sz w:val="28"/>
          <w:szCs w:val="28"/>
        </w:rPr>
      </w:pPr>
      <w:r>
        <w:rPr>
          <w:rFonts w:ascii="Arial" w:hAnsi="Arial" w:cs="Arial"/>
          <w:sz w:val="28"/>
          <w:szCs w:val="28"/>
        </w:rPr>
        <w:t xml:space="preserve">Bratislava </w:t>
      </w:r>
      <w:r w:rsidR="00067F74">
        <w:rPr>
          <w:rFonts w:ascii="Arial" w:hAnsi="Arial" w:cs="Arial"/>
          <w:sz w:val="28"/>
          <w:szCs w:val="28"/>
        </w:rPr>
        <w:t>októ</w:t>
      </w:r>
      <w:r>
        <w:rPr>
          <w:rFonts w:ascii="Arial" w:hAnsi="Arial" w:cs="Arial"/>
          <w:sz w:val="28"/>
          <w:szCs w:val="28"/>
        </w:rPr>
        <w:t>ber 2004</w:t>
      </w:r>
    </w:p>
    <w:p w:rsidR="001E196E" w:rsidP="001E196E">
      <w:pPr>
        <w:pStyle w:val="Heading1"/>
        <w:spacing w:line="240" w:lineRule="atLeast"/>
        <w:rPr>
          <w:rFonts w:ascii="Times New Roman" w:hAnsi="Times New Roman" w:cs="Times New Roman"/>
          <w:b/>
          <w:bCs/>
        </w:rPr>
      </w:pPr>
      <w:r>
        <w:rPr>
          <w:b/>
          <w:bCs/>
        </w:rPr>
        <w:br w:type="page"/>
      </w:r>
      <w:r>
        <w:rPr>
          <w:rFonts w:ascii="Times New Roman" w:hAnsi="Times New Roman" w:cs="Times New Roman"/>
          <w:b/>
          <w:bCs/>
        </w:rPr>
        <w:t>NÁRODNÁ RADA SLOVENSKEJ REPUBLIKY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921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hRule="auto" w:val="0"/>
        </w:trPr>
        <w:tc>
          <w:tcPr>
            <w:tcW w:w="9211" w:type="dxa"/>
            <w:tcBorders>
              <w:top w:val="nil"/>
              <w:left w:val="nil"/>
              <w:bottom w:val="single" w:sz="4" w:space="0" w:color="auto"/>
              <w:right w:val="nil"/>
              <w:tl2br w:val="nil"/>
              <w:tr2bl w:val="nil"/>
            </w:tcBorders>
            <w:textDirection w:val="lrTb"/>
            <w:vAlign w:val="top"/>
          </w:tcPr>
          <w:p w:rsidR="001E196E">
            <w:pPr>
              <w:autoSpaceDE/>
              <w:autoSpaceDN/>
              <w:jc w:val="center"/>
              <w:rPr>
                <w:rFonts w:ascii="Times New Roman" w:hAnsi="Times New Roman" w:cs="Times New Roman"/>
              </w:rPr>
            </w:pPr>
            <w:r>
              <w:rPr>
                <w:rFonts w:ascii="Times New Roman" w:hAnsi="Times New Roman" w:cs="Times New Roman"/>
              </w:rPr>
              <w:t>III. volebné obdobie</w:t>
            </w:r>
          </w:p>
        </w:tc>
      </w:tr>
    </w:tbl>
    <w:p w:rsidR="001E196E" w:rsidP="001E196E">
      <w:pPr>
        <w:pStyle w:val="Heading1"/>
        <w:spacing w:line="240" w:lineRule="atLeast"/>
        <w:jc w:val="left"/>
        <w:rPr>
          <w:rFonts w:ascii="Times New Roman" w:hAnsi="Times New Roman" w:cs="Times New Roman"/>
        </w:rPr>
      </w:pPr>
    </w:p>
    <w:p w:rsidR="001E196E" w:rsidP="001E196E">
      <w:pPr>
        <w:pStyle w:val="Heading1"/>
        <w:spacing w:line="240" w:lineRule="atLeast"/>
        <w:ind w:left="3540" w:firstLine="708"/>
        <w:jc w:val="both"/>
        <w:rPr>
          <w:rFonts w:ascii="Times New Roman" w:hAnsi="Times New Roman" w:cs="Times New Roman"/>
          <w:sz w:val="20"/>
          <w:szCs w:val="20"/>
        </w:rPr>
      </w:pPr>
      <w:r>
        <w:rPr>
          <w:rFonts w:ascii="Times New Roman" w:hAnsi="Times New Roman" w:cs="Times New Roman"/>
          <w:b/>
          <w:bCs/>
        </w:rPr>
        <w:t xml:space="preserve">                                </w:t>
      </w:r>
    </w:p>
    <w:p w:rsidR="001E196E" w:rsidP="001E196E">
      <w:pPr>
        <w:rPr>
          <w:rFonts w:ascii="Times New Roman" w:hAnsi="Times New Roman" w:cs="Times New Roman"/>
        </w:rPr>
      </w:pPr>
    </w:p>
    <w:p w:rsidR="00624775" w:rsidP="00624775">
      <w:pPr>
        <w:jc w:val="center"/>
        <w:rPr>
          <w:rFonts w:ascii="Times New Roman" w:hAnsi="Times New Roman" w:cs="Times New Roman"/>
          <w:b/>
          <w:bCs/>
        </w:rPr>
      </w:pPr>
      <w:r w:rsidR="001E196E">
        <w:rPr>
          <w:rFonts w:ascii="Times New Roman" w:hAnsi="Times New Roman" w:cs="Times New Roman"/>
          <w:b/>
          <w:bCs/>
        </w:rPr>
        <w:t>NÁVRH POSLANC</w:t>
      </w:r>
      <w:r>
        <w:rPr>
          <w:rFonts w:ascii="Times New Roman" w:hAnsi="Times New Roman" w:cs="Times New Roman"/>
          <w:b/>
          <w:bCs/>
        </w:rPr>
        <w:t>OV NÁRODNEJ R</w:t>
      </w:r>
      <w:r>
        <w:rPr>
          <w:rFonts w:ascii="Times New Roman" w:hAnsi="Times New Roman" w:cs="Times New Roman"/>
          <w:b/>
          <w:bCs/>
        </w:rPr>
        <w:t>ADY SLOVENSKEJ REPUBLIKY</w:t>
      </w:r>
    </w:p>
    <w:p w:rsidR="001E196E" w:rsidP="00624775">
      <w:pPr>
        <w:ind w:left="-360" w:right="-108"/>
        <w:jc w:val="center"/>
        <w:rPr>
          <w:rFonts w:ascii="Times New Roman" w:hAnsi="Times New Roman" w:cs="Times New Roman"/>
          <w:b/>
          <w:bCs/>
        </w:rPr>
      </w:pPr>
      <w:r w:rsidR="00624775">
        <w:rPr>
          <w:rFonts w:ascii="Times New Roman" w:hAnsi="Times New Roman" w:cs="Times New Roman"/>
          <w:b/>
          <w:bCs/>
        </w:rPr>
        <w:t>BRANISLAVA OPATERNÉHO,</w:t>
      </w:r>
      <w:r w:rsidRPr="00624775" w:rsidR="00624775">
        <w:rPr>
          <w:rFonts w:ascii="Times New Roman" w:hAnsi="Times New Roman" w:cs="Times New Roman"/>
          <w:b/>
          <w:bCs/>
        </w:rPr>
        <w:t xml:space="preserve"> Z</w:t>
      </w:r>
      <w:r w:rsidR="00624775">
        <w:rPr>
          <w:rFonts w:ascii="Times New Roman" w:hAnsi="Times New Roman" w:cs="Times New Roman"/>
          <w:b/>
          <w:bCs/>
        </w:rPr>
        <w:t>UZANY MARTINÁKOVEJ</w:t>
      </w:r>
      <w:r w:rsidR="00067F74">
        <w:rPr>
          <w:rFonts w:ascii="Times New Roman" w:hAnsi="Times New Roman" w:cs="Times New Roman"/>
          <w:b/>
          <w:bCs/>
        </w:rPr>
        <w:t xml:space="preserve"> A</w:t>
      </w:r>
      <w:r w:rsidRPr="00624775" w:rsidR="00624775">
        <w:rPr>
          <w:rFonts w:ascii="Times New Roman" w:hAnsi="Times New Roman" w:cs="Times New Roman"/>
          <w:b/>
          <w:bCs/>
        </w:rPr>
        <w:t xml:space="preserve"> Ľ</w:t>
      </w:r>
      <w:r w:rsidR="00624775">
        <w:rPr>
          <w:rFonts w:ascii="Times New Roman" w:hAnsi="Times New Roman" w:cs="Times New Roman"/>
          <w:b/>
          <w:bCs/>
        </w:rPr>
        <w:t>UBICE NAVRÁTILOVEJ</w:t>
      </w:r>
    </w:p>
    <w:p w:rsidR="001E196E" w:rsidP="001E196E">
      <w:pPr>
        <w:spacing w:line="240" w:lineRule="atLeast"/>
        <w:jc w:val="center"/>
        <w:rPr>
          <w:rFonts w:ascii="Times New Roman" w:hAnsi="Times New Roman" w:cs="Times New Roman"/>
        </w:rPr>
      </w:pPr>
    </w:p>
    <w:p w:rsidR="001E196E" w:rsidP="001E196E">
      <w:pPr>
        <w:spacing w:line="240" w:lineRule="atLeast"/>
        <w:jc w:val="center"/>
        <w:rPr>
          <w:rFonts w:ascii="Times New Roman" w:hAnsi="Times New Roman" w:cs="Times New Roman"/>
          <w:b/>
          <w:bCs/>
        </w:rPr>
      </w:pPr>
      <w:r>
        <w:rPr>
          <w:rFonts w:ascii="Times New Roman" w:hAnsi="Times New Roman" w:cs="Times New Roman"/>
          <w:b/>
          <w:bCs/>
        </w:rPr>
        <w:t>Z á k o n</w:t>
      </w:r>
    </w:p>
    <w:p w:rsidR="001E196E" w:rsidP="001E196E">
      <w:pPr>
        <w:spacing w:line="240" w:lineRule="atLeast"/>
        <w:jc w:val="center"/>
        <w:rPr>
          <w:rFonts w:ascii="Times New Roman" w:hAnsi="Times New Roman" w:cs="Times New Roman"/>
          <w:b/>
          <w:bCs/>
        </w:rPr>
      </w:pPr>
    </w:p>
    <w:p w:rsidR="001E196E" w:rsidP="001E196E">
      <w:pPr>
        <w:spacing w:line="240" w:lineRule="atLeast"/>
        <w:jc w:val="center"/>
        <w:rPr>
          <w:rFonts w:ascii="Times New Roman" w:hAnsi="Times New Roman" w:cs="Times New Roman"/>
          <w:b/>
          <w:bCs/>
        </w:rPr>
      </w:pPr>
      <w:r>
        <w:rPr>
          <w:rFonts w:ascii="Times New Roman" w:hAnsi="Times New Roman" w:cs="Times New Roman"/>
          <w:b/>
          <w:bCs/>
        </w:rPr>
        <w:t xml:space="preserve">z ............... 2004,  </w:t>
      </w:r>
    </w:p>
    <w:p w:rsidR="001E196E" w:rsidP="001E196E">
      <w:pPr>
        <w:pStyle w:val="BodyText"/>
        <w:spacing w:line="240" w:lineRule="atLeast"/>
        <w:rPr>
          <w:rFonts w:ascii="Times New Roman" w:hAnsi="Times New Roman" w:cs="Times New Roman"/>
          <w:b/>
          <w:bCs/>
        </w:rPr>
      </w:pPr>
    </w:p>
    <w:p w:rsidR="00624775" w:rsidRPr="001E196E" w:rsidP="00CC2071">
      <w:pPr>
        <w:ind w:left="-284" w:right="-143"/>
        <w:jc w:val="center"/>
        <w:rPr>
          <w:rFonts w:ascii="Times New Roman" w:hAnsi="Times New Roman" w:cs="Times New Roman"/>
          <w:b/>
        </w:rPr>
      </w:pPr>
      <w:r w:rsidR="001E196E">
        <w:rPr>
          <w:rFonts w:ascii="Times New Roman" w:hAnsi="Times New Roman" w:cs="Times New Roman"/>
          <w:b/>
          <w:bCs/>
        </w:rPr>
        <w:t>ktorým sa mení a</w:t>
      </w:r>
      <w:r w:rsidR="00CC2071">
        <w:rPr>
          <w:rFonts w:ascii="Times New Roman" w:hAnsi="Times New Roman" w:cs="Times New Roman"/>
          <w:b/>
          <w:bCs/>
        </w:rPr>
        <w:t> </w:t>
      </w:r>
      <w:r w:rsidR="001E196E">
        <w:rPr>
          <w:rFonts w:ascii="Times New Roman" w:hAnsi="Times New Roman" w:cs="Times New Roman"/>
          <w:b/>
          <w:bCs/>
        </w:rPr>
        <w:t>dopĺňa</w:t>
      </w:r>
      <w:r w:rsidR="00CC2071">
        <w:rPr>
          <w:rFonts w:ascii="Times New Roman" w:hAnsi="Times New Roman" w:cs="Times New Roman"/>
          <w:b/>
          <w:bCs/>
        </w:rPr>
        <w:t xml:space="preserve"> </w:t>
      </w:r>
      <w:r w:rsidRPr="009A36B7">
        <w:rPr>
          <w:rFonts w:ascii="Times New Roman" w:hAnsi="Times New Roman" w:cs="Times New Roman"/>
          <w:b/>
        </w:rPr>
        <w:t xml:space="preserve">zákon č. </w:t>
      </w:r>
      <w:r w:rsidR="00067F74">
        <w:rPr>
          <w:rFonts w:ascii="Times New Roman" w:hAnsi="Times New Roman" w:cs="Times New Roman"/>
          <w:b/>
        </w:rPr>
        <w:t>98</w:t>
      </w:r>
      <w:r w:rsidRPr="009A36B7">
        <w:rPr>
          <w:rFonts w:ascii="Times New Roman" w:hAnsi="Times New Roman" w:cs="Times New Roman"/>
          <w:b/>
        </w:rPr>
        <w:t>/200</w:t>
      </w:r>
      <w:r w:rsidR="00CC2071">
        <w:rPr>
          <w:rFonts w:ascii="Times New Roman" w:hAnsi="Times New Roman" w:cs="Times New Roman"/>
          <w:b/>
        </w:rPr>
        <w:t>4</w:t>
      </w:r>
      <w:r w:rsidRPr="009A36B7">
        <w:rPr>
          <w:rFonts w:ascii="Times New Roman" w:hAnsi="Times New Roman" w:cs="Times New Roman"/>
          <w:b/>
        </w:rPr>
        <w:t xml:space="preserve"> Z. z. o</w:t>
      </w:r>
      <w:r w:rsidR="00401D08">
        <w:rPr>
          <w:rFonts w:ascii="Times New Roman" w:hAnsi="Times New Roman" w:cs="Times New Roman"/>
          <w:b/>
        </w:rPr>
        <w:t xml:space="preserve"> spotrebnej</w:t>
      </w:r>
      <w:r w:rsidR="00CC2071">
        <w:rPr>
          <w:rFonts w:ascii="Times New Roman" w:hAnsi="Times New Roman" w:cs="Times New Roman"/>
          <w:b/>
        </w:rPr>
        <w:t> dani z</w:t>
      </w:r>
      <w:r w:rsidR="00401D08">
        <w:rPr>
          <w:rFonts w:ascii="Times New Roman" w:hAnsi="Times New Roman" w:cs="Times New Roman"/>
          <w:b/>
        </w:rPr>
        <w:t> </w:t>
      </w:r>
      <w:r w:rsidR="00067F74">
        <w:rPr>
          <w:rFonts w:ascii="Times New Roman" w:hAnsi="Times New Roman" w:cs="Times New Roman"/>
          <w:b/>
        </w:rPr>
        <w:t>minerálny</w:t>
      </w:r>
      <w:r w:rsidR="00401D08">
        <w:rPr>
          <w:rFonts w:ascii="Times New Roman" w:hAnsi="Times New Roman" w:cs="Times New Roman"/>
          <w:b/>
        </w:rPr>
        <w:t xml:space="preserve">ch </w:t>
      </w:r>
      <w:r w:rsidR="00067F74">
        <w:rPr>
          <w:rFonts w:ascii="Times New Roman" w:hAnsi="Times New Roman" w:cs="Times New Roman"/>
          <w:b/>
        </w:rPr>
        <w:t>olej</w:t>
      </w:r>
      <w:r w:rsidR="00401D08">
        <w:rPr>
          <w:rFonts w:ascii="Times New Roman" w:hAnsi="Times New Roman" w:cs="Times New Roman"/>
          <w:b/>
        </w:rPr>
        <w:t>ov</w:t>
      </w:r>
      <w:r w:rsidRPr="001E196E">
        <w:rPr>
          <w:rFonts w:ascii="Times New Roman" w:hAnsi="Times New Roman" w:cs="Times New Roman"/>
          <w:b/>
        </w:rPr>
        <w:t>.</w:t>
      </w:r>
    </w:p>
    <w:p w:rsidR="001E196E" w:rsidP="001E196E">
      <w:pPr>
        <w:jc w:val="center"/>
        <w:rPr>
          <w:rFonts w:ascii="Times New Roman" w:hAnsi="Times New Roman" w:cs="Times New Roman"/>
          <w:b/>
          <w:bCs/>
        </w:rPr>
      </w:pPr>
    </w:p>
    <w:p w:rsidR="001E196E" w:rsidP="001E196E">
      <w:pPr>
        <w:rPr>
          <w:rFonts w:ascii="Times New Roman" w:hAnsi="Times New Roman" w:cs="Times New Roman"/>
          <w:b/>
          <w:bCs/>
        </w:rPr>
      </w:pPr>
    </w:p>
    <w:p w:rsidR="001E196E" w:rsidP="00CC2071">
      <w:pPr>
        <w:spacing w:line="240" w:lineRule="atLeast"/>
        <w:jc w:val="both"/>
        <w:rPr>
          <w:rFonts w:ascii="Times New Roman" w:hAnsi="Times New Roman" w:cs="Times New Roman"/>
        </w:rPr>
      </w:pPr>
      <w:r>
        <w:rPr>
          <w:rFonts w:ascii="Times New Roman" w:hAnsi="Times New Roman" w:cs="Times New Roman"/>
        </w:rPr>
        <w:t>Národná rada Slovenskej republiky sa u</w:t>
      </w:r>
      <w:r>
        <w:rPr>
          <w:rFonts w:ascii="Times New Roman" w:hAnsi="Times New Roman" w:cs="Times New Roman"/>
        </w:rPr>
        <w:t>zniesla na tomto zákone:</w:t>
      </w:r>
    </w:p>
    <w:p w:rsidR="001E196E" w:rsidP="001E196E">
      <w:pPr>
        <w:spacing w:line="240" w:lineRule="atLeast"/>
        <w:jc w:val="both"/>
        <w:rPr>
          <w:rFonts w:ascii="Times New Roman" w:hAnsi="Times New Roman" w:cs="Times New Roman"/>
        </w:rPr>
      </w:pPr>
    </w:p>
    <w:p w:rsidR="001E196E" w:rsidP="001E196E">
      <w:pPr>
        <w:spacing w:line="240" w:lineRule="atLeast"/>
        <w:rPr>
          <w:rFonts w:ascii="Times New Roman" w:hAnsi="Times New Roman" w:cs="Times New Roman"/>
        </w:rPr>
      </w:pPr>
    </w:p>
    <w:p w:rsidR="00624775" w:rsidP="00624775">
      <w:pPr>
        <w:rPr>
          <w:rFonts w:ascii="Times New Roman" w:hAnsi="Times New Roman" w:cs="Times New Roman"/>
        </w:rPr>
      </w:pPr>
    </w:p>
    <w:p w:rsidR="00624775" w:rsidP="00624775">
      <w:pPr>
        <w:spacing w:line="240" w:lineRule="atLeast"/>
        <w:jc w:val="center"/>
        <w:rPr>
          <w:rFonts w:ascii="Times New Roman" w:hAnsi="Times New Roman" w:cs="Times New Roman"/>
          <w:b/>
          <w:bCs/>
        </w:rPr>
      </w:pPr>
      <w:r>
        <w:rPr>
          <w:rFonts w:ascii="Times New Roman" w:hAnsi="Times New Roman" w:cs="Times New Roman"/>
          <w:b/>
          <w:bCs/>
        </w:rPr>
        <w:t>Čl. I.</w:t>
      </w:r>
    </w:p>
    <w:p w:rsidR="00624775" w:rsidP="00624775">
      <w:pPr>
        <w:spacing w:line="240" w:lineRule="atLeast"/>
        <w:jc w:val="both"/>
        <w:rPr>
          <w:rFonts w:ascii="Times New Roman" w:hAnsi="Times New Roman" w:cs="Times New Roman"/>
        </w:rPr>
      </w:pPr>
    </w:p>
    <w:p w:rsidR="00624775" w:rsidRPr="009A36B7" w:rsidP="00624775">
      <w:pPr>
        <w:spacing w:line="240" w:lineRule="atLeast"/>
        <w:ind w:firstLine="708"/>
        <w:jc w:val="both"/>
        <w:rPr>
          <w:rFonts w:ascii="Times New Roman" w:hAnsi="Times New Roman" w:cs="Times New Roman"/>
          <w:b/>
        </w:rPr>
      </w:pPr>
      <w:r w:rsidRPr="009A36B7">
        <w:rPr>
          <w:rFonts w:ascii="Times New Roman" w:hAnsi="Times New Roman" w:cs="Times New Roman"/>
          <w:b/>
        </w:rPr>
        <w:t xml:space="preserve">Zákon č. </w:t>
      </w:r>
      <w:r w:rsidR="00067F74">
        <w:rPr>
          <w:rFonts w:ascii="Times New Roman" w:hAnsi="Times New Roman" w:cs="Times New Roman"/>
          <w:b/>
        </w:rPr>
        <w:t>98</w:t>
      </w:r>
      <w:r w:rsidR="00AC1B7A">
        <w:rPr>
          <w:rFonts w:ascii="Times New Roman" w:hAnsi="Times New Roman" w:cs="Times New Roman"/>
          <w:b/>
        </w:rPr>
        <w:t>/</w:t>
      </w:r>
      <w:r w:rsidRPr="009A36B7">
        <w:rPr>
          <w:rFonts w:ascii="Times New Roman" w:hAnsi="Times New Roman" w:cs="Times New Roman"/>
          <w:b/>
        </w:rPr>
        <w:t>200</w:t>
      </w:r>
      <w:r w:rsidR="00CC2071">
        <w:rPr>
          <w:rFonts w:ascii="Times New Roman" w:hAnsi="Times New Roman" w:cs="Times New Roman"/>
          <w:b/>
        </w:rPr>
        <w:t>4</w:t>
      </w:r>
      <w:r w:rsidRPr="009A36B7">
        <w:rPr>
          <w:rFonts w:ascii="Times New Roman" w:hAnsi="Times New Roman" w:cs="Times New Roman"/>
          <w:b/>
        </w:rPr>
        <w:t xml:space="preserve"> Z. z. o</w:t>
      </w:r>
      <w:r w:rsidR="00401D08">
        <w:rPr>
          <w:rFonts w:ascii="Times New Roman" w:hAnsi="Times New Roman" w:cs="Times New Roman"/>
          <w:b/>
        </w:rPr>
        <w:t xml:space="preserve"> spotrebnej</w:t>
      </w:r>
      <w:r w:rsidR="00CC2071">
        <w:rPr>
          <w:rFonts w:ascii="Times New Roman" w:hAnsi="Times New Roman" w:cs="Times New Roman"/>
          <w:b/>
        </w:rPr>
        <w:t> dani z</w:t>
      </w:r>
      <w:r w:rsidR="00401D08">
        <w:rPr>
          <w:rFonts w:ascii="Times New Roman" w:hAnsi="Times New Roman" w:cs="Times New Roman"/>
          <w:b/>
        </w:rPr>
        <w:t> </w:t>
      </w:r>
      <w:r w:rsidR="00067F74">
        <w:rPr>
          <w:rFonts w:ascii="Times New Roman" w:hAnsi="Times New Roman" w:cs="Times New Roman"/>
          <w:b/>
        </w:rPr>
        <w:t>minerálny</w:t>
      </w:r>
      <w:r w:rsidR="00401D08">
        <w:rPr>
          <w:rFonts w:ascii="Times New Roman" w:hAnsi="Times New Roman" w:cs="Times New Roman"/>
          <w:b/>
        </w:rPr>
        <w:t xml:space="preserve">ch </w:t>
      </w:r>
      <w:r w:rsidR="00067F74">
        <w:rPr>
          <w:rFonts w:ascii="Times New Roman" w:hAnsi="Times New Roman" w:cs="Times New Roman"/>
          <w:b/>
        </w:rPr>
        <w:t>olej</w:t>
      </w:r>
      <w:r w:rsidR="00401D08">
        <w:rPr>
          <w:rFonts w:ascii="Times New Roman" w:hAnsi="Times New Roman" w:cs="Times New Roman"/>
          <w:b/>
        </w:rPr>
        <w:t>ov</w:t>
      </w:r>
      <w:r w:rsidRPr="009A36B7">
        <w:rPr>
          <w:rFonts w:ascii="Times New Roman" w:hAnsi="Times New Roman" w:cs="Times New Roman"/>
          <w:b/>
        </w:rPr>
        <w:t xml:space="preserve"> sa mení takto:</w:t>
      </w:r>
    </w:p>
    <w:p w:rsidR="00624775" w:rsidP="00624775">
      <w:pPr>
        <w:spacing w:line="240" w:lineRule="atLeast"/>
        <w:ind w:firstLine="708"/>
        <w:jc w:val="both"/>
        <w:rPr>
          <w:rFonts w:ascii="Times New Roman" w:hAnsi="Times New Roman" w:cs="Times New Roman"/>
        </w:rPr>
      </w:pPr>
    </w:p>
    <w:p w:rsidR="00EA1703" w:rsidP="00CC2071">
      <w:pPr>
        <w:numPr>
          <w:ilvl w:val="0"/>
          <w:numId w:val="1"/>
        </w:numPr>
        <w:tabs>
          <w:tab w:val="left" w:pos="1215"/>
        </w:tabs>
        <w:autoSpaceDE/>
        <w:autoSpaceDN/>
        <w:spacing w:line="240" w:lineRule="atLeast"/>
        <w:jc w:val="both"/>
        <w:rPr>
          <w:rFonts w:ascii="Times New Roman" w:hAnsi="Times New Roman" w:cs="Times New Roman"/>
        </w:rPr>
      </w:pPr>
      <w:r w:rsidR="00624775">
        <w:rPr>
          <w:rFonts w:ascii="Times New Roman" w:hAnsi="Times New Roman" w:cs="Times New Roman"/>
        </w:rPr>
        <w:t xml:space="preserve">V § </w:t>
      </w:r>
      <w:r>
        <w:rPr>
          <w:rFonts w:ascii="Times New Roman" w:hAnsi="Times New Roman" w:cs="Times New Roman"/>
        </w:rPr>
        <w:t>6</w:t>
      </w:r>
      <w:r w:rsidR="00401D08">
        <w:rPr>
          <w:rFonts w:ascii="Times New Roman" w:hAnsi="Times New Roman" w:cs="Times New Roman"/>
        </w:rPr>
        <w:t xml:space="preserve"> </w:t>
      </w:r>
      <w:r>
        <w:rPr>
          <w:rFonts w:ascii="Times New Roman" w:hAnsi="Times New Roman" w:cs="Times New Roman"/>
        </w:rPr>
        <w:t>ods. 1</w:t>
      </w:r>
    </w:p>
    <w:p w:rsidR="00624775" w:rsidP="00EA1703">
      <w:pPr>
        <w:autoSpaceDE/>
        <w:autoSpaceDN/>
        <w:spacing w:line="240" w:lineRule="atLeast"/>
        <w:ind w:left="360" w:firstLine="348"/>
        <w:jc w:val="both"/>
        <w:rPr>
          <w:rFonts w:ascii="Times New Roman" w:hAnsi="Times New Roman" w:cs="Times New Roman"/>
        </w:rPr>
      </w:pPr>
      <w:r w:rsidR="00EA1703">
        <w:rPr>
          <w:rFonts w:ascii="Times New Roman" w:hAnsi="Times New Roman" w:cs="Times New Roman"/>
        </w:rPr>
        <w:t xml:space="preserve">v písm. a) </w:t>
      </w:r>
      <w:r w:rsidR="00401D08">
        <w:rPr>
          <w:rFonts w:ascii="Times New Roman" w:hAnsi="Times New Roman" w:cs="Times New Roman"/>
        </w:rPr>
        <w:t xml:space="preserve">sa </w:t>
      </w:r>
      <w:r w:rsidR="00EA1703">
        <w:rPr>
          <w:rFonts w:ascii="Times New Roman" w:hAnsi="Times New Roman" w:cs="Times New Roman"/>
        </w:rPr>
        <w:t>slová „15500 Sk / 1000 l“ nahrádzajú slovami „12400 Sk / 1000 l“,</w:t>
      </w:r>
    </w:p>
    <w:p w:rsidR="00EA1703" w:rsidP="00EA1703">
      <w:pPr>
        <w:autoSpaceDE/>
        <w:autoSpaceDN/>
        <w:spacing w:line="240" w:lineRule="atLeast"/>
        <w:ind w:left="360" w:firstLine="348"/>
        <w:jc w:val="both"/>
        <w:rPr>
          <w:rFonts w:ascii="Times New Roman" w:hAnsi="Times New Roman" w:cs="Times New Roman"/>
        </w:rPr>
      </w:pPr>
      <w:r>
        <w:rPr>
          <w:rFonts w:ascii="Times New Roman" w:hAnsi="Times New Roman" w:cs="Times New Roman"/>
        </w:rPr>
        <w:t>v písm. b) sa slová „18000 Sk / 1000 l“ nahrádzaj</w:t>
      </w:r>
      <w:r>
        <w:rPr>
          <w:rFonts w:ascii="Times New Roman" w:hAnsi="Times New Roman" w:cs="Times New Roman"/>
        </w:rPr>
        <w:t>ú slovami „14500 Sk / 1000 l“,</w:t>
      </w:r>
    </w:p>
    <w:p w:rsidR="00EA1703" w:rsidP="00EA1703">
      <w:pPr>
        <w:autoSpaceDE/>
        <w:autoSpaceDN/>
        <w:spacing w:line="240" w:lineRule="atLeast"/>
        <w:ind w:left="360" w:firstLine="348"/>
        <w:jc w:val="both"/>
        <w:rPr>
          <w:rFonts w:ascii="Times New Roman" w:hAnsi="Times New Roman" w:cs="Times New Roman"/>
        </w:rPr>
      </w:pPr>
      <w:r>
        <w:rPr>
          <w:rFonts w:ascii="Times New Roman" w:hAnsi="Times New Roman" w:cs="Times New Roman"/>
        </w:rPr>
        <w:t>v písm. c) sa slová „14500 Sk / 1000 l“ nahrádzajú slovami „11800 Sk / 1000 l“,</w:t>
      </w:r>
    </w:p>
    <w:p w:rsidR="00EA1703" w:rsidP="00EA1703">
      <w:pPr>
        <w:autoSpaceDE/>
        <w:autoSpaceDN/>
        <w:spacing w:line="240" w:lineRule="atLeast"/>
        <w:ind w:left="360" w:firstLine="348"/>
        <w:jc w:val="both"/>
        <w:rPr>
          <w:rFonts w:ascii="Times New Roman" w:hAnsi="Times New Roman" w:cs="Times New Roman"/>
        </w:rPr>
      </w:pPr>
      <w:r>
        <w:rPr>
          <w:rFonts w:ascii="Times New Roman" w:hAnsi="Times New Roman" w:cs="Times New Roman"/>
        </w:rPr>
        <w:t>v písm. d) sa slová „14500 Sk / 1000 l“ nahrádzajú slovami „11800 Sk / 1000 l“,</w:t>
      </w:r>
    </w:p>
    <w:p w:rsidR="00EA1703" w:rsidP="00EA1703">
      <w:pPr>
        <w:autoSpaceDE/>
        <w:autoSpaceDN/>
        <w:spacing w:line="240" w:lineRule="atLeast"/>
        <w:ind w:left="360" w:firstLine="348"/>
        <w:jc w:val="both"/>
        <w:rPr>
          <w:rFonts w:ascii="Times New Roman" w:hAnsi="Times New Roman" w:cs="Times New Roman"/>
        </w:rPr>
      </w:pPr>
      <w:r>
        <w:rPr>
          <w:rFonts w:ascii="Times New Roman" w:hAnsi="Times New Roman" w:cs="Times New Roman"/>
        </w:rPr>
        <w:t>v písm. e) sa slová „800 Sk / 1000 kg“ nahrádzajú slovami „600 Sk / 1000 kg“</w:t>
      </w:r>
    </w:p>
    <w:p w:rsidR="00EA1703" w:rsidP="00EA1703">
      <w:pPr>
        <w:autoSpaceDE/>
        <w:autoSpaceDN/>
        <w:spacing w:line="240" w:lineRule="atLeast"/>
        <w:ind w:left="360" w:firstLine="348"/>
        <w:jc w:val="both"/>
        <w:rPr>
          <w:rFonts w:ascii="Times New Roman" w:hAnsi="Times New Roman" w:cs="Times New Roman"/>
        </w:rPr>
      </w:pPr>
      <w:r>
        <w:rPr>
          <w:rFonts w:ascii="Times New Roman" w:hAnsi="Times New Roman" w:cs="Times New Roman"/>
        </w:rPr>
        <w:t>a v písm. f) sa slová „7800 Sk / 1000 kg“ nahrádzajú slovami „4300 Sk / 1000 kg“.</w:t>
      </w:r>
    </w:p>
    <w:p w:rsidR="00EA1703" w:rsidP="00EA1703">
      <w:pPr>
        <w:autoSpaceDE/>
        <w:autoSpaceDN/>
        <w:spacing w:line="240" w:lineRule="atLeast"/>
        <w:ind w:left="360" w:firstLine="348"/>
        <w:jc w:val="both"/>
        <w:rPr>
          <w:rFonts w:ascii="Times New Roman" w:hAnsi="Times New Roman" w:cs="Times New Roman"/>
        </w:rPr>
      </w:pPr>
    </w:p>
    <w:p w:rsidR="00EA1703" w:rsidP="00EA1703">
      <w:pPr>
        <w:numPr>
          <w:ilvl w:val="0"/>
          <w:numId w:val="1"/>
        </w:numPr>
        <w:tabs>
          <w:tab w:val="left" w:pos="1215"/>
        </w:tabs>
        <w:autoSpaceDE/>
        <w:autoSpaceDN/>
        <w:spacing w:line="240" w:lineRule="atLeast"/>
        <w:jc w:val="both"/>
        <w:rPr>
          <w:rFonts w:ascii="Times New Roman" w:hAnsi="Times New Roman" w:cs="Times New Roman"/>
        </w:rPr>
      </w:pPr>
      <w:r w:rsidR="00624775">
        <w:rPr>
          <w:rFonts w:ascii="Times New Roman" w:hAnsi="Times New Roman" w:cs="Times New Roman"/>
        </w:rPr>
        <w:t>V §</w:t>
      </w:r>
      <w:r w:rsidR="00FB725E">
        <w:rPr>
          <w:rFonts w:ascii="Times New Roman" w:hAnsi="Times New Roman" w:cs="Times New Roman"/>
        </w:rPr>
        <w:t xml:space="preserve"> </w:t>
      </w:r>
      <w:r>
        <w:rPr>
          <w:rFonts w:ascii="Times New Roman" w:hAnsi="Times New Roman" w:cs="Times New Roman"/>
        </w:rPr>
        <w:t>7</w:t>
      </w:r>
      <w:r w:rsidR="00624775">
        <w:rPr>
          <w:rFonts w:ascii="Times New Roman" w:hAnsi="Times New Roman" w:cs="Times New Roman"/>
        </w:rPr>
        <w:t xml:space="preserve"> ods</w:t>
      </w:r>
      <w:r>
        <w:rPr>
          <w:rFonts w:ascii="Times New Roman" w:hAnsi="Times New Roman" w:cs="Times New Roman"/>
        </w:rPr>
        <w:t>.</w:t>
      </w:r>
      <w:r w:rsidR="00624775">
        <w:rPr>
          <w:rFonts w:ascii="Times New Roman" w:hAnsi="Times New Roman" w:cs="Times New Roman"/>
        </w:rPr>
        <w:t xml:space="preserve"> </w:t>
      </w:r>
      <w:r w:rsidR="00401D08">
        <w:rPr>
          <w:rFonts w:ascii="Times New Roman" w:hAnsi="Times New Roman" w:cs="Times New Roman"/>
        </w:rPr>
        <w:t>1</w:t>
      </w:r>
      <w:r w:rsidR="00624775">
        <w:rPr>
          <w:rFonts w:ascii="Times New Roman" w:hAnsi="Times New Roman" w:cs="Times New Roman"/>
        </w:rPr>
        <w:t xml:space="preserve"> </w:t>
      </w:r>
      <w:r>
        <w:rPr>
          <w:rFonts w:ascii="Times New Roman" w:hAnsi="Times New Roman" w:cs="Times New Roman"/>
        </w:rPr>
        <w:t>sa slová „6800 Sk / 1000 l“ nahrádzajú slovami „4100 Sk / 1000 l“.</w:t>
      </w:r>
    </w:p>
    <w:p w:rsidR="00624775" w:rsidRPr="00795A93" w:rsidP="00EA1703">
      <w:pPr>
        <w:autoSpaceDE/>
        <w:autoSpaceDN/>
        <w:spacing w:line="240" w:lineRule="atLeast"/>
        <w:jc w:val="both"/>
        <w:rPr>
          <w:rFonts w:ascii="Times New Roman" w:hAnsi="Times New Roman" w:cs="Times New Roman"/>
        </w:rPr>
      </w:pPr>
    </w:p>
    <w:p w:rsidR="00624775" w:rsidP="00624775">
      <w:pPr>
        <w:spacing w:line="240" w:lineRule="atLeast"/>
        <w:jc w:val="both"/>
        <w:rPr>
          <w:rFonts w:ascii="Times New Roman" w:hAnsi="Times New Roman" w:cs="Times New Roman"/>
        </w:rPr>
      </w:pPr>
    </w:p>
    <w:p w:rsidR="00624775" w:rsidP="00624775">
      <w:pPr>
        <w:rPr>
          <w:rFonts w:ascii="Times New Roman" w:hAnsi="Times New Roman" w:cs="Times New Roman"/>
        </w:rPr>
      </w:pPr>
    </w:p>
    <w:p w:rsidR="00624775" w:rsidP="00624775">
      <w:pPr>
        <w:spacing w:line="240" w:lineRule="atLeast"/>
        <w:jc w:val="center"/>
        <w:rPr>
          <w:rFonts w:ascii="Times New Roman" w:hAnsi="Times New Roman" w:cs="Times New Roman"/>
          <w:b/>
          <w:bCs/>
        </w:rPr>
      </w:pPr>
    </w:p>
    <w:p w:rsidR="00624775" w:rsidP="00624775">
      <w:pPr>
        <w:spacing w:line="240" w:lineRule="atLeast"/>
        <w:ind w:firstLine="708"/>
        <w:jc w:val="both"/>
        <w:rPr>
          <w:rFonts w:ascii="Times New Roman" w:hAnsi="Times New Roman" w:cs="Times New Roman"/>
        </w:rPr>
      </w:pPr>
    </w:p>
    <w:p w:rsidR="00FA36D2" w:rsidP="001E196E">
      <w:pPr>
        <w:pStyle w:val="Heading1"/>
        <w:spacing w:line="240" w:lineRule="atLeast"/>
        <w:rPr>
          <w:rFonts w:ascii="Times New Roman" w:hAnsi="Times New Roman" w:cs="Times New Roman"/>
          <w:b/>
          <w:bCs/>
        </w:rPr>
      </w:pPr>
    </w:p>
    <w:p w:rsidR="00FA36D2" w:rsidP="001E196E">
      <w:pPr>
        <w:pStyle w:val="Heading1"/>
        <w:spacing w:line="240" w:lineRule="atLeast"/>
        <w:rPr>
          <w:rFonts w:ascii="Times New Roman" w:hAnsi="Times New Roman" w:cs="Times New Roman"/>
          <w:b/>
          <w:bCs/>
        </w:rPr>
      </w:pPr>
    </w:p>
    <w:p w:rsidR="00FA36D2" w:rsidP="001E196E">
      <w:pPr>
        <w:pStyle w:val="Heading1"/>
        <w:spacing w:line="240" w:lineRule="atLeast"/>
        <w:rPr>
          <w:rFonts w:ascii="Times New Roman" w:hAnsi="Times New Roman" w:cs="Times New Roman"/>
          <w:b/>
          <w:bCs/>
        </w:rPr>
      </w:pPr>
    </w:p>
    <w:p w:rsidR="001E196E" w:rsidP="001E196E">
      <w:pPr>
        <w:pStyle w:val="Heading1"/>
        <w:spacing w:line="240" w:lineRule="atLeast"/>
        <w:rPr>
          <w:rFonts w:ascii="Times New Roman" w:hAnsi="Times New Roman" w:cs="Times New Roman"/>
        </w:rPr>
      </w:pPr>
      <w:r>
        <w:rPr>
          <w:rFonts w:ascii="Times New Roman" w:hAnsi="Times New Roman" w:cs="Times New Roman"/>
          <w:b/>
          <w:bCs/>
        </w:rPr>
        <w:t xml:space="preserve">Čl. </w:t>
      </w:r>
      <w:r w:rsidR="00B01DFD">
        <w:rPr>
          <w:rFonts w:ascii="Times New Roman" w:hAnsi="Times New Roman" w:cs="Times New Roman"/>
          <w:b/>
          <w:bCs/>
        </w:rPr>
        <w:t>II</w:t>
      </w:r>
      <w:r>
        <w:rPr>
          <w:rFonts w:ascii="Times New Roman" w:hAnsi="Times New Roman" w:cs="Times New Roman"/>
          <w:b/>
          <w:bCs/>
        </w:rPr>
        <w:t>.</w:t>
      </w:r>
    </w:p>
    <w:p w:rsidR="001E196E" w:rsidP="001E196E">
      <w:pPr>
        <w:spacing w:line="240" w:lineRule="atLeast"/>
        <w:jc w:val="both"/>
        <w:rPr>
          <w:rFonts w:ascii="Times New Roman" w:hAnsi="Times New Roman" w:cs="Times New Roman"/>
        </w:rPr>
      </w:pPr>
    </w:p>
    <w:p w:rsidR="001E196E" w:rsidP="001E196E">
      <w:pPr>
        <w:spacing w:line="240" w:lineRule="atLeast"/>
        <w:ind w:firstLine="708"/>
        <w:jc w:val="both"/>
        <w:rPr>
          <w:rFonts w:ascii="Times New Roman" w:hAnsi="Times New Roman" w:cs="Times New Roman"/>
        </w:rPr>
      </w:pPr>
      <w:r>
        <w:rPr>
          <w:rFonts w:ascii="Times New Roman" w:hAnsi="Times New Roman" w:cs="Times New Roman"/>
        </w:rPr>
        <w:t xml:space="preserve">Tento zákon nadobúda účinnosť 1. </w:t>
      </w:r>
      <w:r w:rsidR="00B01DFD">
        <w:rPr>
          <w:rFonts w:ascii="Times New Roman" w:hAnsi="Times New Roman" w:cs="Times New Roman"/>
        </w:rPr>
        <w:t>január</w:t>
      </w:r>
      <w:r>
        <w:rPr>
          <w:rFonts w:ascii="Times New Roman" w:hAnsi="Times New Roman" w:cs="Times New Roman"/>
        </w:rPr>
        <w:t>a 200</w:t>
      </w:r>
      <w:r w:rsidR="00B01DFD">
        <w:rPr>
          <w:rFonts w:ascii="Times New Roman" w:hAnsi="Times New Roman" w:cs="Times New Roman"/>
        </w:rPr>
        <w:t>5</w:t>
      </w:r>
      <w:r>
        <w:rPr>
          <w:rFonts w:ascii="Times New Roman" w:hAnsi="Times New Roman" w:cs="Times New Roman"/>
        </w:rPr>
        <w:t>.</w:t>
      </w:r>
    </w:p>
    <w:p w:rsidR="001E196E" w:rsidP="001E196E">
      <w:pPr>
        <w:spacing w:line="240" w:lineRule="atLeast"/>
        <w:jc w:val="both"/>
        <w:rPr>
          <w:rFonts w:ascii="Times New Roman" w:hAnsi="Times New Roman" w:cs="Times New Roman"/>
        </w:rPr>
      </w:pPr>
    </w:p>
    <w:p w:rsidR="001E196E" w:rsidP="001E196E">
      <w:pPr>
        <w:spacing w:line="240" w:lineRule="atLeast"/>
        <w:jc w:val="both"/>
        <w:rPr>
          <w:rFonts w:ascii="Times New Roman" w:hAnsi="Times New Roman" w:cs="Times New Roman"/>
        </w:rPr>
      </w:pPr>
    </w:p>
    <w:p w:rsidR="001E196E" w:rsidP="001E196E">
      <w:pPr>
        <w:pStyle w:val="Title"/>
        <w:rPr>
          <w:caps/>
        </w:rPr>
      </w:pPr>
      <w:r>
        <w:rPr>
          <w:b w:val="0"/>
          <w:bCs w:val="0"/>
        </w:rPr>
        <w:br w:type="page"/>
      </w:r>
      <w:r>
        <w:rPr>
          <w:caps/>
        </w:rPr>
        <w:t>Dôvodová  správa</w:t>
      </w:r>
    </w:p>
    <w:p w:rsidR="001E196E" w:rsidP="001E196E">
      <w:pPr>
        <w:pStyle w:val="Subtitle"/>
        <w:ind w:firstLine="0"/>
      </w:pPr>
    </w:p>
    <w:p w:rsidR="001E196E" w:rsidP="001E196E">
      <w:pPr>
        <w:pStyle w:val="Subtitle"/>
        <w:ind w:firstLine="0"/>
      </w:pPr>
      <w:r>
        <w:t>Všeobecná časť</w:t>
      </w:r>
    </w:p>
    <w:p w:rsidR="001E196E" w:rsidP="001E196E">
      <w:pPr>
        <w:jc w:val="both"/>
        <w:rPr>
          <w:rFonts w:ascii="Times New Roman" w:hAnsi="Times New Roman" w:cs="Times New Roman"/>
        </w:rPr>
      </w:pPr>
    </w:p>
    <w:p w:rsidR="001E196E" w:rsidP="001E196E">
      <w:pPr>
        <w:ind w:firstLine="708"/>
        <w:jc w:val="both"/>
        <w:rPr>
          <w:rFonts w:ascii="Times New Roman" w:hAnsi="Times New Roman" w:cs="Times New Roman"/>
        </w:rPr>
      </w:pPr>
      <w:r>
        <w:rPr>
          <w:rFonts w:ascii="Times New Roman" w:hAnsi="Times New Roman" w:cs="Times New Roman"/>
        </w:rPr>
        <w:t xml:space="preserve">Uvedená právna úprava má za cieľ </w:t>
      </w:r>
      <w:r w:rsidR="00F87EC2">
        <w:rPr>
          <w:rFonts w:ascii="Times New Roman" w:hAnsi="Times New Roman" w:cs="Times New Roman"/>
        </w:rPr>
        <w:t>zníženie sadzieb spotrebných daní z minerálnych olejov na úroveň spred augusta 2003.</w:t>
      </w:r>
      <w:r w:rsidRPr="00F87EC2" w:rsidR="00F87EC2">
        <w:rPr>
          <w:rFonts w:ascii="Times New Roman" w:hAnsi="Times New Roman" w:cs="Times New Roman"/>
        </w:rPr>
        <w:t xml:space="preserve"> </w:t>
      </w:r>
      <w:r w:rsidRPr="00183AAF" w:rsidR="00F87EC2">
        <w:rPr>
          <w:rFonts w:ascii="Times New Roman" w:hAnsi="Times New Roman" w:cs="Times New Roman"/>
        </w:rPr>
        <w:t>V prípade premietnutia zníženia  sadzieb dane</w:t>
      </w:r>
      <w:r w:rsidRPr="00183AAF" w:rsidR="00F87EC2">
        <w:rPr>
          <w:rFonts w:ascii="Times New Roman" w:hAnsi="Times New Roman" w:cs="Times New Roman"/>
        </w:rPr>
        <w:t xml:space="preserve"> do cien pohonných látok a palív je možné očakávať i zníženie cien tovarov a služieb, do ktorých sa ceny pohonných látok a palív pr</w:t>
      </w:r>
      <w:r w:rsidRPr="00183AAF" w:rsidR="00F87EC2">
        <w:rPr>
          <w:rFonts w:ascii="Times New Roman" w:hAnsi="Times New Roman" w:cs="Times New Roman"/>
        </w:rPr>
        <w:t>e</w:t>
      </w:r>
      <w:r w:rsidRPr="00183AAF" w:rsidR="00F87EC2">
        <w:rPr>
          <w:rFonts w:ascii="Times New Roman" w:hAnsi="Times New Roman" w:cs="Times New Roman"/>
        </w:rPr>
        <w:t>mietajú. Navrhovaná úprava sadzieb dane preto bude mať vplyv na obyvateľov, podnikate</w:t>
      </w:r>
      <w:r w:rsidRPr="00183AAF" w:rsidR="00F87EC2">
        <w:rPr>
          <w:rFonts w:ascii="Times New Roman" w:hAnsi="Times New Roman" w:cs="Times New Roman"/>
        </w:rPr>
        <w:t>ľ</w:t>
      </w:r>
      <w:r w:rsidRPr="00183AAF" w:rsidR="00F87EC2">
        <w:rPr>
          <w:rFonts w:ascii="Times New Roman" w:hAnsi="Times New Roman" w:cs="Times New Roman"/>
        </w:rPr>
        <w:t>skú sféru i orgány a organizácie napojené na štátny rozpočet. Ak by navrhované zníženie s</w:t>
      </w:r>
      <w:r w:rsidRPr="00183AAF" w:rsidR="00F87EC2">
        <w:rPr>
          <w:rFonts w:ascii="Times New Roman" w:hAnsi="Times New Roman" w:cs="Times New Roman"/>
        </w:rPr>
        <w:t>a</w:t>
      </w:r>
      <w:r w:rsidRPr="00183AAF" w:rsidR="00F87EC2">
        <w:rPr>
          <w:rFonts w:ascii="Times New Roman" w:hAnsi="Times New Roman" w:cs="Times New Roman"/>
        </w:rPr>
        <w:t xml:space="preserve">dzieb dane u automobilových benzínov a motorovej nafty bolo premietnuté v plnej výške do ceny pre konečného spotrebiteľa, znamenalo by to zníženie cien o cca 2,70 až 3,50 Sk na jeden liter bez DPH. </w:t>
      </w:r>
      <w:r w:rsidR="00F87EC2">
        <w:rPr>
          <w:rFonts w:ascii="Times New Roman" w:hAnsi="Times New Roman" w:cs="Times New Roman"/>
        </w:rPr>
        <w:t>Samozrejme, nemožno očakávať premietnutie plnej výšky zníženia sadzieb do cien PHM, ale i v tom prípade platí, že je pre ekonomiku lepšie, keď zostávajú peniaze v rukách podnikateľov než keď prostredníctvom daní dochádza k ich štátnemu prerozdeľovaniu.</w:t>
      </w:r>
    </w:p>
    <w:p w:rsidR="001E196E" w:rsidP="001E196E">
      <w:pPr>
        <w:spacing w:before="120"/>
        <w:ind w:firstLine="708"/>
        <w:jc w:val="both"/>
        <w:rPr>
          <w:rFonts w:ascii="Times New Roman" w:hAnsi="Times New Roman" w:cs="Times New Roman"/>
        </w:rPr>
      </w:pPr>
      <w:r>
        <w:rPr>
          <w:rFonts w:ascii="Times New Roman" w:hAnsi="Times New Roman" w:cs="Times New Roman"/>
        </w:rPr>
        <w:t>Návrh zák</w:t>
      </w:r>
      <w:r>
        <w:rPr>
          <w:rFonts w:ascii="Times New Roman" w:hAnsi="Times New Roman" w:cs="Times New Roman"/>
        </w:rPr>
        <w:t xml:space="preserve">ona je v súlade s Ústavou Slovenskej republiky a zákonmi Slovenskej republiky, ako aj s medzinárodnými zmluvami, ktorými je Slovenská republika viazaná. </w:t>
      </w:r>
    </w:p>
    <w:p w:rsidR="001E196E" w:rsidP="001E196E">
      <w:pPr>
        <w:spacing w:before="120"/>
        <w:ind w:firstLine="708"/>
        <w:jc w:val="both"/>
        <w:rPr>
          <w:rFonts w:ascii="Times New Roman" w:hAnsi="Times New Roman" w:cs="Times New Roman"/>
        </w:rPr>
      </w:pPr>
      <w:r>
        <w:rPr>
          <w:rFonts w:ascii="Times New Roman" w:hAnsi="Times New Roman" w:cs="Times New Roman"/>
        </w:rPr>
        <w:t>Vzhľadom na obsah doložky zlučiteľnosti nie je potrebná tabuľka zhody.</w:t>
      </w:r>
    </w:p>
    <w:p w:rsidR="001E196E" w:rsidP="001E196E">
      <w:pPr>
        <w:spacing w:before="120"/>
        <w:ind w:firstLine="708"/>
        <w:jc w:val="both"/>
        <w:rPr>
          <w:rFonts w:ascii="Times New Roman" w:hAnsi="Times New Roman" w:cs="Times New Roman"/>
        </w:rPr>
      </w:pPr>
      <w:r>
        <w:rPr>
          <w:rFonts w:ascii="Times New Roman" w:hAnsi="Times New Roman" w:cs="Times New Roman"/>
        </w:rPr>
        <w:t>Realizácia navrhovanej právnej úpravy neovplyvňuje štátny rozpočet.</w:t>
      </w:r>
    </w:p>
    <w:p w:rsidR="001E196E" w:rsidP="001E196E">
      <w:pPr>
        <w:jc w:val="both"/>
        <w:rPr>
          <w:rFonts w:ascii="Times New Roman" w:hAnsi="Times New Roman" w:cs="Times New Roman"/>
        </w:rPr>
      </w:pPr>
    </w:p>
    <w:p w:rsidR="001E196E" w:rsidP="001E196E">
      <w:pPr>
        <w:jc w:val="both"/>
        <w:rPr>
          <w:rFonts w:ascii="Times New Roman" w:hAnsi="Times New Roman" w:cs="Times New Roman"/>
        </w:rPr>
      </w:pPr>
    </w:p>
    <w:p w:rsidR="001E196E" w:rsidP="001E196E">
      <w:pPr>
        <w:pStyle w:val="Heading9"/>
        <w:spacing w:before="0"/>
        <w:jc w:val="center"/>
        <w:rPr>
          <w:rFonts w:ascii="Times New Roman" w:hAnsi="Times New Roman" w:cs="Times New Roman"/>
          <w:caps/>
        </w:rPr>
      </w:pPr>
      <w:r>
        <w:rPr>
          <w:rFonts w:ascii="Times New Roman" w:hAnsi="Times New Roman" w:cs="Times New Roman"/>
          <w:caps/>
        </w:rPr>
        <w:t>Doložka zlučiteľnosti</w:t>
      </w:r>
    </w:p>
    <w:p w:rsidR="001E196E" w:rsidP="001E196E">
      <w:pPr>
        <w:jc w:val="center"/>
        <w:rPr>
          <w:rFonts w:ascii="Times New Roman" w:hAnsi="Times New Roman" w:cs="Times New Roman"/>
          <w:b/>
          <w:bCs/>
        </w:rPr>
      </w:pPr>
      <w:r>
        <w:rPr>
          <w:rFonts w:ascii="Times New Roman" w:hAnsi="Times New Roman" w:cs="Times New Roman"/>
          <w:b/>
          <w:bCs/>
        </w:rPr>
        <w:t>návrhu zákona</w:t>
      </w:r>
    </w:p>
    <w:p w:rsidR="001E196E" w:rsidP="001E196E">
      <w:pPr>
        <w:jc w:val="center"/>
        <w:rPr>
          <w:rFonts w:ascii="Times New Roman" w:hAnsi="Times New Roman" w:cs="Times New Roman"/>
          <w:b/>
          <w:bCs/>
        </w:rPr>
      </w:pPr>
      <w:r>
        <w:rPr>
          <w:rFonts w:ascii="Times New Roman" w:hAnsi="Times New Roman" w:cs="Times New Roman"/>
          <w:b/>
          <w:bCs/>
        </w:rPr>
        <w:t>s právom Európskych spoločenstiev a právom Európskej únie</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1.   Navrhovateľ právneho predpisu:</w:t>
      </w:r>
    </w:p>
    <w:p w:rsidR="001E196E" w:rsidP="001E196E">
      <w:pPr>
        <w:spacing w:before="120"/>
        <w:ind w:firstLine="708"/>
        <w:jc w:val="both"/>
        <w:rPr>
          <w:rFonts w:ascii="Times New Roman" w:hAnsi="Times New Roman" w:cs="Times New Roman"/>
        </w:rPr>
      </w:pPr>
      <w:r>
        <w:rPr>
          <w:rFonts w:ascii="Times New Roman" w:hAnsi="Times New Roman" w:cs="Times New Roman"/>
        </w:rPr>
        <w:t xml:space="preserve">Branislav Opaterný, Zuzana Martináková, Ľubica Navrátilová, poslanci Národnej rady Slovenskej republiky </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2.   Názov návrhu právneho predpisu:</w:t>
      </w:r>
    </w:p>
    <w:p w:rsidR="001E196E" w:rsidP="001E196E">
      <w:pPr>
        <w:spacing w:before="120"/>
        <w:ind w:firstLine="708"/>
        <w:jc w:val="both"/>
        <w:rPr>
          <w:rFonts w:ascii="Times New Roman" w:hAnsi="Times New Roman" w:cs="Times New Roman"/>
        </w:rPr>
      </w:pPr>
      <w:r>
        <w:rPr>
          <w:rFonts w:ascii="Times New Roman" w:hAnsi="Times New Roman" w:cs="Times New Roman"/>
        </w:rPr>
        <w:t>Návrh zákona o</w:t>
      </w:r>
      <w:r w:rsidR="00EB27C5">
        <w:rPr>
          <w:rFonts w:ascii="Times New Roman" w:hAnsi="Times New Roman" w:cs="Times New Roman"/>
        </w:rPr>
        <w:t xml:space="preserve"> spotrebnej </w:t>
      </w:r>
      <w:r w:rsidR="00B01DFD">
        <w:rPr>
          <w:rFonts w:ascii="Times New Roman" w:hAnsi="Times New Roman" w:cs="Times New Roman"/>
        </w:rPr>
        <w:t>dani z</w:t>
      </w:r>
      <w:r w:rsidR="00EB27C5">
        <w:rPr>
          <w:rFonts w:ascii="Times New Roman" w:hAnsi="Times New Roman" w:cs="Times New Roman"/>
        </w:rPr>
        <w:t> </w:t>
      </w:r>
      <w:r w:rsidR="00EA1703">
        <w:rPr>
          <w:rFonts w:ascii="Times New Roman" w:hAnsi="Times New Roman" w:cs="Times New Roman"/>
        </w:rPr>
        <w:t>minerálnyc</w:t>
      </w:r>
      <w:r w:rsidR="00EB27C5">
        <w:rPr>
          <w:rFonts w:ascii="Times New Roman" w:hAnsi="Times New Roman" w:cs="Times New Roman"/>
        </w:rPr>
        <w:t xml:space="preserve">h </w:t>
      </w:r>
      <w:r w:rsidR="00EA1703">
        <w:rPr>
          <w:rFonts w:ascii="Times New Roman" w:hAnsi="Times New Roman" w:cs="Times New Roman"/>
        </w:rPr>
        <w:t>olej</w:t>
      </w:r>
      <w:r w:rsidR="00EB27C5">
        <w:rPr>
          <w:rFonts w:ascii="Times New Roman" w:hAnsi="Times New Roman" w:cs="Times New Roman"/>
        </w:rPr>
        <w:t>ov.</w:t>
      </w:r>
    </w:p>
    <w:p w:rsidR="001E196E" w:rsidP="001E196E">
      <w:pPr>
        <w:jc w:val="both"/>
        <w:rPr>
          <w:rFonts w:ascii="Times New Roman" w:hAnsi="Times New Roman" w:cs="Times New Roman"/>
        </w:rPr>
      </w:pPr>
    </w:p>
    <w:p w:rsidR="001E196E" w:rsidP="001E196E">
      <w:pPr>
        <w:numPr>
          <w:ilvl w:val="0"/>
          <w:numId w:val="2"/>
        </w:numPr>
        <w:tabs>
          <w:tab w:val="left" w:pos="360"/>
        </w:tabs>
        <w:autoSpaceDN/>
        <w:jc w:val="both"/>
        <w:rPr>
          <w:rFonts w:ascii="Times New Roman" w:hAnsi="Times New Roman" w:cs="Times New Roman"/>
          <w:b/>
          <w:bCs/>
        </w:rPr>
      </w:pPr>
      <w:r>
        <w:rPr>
          <w:rFonts w:ascii="Times New Roman" w:hAnsi="Times New Roman" w:cs="Times New Roman"/>
          <w:b/>
          <w:bCs/>
        </w:rPr>
        <w:t>Záväzky Slovenskej republiky vo vzťahu k Európskym spoločenstvám a Európskej únii:</w:t>
      </w:r>
    </w:p>
    <w:p w:rsidR="001E196E" w:rsidP="001E196E">
      <w:pPr>
        <w:spacing w:before="120"/>
        <w:ind w:firstLine="708"/>
        <w:jc w:val="both"/>
        <w:rPr>
          <w:rFonts w:ascii="Times New Roman" w:hAnsi="Times New Roman" w:cs="Times New Roman"/>
        </w:rPr>
      </w:pPr>
      <w:r>
        <w:rPr>
          <w:rFonts w:ascii="Times New Roman" w:hAnsi="Times New Roman" w:cs="Times New Roman"/>
        </w:rPr>
        <w:t>Návrh zákona svojou problematikou nepatrí medzi prioritné oblasti aproximácie práva uvedené v Európskej dohode o pridružení. Problematika návrhu zákona nie je prioritou podľa Partnerstva pre vstup. Návrh zákona nepatrí medzi prioritné úlohy vlády Slovenskej republiky podľa Plánu legislatívnych úloh vlády Slovenskej republiky na rok 2004. Slovenská republika nemá v danej oblasti žiadne negociačné požiadavky.</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 xml:space="preserve">4.   Problematika návrhu právneho predpisu: </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je upravená v práve Európskych spoločenstiev: bezpredmetné</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nie je upravená v práve Európskych spoločenstiev: bezpredmetné</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je upravená v práve Európskej únie: bezpredmetné</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nie je upravená v práve Európskej únie: bezpredmetné</w:t>
      </w:r>
    </w:p>
    <w:p w:rsidR="001E196E" w:rsidP="001E196E">
      <w:pPr>
        <w:jc w:val="both"/>
        <w:rPr>
          <w:rFonts w:ascii="Times New Roman" w:hAnsi="Times New Roman" w:cs="Times New Roman"/>
        </w:rPr>
      </w:pPr>
    </w:p>
    <w:p w:rsidR="001E196E" w:rsidP="00624775">
      <w:pPr>
        <w:ind w:left="360" w:hanging="360"/>
        <w:jc w:val="both"/>
        <w:outlineLvl w:val="0"/>
        <w:rPr>
          <w:rFonts w:ascii="Times New Roman" w:hAnsi="Times New Roman" w:cs="Times New Roman"/>
          <w:b/>
          <w:bCs/>
        </w:rPr>
      </w:pPr>
      <w:r>
        <w:rPr>
          <w:rFonts w:ascii="Times New Roman" w:hAnsi="Times New Roman" w:cs="Times New Roman"/>
          <w:b/>
          <w:bCs/>
        </w:rPr>
        <w:t xml:space="preserve">5.   Stupeň zlučiteľnosti návrhu právneho predpisu s právom Európskych spoločenstiev a právom Európskej únie: </w:t>
      </w:r>
    </w:p>
    <w:p w:rsidR="001E196E" w:rsidP="000B196A">
      <w:pPr>
        <w:ind w:left="360"/>
        <w:jc w:val="both"/>
        <w:outlineLvl w:val="0"/>
        <w:rPr>
          <w:rFonts w:ascii="Times New Roman" w:hAnsi="Times New Roman" w:cs="Times New Roman"/>
        </w:rPr>
      </w:pPr>
      <w:r>
        <w:rPr>
          <w:rFonts w:ascii="Times New Roman" w:hAnsi="Times New Roman" w:cs="Times New Roman"/>
        </w:rPr>
        <w:t>Vzhľadom na vnútroštátny charakter upravovanej problematiky je bezpredmetné vyjadrovanie stupňa zlučiteľnosti návrhu právneho predpisu s právom ES/EÚ.</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6.   Gestor:</w:t>
      </w:r>
    </w:p>
    <w:p w:rsidR="001E196E" w:rsidP="001E196E">
      <w:pPr>
        <w:ind w:firstLine="426"/>
        <w:jc w:val="both"/>
        <w:outlineLvl w:val="0"/>
        <w:rPr>
          <w:rFonts w:ascii="Times New Roman" w:hAnsi="Times New Roman" w:cs="Times New Roman"/>
        </w:rPr>
      </w:pPr>
      <w:r>
        <w:rPr>
          <w:rFonts w:ascii="Times New Roman" w:hAnsi="Times New Roman" w:cs="Times New Roman"/>
        </w:rPr>
        <w:t>Bezpredmetné</w:t>
      </w:r>
    </w:p>
    <w:p w:rsidR="001E196E" w:rsidP="001E196E">
      <w:pPr>
        <w:jc w:val="both"/>
        <w:rPr>
          <w:rFonts w:ascii="Times New Roman" w:hAnsi="Times New Roman" w:cs="Times New Roman"/>
        </w:rPr>
      </w:pPr>
    </w:p>
    <w:p w:rsidR="001E196E" w:rsidRPr="00624775" w:rsidP="00624775">
      <w:pPr>
        <w:ind w:left="360" w:hanging="360"/>
        <w:jc w:val="both"/>
        <w:outlineLvl w:val="0"/>
        <w:rPr>
          <w:rFonts w:ascii="Times New Roman" w:hAnsi="Times New Roman" w:cs="Times New Roman"/>
          <w:b/>
          <w:bCs/>
        </w:rPr>
      </w:pPr>
      <w:r w:rsidRPr="00624775">
        <w:rPr>
          <w:rFonts w:ascii="Times New Roman" w:hAnsi="Times New Roman" w:cs="Times New Roman"/>
          <w:b/>
          <w:bCs/>
        </w:rPr>
        <w:t>7. Účasť expertov pri príprave návrhu právneho predpisu a ich stanovisko k zlučiteľnosti návrhu právneho predpisu s právom Európskych spoločenstiev a právom Európskej únie:</w:t>
      </w:r>
    </w:p>
    <w:p w:rsidR="001E196E" w:rsidP="001E196E">
      <w:pPr>
        <w:ind w:left="360" w:firstLine="66"/>
        <w:jc w:val="both"/>
        <w:rPr>
          <w:rFonts w:ascii="Times New Roman" w:hAnsi="Times New Roman" w:cs="Times New Roman"/>
          <w:sz w:val="20"/>
          <w:szCs w:val="20"/>
        </w:rPr>
      </w:pPr>
      <w:r>
        <w:rPr>
          <w:rFonts w:ascii="Times New Roman" w:hAnsi="Times New Roman" w:cs="Times New Roman"/>
        </w:rPr>
        <w:t>Bez účasti expertov.</w:t>
      </w:r>
    </w:p>
    <w:p w:rsidR="001E196E" w:rsidP="001E196E">
      <w:pPr>
        <w:ind w:left="360" w:firstLine="66"/>
        <w:jc w:val="both"/>
        <w:rPr>
          <w:rFonts w:ascii="Times New Roman" w:hAnsi="Times New Roman" w:cs="Times New Roman"/>
        </w:rPr>
      </w:pPr>
    </w:p>
    <w:p w:rsidR="001E196E" w:rsidP="001E196E">
      <w:pPr>
        <w:ind w:left="360" w:firstLine="66"/>
        <w:jc w:val="both"/>
        <w:rPr>
          <w:rFonts w:ascii="Times New Roman" w:hAnsi="Times New Roman" w:cs="Times New Roman"/>
        </w:rPr>
      </w:pPr>
    </w:p>
    <w:p w:rsidR="001E196E" w:rsidP="001E196E">
      <w:pPr>
        <w:ind w:left="360" w:firstLine="66"/>
        <w:jc w:val="both"/>
        <w:rPr>
          <w:rFonts w:ascii="Times New Roman" w:hAnsi="Times New Roman" w:cs="Times New Roman"/>
        </w:rPr>
      </w:pPr>
    </w:p>
    <w:p w:rsidR="001E196E" w:rsidRPr="0028284C" w:rsidP="0028284C">
      <w:pPr>
        <w:pStyle w:val="BodyText"/>
        <w:rPr>
          <w:b/>
          <w:bCs/>
        </w:rPr>
      </w:pPr>
      <w:r>
        <w:br w:type="page"/>
      </w:r>
      <w:r w:rsidRPr="0028284C">
        <w:rPr>
          <w:b/>
          <w:bCs/>
        </w:rPr>
        <w:t>Osobitná časť</w:t>
      </w:r>
    </w:p>
    <w:p w:rsidR="001E196E" w:rsidP="001E196E">
      <w:pPr>
        <w:pStyle w:val="BodyText"/>
      </w:pPr>
    </w:p>
    <w:p w:rsidR="004F5C80" w:rsidP="001E196E">
      <w:pPr>
        <w:pStyle w:val="BodyText"/>
        <w:rPr>
          <w:b/>
          <w:bCs/>
        </w:rPr>
      </w:pPr>
      <w:r w:rsidR="001E196E">
        <w:rPr>
          <w:b/>
          <w:bCs/>
        </w:rPr>
        <w:t>K čl. I</w:t>
      </w:r>
    </w:p>
    <w:p w:rsidR="00AC1B7A" w:rsidRPr="00283E98" w:rsidP="00AC1B7A">
      <w:pPr>
        <w:rPr>
          <w:rFonts w:ascii="Times New Roman" w:hAnsi="Times New Roman" w:cs="Times New Roman"/>
          <w:b/>
        </w:rPr>
      </w:pPr>
      <w:r w:rsidRPr="00283E98">
        <w:rPr>
          <w:rFonts w:ascii="Times New Roman" w:hAnsi="Times New Roman" w:cs="Times New Roman"/>
          <w:b/>
        </w:rPr>
        <w:t>Odôvodnenie:</w:t>
      </w:r>
    </w:p>
    <w:p w:rsidR="001643C0" w:rsidP="00F821F2">
      <w:pPr>
        <w:pStyle w:val="Zkladntext"/>
        <w:spacing w:before="120"/>
        <w:ind w:firstLine="340"/>
        <w:jc w:val="both"/>
        <w:rPr>
          <w:rFonts w:ascii="Times New Roman" w:hAnsi="Times New Roman" w:cs="Times New Roman"/>
          <w:sz w:val="24"/>
          <w:szCs w:val="24"/>
        </w:rPr>
      </w:pPr>
      <w:r w:rsidRPr="00183AAF" w:rsidR="00183AAF">
        <w:rPr>
          <w:rFonts w:ascii="Times New Roman" w:hAnsi="Times New Roman" w:cs="Times New Roman"/>
          <w:sz w:val="24"/>
          <w:szCs w:val="24"/>
        </w:rPr>
        <w:t>Uvedené sadzby sa zvyšovali na súčasnú úroveň k 1. augustu 2003 a to na základe argumentácie Ministerstva financií SR, ktoré tak chcelo vykryť výpadok zle odhadnutých príjmov štátneho rozpočtu a od zvýšenia sadzieb očakávalo zvýšenie príjmov na úrovni 2,2 mld Sk. V tom čase bolo plnenie príjmov na rok 2003 na úrovni 33 percent. V roku 2004 je za prvých 6 mesiacov príjem ŠR na úrovni 87 percent a je značne vyšší oproti očakávaniam. Na základe tej istej logiky Ministerstva financií by bolo namieste teraz, keď je kríza plnenia príjmov ŠR prekonaná, vrátiť sa k pôvodným sadzbám daní</w:t>
      </w:r>
      <w:r w:rsidR="00F87EC2">
        <w:rPr>
          <w:rFonts w:ascii="Times New Roman" w:hAnsi="Times New Roman" w:cs="Times New Roman"/>
          <w:sz w:val="24"/>
          <w:szCs w:val="24"/>
        </w:rPr>
        <w:t xml:space="preserve"> spred augusta 2003</w:t>
      </w:r>
      <w:r w:rsidRPr="00183AAF" w:rsidR="00183AAF">
        <w:rPr>
          <w:rFonts w:ascii="Times New Roman" w:hAnsi="Times New Roman" w:cs="Times New Roman"/>
          <w:sz w:val="24"/>
          <w:szCs w:val="24"/>
        </w:rPr>
        <w:t>.</w:t>
      </w:r>
    </w:p>
    <w:p w:rsidR="00F821F2" w:rsidP="00F821F2">
      <w:pPr>
        <w:pStyle w:val="Zkladntext"/>
        <w:spacing w:before="120"/>
        <w:ind w:firstLine="340"/>
        <w:jc w:val="both"/>
        <w:rPr>
          <w:rFonts w:ascii="Times New Roman" w:hAnsi="Times New Roman" w:cs="Times New Roman"/>
          <w:sz w:val="24"/>
          <w:szCs w:val="24"/>
        </w:rPr>
      </w:pPr>
      <w:r>
        <w:rPr>
          <w:rFonts w:ascii="Times New Roman" w:hAnsi="Times New Roman" w:cs="Times New Roman"/>
          <w:sz w:val="24"/>
          <w:szCs w:val="24"/>
        </w:rPr>
        <w:t xml:space="preserve">Navrhovanou úpravou sadzieb dane jednotlivých druhov minerálnych olejov </w:t>
      </w:r>
      <w:r w:rsidR="00183AAF">
        <w:rPr>
          <w:rFonts w:ascii="Times New Roman" w:hAnsi="Times New Roman" w:cs="Times New Roman"/>
          <w:sz w:val="24"/>
          <w:szCs w:val="24"/>
        </w:rPr>
        <w:t>j</w:t>
      </w:r>
      <w:r>
        <w:rPr>
          <w:rFonts w:ascii="Times New Roman" w:hAnsi="Times New Roman" w:cs="Times New Roman"/>
          <w:sz w:val="24"/>
          <w:szCs w:val="24"/>
        </w:rPr>
        <w:t>e možné predpokladať z</w:t>
      </w:r>
      <w:r w:rsidR="008227FE">
        <w:rPr>
          <w:rFonts w:ascii="Times New Roman" w:hAnsi="Times New Roman" w:cs="Times New Roman"/>
          <w:sz w:val="24"/>
          <w:szCs w:val="24"/>
        </w:rPr>
        <w:t>níže</w:t>
      </w:r>
      <w:r>
        <w:rPr>
          <w:rFonts w:ascii="Times New Roman" w:hAnsi="Times New Roman" w:cs="Times New Roman"/>
          <w:sz w:val="24"/>
          <w:szCs w:val="24"/>
        </w:rPr>
        <w:t>nie príjmov  štátneho rozpočtu v roku 200</w:t>
      </w:r>
      <w:r w:rsidR="008227FE">
        <w:rPr>
          <w:rFonts w:ascii="Times New Roman" w:hAnsi="Times New Roman" w:cs="Times New Roman"/>
          <w:sz w:val="24"/>
          <w:szCs w:val="24"/>
        </w:rPr>
        <w:t>5</w:t>
      </w:r>
      <w:r>
        <w:rPr>
          <w:rFonts w:ascii="Times New Roman" w:hAnsi="Times New Roman" w:cs="Times New Roman"/>
          <w:sz w:val="24"/>
          <w:szCs w:val="24"/>
        </w:rPr>
        <w:t xml:space="preserve"> o cca </w:t>
      </w:r>
      <w:r w:rsidR="00183AAF">
        <w:rPr>
          <w:rFonts w:ascii="Times New Roman" w:hAnsi="Times New Roman" w:cs="Times New Roman"/>
          <w:sz w:val="24"/>
          <w:szCs w:val="24"/>
        </w:rPr>
        <w:t>4</w:t>
      </w:r>
      <w:r>
        <w:rPr>
          <w:rFonts w:ascii="Times New Roman" w:hAnsi="Times New Roman" w:cs="Times New Roman"/>
          <w:sz w:val="24"/>
          <w:szCs w:val="24"/>
        </w:rPr>
        <w:t xml:space="preserve"> mld. Sk</w:t>
      </w:r>
      <w:r w:rsidR="00183AAF">
        <w:rPr>
          <w:rFonts w:ascii="Times New Roman" w:hAnsi="Times New Roman" w:cs="Times New Roman"/>
          <w:sz w:val="24"/>
          <w:szCs w:val="24"/>
        </w:rPr>
        <w:t xml:space="preserve"> oproti plánovaným príjmom, pričom aj vzhľadom na tohtoročný priaznivý vývoj možno očakávať, že skutočný výpadok daňových príjmov ako celku by bol oveľa nižší, ak by k nemu vôbec došlo</w:t>
      </w:r>
      <w:r>
        <w:rPr>
          <w:rFonts w:ascii="Times New Roman" w:hAnsi="Times New Roman" w:cs="Times New Roman"/>
          <w:sz w:val="24"/>
          <w:szCs w:val="24"/>
        </w:rPr>
        <w:t>.</w:t>
      </w:r>
      <w:r w:rsidR="00F87EC2">
        <w:rPr>
          <w:rFonts w:ascii="Times New Roman" w:hAnsi="Times New Roman" w:cs="Times New Roman"/>
          <w:sz w:val="24"/>
          <w:szCs w:val="24"/>
        </w:rPr>
        <w:t xml:space="preserve"> Predpokladaný výpadok navrhujeme riešiť adekvátnym znížením na výdavkovej strane rozpočtu a to predovšetkým v rámci investičných stimulov, štátnej pomoci a poľnohospodárskych dotácií.</w:t>
      </w:r>
    </w:p>
    <w:p w:rsidR="00183AAF" w:rsidRPr="00183AAF" w:rsidP="00183AAF">
      <w:pPr>
        <w:pStyle w:val="Zkladntext"/>
        <w:spacing w:before="120"/>
        <w:ind w:firstLine="340"/>
        <w:jc w:val="both"/>
        <w:rPr>
          <w:rFonts w:ascii="Times New Roman" w:hAnsi="Times New Roman" w:cs="Times New Roman"/>
          <w:sz w:val="24"/>
          <w:szCs w:val="24"/>
        </w:rPr>
      </w:pPr>
      <w:r w:rsidRPr="00183AAF" w:rsidR="00F821F2">
        <w:rPr>
          <w:rFonts w:ascii="Times New Roman" w:hAnsi="Times New Roman" w:cs="Times New Roman"/>
          <w:sz w:val="24"/>
          <w:szCs w:val="24"/>
        </w:rPr>
        <w:t>V prípade premietnutia z</w:t>
      </w:r>
      <w:r w:rsidRPr="00183AAF" w:rsidR="008227FE">
        <w:rPr>
          <w:rFonts w:ascii="Times New Roman" w:hAnsi="Times New Roman" w:cs="Times New Roman"/>
          <w:sz w:val="24"/>
          <w:szCs w:val="24"/>
        </w:rPr>
        <w:t>níž</w:t>
      </w:r>
      <w:r w:rsidRPr="00183AAF" w:rsidR="00F821F2">
        <w:rPr>
          <w:rFonts w:ascii="Times New Roman" w:hAnsi="Times New Roman" w:cs="Times New Roman"/>
          <w:sz w:val="24"/>
          <w:szCs w:val="24"/>
        </w:rPr>
        <w:t>enia  sadzieb dane do cien pohonných látok a palív je možné očakávať i z</w:t>
      </w:r>
      <w:r w:rsidRPr="00183AAF" w:rsidR="008227FE">
        <w:rPr>
          <w:rFonts w:ascii="Times New Roman" w:hAnsi="Times New Roman" w:cs="Times New Roman"/>
          <w:sz w:val="24"/>
          <w:szCs w:val="24"/>
        </w:rPr>
        <w:t>níž</w:t>
      </w:r>
      <w:r w:rsidRPr="00183AAF" w:rsidR="00F821F2">
        <w:rPr>
          <w:rFonts w:ascii="Times New Roman" w:hAnsi="Times New Roman" w:cs="Times New Roman"/>
          <w:sz w:val="24"/>
          <w:szCs w:val="24"/>
        </w:rPr>
        <w:t>enie cien tovarov a služieb, do ktorých sa ceny pohonných látok a palív pr</w:t>
      </w:r>
      <w:r w:rsidRPr="00183AAF" w:rsidR="00F821F2">
        <w:rPr>
          <w:rFonts w:ascii="Times New Roman" w:hAnsi="Times New Roman" w:cs="Times New Roman"/>
          <w:sz w:val="24"/>
          <w:szCs w:val="24"/>
        </w:rPr>
        <w:t>e</w:t>
      </w:r>
      <w:r w:rsidRPr="00183AAF" w:rsidR="00F821F2">
        <w:rPr>
          <w:rFonts w:ascii="Times New Roman" w:hAnsi="Times New Roman" w:cs="Times New Roman"/>
          <w:sz w:val="24"/>
          <w:szCs w:val="24"/>
        </w:rPr>
        <w:t>mietajú. Navrhovaná úprava sadzieb dane preto bude mať vplyv na obyvateľov, podnikate</w:t>
      </w:r>
      <w:r w:rsidRPr="00183AAF" w:rsidR="00F821F2">
        <w:rPr>
          <w:rFonts w:ascii="Times New Roman" w:hAnsi="Times New Roman" w:cs="Times New Roman"/>
          <w:sz w:val="24"/>
          <w:szCs w:val="24"/>
        </w:rPr>
        <w:t>ľ</w:t>
      </w:r>
      <w:r w:rsidRPr="00183AAF" w:rsidR="00F821F2">
        <w:rPr>
          <w:rFonts w:ascii="Times New Roman" w:hAnsi="Times New Roman" w:cs="Times New Roman"/>
          <w:sz w:val="24"/>
          <w:szCs w:val="24"/>
        </w:rPr>
        <w:t>skú sféru i orgány a organizácie napojené na štátny rozpočet. Ak by navrhované z</w:t>
      </w:r>
      <w:r w:rsidRPr="00183AAF" w:rsidR="008227FE">
        <w:rPr>
          <w:rFonts w:ascii="Times New Roman" w:hAnsi="Times New Roman" w:cs="Times New Roman"/>
          <w:sz w:val="24"/>
          <w:szCs w:val="24"/>
        </w:rPr>
        <w:t>níž</w:t>
      </w:r>
      <w:r w:rsidRPr="00183AAF" w:rsidR="00F821F2">
        <w:rPr>
          <w:rFonts w:ascii="Times New Roman" w:hAnsi="Times New Roman" w:cs="Times New Roman"/>
          <w:sz w:val="24"/>
          <w:szCs w:val="24"/>
        </w:rPr>
        <w:t>enie s</w:t>
      </w:r>
      <w:r w:rsidRPr="00183AAF" w:rsidR="00F821F2">
        <w:rPr>
          <w:rFonts w:ascii="Times New Roman" w:hAnsi="Times New Roman" w:cs="Times New Roman"/>
          <w:sz w:val="24"/>
          <w:szCs w:val="24"/>
        </w:rPr>
        <w:t>a</w:t>
      </w:r>
      <w:r w:rsidRPr="00183AAF" w:rsidR="00F821F2">
        <w:rPr>
          <w:rFonts w:ascii="Times New Roman" w:hAnsi="Times New Roman" w:cs="Times New Roman"/>
          <w:sz w:val="24"/>
          <w:szCs w:val="24"/>
        </w:rPr>
        <w:t>dzieb dane u automobilových benzínov a motorovej nafty bolo premietnuté v plnej výške do ceny pre konečného spotrebiteľa, znamenalo by to z</w:t>
      </w:r>
      <w:r w:rsidRPr="00183AAF" w:rsidR="008227FE">
        <w:rPr>
          <w:rFonts w:ascii="Times New Roman" w:hAnsi="Times New Roman" w:cs="Times New Roman"/>
          <w:sz w:val="24"/>
          <w:szCs w:val="24"/>
        </w:rPr>
        <w:t>níž</w:t>
      </w:r>
      <w:r w:rsidRPr="00183AAF" w:rsidR="00F821F2">
        <w:rPr>
          <w:rFonts w:ascii="Times New Roman" w:hAnsi="Times New Roman" w:cs="Times New Roman"/>
          <w:sz w:val="24"/>
          <w:szCs w:val="24"/>
        </w:rPr>
        <w:t>enie cien o cca 2,70 až 3,50 Sk na jeden liter bez DPH.</w:t>
      </w:r>
      <w:r w:rsidRPr="00183AAF">
        <w:rPr>
          <w:rFonts w:ascii="Times New Roman" w:hAnsi="Times New Roman" w:cs="Times New Roman"/>
          <w:sz w:val="24"/>
          <w:szCs w:val="24"/>
        </w:rPr>
        <w:t xml:space="preserve"> </w:t>
      </w:r>
      <w:r>
        <w:rPr>
          <w:rFonts w:ascii="Times New Roman" w:hAnsi="Times New Roman" w:cs="Times New Roman"/>
          <w:sz w:val="24"/>
          <w:szCs w:val="24"/>
        </w:rPr>
        <w:t xml:space="preserve">Samozrejme, nemožno očakávať </w:t>
      </w:r>
      <w:r w:rsidR="00F87EC2">
        <w:rPr>
          <w:rFonts w:ascii="Times New Roman" w:hAnsi="Times New Roman" w:cs="Times New Roman"/>
          <w:sz w:val="24"/>
          <w:szCs w:val="24"/>
        </w:rPr>
        <w:t>premietnutie plnej výšky zníženia sadzieb do cien PHM, ale i v tom prípade platí, že je pre ekonomiku lepšie, keď zostávajú peniaze v rukách podnikateľov než keď prostredníctvom daní dochádza k ich štátnemu prerozdeľovaniu. Preto tvrdenie MF SR, že sa pri znížení daňového zaťaženia nedá zaručiť primerané zníženie ceny motorových palív predajcov a preto treba zachovať sadzby, je chybné. Nakoniec, je to štát, ktorý vytvoril pre Slovnaft prakticky monopolné postavenie na slovenskom trhu.</w:t>
      </w:r>
    </w:p>
    <w:p w:rsidR="004F5C80" w:rsidP="001E196E">
      <w:pPr>
        <w:pStyle w:val="BodyText"/>
        <w:rPr>
          <w:b/>
          <w:bCs/>
        </w:rPr>
      </w:pPr>
    </w:p>
    <w:p w:rsidR="006301AE" w:rsidP="001E196E">
      <w:pPr>
        <w:pStyle w:val="BodyText"/>
        <w:rPr>
          <w:b/>
          <w:bCs/>
        </w:rPr>
      </w:pPr>
    </w:p>
    <w:p w:rsidR="001E196E" w:rsidP="001E196E">
      <w:pPr>
        <w:pStyle w:val="BodyText"/>
        <w:rPr>
          <w:b/>
          <w:bCs/>
        </w:rPr>
      </w:pPr>
      <w:r w:rsidR="004F5C80">
        <w:rPr>
          <w:b/>
          <w:bCs/>
        </w:rPr>
        <w:t>K čl. II</w:t>
      </w:r>
    </w:p>
    <w:p w:rsidR="001E196E" w:rsidRPr="00624775" w:rsidP="0028284C">
      <w:pPr>
        <w:jc w:val="both"/>
        <w:rPr>
          <w:rFonts w:ascii="Times New Roman" w:hAnsi="Times New Roman" w:cs="Times New Roman"/>
        </w:rPr>
      </w:pPr>
      <w:r w:rsidRPr="00624775">
        <w:rPr>
          <w:rFonts w:ascii="Times New Roman" w:hAnsi="Times New Roman" w:cs="Times New Roman"/>
        </w:rPr>
        <w:t xml:space="preserve">Účinnosť zákona sa navrhuje od 1. </w:t>
      </w:r>
      <w:r w:rsidR="00EA1703">
        <w:rPr>
          <w:rFonts w:ascii="Times New Roman" w:hAnsi="Times New Roman" w:cs="Times New Roman"/>
        </w:rPr>
        <w:t>januára</w:t>
      </w:r>
      <w:r w:rsidRPr="00624775">
        <w:rPr>
          <w:rFonts w:ascii="Times New Roman" w:hAnsi="Times New Roman" w:cs="Times New Roman"/>
        </w:rPr>
        <w:t xml:space="preserve"> 200</w:t>
      </w:r>
      <w:r w:rsidR="00EA1703">
        <w:rPr>
          <w:rFonts w:ascii="Times New Roman" w:hAnsi="Times New Roman" w:cs="Times New Roman"/>
        </w:rPr>
        <w:t>5</w:t>
      </w:r>
      <w:r w:rsidRPr="00624775">
        <w:rPr>
          <w:rFonts w:ascii="Times New Roman" w:hAnsi="Times New Roman" w:cs="Times New Roman"/>
        </w:rPr>
        <w:t>.</w:t>
      </w:r>
    </w:p>
    <w:p w:rsidR="001E196E" w:rsidRPr="00624775" w:rsidP="00624775">
      <w:pPr>
        <w:ind w:left="360"/>
        <w:jc w:val="both"/>
        <w:rPr>
          <w:rFonts w:ascii="Times New Roman" w:hAnsi="Times New Roman" w:cs="Times New Roman"/>
        </w:rPr>
      </w:pPr>
    </w:p>
    <w:p w:rsidR="001E196E" w:rsidP="001E196E">
      <w:pPr>
        <w:rPr>
          <w:rFonts w:ascii="Times New Roman" w:hAnsi="Times New Roman" w:cs="Times New Roman"/>
        </w:rPr>
      </w:pPr>
      <w:r>
        <w:rPr>
          <w:rFonts w:ascii="Times New Roman" w:hAnsi="Times New Roman" w:cs="Times New Roman"/>
        </w:rPr>
        <w:t xml:space="preserve">Bratislava, </w:t>
      </w:r>
      <w:r w:rsidR="00EA1703">
        <w:rPr>
          <w:rFonts w:ascii="Times New Roman" w:hAnsi="Times New Roman" w:cs="Times New Roman"/>
        </w:rPr>
        <w:t>27</w:t>
      </w:r>
      <w:r>
        <w:rPr>
          <w:rFonts w:ascii="Times New Roman" w:hAnsi="Times New Roman" w:cs="Times New Roman"/>
        </w:rPr>
        <w:t xml:space="preserve">. </w:t>
      </w:r>
      <w:r w:rsidR="00EA1703">
        <w:rPr>
          <w:rFonts w:ascii="Times New Roman" w:hAnsi="Times New Roman" w:cs="Times New Roman"/>
        </w:rPr>
        <w:t>septembra</w:t>
      </w:r>
      <w:r>
        <w:rPr>
          <w:rFonts w:ascii="Times New Roman" w:hAnsi="Times New Roman" w:cs="Times New Roman"/>
        </w:rPr>
        <w:t xml:space="preserve"> 2004.</w:t>
      </w:r>
    </w:p>
    <w:p w:rsidR="0028284C" w:rsidP="001E196E">
      <w:pPr>
        <w:rPr>
          <w:rFonts w:ascii="Times New Roman" w:hAnsi="Times New Roman" w:cs="Times New Roman"/>
        </w:rPr>
      </w:pPr>
    </w:p>
    <w:p w:rsidR="001E196E" w:rsidP="001E196E">
      <w:pPr>
        <w:rPr>
          <w:rFonts w:ascii="Times New Roman" w:hAnsi="Times New Roman" w:cs="Times New Roman"/>
        </w:rPr>
      </w:pPr>
    </w:p>
    <w:p w:rsidR="001E196E" w:rsidP="001E196E">
      <w:pPr>
        <w:jc w:val="center"/>
        <w:rPr>
          <w:rFonts w:ascii="Times New Roman" w:hAnsi="Times New Roman" w:cs="Times New Roman"/>
        </w:rPr>
      </w:pPr>
      <w:r>
        <w:rPr>
          <w:rFonts w:ascii="Times New Roman" w:hAnsi="Times New Roman" w:cs="Times New Roman"/>
        </w:rPr>
        <w:t xml:space="preserve">Branislav Opaterný </w:t>
      </w:r>
    </w:p>
    <w:p w:rsidR="001E196E" w:rsidP="001E196E">
      <w:pPr>
        <w:jc w:val="center"/>
        <w:rPr>
          <w:rFonts w:ascii="Times New Roman" w:hAnsi="Times New Roman" w:cs="Times New Roman"/>
        </w:rPr>
      </w:pPr>
      <w:r>
        <w:rPr>
          <w:rFonts w:ascii="Times New Roman" w:hAnsi="Times New Roman" w:cs="Times New Roman"/>
        </w:rPr>
        <w:t>poslanec Národnej rady Slovenskej republiky</w:t>
      </w:r>
    </w:p>
    <w:p w:rsidR="001E196E" w:rsidP="001E196E">
      <w:pPr>
        <w:jc w:val="center"/>
        <w:rPr>
          <w:rFonts w:ascii="Times New Roman" w:hAnsi="Times New Roman" w:cs="Times New Roman"/>
        </w:rPr>
      </w:pPr>
    </w:p>
    <w:p w:rsidR="001E196E" w:rsidP="001E196E">
      <w:pPr>
        <w:jc w:val="center"/>
        <w:rPr>
          <w:rFonts w:ascii="Times New Roman" w:hAnsi="Times New Roman" w:cs="Times New Roman"/>
        </w:rPr>
      </w:pPr>
    </w:p>
    <w:p w:rsidR="001E196E" w:rsidP="001E196E">
      <w:pPr>
        <w:jc w:val="center"/>
        <w:rPr>
          <w:rFonts w:ascii="Times New Roman" w:hAnsi="Times New Roman" w:cs="Times New Roman"/>
        </w:rPr>
      </w:pPr>
      <w:r>
        <w:rPr>
          <w:rFonts w:ascii="Times New Roman" w:hAnsi="Times New Roman" w:cs="Times New Roman"/>
        </w:rPr>
        <w:t>Zuzana Martináková</w:t>
      </w:r>
    </w:p>
    <w:p w:rsidR="001E196E" w:rsidP="001E196E">
      <w:pPr>
        <w:jc w:val="center"/>
        <w:rPr>
          <w:rFonts w:ascii="Times New Roman" w:hAnsi="Times New Roman" w:cs="Times New Roman"/>
        </w:rPr>
      </w:pPr>
      <w:r>
        <w:rPr>
          <w:rFonts w:ascii="Times New Roman" w:hAnsi="Times New Roman" w:cs="Times New Roman"/>
        </w:rPr>
        <w:t>poslankyňa Národnej rady Slovenskej republiky</w:t>
      </w:r>
    </w:p>
    <w:p w:rsidR="001E196E" w:rsidP="001E196E">
      <w:pPr>
        <w:jc w:val="center"/>
        <w:rPr>
          <w:rFonts w:ascii="Times New Roman" w:hAnsi="Times New Roman" w:cs="Times New Roman"/>
        </w:rPr>
      </w:pPr>
    </w:p>
    <w:p w:rsidR="001E196E" w:rsidP="001E196E">
      <w:pPr>
        <w:jc w:val="center"/>
        <w:rPr>
          <w:rFonts w:ascii="Times New Roman" w:hAnsi="Times New Roman" w:cs="Times New Roman"/>
        </w:rPr>
      </w:pPr>
    </w:p>
    <w:p w:rsidR="001E196E" w:rsidP="001E196E">
      <w:pPr>
        <w:jc w:val="center"/>
        <w:rPr>
          <w:rFonts w:ascii="Times New Roman" w:hAnsi="Times New Roman" w:cs="Times New Roman"/>
        </w:rPr>
      </w:pPr>
      <w:r>
        <w:rPr>
          <w:rFonts w:ascii="Times New Roman" w:hAnsi="Times New Roman" w:cs="Times New Roman"/>
        </w:rPr>
        <w:t>Ľubica Navrátilová</w:t>
      </w:r>
    </w:p>
    <w:p w:rsidR="001E196E" w:rsidP="001E196E">
      <w:pPr>
        <w:jc w:val="center"/>
        <w:rPr>
          <w:rFonts w:ascii="Times New Roman" w:hAnsi="Times New Roman" w:cs="Times New Roman"/>
        </w:rPr>
      </w:pPr>
      <w:r>
        <w:rPr>
          <w:rFonts w:ascii="Times New Roman" w:hAnsi="Times New Roman" w:cs="Times New Roman"/>
        </w:rPr>
        <w:t>poslankyňa Národnej rady Slovenskej republiky</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Book Antiqua">
    <w:panose1 w:val="02040602050305030304"/>
    <w:charset w:val="00"/>
    <w:family w:val="roman"/>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70CB2"/>
    <w:multiLevelType w:val="hybridMultilevel"/>
    <w:tmpl w:val="D27EC2D6"/>
    <w:lvl w:ilvl="0">
      <w:start w:val="2"/>
      <w:numFmt w:val="bullet"/>
      <w:lvlText w:val="-"/>
      <w:lvlJc w:val="left"/>
      <w:pPr>
        <w:tabs>
          <w:tab w:val="num" w:pos="1065"/>
        </w:tabs>
        <w:ind w:left="1065" w:hanging="705"/>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
    <w:nsid w:val="1562114C"/>
    <w:multiLevelType w:val="singleLevel"/>
    <w:tmpl w:val="6E9A9D6A"/>
    <w:lvl w:ilvl="0">
      <w:start w:val="1"/>
      <w:numFmt w:val="lowerLetter"/>
      <w:lvlText w:val="%1)"/>
      <w:lvlJc w:val="left"/>
      <w:pPr>
        <w:tabs>
          <w:tab w:val="num" w:pos="720"/>
        </w:tabs>
        <w:ind w:left="720" w:hanging="360"/>
      </w:pPr>
    </w:lvl>
  </w:abstractNum>
  <w:abstractNum w:abstractNumId="2">
    <w:nsid w:val="2004648E"/>
    <w:multiLevelType w:val="hybridMultilevel"/>
    <w:tmpl w:val="5CD49AA8"/>
    <w:lvl w:ilvl="0">
      <w:start w:val="1"/>
      <w:numFmt w:val="decimal"/>
      <w:lvlText w:val="%1."/>
      <w:lvlJc w:val="left"/>
      <w:pPr>
        <w:tabs>
          <w:tab w:val="num" w:pos="1215"/>
        </w:tabs>
        <w:ind w:left="1215" w:hanging="8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9A45DD"/>
    <w:multiLevelType w:val="singleLevel"/>
    <w:tmpl w:val="F396745A"/>
    <w:lvl w:ilvl="0">
      <w:start w:val="3"/>
      <w:numFmt w:val="decimal"/>
      <w:lvlText w:val="%1."/>
      <w:lvlJc w:val="left"/>
      <w:pPr>
        <w:tabs>
          <w:tab w:val="num" w:pos="360"/>
        </w:tabs>
        <w:ind w:left="360" w:hanging="360"/>
      </w:pPr>
    </w:lvl>
  </w:abstractNum>
  <w:num w:numId="1">
    <w:abstractNumId w:val="2"/>
  </w:num>
  <w:num w:numId="2">
    <w:abstractNumId w:val="3"/>
    <w:lvlOverride w:ilvl="0">
      <w:startOverride w:val="3"/>
    </w:lvlOverride>
  </w:num>
  <w:num w:numId="3">
    <w:abstractNumId w:val="1"/>
    <w:lvlOverride w:ilvl="0">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67F74"/>
    <w:rsid w:val="000B196A"/>
    <w:rsid w:val="001643C0"/>
    <w:rsid w:val="00183AAF"/>
    <w:rsid w:val="001E196E"/>
    <w:rsid w:val="0028284C"/>
    <w:rsid w:val="00283E98"/>
    <w:rsid w:val="00401D08"/>
    <w:rsid w:val="004F5C80"/>
    <w:rsid w:val="00624775"/>
    <w:rsid w:val="006301AE"/>
    <w:rsid w:val="00795A93"/>
    <w:rsid w:val="008227FE"/>
    <w:rsid w:val="009A36B7"/>
    <w:rsid w:val="00AC1B7A"/>
    <w:rsid w:val="00B01DFD"/>
    <w:rsid w:val="00CC2071"/>
    <w:rsid w:val="00EA1703"/>
    <w:rsid w:val="00EB27C5"/>
    <w:rsid w:val="00F821F2"/>
    <w:rsid w:val="00F87EC2"/>
    <w:rsid w:val="00FA36D2"/>
    <w:rsid w:val="00FB725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80"/>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1E196E"/>
    <w:pPr>
      <w:keepNext/>
      <w:autoSpaceDE/>
      <w:autoSpaceDN/>
      <w:jc w:val="center"/>
      <w:outlineLvl w:val="0"/>
    </w:pPr>
    <w:rPr>
      <w:rFonts w:ascii="Arial" w:hAnsi="Arial" w:cs="Arial"/>
    </w:rPr>
  </w:style>
  <w:style w:type="paragraph" w:styleId="Heading9">
    <w:name w:val="heading 9"/>
    <w:basedOn w:val="Normal"/>
    <w:next w:val="Normal"/>
    <w:uiPriority w:val="9"/>
    <w:qFormat/>
    <w:rsid w:val="001E196E"/>
    <w:pPr>
      <w:autoSpaceDE/>
      <w:autoSpaceDN/>
      <w:spacing w:before="240" w:after="60"/>
      <w:jc w:val="left"/>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uiPriority w:val="59"/>
    <w:rsid w:val="00015E18"/>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Title">
    <w:name w:val="Title"/>
    <w:basedOn w:val="Normal"/>
    <w:uiPriority w:val="10"/>
    <w:qFormat/>
    <w:rsid w:val="001E196E"/>
    <w:pPr>
      <w:jc w:val="center"/>
    </w:pPr>
    <w:rPr>
      <w:rFonts w:ascii="Book Antiqua" w:hAnsi="Book Antiqua" w:cs="Book Antiqua"/>
      <w:b/>
      <w:bCs/>
    </w:rPr>
  </w:style>
  <w:style w:type="paragraph" w:styleId="BodyText">
    <w:name w:val="Body Text"/>
    <w:basedOn w:val="Normal"/>
    <w:rsid w:val="001E196E"/>
    <w:pPr>
      <w:autoSpaceDE/>
      <w:autoSpaceDN/>
      <w:jc w:val="both"/>
    </w:pPr>
    <w:rPr>
      <w:rFonts w:ascii="Arial" w:hAnsi="Arial" w:cs="Arial"/>
    </w:rPr>
  </w:style>
  <w:style w:type="paragraph" w:styleId="Subtitle">
    <w:name w:val="Subtitle"/>
    <w:basedOn w:val="Normal"/>
    <w:uiPriority w:val="11"/>
    <w:qFormat/>
    <w:rsid w:val="001E196E"/>
    <w:pPr>
      <w:ind w:firstLine="708"/>
      <w:jc w:val="both"/>
    </w:pPr>
    <w:rPr>
      <w:rFonts w:ascii="Book Antiqua" w:hAnsi="Book Antiqua" w:cs="Book Antiqua"/>
      <w:b/>
      <w:bCs/>
      <w:i/>
      <w:iCs/>
    </w:rPr>
  </w:style>
  <w:style w:type="paragraph" w:styleId="BodyTextIndent2">
    <w:name w:val="Body Text Indent 2"/>
    <w:basedOn w:val="Normal"/>
    <w:rsid w:val="00F821F2"/>
    <w:pPr>
      <w:spacing w:after="120" w:line="480" w:lineRule="auto"/>
      <w:ind w:left="283"/>
      <w:jc w:val="left"/>
    </w:pPr>
  </w:style>
  <w:style w:type="paragraph" w:customStyle="1" w:styleId="Zkladntext">
    <w:name w:val="Zkladn text"/>
    <w:rsid w:val="00F821F2"/>
    <w:pPr>
      <w:widowControl w:val="0"/>
      <w:autoSpaceDE/>
      <w:autoSpaceDN/>
      <w:bidi w:val="0"/>
      <w:adjustRightInd w:val="0"/>
      <w:ind w:left="0" w:right="0"/>
      <w:jc w:val="left"/>
      <w:textAlignment w:val="auto"/>
    </w:pPr>
    <w:rPr>
      <w:color w:val="000000"/>
      <w:sz w:val="20"/>
      <w:szCs w:val="20"/>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522</TotalTime>
  <Pages>1</Pages>
  <Words>1067</Words>
  <Characters>6083</Characters>
  <Application>Microsoft Office Word</Application>
  <DocSecurity>0</DocSecurity>
  <Lines>0</Lines>
  <Paragraphs>0</Paragraphs>
  <ScaleCrop>false</ScaleCrop>
  <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Pozmeňujúci návrh poslanca NR SR</dc:title>
  <dc:creator>Bla Bla</dc:creator>
  <cp:lastModifiedBy>Bla Bla</cp:lastModifiedBy>
  <cp:revision>40</cp:revision>
  <dcterms:created xsi:type="dcterms:W3CDTF">2004-05-23T15:47:00Z</dcterms:created>
  <dcterms:modified xsi:type="dcterms:W3CDTF">2004-09-27T18:04:00Z</dcterms:modified>
</cp:coreProperties>
</file>