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62B6" w:rsidP="002062B6">
      <w:pPr>
        <w:autoSpaceDE/>
        <w:autoSpaceDN/>
        <w:jc w:val="center"/>
        <w:rPr>
          <w:rFonts w:cs="Times New Roman"/>
          <w:b/>
          <w:sz w:val="28"/>
          <w:lang w:val="sk-SK"/>
        </w:rPr>
      </w:pPr>
      <w:r>
        <w:rPr>
          <w:rFonts w:cs="Times New Roman"/>
          <w:b/>
          <w:sz w:val="28"/>
          <w:lang w:val="sk-SK"/>
        </w:rPr>
        <w:t>Doložka zlučiteľnosti</w:t>
      </w:r>
    </w:p>
    <w:p w:rsidR="002062B6" w:rsidP="002062B6">
      <w:pPr>
        <w:autoSpaceDE/>
        <w:autoSpaceDN/>
        <w:jc w:val="center"/>
        <w:rPr>
          <w:rFonts w:cs="Times New Roman"/>
          <w:b/>
          <w:sz w:val="28"/>
          <w:lang w:val="sk-SK"/>
        </w:rPr>
      </w:pPr>
    </w:p>
    <w:p w:rsidR="002062B6" w:rsidP="002062B6">
      <w:pPr>
        <w:autoSpaceDE/>
        <w:autoSpaceDN/>
        <w:jc w:val="both"/>
        <w:rPr>
          <w:rFonts w:cs="Times New Roman"/>
          <w:lang w:val="sk-SK"/>
        </w:rPr>
      </w:pPr>
      <w:r>
        <w:rPr>
          <w:rFonts w:cs="Times New Roman"/>
          <w:b/>
          <w:lang w:val="sk-SK"/>
        </w:rPr>
        <w:t xml:space="preserve">   1. Navrhovateľ zákona : </w:t>
        <w:tab/>
      </w:r>
      <w:r>
        <w:rPr>
          <w:rFonts w:cs="Times New Roman"/>
          <w:lang w:val="sk-SK"/>
        </w:rPr>
        <w:t xml:space="preserve">skupina poslancov Národnej rady Slovenskej </w:t>
      </w:r>
    </w:p>
    <w:p w:rsidR="002062B6" w:rsidP="002062B6">
      <w:pPr>
        <w:autoSpaceDE/>
        <w:autoSpaceDN/>
        <w:ind w:left="2832" w:firstLine="708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republiky  </w:t>
      </w:r>
    </w:p>
    <w:p w:rsidR="002062B6" w:rsidP="002062B6">
      <w:pPr>
        <w:jc w:val="both"/>
        <w:rPr>
          <w:rFonts w:cs="Times New Roman"/>
        </w:rPr>
      </w:pPr>
    </w:p>
    <w:p w:rsidR="002062B6" w:rsidP="002062B6">
      <w:pPr>
        <w:numPr>
          <w:ilvl w:val="0"/>
          <w:numId w:val="1"/>
        </w:numPr>
        <w:tabs>
          <w:tab w:val="left" w:pos="54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Názov návrhu zákona: </w:t>
        <w:tab/>
      </w:r>
      <w:r>
        <w:rPr>
          <w:rFonts w:cs="Times New Roman"/>
        </w:rPr>
        <w:t xml:space="preserve">Návrh zákona, ktorým sa mení a dopĺňa zákon </w:t>
      </w:r>
    </w:p>
    <w:p w:rsidR="00C545E8" w:rsidP="00C545E8">
      <w:pPr>
        <w:ind w:left="3540"/>
        <w:jc w:val="both"/>
        <w:rPr>
          <w:rFonts w:cs="Times New Roman"/>
        </w:rPr>
      </w:pPr>
      <w:r w:rsidR="002062B6">
        <w:rPr>
          <w:rFonts w:cs="Times New Roman"/>
        </w:rPr>
        <w:t xml:space="preserve">Slovenskej národnej rady č. 369/1990 Zb. </w:t>
      </w:r>
    </w:p>
    <w:p w:rsidR="002062B6" w:rsidP="00C545E8">
      <w:pPr>
        <w:ind w:left="3540"/>
        <w:jc w:val="both"/>
        <w:rPr>
          <w:rFonts w:cs="Times New Roman"/>
          <w:lang w:val="es-ES"/>
        </w:rPr>
      </w:pPr>
      <w:r>
        <w:rPr>
          <w:rFonts w:cs="Times New Roman"/>
        </w:rPr>
        <w:t xml:space="preserve">o obecnom </w:t>
      </w:r>
      <w:r w:rsidR="00C545E8">
        <w:rPr>
          <w:rFonts w:cs="Times New Roman"/>
        </w:rPr>
        <w:t xml:space="preserve"> </w:t>
      </w:r>
      <w:r>
        <w:rPr>
          <w:rFonts w:cs="Times New Roman"/>
          <w:lang w:val="es-ES"/>
        </w:rPr>
        <w:t xml:space="preserve">zriadení v znení neskorších </w:t>
      </w:r>
      <w:r>
        <w:rPr>
          <w:rFonts w:cs="Times New Roman"/>
          <w:lang w:val="es-ES"/>
        </w:rPr>
        <w:t>predpisov a</w:t>
      </w:r>
      <w:r w:rsidR="00C545E8">
        <w:rPr>
          <w:rFonts w:cs="Times New Roman"/>
          <w:lang w:val="es-ES"/>
        </w:rPr>
        <w:t xml:space="preserve"> zákon č. 302/2001 Z.z. o samospráve vyšších územných celkov v znení neskorších predpisov</w:t>
      </w:r>
      <w:r>
        <w:rPr>
          <w:rFonts w:cs="Times New Roman"/>
          <w:lang w:val="es-ES"/>
        </w:rPr>
        <w:t xml:space="preserve"> </w:t>
      </w:r>
    </w:p>
    <w:p w:rsidR="00C545E8" w:rsidP="00C545E8">
      <w:pPr>
        <w:ind w:left="3540"/>
        <w:jc w:val="both"/>
        <w:rPr>
          <w:rFonts w:cs="Times New Roman"/>
          <w:lang w:val="sk-SK"/>
        </w:rPr>
      </w:pPr>
    </w:p>
    <w:p w:rsidR="002062B6" w:rsidP="002062B6">
      <w:pPr>
        <w:numPr>
          <w:ilvl w:val="0"/>
          <w:numId w:val="1"/>
        </w:numPr>
        <w:tabs>
          <w:tab w:val="left" w:pos="540"/>
        </w:tabs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Záväzky Slovenskej republiky vo vzťahu k Európskym spoločenstvám a Európskej únii:</w:t>
      </w:r>
    </w:p>
    <w:p w:rsidR="002062B6" w:rsidP="002062B6">
      <w:pPr>
        <w:jc w:val="both"/>
        <w:rPr>
          <w:rFonts w:cs="Times New Roman"/>
          <w:b/>
          <w:lang w:val="sk-SK"/>
        </w:rPr>
      </w:pPr>
    </w:p>
    <w:p w:rsidR="002062B6" w:rsidP="002062B6">
      <w:pPr>
        <w:numPr>
          <w:ilvl w:val="1"/>
          <w:numId w:val="1"/>
        </w:numPr>
        <w:tabs>
          <w:tab w:val="left" w:pos="1260"/>
        </w:tabs>
        <w:jc w:val="both"/>
        <w:rPr>
          <w:rFonts w:cs="Times New Roman"/>
        </w:rPr>
      </w:pPr>
      <w:r>
        <w:rPr>
          <w:rFonts w:cs="Times New Roman"/>
        </w:rPr>
        <w:t>Návrh zákona svojou problematikou</w:t>
      </w:r>
    </w:p>
    <w:p w:rsidR="002062B6" w:rsidP="002062B6">
      <w:pPr>
        <w:numPr>
          <w:ilvl w:val="0"/>
          <w:numId w:val="2"/>
        </w:numPr>
        <w:tabs>
          <w:tab w:val="left" w:pos="2520"/>
        </w:tabs>
        <w:jc w:val="both"/>
        <w:rPr>
          <w:rFonts w:cs="Times New Roman"/>
        </w:rPr>
      </w:pPr>
      <w:r>
        <w:rPr>
          <w:rFonts w:cs="Times New Roman"/>
        </w:rPr>
        <w:t>nepatrí medzi prioritné oblasti aproximácie práva uvedené v čl. 70 Európskej dohody o pridružení (asociačná dohoda),</w:t>
      </w:r>
    </w:p>
    <w:p w:rsidR="002062B6" w:rsidP="002062B6">
      <w:pPr>
        <w:numPr>
          <w:ilvl w:val="0"/>
          <w:numId w:val="2"/>
        </w:numPr>
        <w:tabs>
          <w:tab w:val="left" w:pos="2520"/>
        </w:tabs>
        <w:jc w:val="both"/>
        <w:rPr>
          <w:rFonts w:cs="Times New Roman"/>
        </w:rPr>
      </w:pPr>
      <w:r>
        <w:rPr>
          <w:rFonts w:cs="Times New Roman"/>
        </w:rPr>
        <w:t>nepatrí medzi priority odporúčané v Príprave asociovaných krajín strednej a východnej Európy na integrácie do vnútorného trhu Únie ( Biela kniha ),</w:t>
      </w:r>
    </w:p>
    <w:p w:rsidR="002062B6" w:rsidP="002062B6">
      <w:pPr>
        <w:numPr>
          <w:ilvl w:val="0"/>
          <w:numId w:val="2"/>
        </w:numPr>
        <w:tabs>
          <w:tab w:val="left" w:pos="2520"/>
        </w:tabs>
        <w:jc w:val="both"/>
        <w:rPr>
          <w:rFonts w:cs="Times New Roman"/>
        </w:rPr>
      </w:pPr>
      <w:r>
        <w:rPr>
          <w:rFonts w:cs="Times New Roman"/>
        </w:rPr>
        <w:t>nepatrí medzi prioritné úl</w:t>
      </w:r>
      <w:r>
        <w:rPr>
          <w:rFonts w:cs="Times New Roman"/>
        </w:rPr>
        <w:t>ohy vlády Slovenskej republiky ,</w:t>
      </w:r>
    </w:p>
    <w:p w:rsidR="002062B6" w:rsidP="002062B6">
      <w:pPr>
        <w:numPr>
          <w:ilvl w:val="0"/>
          <w:numId w:val="2"/>
        </w:numPr>
        <w:tabs>
          <w:tab w:val="left" w:pos="2520"/>
        </w:tabs>
        <w:jc w:val="both"/>
        <w:rPr>
          <w:rFonts w:cs="Times New Roman"/>
        </w:rPr>
      </w:pPr>
      <w:r>
        <w:rPr>
          <w:rFonts w:cs="Times New Roman"/>
        </w:rPr>
        <w:t>nie je zaradený do Plánu legislatívnych úloh vlády Slovenskej republiky ,</w:t>
      </w:r>
    </w:p>
    <w:p w:rsidR="002062B6" w:rsidP="002062B6">
      <w:pPr>
        <w:numPr>
          <w:ilvl w:val="0"/>
          <w:numId w:val="2"/>
        </w:numPr>
        <w:tabs>
          <w:tab w:val="left" w:pos="2520"/>
        </w:tabs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>nie je zaradený do Národného programu pre prijatie aquis communautaire.</w:t>
      </w:r>
    </w:p>
    <w:p w:rsidR="002062B6" w:rsidP="002062B6">
      <w:pPr>
        <w:ind w:left="1980"/>
        <w:jc w:val="both"/>
        <w:rPr>
          <w:rFonts w:cs="Times New Roman"/>
          <w:b/>
          <w:lang w:val="fr-FR"/>
        </w:rPr>
      </w:pPr>
    </w:p>
    <w:p w:rsidR="002062B6" w:rsidP="002062B6">
      <w:pPr>
        <w:numPr>
          <w:ilvl w:val="1"/>
          <w:numId w:val="1"/>
        </w:numPr>
        <w:tabs>
          <w:tab w:val="left" w:pos="1260"/>
        </w:tabs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>Nevyplýva zo schválenej negociačnej pozície Slovenskej Republiky.</w:t>
      </w:r>
    </w:p>
    <w:p w:rsidR="002062B6" w:rsidP="002062B6">
      <w:pPr>
        <w:jc w:val="both"/>
        <w:rPr>
          <w:rFonts w:cs="Times New Roman"/>
          <w:lang w:val="fr-FR"/>
        </w:rPr>
      </w:pPr>
    </w:p>
    <w:p w:rsidR="002062B6" w:rsidP="002062B6">
      <w:pPr>
        <w:jc w:val="both"/>
        <w:rPr>
          <w:rFonts w:cs="Times New Roman"/>
          <w:lang w:val="fr-FR"/>
        </w:rPr>
      </w:pPr>
    </w:p>
    <w:p w:rsidR="002062B6" w:rsidP="002062B6">
      <w:pPr>
        <w:numPr>
          <w:ilvl w:val="0"/>
          <w:numId w:val="1"/>
        </w:numPr>
        <w:tabs>
          <w:tab w:val="left" w:pos="540"/>
        </w:tabs>
        <w:jc w:val="both"/>
        <w:rPr>
          <w:rFonts w:cs="Times New Roman"/>
        </w:rPr>
      </w:pPr>
      <w:r>
        <w:rPr>
          <w:rFonts w:cs="Times New Roman"/>
          <w:b/>
        </w:rPr>
        <w:t>Problema</w:t>
      </w:r>
      <w:r>
        <w:rPr>
          <w:rFonts w:cs="Times New Roman"/>
          <w:b/>
        </w:rPr>
        <w:t>tika návrhu právneho predpisu:</w:t>
      </w:r>
    </w:p>
    <w:p w:rsidR="002062B6" w:rsidP="002062B6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      a)</w:t>
      </w:r>
    </w:p>
    <w:p w:rsidR="002062B6" w:rsidP="002062B6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      b) nie je upravená v práve Európskych spoločenstiev </w:t>
      </w:r>
    </w:p>
    <w:p w:rsidR="002062B6" w:rsidP="002062B6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      c)</w:t>
      </w:r>
    </w:p>
    <w:p w:rsidR="002062B6" w:rsidP="002062B6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      d) nie je upravená v práve Európskej únie</w:t>
      </w:r>
    </w:p>
    <w:p w:rsidR="002062B6" w:rsidP="002062B6">
      <w:pPr>
        <w:ind w:left="720"/>
        <w:jc w:val="both"/>
        <w:rPr>
          <w:rFonts w:cs="Times New Roman"/>
        </w:rPr>
      </w:pPr>
    </w:p>
    <w:p w:rsidR="002062B6" w:rsidP="002062B6">
      <w:pPr>
        <w:ind w:left="720"/>
        <w:jc w:val="both"/>
        <w:rPr>
          <w:rFonts w:cs="Times New Roman"/>
        </w:rPr>
      </w:pPr>
    </w:p>
    <w:p w:rsidR="002062B6" w:rsidP="00C545E8">
      <w:pPr>
        <w:ind w:left="708" w:hanging="318"/>
        <w:rPr>
          <w:rFonts w:cs="Times New Roman"/>
          <w:b/>
        </w:rPr>
      </w:pPr>
      <w:r>
        <w:rPr>
          <w:rFonts w:cs="Times New Roman"/>
          <w:b/>
        </w:rPr>
        <w:t>5.</w:t>
        <w:tab/>
        <w:t>Stupeň zlučiteľnosti návrhu vyhlášky s právnymi normami Európskej únie:</w:t>
        <w:tab/>
      </w:r>
    </w:p>
    <w:p w:rsidR="002062B6" w:rsidP="002062B6">
      <w:pPr>
        <w:ind w:left="720"/>
        <w:rPr>
          <w:rFonts w:cs="Times New Roman"/>
        </w:rPr>
      </w:pPr>
      <w:r>
        <w:rPr>
          <w:rFonts w:cs="Times New Roman"/>
        </w:rPr>
        <w:t>Vzhľadom na vnútroštátny charakter upravenej problematiky je vyjadrovanie stupňa zlučiteľnosti s právom ES/EÚ bezpredmetné.</w:t>
      </w:r>
    </w:p>
    <w:p w:rsidR="002062B6" w:rsidP="002062B6">
      <w:pPr>
        <w:ind w:left="720"/>
        <w:rPr>
          <w:rFonts w:cs="Times New Roman"/>
        </w:rPr>
      </w:pPr>
    </w:p>
    <w:p w:rsidR="002062B6" w:rsidP="002062B6">
      <w:pPr>
        <w:rPr>
          <w:rFonts w:cs="Times New Roman"/>
          <w:b/>
        </w:rPr>
      </w:pPr>
      <w:r>
        <w:rPr>
          <w:rFonts w:cs="Times New Roman"/>
        </w:rPr>
        <w:t xml:space="preserve">      </w:t>
      </w:r>
      <w:r>
        <w:rPr>
          <w:rFonts w:cs="Times New Roman"/>
          <w:b/>
        </w:rPr>
        <w:t>6.</w:t>
        <w:tab/>
        <w:t>Gestor (spolupracujúce rezorty)</w:t>
      </w:r>
    </w:p>
    <w:p w:rsidR="002062B6" w:rsidP="002062B6">
      <w:pPr>
        <w:rPr>
          <w:rFonts w:cs="Times New Roman"/>
          <w:b/>
        </w:rPr>
      </w:pPr>
    </w:p>
    <w:p w:rsidR="002062B6" w:rsidP="002062B6">
      <w:pPr>
        <w:rPr>
          <w:rFonts w:cs="Times New Roman"/>
          <w:b/>
        </w:rPr>
      </w:pPr>
    </w:p>
    <w:p w:rsidR="002062B6" w:rsidP="002062B6">
      <w:pPr>
        <w:numPr>
          <w:ilvl w:val="0"/>
          <w:numId w:val="3"/>
        </w:numPr>
        <w:tabs>
          <w:tab w:val="left" w:pos="720"/>
        </w:tabs>
        <w:rPr>
          <w:rFonts w:cs="Times New Roman"/>
          <w:b/>
        </w:rPr>
      </w:pPr>
      <w:r>
        <w:rPr>
          <w:rFonts w:cs="Times New Roman"/>
          <w:b/>
        </w:rPr>
        <w:t>Účasť expertov pri príprave návrhu právneho predpisu a ich stanovisko k zlučiteľnosti  návrhu právneho predpisu s právom Európskych spoločenstiev a právom európskej únie (špecifikácia úrovne a spôsobu expertnej účasti, napr. konzultácie a pod.):</w:t>
      </w:r>
    </w:p>
    <w:p w:rsidR="002062B6" w:rsidP="002062B6">
      <w:pPr>
        <w:ind w:firstLine="708"/>
        <w:rPr>
          <w:rFonts w:cs="Times New Roman"/>
        </w:rPr>
      </w:pPr>
    </w:p>
    <w:p w:rsidR="00BF7009" w:rsidP="002062B6">
      <w:pPr>
        <w:ind w:firstLine="708"/>
        <w:rPr>
          <w:rFonts w:cs="Times New Roman"/>
        </w:rPr>
      </w:pPr>
      <w:r w:rsidR="002062B6">
        <w:rPr>
          <w:rFonts w:cs="Times New Roman"/>
        </w:rPr>
        <w:t xml:space="preserve">Na príprave návrhu zákona sa nezúčastnili experti.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  <w:font w:name="Batang">
    <w:altName w:val="바탕"/>
    <w:panose1 w:val="02030600000101010101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340B"/>
    <w:multiLevelType w:val="hybridMultilevel"/>
    <w:tmpl w:val="41C6AB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A79B1"/>
    <w:multiLevelType w:val="hybridMultilevel"/>
    <w:tmpl w:val="92FC6A0C"/>
    <w:lvl w:ilvl="0">
      <w:start w:val="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/>
        <w:rtl w:val="0"/>
      </w:rPr>
    </w:lvl>
  </w:abstractNum>
  <w:abstractNum w:abstractNumId="2">
    <w:nsid w:val="669B1CD3"/>
    <w:multiLevelType w:val="hybridMultilevel"/>
    <w:tmpl w:val="78E0BD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062B6"/>
    <w:rsid w:val="00BF7009"/>
    <w:rsid w:val="00C545E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B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/>
      <w:sz w:val="24"/>
      <w:szCs w:val="20"/>
      <w:rtl w:val="0"/>
      <w:lang w:val="de-DE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257</Words>
  <Characters>1468</Characters>
  <Application>Microsoft Office Word</Application>
  <DocSecurity>0</DocSecurity>
  <Lines>0</Lines>
  <Paragraphs>0</Paragraphs>
  <ScaleCrop>false</ScaleCrop>
  <Company>Kancelaria NRSR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MAJDOVÁ</dc:creator>
  <cp:lastModifiedBy>Mária MAJDOVÁ</cp:lastModifiedBy>
  <cp:revision>4</cp:revision>
  <cp:lastPrinted>2004-08-20T14:21:00Z</cp:lastPrinted>
  <dcterms:created xsi:type="dcterms:W3CDTF">2004-08-20T10:06:00Z</dcterms:created>
  <dcterms:modified xsi:type="dcterms:W3CDTF">2004-08-20T14:22:00Z</dcterms:modified>
</cp:coreProperties>
</file>