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B786C" w:rsidP="009B786C">
      <w:pPr>
        <w:jc w:val="center"/>
        <w:rPr>
          <w:rFonts w:cs="Times New Roman"/>
          <w:b/>
          <w:lang w:val="sk-SK"/>
        </w:rPr>
      </w:pPr>
      <w:r>
        <w:rPr>
          <w:rFonts w:cs="Times New Roman"/>
          <w:b/>
          <w:lang w:val="sk-SK"/>
        </w:rPr>
        <w:t>Dôvodová správa</w:t>
      </w:r>
    </w:p>
    <w:p w:rsidR="009B786C" w:rsidP="009B786C">
      <w:pPr>
        <w:rPr>
          <w:rFonts w:cs="Times New Roman"/>
          <w:lang w:val="sk-SK"/>
        </w:rPr>
      </w:pPr>
    </w:p>
    <w:p w:rsidR="009B786C" w:rsidP="009B786C">
      <w:pPr>
        <w:pStyle w:val="Title"/>
        <w:jc w:val="left"/>
        <w:outlineLvl w:val="0"/>
        <w:rPr>
          <w:rFonts w:ascii="Arial" w:hAnsi="Arial" w:cs="Times New Roman"/>
        </w:rPr>
      </w:pPr>
      <w:r>
        <w:rPr>
          <w:rFonts w:ascii="Arial" w:hAnsi="Arial" w:cs="Times New Roman"/>
        </w:rPr>
        <w:t>A. Všeobecná časť</w:t>
      </w:r>
    </w:p>
    <w:p w:rsidR="009B786C" w:rsidP="009B786C">
      <w:pPr>
        <w:spacing w:line="360" w:lineRule="auto"/>
        <w:jc w:val="both"/>
        <w:rPr>
          <w:rFonts w:cs="Times New Roman"/>
          <w:lang w:val="sk-SK"/>
        </w:rPr>
      </w:pPr>
    </w:p>
    <w:p w:rsidR="003B5DBF" w:rsidP="009B786C">
      <w:pPr>
        <w:spacing w:line="360" w:lineRule="auto"/>
        <w:ind w:firstLine="708"/>
        <w:jc w:val="both"/>
        <w:rPr>
          <w:rFonts w:cs="Times New Roman"/>
          <w:lang w:val="sk-SK"/>
        </w:rPr>
      </w:pPr>
      <w:r w:rsidR="009B786C">
        <w:rPr>
          <w:rFonts w:cs="Times New Roman"/>
          <w:lang w:val="sk-SK"/>
        </w:rPr>
        <w:t>Vláda Slovenskej republiky predložila vo februári t.r. do Národnej rady SR návrh novely zákona č. 369/1990 Zb. o obecnom zriadení v znení neskorších predpisov.  Cieľom predloženej novely bolo zamedziť situáciám, keď síce formálne bola obecným zastupiteľstvom vytvorená funkcia hlavného kontrolóra, ale z rôznych dôvodov nebolo možné túto kontrolnú funkciu efektívne vykonávať. Pri úprave textov však došlo k</w:t>
      </w:r>
      <w:r w:rsidR="008E1797">
        <w:rPr>
          <w:rFonts w:cs="Times New Roman"/>
          <w:lang w:val="sk-SK"/>
        </w:rPr>
        <w:t> situácii, keď sú ustanovenia  týkajúce</w:t>
      </w:r>
      <w:r w:rsidR="009B786C">
        <w:rPr>
          <w:rFonts w:cs="Times New Roman"/>
          <w:lang w:val="sk-SK"/>
        </w:rPr>
        <w:t xml:space="preserve"> sa postavenia hlavného kontro</w:t>
      </w:r>
      <w:r w:rsidR="009B786C">
        <w:rPr>
          <w:rFonts w:cs="Times New Roman"/>
          <w:lang w:val="sk-SK"/>
        </w:rPr>
        <w:t>lóra obce a postavenia hlavného kon</w:t>
      </w:r>
      <w:r w:rsidR="008E1797">
        <w:rPr>
          <w:rFonts w:cs="Times New Roman"/>
          <w:lang w:val="sk-SK"/>
        </w:rPr>
        <w:t>trolóra vyššieho územného celku riešené rôznymi spôsobmi, hoci ide o ten  istý problém.</w:t>
      </w:r>
      <w:r w:rsidR="009B786C">
        <w:rPr>
          <w:rFonts w:cs="Times New Roman"/>
          <w:lang w:val="sk-SK"/>
        </w:rPr>
        <w:t xml:space="preserve"> Postavenie hlavného kontrolóra obce a postavenia hlavného kontrolóra vyššieho územného celku sú rovnocenné v tom,  že obidva tieto orgány sú jedinými kontrolnými orgánmi samosprávnych zastupiteľstiev, nezávislými na výkonných a štatutárnych zložkách samospráv.  Táto nezávislosť je však  ohrozená nejasným znením ustanovenia § 13 odsek 6 zákona č. 369/1990 Z.z. o obecnom zriadení v znení neskorších predpisov a ustanovenia § 16 odsek 4 zákona č. 302/2001 Z.z. o samo</w:t>
      </w:r>
      <w:r w:rsidR="008E1797">
        <w:rPr>
          <w:rFonts w:cs="Times New Roman"/>
          <w:lang w:val="sk-SK"/>
        </w:rPr>
        <w:t>správe vyšších územných celkov, čo preukázala aj aplikačná prax</w:t>
      </w:r>
      <w:r w:rsidRPr="003B5DBF" w:rsidR="008E1797">
        <w:rPr>
          <w:rFonts w:cs="Times New Roman"/>
          <w:lang w:val="sk-SK"/>
        </w:rPr>
        <w:t xml:space="preserve">. </w:t>
      </w:r>
      <w:r w:rsidRPr="003B5DBF">
        <w:rPr>
          <w:rFonts w:cs="Times New Roman"/>
          <w:lang w:val="sk-SK"/>
        </w:rPr>
        <w:t>Keďže  na zvolenie  hlavného kontrolóra zákonodarca požaduje  len nadpolovičnú väčšinu  všetkých poslancov, ale n</w:t>
      </w:r>
      <w:r w:rsidRPr="003B5DBF">
        <w:rPr>
          <w:rFonts w:cs="Times New Roman"/>
          <w:lang w:val="sk-SK"/>
        </w:rPr>
        <w:t>a prehlasovanie rozhodnutia starostu o pozastavení uznesenia je potrebná 3/5 väčšina všetkých poslancov, môže dôjsť k nepriamemu zvýšeniu väčšiny, ktorú zákon ustanovuje pre voľbu hlavného kontrolóra.</w:t>
      </w:r>
      <w:r w:rsidRPr="003B5DBF" w:rsidR="009B786C">
        <w:rPr>
          <w:rFonts w:cs="Times New Roman"/>
          <w:lang w:val="sk-SK"/>
        </w:rPr>
        <w:t xml:space="preserve"> </w:t>
      </w:r>
      <w:r w:rsidR="009B786C">
        <w:rPr>
          <w:rFonts w:cs="Times New Roman"/>
          <w:lang w:val="sk-SK"/>
        </w:rPr>
        <w:t>Takéto vysoké</w:t>
      </w:r>
      <w:r w:rsidR="009B786C">
        <w:rPr>
          <w:rFonts w:cs="Times New Roman"/>
          <w:lang w:val="sk-SK"/>
        </w:rPr>
        <w:t xml:space="preserve"> kvórum nie je požadované pri žiadnej inej </w:t>
      </w:r>
      <w:r>
        <w:rPr>
          <w:rFonts w:cs="Times New Roman"/>
          <w:lang w:val="sk-SK"/>
        </w:rPr>
        <w:t xml:space="preserve">personálnej </w:t>
      </w:r>
      <w:r w:rsidR="009B786C">
        <w:rPr>
          <w:rFonts w:cs="Times New Roman"/>
          <w:lang w:val="sk-SK"/>
        </w:rPr>
        <w:t>voľbe do verejnej  funkcie.</w:t>
      </w:r>
    </w:p>
    <w:p w:rsidR="009B786C" w:rsidP="009B786C">
      <w:pPr>
        <w:spacing w:line="360" w:lineRule="auto"/>
        <w:ind w:firstLine="708"/>
        <w:jc w:val="both"/>
        <w:rPr>
          <w:rFonts w:cs="Times New Roman"/>
          <w:lang w:val="sk-SK"/>
        </w:rPr>
      </w:pPr>
      <w:r>
        <w:rPr>
          <w:rFonts w:cs="Times New Roman"/>
          <w:lang w:val="sk-SK"/>
        </w:rPr>
        <w:t xml:space="preserve"> Cieľom predloženej novely je úprava a zosúladenie problematických ustanovení zákona tak, aby bola zachovaná nezávislosť kontrolných mechanizmov v samospráve.</w:t>
      </w:r>
    </w:p>
    <w:p w:rsidR="009B786C" w:rsidP="009B786C">
      <w:pPr>
        <w:spacing w:line="360" w:lineRule="auto"/>
        <w:jc w:val="both"/>
        <w:rPr>
          <w:rFonts w:cs="Times New Roman"/>
          <w:lang w:val="sk-SK"/>
        </w:rPr>
      </w:pPr>
    </w:p>
    <w:p w:rsidR="009B786C" w:rsidP="009B786C">
      <w:pPr>
        <w:spacing w:line="360" w:lineRule="auto"/>
        <w:jc w:val="both"/>
        <w:rPr>
          <w:rFonts w:cs="Times New Roman"/>
          <w:lang w:val="sk-SK"/>
        </w:rPr>
      </w:pPr>
    </w:p>
    <w:p w:rsidR="009B786C" w:rsidP="009B786C">
      <w:pPr>
        <w:spacing w:line="360" w:lineRule="auto"/>
        <w:jc w:val="both"/>
        <w:rPr>
          <w:rFonts w:cs="Times New Roman"/>
          <w:lang w:val="sk-SK"/>
        </w:rPr>
      </w:pPr>
    </w:p>
    <w:p w:rsidR="009B786C" w:rsidP="009B786C">
      <w:pPr>
        <w:spacing w:line="360" w:lineRule="auto"/>
        <w:jc w:val="both"/>
        <w:rPr>
          <w:rFonts w:cs="Times New Roman"/>
          <w:lang w:val="sk-SK"/>
        </w:rPr>
      </w:pPr>
    </w:p>
    <w:p w:rsidR="009B786C" w:rsidP="009B786C">
      <w:pPr>
        <w:spacing w:line="360" w:lineRule="auto"/>
        <w:jc w:val="both"/>
        <w:rPr>
          <w:rFonts w:cs="Times New Roman"/>
          <w:lang w:val="sk-SK"/>
        </w:rPr>
      </w:pPr>
    </w:p>
    <w:p w:rsidR="003B5DBF" w:rsidP="009B786C">
      <w:pPr>
        <w:spacing w:line="360" w:lineRule="auto"/>
        <w:jc w:val="both"/>
        <w:rPr>
          <w:rFonts w:cs="Times New Roman"/>
          <w:lang w:val="sk-SK"/>
        </w:rPr>
      </w:pPr>
    </w:p>
    <w:p w:rsidR="003B5DBF" w:rsidP="009B786C">
      <w:pPr>
        <w:spacing w:line="360" w:lineRule="auto"/>
        <w:jc w:val="both"/>
        <w:rPr>
          <w:rFonts w:cs="Times New Roman"/>
          <w:lang w:val="sk-SK"/>
        </w:rPr>
      </w:pPr>
    </w:p>
    <w:p w:rsidR="003B5DBF" w:rsidP="009B786C">
      <w:pPr>
        <w:spacing w:line="360" w:lineRule="auto"/>
        <w:jc w:val="both"/>
        <w:rPr>
          <w:rFonts w:cs="Times New Roman"/>
          <w:lang w:val="sk-SK"/>
        </w:rPr>
      </w:pPr>
    </w:p>
    <w:p w:rsidR="009B786C" w:rsidP="00C51D56">
      <w:pPr>
        <w:jc w:val="both"/>
        <w:outlineLvl w:val="0"/>
        <w:rPr>
          <w:rFonts w:cs="Times New Roman"/>
          <w:b/>
          <w:lang w:val="sk-SK"/>
        </w:rPr>
      </w:pPr>
      <w:r>
        <w:rPr>
          <w:rFonts w:cs="Times New Roman"/>
          <w:b/>
          <w:lang w:val="sk-SK"/>
        </w:rPr>
        <w:t>B. Osobitná časť</w:t>
      </w:r>
    </w:p>
    <w:p w:rsidR="009B786C" w:rsidP="00C51D56">
      <w:pPr>
        <w:jc w:val="both"/>
        <w:rPr>
          <w:rFonts w:cs="Times New Roman"/>
          <w:b/>
          <w:lang w:val="sk-SK"/>
        </w:rPr>
      </w:pPr>
    </w:p>
    <w:p w:rsidR="009B786C" w:rsidP="00C51D56">
      <w:pPr>
        <w:jc w:val="both"/>
        <w:outlineLvl w:val="0"/>
        <w:rPr>
          <w:rFonts w:cs="Times New Roman"/>
          <w:b/>
          <w:lang w:val="sk-SK"/>
        </w:rPr>
      </w:pPr>
      <w:r>
        <w:rPr>
          <w:rFonts w:cs="Times New Roman"/>
          <w:b/>
          <w:lang w:val="sk-SK"/>
        </w:rPr>
        <w:t>K Čl.   I  bodu 1</w:t>
      </w:r>
    </w:p>
    <w:p w:rsidR="009B786C" w:rsidP="00C51D56">
      <w:pPr>
        <w:jc w:val="both"/>
        <w:rPr>
          <w:rFonts w:cs="Times New Roman"/>
          <w:b/>
          <w:lang w:val="sk-SK"/>
        </w:rPr>
      </w:pPr>
    </w:p>
    <w:p w:rsidR="009B786C" w:rsidP="00C51D56">
      <w:pPr>
        <w:jc w:val="both"/>
        <w:rPr>
          <w:rFonts w:cs="Times New Roman"/>
          <w:b/>
          <w:lang w:val="sk-SK"/>
        </w:rPr>
      </w:pPr>
      <w:r>
        <w:rPr>
          <w:rFonts w:cs="Times New Roman"/>
          <w:lang w:val="sk-SK"/>
        </w:rPr>
        <w:t xml:space="preserve">Samostatné uznesenie o voľbe sa nevyžaduje pri žiadnej inej personálnej voľbe verejného  činiteľa. Samotný  výrok volebnej komisie o výsledkoch voľby  je záväzný pre všetky orgány, pre ktoré vyplývajú z danej voľby zákonné záväzky.  </w:t>
      </w:r>
    </w:p>
    <w:p w:rsidR="009B786C" w:rsidP="00C51D56">
      <w:pPr>
        <w:jc w:val="both"/>
        <w:rPr>
          <w:rFonts w:cs="Times New Roman"/>
          <w:b/>
          <w:lang w:val="sk-SK"/>
        </w:rPr>
      </w:pPr>
    </w:p>
    <w:p w:rsidR="009B786C" w:rsidP="00C51D56">
      <w:pPr>
        <w:jc w:val="both"/>
        <w:outlineLvl w:val="0"/>
        <w:rPr>
          <w:rFonts w:cs="Times New Roman"/>
          <w:b/>
          <w:lang w:val="sk-SK"/>
        </w:rPr>
      </w:pPr>
      <w:r>
        <w:rPr>
          <w:rFonts w:cs="Times New Roman"/>
          <w:b/>
          <w:lang w:val="sk-SK"/>
        </w:rPr>
        <w:t>K Čl. I  bodu 2</w:t>
      </w:r>
    </w:p>
    <w:p w:rsidR="009B786C" w:rsidP="00C51D56">
      <w:pPr>
        <w:jc w:val="both"/>
        <w:outlineLvl w:val="0"/>
        <w:rPr>
          <w:rFonts w:cs="Times New Roman"/>
          <w:lang w:val="sk-SK"/>
        </w:rPr>
      </w:pPr>
    </w:p>
    <w:p w:rsidR="009B786C" w:rsidP="00C51D56">
      <w:pPr>
        <w:jc w:val="both"/>
        <w:rPr>
          <w:rFonts w:cs="Times New Roman"/>
          <w:lang w:val="sk-SK"/>
        </w:rPr>
      </w:pPr>
      <w:r w:rsidR="00C51D56">
        <w:rPr>
          <w:rFonts w:cs="Times New Roman"/>
          <w:lang w:val="sk-SK"/>
        </w:rPr>
        <w:t>U</w:t>
      </w:r>
      <w:r>
        <w:rPr>
          <w:rFonts w:cs="Times New Roman"/>
          <w:lang w:val="sk-SK"/>
        </w:rPr>
        <w:t xml:space="preserve">stanovuje </w:t>
      </w:r>
      <w:r w:rsidR="00C51D56">
        <w:rPr>
          <w:rFonts w:cs="Times New Roman"/>
          <w:lang w:val="sk-SK"/>
        </w:rPr>
        <w:t xml:space="preserve">sa </w:t>
      </w:r>
      <w:r>
        <w:rPr>
          <w:rFonts w:cs="Times New Roman"/>
          <w:lang w:val="sk-SK"/>
        </w:rPr>
        <w:t>zákaz pozastavenia uznesenia o</w:t>
      </w:r>
      <w:r w:rsidR="00B33479">
        <w:rPr>
          <w:rFonts w:cs="Times New Roman"/>
          <w:lang w:val="sk-SK"/>
        </w:rPr>
        <w:t> </w:t>
      </w:r>
      <w:r>
        <w:rPr>
          <w:rFonts w:cs="Times New Roman"/>
          <w:lang w:val="sk-SK"/>
        </w:rPr>
        <w:t>voľbe</w:t>
      </w:r>
      <w:r w:rsidR="00B33479">
        <w:rPr>
          <w:rFonts w:cs="Times New Roman"/>
          <w:lang w:val="sk-SK"/>
        </w:rPr>
        <w:t xml:space="preserve"> a odvolaní hlavného kontrolóra</w:t>
      </w:r>
      <w:r>
        <w:rPr>
          <w:rFonts w:cs="Times New Roman"/>
          <w:lang w:val="sk-SK"/>
        </w:rPr>
        <w:t>, aby  sa zdôraznilo nezávislé postavenie</w:t>
      </w:r>
      <w:r w:rsidR="00C51D56">
        <w:rPr>
          <w:rFonts w:cs="Times New Roman"/>
          <w:lang w:val="sk-SK"/>
        </w:rPr>
        <w:t xml:space="preserve"> kontrolných zložiek samosprávy voči kontrolovaným zložkám.  </w:t>
      </w:r>
    </w:p>
    <w:p w:rsidR="009B786C" w:rsidP="00C51D56">
      <w:pPr>
        <w:jc w:val="both"/>
        <w:rPr>
          <w:rFonts w:cs="Times New Roman"/>
          <w:lang w:val="sk-SK"/>
        </w:rPr>
      </w:pPr>
      <w:r w:rsidR="00C51D56">
        <w:rPr>
          <w:rFonts w:cs="Times New Roman"/>
          <w:lang w:val="sk-SK"/>
        </w:rPr>
        <w:t xml:space="preserve"> </w:t>
      </w:r>
    </w:p>
    <w:p w:rsidR="009B786C" w:rsidP="00C51D56">
      <w:pPr>
        <w:jc w:val="both"/>
        <w:rPr>
          <w:rFonts w:cs="Times New Roman"/>
          <w:lang w:val="sk-SK"/>
        </w:rPr>
      </w:pPr>
    </w:p>
    <w:p w:rsidR="009B786C" w:rsidP="00C51D56">
      <w:pPr>
        <w:jc w:val="both"/>
        <w:rPr>
          <w:rFonts w:cs="Times New Roman"/>
          <w:b/>
        </w:rPr>
      </w:pPr>
      <w:r>
        <w:rPr>
          <w:rFonts w:cs="Times New Roman"/>
          <w:b/>
        </w:rPr>
        <w:t>K Čl. II bodu 1</w:t>
      </w:r>
    </w:p>
    <w:p w:rsidR="009B786C" w:rsidP="00C51D56">
      <w:pPr>
        <w:jc w:val="both"/>
        <w:rPr>
          <w:rFonts w:cs="Times New Roman"/>
          <w:b/>
        </w:rPr>
      </w:pPr>
    </w:p>
    <w:p w:rsidR="009B786C" w:rsidP="00C51D56">
      <w:pPr>
        <w:jc w:val="both"/>
        <w:rPr>
          <w:rFonts w:cs="Times New Roman"/>
        </w:rPr>
      </w:pPr>
      <w:r w:rsidR="00B33479">
        <w:rPr>
          <w:rFonts w:cs="Times New Roman"/>
        </w:rPr>
        <w:t xml:space="preserve">Postavenie hlavného kontrolóra vyššieho územného celku je rovnaké ako postavenie hlavného kontrolóra obce. </w:t>
      </w:r>
      <w:r w:rsidR="00CF6148">
        <w:rPr>
          <w:rFonts w:cs="Times New Roman"/>
        </w:rPr>
        <w:t>Hlavný kontrolór je nezávislým kontrolným orgánom, preto je na jeho zvolenie potrebný súhlas nadpolovičnej väčšiny všetkých poslancov.</w:t>
      </w:r>
    </w:p>
    <w:p w:rsidR="009B786C" w:rsidP="00C51D56">
      <w:pPr>
        <w:jc w:val="both"/>
        <w:rPr>
          <w:rFonts w:cs="Times New Roman"/>
          <w:b/>
          <w:lang w:val="sk-SK"/>
        </w:rPr>
      </w:pPr>
    </w:p>
    <w:p w:rsidR="009B786C" w:rsidP="00C51D56">
      <w:pPr>
        <w:jc w:val="both"/>
        <w:rPr>
          <w:rFonts w:cs="Times New Roman"/>
          <w:b/>
          <w:lang w:val="sk-SK"/>
        </w:rPr>
      </w:pPr>
      <w:r w:rsidR="00C51D56">
        <w:rPr>
          <w:rFonts w:cs="Times New Roman"/>
          <w:b/>
          <w:lang w:val="sk-SK"/>
        </w:rPr>
        <w:t>K Čl. II bodu 2</w:t>
      </w:r>
    </w:p>
    <w:p w:rsidR="00C51D56" w:rsidP="00C51D56">
      <w:pPr>
        <w:jc w:val="both"/>
        <w:rPr>
          <w:rFonts w:cs="Times New Roman"/>
          <w:b/>
          <w:lang w:val="sk-SK"/>
        </w:rPr>
      </w:pPr>
    </w:p>
    <w:p w:rsidR="00C51D56" w:rsidP="00C51D56">
      <w:pPr>
        <w:jc w:val="both"/>
        <w:rPr>
          <w:rFonts w:cs="Times New Roman"/>
          <w:lang w:val="sk-SK"/>
        </w:rPr>
      </w:pPr>
      <w:r>
        <w:rPr>
          <w:rFonts w:cs="Times New Roman"/>
          <w:lang w:val="sk-SK"/>
        </w:rPr>
        <w:t>Rovnako ako v Čl. I bod 2 sa zdôrazňuje nezávislosť kontrolných zložiek.</w:t>
      </w:r>
    </w:p>
    <w:p w:rsidR="00C51D56" w:rsidP="00C51D56">
      <w:pPr>
        <w:jc w:val="both"/>
        <w:rPr>
          <w:rFonts w:cs="Times New Roman"/>
          <w:lang w:val="sk-SK"/>
        </w:rPr>
      </w:pPr>
    </w:p>
    <w:p w:rsidR="00C51D56" w:rsidRPr="00C51D56" w:rsidP="00C51D56">
      <w:pPr>
        <w:jc w:val="both"/>
        <w:rPr>
          <w:rFonts w:cs="Times New Roman"/>
          <w:lang w:val="sk-SK"/>
        </w:rPr>
      </w:pPr>
    </w:p>
    <w:p w:rsidR="009B786C" w:rsidP="00C51D56">
      <w:pPr>
        <w:jc w:val="both"/>
        <w:rPr>
          <w:rFonts w:cs="Times New Roman"/>
          <w:b/>
          <w:lang w:val="sk-SK"/>
        </w:rPr>
      </w:pPr>
      <w:r>
        <w:rPr>
          <w:rFonts w:cs="Times New Roman"/>
          <w:b/>
          <w:lang w:val="sk-SK"/>
        </w:rPr>
        <w:t xml:space="preserve">K Čl. III </w:t>
      </w:r>
    </w:p>
    <w:p w:rsidR="009B786C" w:rsidP="00C51D56">
      <w:pPr>
        <w:jc w:val="both"/>
        <w:rPr>
          <w:rFonts w:cs="Times New Roman"/>
          <w:b/>
          <w:lang w:val="sk-SK"/>
        </w:rPr>
      </w:pPr>
    </w:p>
    <w:p w:rsidR="009B786C" w:rsidP="00C51D56">
      <w:pPr>
        <w:jc w:val="both"/>
        <w:rPr>
          <w:rFonts w:cs="Times New Roman"/>
          <w:lang w:val="sk-SK"/>
        </w:rPr>
      </w:pPr>
      <w:r>
        <w:rPr>
          <w:rFonts w:cs="Times New Roman"/>
          <w:lang w:val="sk-SK"/>
        </w:rPr>
        <w:t>Navrhuje sa účinnosť zákona dňom vyhlásenia.</w:t>
      </w:r>
    </w:p>
    <w:p w:rsidR="009B786C" w:rsidP="009B786C">
      <w:pPr>
        <w:rPr>
          <w:rFonts w:cs="Times New Roman"/>
          <w:lang w:val="sk-SK"/>
        </w:rPr>
      </w:pPr>
    </w:p>
    <w:p w:rsidR="009B786C" w:rsidP="009B786C">
      <w:pPr>
        <w:rPr>
          <w:rFonts w:cs="Times New Roman"/>
          <w:lang w:val="sk-SK"/>
        </w:rPr>
      </w:pPr>
    </w:p>
    <w:p w:rsidR="009B786C" w:rsidP="009B786C">
      <w:pPr>
        <w:rPr>
          <w:rFonts w:cs="Times New Roman"/>
          <w:lang w:val="sk-SK"/>
        </w:rPr>
      </w:pPr>
    </w:p>
    <w:p w:rsidR="009B786C" w:rsidP="009B786C">
      <w:pPr>
        <w:rPr>
          <w:rFonts w:cs="Times New Roman"/>
          <w:lang w:val="sk-SK"/>
        </w:rPr>
      </w:pPr>
    </w:p>
    <w:p w:rsidR="009B786C" w:rsidP="009B786C">
      <w:pPr>
        <w:rPr>
          <w:rFonts w:cs="Times New Roman"/>
          <w:lang w:val="sk-SK"/>
        </w:rPr>
      </w:pPr>
    </w:p>
    <w:p w:rsidR="009B786C" w:rsidP="009B786C">
      <w:pPr>
        <w:rPr>
          <w:rFonts w:cs="Times New Roman"/>
          <w:lang w:val="sk-SK"/>
        </w:rPr>
      </w:pPr>
    </w:p>
    <w:p w:rsidR="009B786C" w:rsidP="009B786C">
      <w:pPr>
        <w:rPr>
          <w:rFonts w:cs="Times New Roman"/>
          <w:lang w:val="sk-SK"/>
        </w:rPr>
      </w:pPr>
    </w:p>
    <w:p w:rsidR="009B786C" w:rsidP="009B786C">
      <w:pPr>
        <w:rPr>
          <w:rFonts w:cs="Times New Roman"/>
          <w:lang w:val="sk-SK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3B5DBF"/>
    <w:rsid w:val="008E1797"/>
    <w:rsid w:val="009B786C"/>
    <w:rsid w:val="00B33479"/>
    <w:rsid w:val="00C51D56"/>
    <w:rsid w:val="00CF614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86C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Arial" w:hAnsi="Arial"/>
      <w:sz w:val="24"/>
      <w:szCs w:val="20"/>
      <w:rtl w:val="0"/>
      <w:lang w:val="de-DE" w:bidi="ar-SA"/>
    </w:rPr>
  </w:style>
  <w:style w:type="character" w:default="1" w:styleId="DefaultParagraphFont">
    <w:name w:val="Default Paragraph Font"/>
    <w:semiHidden/>
  </w:style>
  <w:style w:type="paragraph" w:styleId="BodyTextIndent3">
    <w:name w:val="Body Text Indent 3"/>
    <w:basedOn w:val="Normal"/>
    <w:rsid w:val="009B786C"/>
    <w:pPr>
      <w:ind w:left="180"/>
      <w:jc w:val="both"/>
    </w:pPr>
    <w:rPr>
      <w:lang w:val="sk-SK"/>
    </w:rPr>
  </w:style>
  <w:style w:type="paragraph" w:styleId="Title">
    <w:name w:val="Title"/>
    <w:basedOn w:val="Normal"/>
    <w:uiPriority w:val="10"/>
    <w:qFormat/>
    <w:rsid w:val="009B786C"/>
    <w:pPr>
      <w:jc w:val="center"/>
    </w:pPr>
    <w:rPr>
      <w:rFonts w:ascii="Times New Roman" w:hAnsi="Times New Roman"/>
      <w:b/>
      <w:lang w:val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51</TotalTime>
  <Pages>1</Pages>
  <Words>393</Words>
  <Characters>2244</Characters>
  <Application>Microsoft Office Word</Application>
  <DocSecurity>0</DocSecurity>
  <Lines>0</Lines>
  <Paragraphs>0</Paragraphs>
  <ScaleCrop>false</ScaleCrop>
  <Company>Kancelaria NRSR</Company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MAJDOVÁ</dc:creator>
  <cp:lastModifiedBy>Mária MAJDOVÁ</cp:lastModifiedBy>
  <cp:revision>4</cp:revision>
  <cp:lastPrinted>2004-08-20T13:48:00Z</cp:lastPrinted>
  <dcterms:created xsi:type="dcterms:W3CDTF">2004-08-20T10:04:00Z</dcterms:created>
  <dcterms:modified xsi:type="dcterms:W3CDTF">2004-08-20T13:54:00Z</dcterms:modified>
</cp:coreProperties>
</file>