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2D6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ZLUČITEĽNOSTI</w:t>
      </w:r>
    </w:p>
    <w:p w:rsidR="000D2D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návrhu </w:t>
      </w:r>
      <w:r>
        <w:rPr>
          <w:rFonts w:ascii="Times New Roman" w:hAnsi="Times New Roman" w:cs="Times New Roman"/>
          <w:b/>
          <w:sz w:val="24"/>
        </w:rPr>
        <w:t>zákona, ktorým sa mení a dopĺňa zákon č. 10</w:t>
      </w:r>
      <w:r w:rsidR="00BA4441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/2004 Z. z. o spotrebnej dani z</w:t>
      </w:r>
      <w:r w:rsidR="00BA4441">
        <w:rPr>
          <w:rFonts w:ascii="Times New Roman" w:hAnsi="Times New Roman" w:cs="Times New Roman"/>
          <w:b/>
          <w:sz w:val="24"/>
        </w:rPr>
        <w:t> tabakových výrobkov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D2D62">
      <w:pPr>
        <w:pStyle w:val="BodyTex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0D2D62">
      <w:pPr>
        <w:pStyle w:val="BodyText"/>
        <w:rPr>
          <w:rFonts w:ascii="Times New Roman" w:hAnsi="Times New Roman" w:cs="Times New Roman"/>
          <w:b/>
          <w:bCs/>
        </w:rPr>
      </w:pPr>
    </w:p>
    <w:p w:rsidR="000D2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D62">
      <w:pPr>
        <w:pStyle w:val="Zkladntext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  <w:tab/>
        <w:t xml:space="preserve">Navrhovateľ zákona: </w:t>
      </w:r>
    </w:p>
    <w:p w:rsidR="000D2D62">
      <w:pPr>
        <w:pStyle w:val="Zkladntex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 Slovenskej republiky</w:t>
      </w:r>
    </w:p>
    <w:p w:rsidR="000D2D62">
      <w:pPr>
        <w:pStyle w:val="Zkladntext"/>
        <w:numPr>
          <w:ilvl w:val="0"/>
          <w:numId w:val="2"/>
        </w:numPr>
        <w:tabs>
          <w:tab w:val="left" w:pos="360"/>
        </w:tabs>
        <w:spacing w:before="120" w:after="12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Názov návrhu zákona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  <w:r w:rsidR="00590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 zákona, ktorým sa mení a dopĺňa zákon č. 10</w:t>
      </w:r>
      <w:r w:rsidR="00BA444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/2004 Z. z. o spotrebnej dani z</w:t>
      </w:r>
      <w:r w:rsidR="00BA4441">
        <w:rPr>
          <w:rFonts w:ascii="Times New Roman" w:hAnsi="Times New Roman" w:cs="Times New Roman"/>
        </w:rPr>
        <w:t> tabakových výrobkov (ďalej len „zákon“).</w:t>
      </w:r>
    </w:p>
    <w:p w:rsidR="000D2D62">
      <w:pPr>
        <w:pStyle w:val="Zkladntext"/>
        <w:spacing w:before="120" w:after="120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Záväzky Slovenskej republiky vo vzťahu k Európskym spoločenstvám a Európskej únii:</w:t>
      </w:r>
    </w:p>
    <w:p w:rsidR="000D2D62" w:rsidRPr="0082795D">
      <w:pPr>
        <w:pStyle w:val="Zkladntext"/>
        <w:numPr>
          <w:ilvl w:val="0"/>
          <w:numId w:val="4"/>
        </w:numPr>
        <w:tabs>
          <w:tab w:val="left" w:pos="28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>Návrh zákona patrí svojou problematikou medz</w:t>
      </w:r>
      <w:r w:rsidRPr="0082795D">
        <w:rPr>
          <w:rFonts w:ascii="Times New Roman" w:hAnsi="Times New Roman" w:cs="Times New Roman"/>
          <w:sz w:val="24"/>
          <w:szCs w:val="24"/>
        </w:rPr>
        <w:t xml:space="preserve">i prioritné oblasti aproximácie práva </w:t>
      </w:r>
      <w:r w:rsidRPr="0082795D">
        <w:rPr>
          <w:rFonts w:ascii="Times New Roman" w:hAnsi="Times New Roman" w:cs="Times New Roman"/>
          <w:sz w:val="24"/>
          <w:szCs w:val="24"/>
        </w:rPr>
        <w:t>u</w:t>
      </w:r>
      <w:r w:rsidRPr="0082795D">
        <w:rPr>
          <w:rFonts w:ascii="Times New Roman" w:hAnsi="Times New Roman" w:cs="Times New Roman"/>
          <w:sz w:val="24"/>
          <w:szCs w:val="24"/>
        </w:rPr>
        <w:t>vedené v článku 70 Európskej dohody o pridružení - nepriame zdaňovanie.</w:t>
      </w:r>
    </w:p>
    <w:p w:rsidR="000D2D62" w:rsidRPr="0082795D">
      <w:pPr>
        <w:pStyle w:val="Zkladntext"/>
        <w:spacing w:after="120"/>
        <w:ind w:left="591" w:hanging="12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>Problematika návrhu zákona je obsiahnutá v screeningovej kapitole č. 10 - Dane.</w:t>
      </w:r>
    </w:p>
    <w:p w:rsidR="008951EB" w:rsidRPr="0082795D" w:rsidP="008951EB">
      <w:pPr>
        <w:pStyle w:val="Zkladntext"/>
        <w:numPr>
          <w:ilvl w:val="0"/>
          <w:numId w:val="4"/>
        </w:numPr>
        <w:tabs>
          <w:tab w:val="left" w:pos="283"/>
        </w:tabs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 xml:space="preserve">V negociačnej pozícii ku kapitole č. 10 – Dane prevzala Slovenská republika záväzok akceptácie acquis communautaire a pripravenosti na jeho implementáciu v plnom rozsahu k referenčnému dátumu vstupu do Európskej únie 1. mája 2004. Slovenská republika </w:t>
      </w:r>
      <w:r w:rsidRPr="0082795D" w:rsidR="00044FBF">
        <w:rPr>
          <w:rFonts w:ascii="Times New Roman" w:hAnsi="Times New Roman" w:cs="Times New Roman"/>
          <w:sz w:val="24"/>
          <w:szCs w:val="24"/>
        </w:rPr>
        <w:t xml:space="preserve">je oprávnená </w:t>
      </w:r>
      <w:r w:rsidRPr="0082795D">
        <w:rPr>
          <w:rFonts w:ascii="Times New Roman" w:hAnsi="Times New Roman" w:cs="Times New Roman"/>
          <w:sz w:val="24"/>
          <w:szCs w:val="24"/>
        </w:rPr>
        <w:t xml:space="preserve">podľa </w:t>
      </w:r>
      <w:r w:rsidRPr="0082795D" w:rsidR="000C5860">
        <w:rPr>
          <w:rFonts w:ascii="Times New Roman" w:hAnsi="Times New Roman" w:cs="Times New Roman"/>
          <w:sz w:val="24"/>
          <w:szCs w:val="24"/>
        </w:rPr>
        <w:t xml:space="preserve">bodu 2 prílohy XIV Prístupovej zmluvy </w:t>
      </w:r>
      <w:r w:rsidRPr="0082795D" w:rsidR="0082795D">
        <w:rPr>
          <w:rFonts w:ascii="Times New Roman" w:hAnsi="Times New Roman" w:cs="Times New Roman"/>
          <w:sz w:val="24"/>
          <w:szCs w:val="24"/>
        </w:rPr>
        <w:t>o</w:t>
      </w:r>
      <w:r w:rsidRPr="0082795D" w:rsidR="000C5860">
        <w:rPr>
          <w:rFonts w:ascii="Times New Roman" w:hAnsi="Times New Roman" w:cs="Times New Roman"/>
          <w:sz w:val="24"/>
          <w:szCs w:val="24"/>
        </w:rPr>
        <w:t xml:space="preserve">dložiť uplatňovanie celkovej minimálnej spotrebnej dane z maloobchodnej ceny cigariet najbežnejšej cenovej kategórie do 31. decembra 2008. </w:t>
      </w:r>
    </w:p>
    <w:p w:rsidR="000D2D62" w:rsidP="008951EB">
      <w:pPr>
        <w:pStyle w:val="Zkladntext"/>
        <w:spacing w:before="120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  <w:tab/>
        <w:t>Problematika spotrebných daní:</w:t>
      </w:r>
    </w:p>
    <w:p w:rsidR="000D2D62">
      <w:pPr>
        <w:pStyle w:val="Zkladntext"/>
        <w:numPr>
          <w:ilvl w:val="0"/>
          <w:numId w:val="5"/>
        </w:numPr>
        <w:tabs>
          <w:tab w:val="left" w:pos="28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upravená v práve Európskych spoločenstiev:</w:t>
      </w:r>
    </w:p>
    <w:p w:rsidR="000D2D62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článkoch 90 až 93 Zmluvy o založení ES,</w:t>
      </w:r>
    </w:p>
    <w:p w:rsidR="003836AA" w:rsidP="003836AA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smer</w:t>
      </w:r>
      <w:r>
        <w:rPr>
          <w:rFonts w:ascii="Times New Roman" w:hAnsi="Times New Roman" w:cs="Times New Roman"/>
        </w:rPr>
        <w:t xml:space="preserve">nici Rady </w:t>
      </w:r>
      <w:r w:rsidRPr="00D90F23">
        <w:rPr>
          <w:rFonts w:ascii="Times New Roman" w:hAnsi="Times New Roman" w:cs="Times New Roman"/>
          <w:u w:val="single"/>
        </w:rPr>
        <w:t>69/169/EHS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z </w:t>
      </w:r>
      <w:r>
        <w:rPr>
          <w:rFonts w:ascii="Times New Roman" w:hAnsi="Times New Roman" w:cs="Times New Roman"/>
          <w:color w:val="auto"/>
          <w:szCs w:val="20"/>
        </w:rPr>
        <w:t xml:space="preserve">28. mája 1969 o zosúladení ustanovení zákonov, </w:t>
      </w:r>
      <w:r>
        <w:rPr>
          <w:rFonts w:ascii="Times New Roman" w:hAnsi="Times New Roman" w:cs="Times New Roman"/>
          <w:color w:val="auto"/>
          <w:szCs w:val="20"/>
        </w:rPr>
        <w:t>i</w:t>
      </w:r>
      <w:r>
        <w:rPr>
          <w:rFonts w:ascii="Times New Roman" w:hAnsi="Times New Roman" w:cs="Times New Roman"/>
          <w:color w:val="auto"/>
          <w:szCs w:val="20"/>
        </w:rPr>
        <w:t>ných predpisov a administratívnych opatrení týkajúcich sa oslobodenia od dane z o</w:t>
      </w:r>
      <w:r>
        <w:rPr>
          <w:rFonts w:ascii="Times New Roman" w:hAnsi="Times New Roman" w:cs="Times New Roman"/>
          <w:color w:val="auto"/>
          <w:szCs w:val="20"/>
        </w:rPr>
        <w:t>b</w:t>
      </w:r>
      <w:r>
        <w:rPr>
          <w:rFonts w:ascii="Times New Roman" w:hAnsi="Times New Roman" w:cs="Times New Roman"/>
          <w:color w:val="auto"/>
          <w:szCs w:val="20"/>
        </w:rPr>
        <w:t>ratu a od spotrebnej dane pre dovoz v rámci medzinárodného cestovania</w:t>
      </w:r>
      <w:r>
        <w:rPr>
          <w:rFonts w:ascii="Times New Roman" w:hAnsi="Times New Roman" w:cs="Times New Roman"/>
          <w:color w:val="auto"/>
        </w:rPr>
        <w:t xml:space="preserve"> (Úradný</w:t>
      </w:r>
      <w:r>
        <w:rPr>
          <w:rFonts w:ascii="Times New Roman" w:hAnsi="Times New Roman" w:cs="Times New Roman"/>
        </w:rPr>
        <w:t xml:space="preserve"> vestník Európskych spoloč</w:t>
      </w:r>
      <w:r>
        <w:rPr>
          <w:rFonts w:ascii="Times New Roman" w:hAnsi="Times New Roman" w:cs="Times New Roman"/>
        </w:rPr>
        <w:t>enstiev L 133 zo 04.06.1969) v</w:t>
      </w:r>
      <w:r w:rsidR="00AD66F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znení</w:t>
      </w:r>
      <w:r w:rsidR="00AD66F6">
        <w:rPr>
          <w:rFonts w:ascii="Times New Roman" w:hAnsi="Times New Roman" w:cs="Times New Roman"/>
        </w:rPr>
        <w:t xml:space="preserve"> neskorších zmien a doplnkov,</w:t>
      </w:r>
    </w:p>
    <w:p w:rsidR="000D2D62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smernici Rady </w:t>
      </w:r>
      <w:r>
        <w:rPr>
          <w:rFonts w:ascii="Times New Roman" w:hAnsi="Times New Roman" w:cs="Times New Roman"/>
          <w:u w:val="single"/>
        </w:rPr>
        <w:t>92/12/EHS</w:t>
      </w:r>
      <w:r>
        <w:rPr>
          <w:rFonts w:ascii="Times New Roman" w:hAnsi="Times New Roman" w:cs="Times New Roman"/>
        </w:rPr>
        <w:t xml:space="preserve"> z 25. februára 1992 o </w:t>
      </w:r>
      <w:r>
        <w:rPr>
          <w:rFonts w:ascii="Times New Roman" w:hAnsi="Times New Roman" w:cs="Times New Roman"/>
          <w:color w:val="auto"/>
        </w:rPr>
        <w:t xml:space="preserve">všeobecnom systéme pre výrobky podliehajúce spotrebnej dani, o držbe, pohybe a monitorovaní takýchto výrobkov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radn</w:t>
      </w:r>
      <w:r>
        <w:rPr>
          <w:rFonts w:ascii="Times New Roman" w:hAnsi="Times New Roman" w:cs="Times New Roman"/>
        </w:rPr>
        <w:t>ý vestník Európskych spoločenstiev L 076 z 23.03.1992)</w:t>
      </w:r>
      <w:r w:rsidR="005E12B9">
        <w:rPr>
          <w:rFonts w:ascii="Times New Roman" w:hAnsi="Times New Roman" w:cs="Times New Roman"/>
        </w:rPr>
        <w:t xml:space="preserve"> v</w:t>
      </w:r>
      <w:r w:rsidR="00AD66F6">
        <w:rPr>
          <w:rFonts w:ascii="Times New Roman" w:hAnsi="Times New Roman" w:cs="Times New Roman"/>
        </w:rPr>
        <w:t> </w:t>
      </w:r>
      <w:r w:rsidR="005E12B9">
        <w:rPr>
          <w:rFonts w:ascii="Times New Roman" w:hAnsi="Times New Roman" w:cs="Times New Roman"/>
        </w:rPr>
        <w:t>znení</w:t>
      </w:r>
      <w:r w:rsidR="00AD66F6">
        <w:rPr>
          <w:rFonts w:ascii="Times New Roman" w:hAnsi="Times New Roman" w:cs="Times New Roman"/>
        </w:rPr>
        <w:t xml:space="preserve"> neskorších zmien a doplnkov.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</w:p>
    <w:p w:rsidR="000D2D62">
      <w:pPr>
        <w:pStyle w:val="BodyText"/>
        <w:spacing w:after="120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Články 90 až 93 Zmluvy o ES upravujú záväzky členských štátov v oblasti priameho a 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priameho zdaňovania.</w:t>
      </w:r>
    </w:p>
    <w:p w:rsidR="001A2A1A" w:rsidRPr="00AD66F6" w:rsidP="00AD66F6">
      <w:pPr>
        <w:pStyle w:val="BodyTextIndent2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66F6">
        <w:rPr>
          <w:rFonts w:ascii="Times New Roman" w:hAnsi="Times New Roman" w:cs="Times New Roman"/>
          <w:sz w:val="24"/>
          <w:szCs w:val="24"/>
        </w:rPr>
        <w:t>Smernica Rady 69/169/EHS vymedzuje ustanovenia o oslobodení od dani z pridanej hodnoty a spotrebnej dane pre tovary, ktoré nemajú komerčný charakter a ktoré tvoria súčasť oso</w:t>
      </w:r>
      <w:r w:rsidRPr="00AD66F6">
        <w:rPr>
          <w:rFonts w:ascii="Times New Roman" w:hAnsi="Times New Roman" w:cs="Times New Roman"/>
          <w:sz w:val="24"/>
          <w:szCs w:val="24"/>
        </w:rPr>
        <w:t>b</w:t>
      </w:r>
      <w:r w:rsidRPr="00AD66F6">
        <w:rPr>
          <w:rFonts w:ascii="Times New Roman" w:hAnsi="Times New Roman" w:cs="Times New Roman"/>
          <w:sz w:val="24"/>
          <w:szCs w:val="24"/>
        </w:rPr>
        <w:t>nej batožiny cestujúcich prichádzajúcich z tretích krajín.</w:t>
      </w:r>
    </w:p>
    <w:p w:rsidR="000D2D62">
      <w:pPr>
        <w:pStyle w:val="BodyText"/>
        <w:tabs>
          <w:tab w:val="left" w:pos="426"/>
        </w:tabs>
        <w:spacing w:after="12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</w:t>
      </w:r>
      <w:r w:rsidR="001A2A1A">
        <w:rPr>
          <w:rFonts w:ascii="Times New Roman" w:hAnsi="Times New Roman" w:cs="Times New Roman"/>
        </w:rPr>
        <w:t>Rady</w:t>
      </w:r>
      <w:r>
        <w:rPr>
          <w:rFonts w:ascii="Times New Roman" w:hAnsi="Times New Roman" w:cs="Times New Roman"/>
        </w:rPr>
        <w:t xml:space="preserve"> 92/12/EHS stanovuje systém pre výrobky podliehajúce spotrebnej dani a iným nepriamym daniam, s výnimkou dane z pridanej hodnoty a daní, stanovených spoloče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stvom.</w:t>
      </w:r>
    </w:p>
    <w:p w:rsidR="000D2D62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="002F0939">
        <w:rPr>
          <w:rFonts w:ascii="Times New Roman" w:hAnsi="Times New Roman" w:cs="Times New Roman"/>
          <w:sz w:val="24"/>
          <w:szCs w:val="24"/>
        </w:rPr>
        <w:t>Zrevidované p</w:t>
      </w:r>
      <w:r>
        <w:rPr>
          <w:rFonts w:ascii="Times New Roman" w:hAnsi="Times New Roman" w:cs="Times New Roman"/>
          <w:sz w:val="24"/>
          <w:szCs w:val="24"/>
        </w:rPr>
        <w:t xml:space="preserve">reklady uvedených smerníc sa nachádzajú v databáze Centrálnej prekladateľskej jednotky Úradu vlády SR </w:t>
      </w:r>
      <w:r w:rsidR="002F0939">
        <w:rPr>
          <w:rFonts w:ascii="Times New Roman" w:hAnsi="Times New Roman" w:cs="Times New Roman"/>
          <w:sz w:val="24"/>
          <w:szCs w:val="24"/>
        </w:rPr>
        <w:t>Inštitútu pre aproximáciu práva</w:t>
      </w:r>
      <w:r>
        <w:rPr>
          <w:rFonts w:ascii="Times New Roman" w:hAnsi="Times New Roman" w:cs="Times New Roman"/>
          <w:sz w:val="24"/>
          <w:szCs w:val="24"/>
        </w:rPr>
        <w:t>. V elektronickej 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dobe je možné si ich vyhľadať na internetovej stránke </w:t>
      </w:r>
      <w:r w:rsidR="002F0939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aprox.government.gov.sk.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nie je upravená v práve Európskej únie.</w:t>
      </w:r>
    </w:p>
    <w:p w:rsidR="000D2D62">
      <w:pPr>
        <w:pStyle w:val="Zkladntext"/>
        <w:spacing w:before="120"/>
        <w:ind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22E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Stupeň zlučiteľnosti návrhu zákona s právom Európskych spoločenstiev a právom </w:t>
      </w:r>
    </w:p>
    <w:p w:rsidR="000D2D62">
      <w:pPr>
        <w:pStyle w:val="dk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Európskej únie:</w:t>
      </w:r>
    </w:p>
    <w:p w:rsidR="000D2D62" w:rsidP="002A7DEC">
      <w:pPr>
        <w:pStyle w:val="Zkladntext"/>
        <w:spacing w:before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2F0939">
        <w:rPr>
          <w:rFonts w:ascii="Times New Roman" w:hAnsi="Times New Roman" w:cs="Times New Roman"/>
          <w:sz w:val="24"/>
          <w:szCs w:val="24"/>
        </w:rPr>
        <w:t xml:space="preserve">sa nedotýka ustanovení, ktorými sa už transponovali uvedené smernice EHS/ES. Návrh zákona </w:t>
      </w:r>
      <w:r>
        <w:rPr>
          <w:rFonts w:ascii="Times New Roman" w:hAnsi="Times New Roman" w:cs="Times New Roman"/>
          <w:sz w:val="24"/>
          <w:szCs w:val="24"/>
        </w:rPr>
        <w:t>je úplne kompatibilný s</w:t>
      </w:r>
      <w:r w:rsidR="002F0939">
        <w:rPr>
          <w:rFonts w:ascii="Times New Roman" w:hAnsi="Times New Roman" w:cs="Times New Roman"/>
          <w:sz w:val="24"/>
          <w:szCs w:val="24"/>
        </w:rPr>
        <w:t> čl. 23 smernice Rady 92/12/EHS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D62">
      <w:pPr>
        <w:pStyle w:val="dk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B22EC3">
        <w:rPr>
          <w:rFonts w:ascii="Times New Roman" w:hAnsi="Times New Roman" w:cs="Times New Roman"/>
          <w:b/>
          <w:bCs/>
          <w:sz w:val="24"/>
          <w:szCs w:val="24"/>
        </w:rPr>
        <w:t>6.</w:t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Gestor (spolupracujúce rezorty):</w:t>
      </w:r>
    </w:p>
    <w:p w:rsidR="000D2D62">
      <w:pPr>
        <w:pStyle w:val="dka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financií Slovenskej republiky.</w:t>
      </w:r>
    </w:p>
    <w:p w:rsidR="000D2D62">
      <w:pPr>
        <w:pStyle w:val="Zkladntex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B22EC3">
        <w:rPr>
          <w:rFonts w:ascii="Times New Roman" w:hAnsi="Times New Roman" w:cs="Times New Roman"/>
          <w:b/>
          <w:bCs/>
          <w:sz w:val="24"/>
          <w:szCs w:val="24"/>
        </w:rPr>
        <w:t>7.</w:t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Účasť expertov:</w:t>
      </w:r>
    </w:p>
    <w:p w:rsidR="000D2D62">
      <w:pPr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príprave návrhu zákona neboli zúčastnení externí experti.</w:t>
      </w:r>
    </w:p>
    <w:sectPr>
      <w:footerReference w:type="even" r:id="rId4"/>
      <w:footerReference w:type="default" r:id="rId5"/>
      <w:pgSz w:w="11907" w:h="16840" w:code="9"/>
      <w:pgMar w:top="1418" w:right="1418" w:bottom="1418" w:left="1418" w:header="709" w:footer="709" w:gutter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4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8014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4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8014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0D54"/>
    <w:multiLevelType w:val="hybridMultilevel"/>
    <w:tmpl w:val="F9E8C904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57AF299D"/>
    <w:multiLevelType w:val="multilevel"/>
    <w:tmpl w:val="5A804E0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rtl w:val="0"/>
      </w:rPr>
    </w:lvl>
  </w:abstractNum>
  <w:abstractNum w:abstractNumId="2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3">
    <w:nsid w:val="6B5564B0"/>
    <w:multiLevelType w:val="hybridMultilevel"/>
    <w:tmpl w:val="662647FE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cs="Times New Roman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40"/>
  <w:hyphenationZone w:val="425"/>
  <w:doNotHyphenateCaps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FBF"/>
    <w:rsid w:val="000C5860"/>
    <w:rsid w:val="000D2D62"/>
    <w:rsid w:val="001A2A1A"/>
    <w:rsid w:val="002A7DEC"/>
    <w:rsid w:val="002F0939"/>
    <w:rsid w:val="003836AA"/>
    <w:rsid w:val="00590E06"/>
    <w:rsid w:val="005E12B9"/>
    <w:rsid w:val="0082795D"/>
    <w:rsid w:val="0088014F"/>
    <w:rsid w:val="008951EB"/>
    <w:rsid w:val="00AD66F6"/>
    <w:rsid w:val="00B22EC3"/>
    <w:rsid w:val="00BA4441"/>
    <w:rsid w:val="00D90F2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spacing w:after="120" w:line="240" w:lineRule="atLeast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kladn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dka">
    <w:name w:val="dk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styleId="BodyText">
    <w:name w:val="Body Text"/>
    <w:aliases w:val="Základný text Char Char"/>
    <w:basedOn w:val="Normal"/>
    <w:pPr>
      <w:jc w:val="both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customStyle="1" w:styleId="Zkladntext0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cs-CZ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customStyle="1" w:styleId="smernice">
    <w:name w:val="smernice"/>
    <w:basedOn w:val="Zkladntext"/>
    <w:pPr>
      <w:ind w:firstLine="357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447</Words>
  <Characters>2644</Characters>
  <Application>Microsoft Office Word</Application>
  <DocSecurity>0</DocSecurity>
  <Lines>0</Lines>
  <Paragraphs>0</Paragraphs>
  <ScaleCrop>false</ScaleCrop>
  <Company>mfsr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Ministerstvo financií Slovenskej republiky</dc:creator>
  <cp:lastModifiedBy>jingeliova</cp:lastModifiedBy>
  <cp:revision>2</cp:revision>
  <cp:lastPrinted>2004-08-18T06:58:00Z</cp:lastPrinted>
  <dcterms:created xsi:type="dcterms:W3CDTF">2004-08-19T10:39:00Z</dcterms:created>
  <dcterms:modified xsi:type="dcterms:W3CDTF">2004-08-19T10:39:00Z</dcterms:modified>
</cp:coreProperties>
</file>