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2AB3">
      <w:pPr>
        <w:pStyle w:val="TABUKA-nadpis"/>
        <w:rPr>
          <w:rFonts w:ascii="Times New Roman" w:hAnsi="Times New Roman" w:cs="Times New Roman"/>
        </w:rPr>
      </w:pPr>
      <w:r>
        <w:rPr>
          <w:rFonts w:ascii="Times New Roman" w:hAnsi="Times New Roman" w:cs="Times New Roman"/>
        </w:rPr>
        <w:t>TABUĽKA  ZHODY</w:t>
      </w:r>
    </w:p>
    <w:p w:rsidR="00FC2AB3">
      <w:pPr>
        <w:pStyle w:val="TABUKA-nadpis"/>
        <w:rPr>
          <w:rFonts w:ascii="Times New Roman" w:hAnsi="Times New Roman" w:cs="Times New Roman"/>
        </w:rPr>
      </w:pPr>
      <w:r>
        <w:rPr>
          <w:rFonts w:ascii="Times New Roman" w:hAnsi="Times New Roman" w:cs="Times New Roman"/>
        </w:rPr>
        <w:t>návrhu zákona, ktorým sa mení a dopĺňa zákon č. 98/2004 Z. z. o spotrebnej dani z minerálneho oleja</w:t>
      </w:r>
    </w:p>
    <w:p w:rsidR="00FC2AB3">
      <w:pPr>
        <w:pStyle w:val="TABUKA-nadpis"/>
        <w:rPr>
          <w:rFonts w:ascii="Times New Roman" w:hAnsi="Times New Roman" w:cs="Times New Roman"/>
        </w:rPr>
      </w:pPr>
      <w:r>
        <w:rPr>
          <w:rFonts w:ascii="Times New Roman" w:hAnsi="Times New Roman" w:cs="Times New Roman"/>
        </w:rPr>
        <w:t>s právom Európskych spoločenstiev a právom Európskej únie</w:t>
      </w:r>
    </w:p>
    <w:p w:rsidR="00FC2AB3">
      <w:pPr>
        <w:pStyle w:val="TABUKA-nadpis"/>
        <w:rPr>
          <w:rFonts w:ascii="Times New Roman" w:hAnsi="Times New Roman" w:cs="Times New Roman"/>
        </w:rPr>
      </w:pPr>
    </w:p>
    <w:tbl>
      <w:tblPr>
        <w:tblW w:w="1591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891"/>
        <w:gridCol w:w="567"/>
        <w:gridCol w:w="851"/>
        <w:gridCol w:w="992"/>
        <w:gridCol w:w="4961"/>
        <w:gridCol w:w="567"/>
        <w:gridCol w:w="709"/>
        <w:gridCol w:w="1276"/>
        <w:gridCol w:w="567"/>
        <w:gridCol w:w="37"/>
      </w:tblGrid>
      <w:tr>
        <w:tblPrEx>
          <w:tblW w:w="1591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gridAfter w:val="1"/>
          <w:wAfter w:w="37" w:type="dxa"/>
          <w:cantSplit/>
          <w:trHeight w:val="724"/>
        </w:trPr>
        <w:tc>
          <w:tcPr>
            <w:tcW w:w="5954"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mal"/>
              <w:rPr>
                <w:rFonts w:ascii="Times New Roman" w:hAnsi="Times New Roman" w:cs="Times New Roman"/>
                <w:u w:val="single"/>
              </w:rPr>
            </w:pPr>
            <w:r>
              <w:rPr>
                <w:rFonts w:ascii="Times New Roman" w:hAnsi="Times New Roman" w:cs="Times New Roman"/>
                <w:u w:val="single"/>
              </w:rPr>
              <w:t>Právny akt ES/EÚ</w:t>
            </w:r>
          </w:p>
          <w:p w:rsidR="00FC2AB3">
            <w:pPr>
              <w:pStyle w:val="TABUKA-nadpismal"/>
              <w:rPr>
                <w:rFonts w:ascii="Times New Roman" w:hAnsi="Times New Roman" w:cs="Times New Roman"/>
              </w:rPr>
            </w:pPr>
          </w:p>
          <w:p w:rsidR="00FC2AB3">
            <w:pPr>
              <w:spacing w:after="0"/>
              <w:rPr>
                <w:rFonts w:ascii="Times New Roman" w:hAnsi="Times New Roman" w:cs="Times New Roman"/>
                <w:b/>
              </w:rPr>
            </w:pPr>
            <w:r>
              <w:rPr>
                <w:rFonts w:ascii="Times New Roman" w:hAnsi="Times New Roman" w:cs="Times New Roman"/>
                <w:b/>
              </w:rPr>
              <w:t>Smernica Rady 2003/96/ES z 27. októbra 2003 o reštrukturalizácii právneho rámca spoločenstva pre zdaňovanie energetických výrobkov a elektriny</w:t>
            </w:r>
          </w:p>
          <w:p w:rsidR="00FC2AB3">
            <w:pPr>
              <w:pStyle w:val="TABUKA-nadpismal"/>
              <w:rPr>
                <w:rFonts w:ascii="Times New Roman" w:hAnsi="Times New Roman" w:cs="Times New Roman"/>
              </w:rPr>
            </w:pPr>
          </w:p>
        </w:tc>
        <w:tc>
          <w:tcPr>
            <w:tcW w:w="992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rsidP="00CB4D08">
            <w:pPr>
              <w:pStyle w:val="TABUKA-nadpismal"/>
              <w:jc w:val="both"/>
              <w:rPr>
                <w:rFonts w:ascii="Times New Roman" w:hAnsi="Times New Roman" w:cs="Times New Roman"/>
                <w:u w:val="single"/>
              </w:rPr>
            </w:pPr>
            <w:r>
              <w:rPr>
                <w:rFonts w:ascii="Times New Roman" w:hAnsi="Times New Roman" w:cs="Times New Roman"/>
                <w:u w:val="single"/>
              </w:rPr>
              <w:t>Všeobecne záväzné právne predpisy SR</w:t>
            </w:r>
          </w:p>
          <w:p w:rsidR="00FC2AB3" w:rsidP="00CB4D08">
            <w:pPr>
              <w:pStyle w:val="TABUKA-nadpismal"/>
              <w:jc w:val="both"/>
              <w:rPr>
                <w:rFonts w:ascii="Times New Roman" w:hAnsi="Times New Roman" w:cs="Times New Roman"/>
              </w:rPr>
            </w:pPr>
          </w:p>
          <w:p w:rsidR="00FC2AB3" w:rsidP="00CB4D08">
            <w:pPr>
              <w:pStyle w:val="TABUKA-nadpis"/>
              <w:spacing w:after="120"/>
              <w:jc w:val="both"/>
              <w:rPr>
                <w:rFonts w:ascii="Times New Roman" w:hAnsi="Times New Roman" w:cs="Times New Roman"/>
              </w:rPr>
            </w:pPr>
            <w:r>
              <w:rPr>
                <w:rFonts w:ascii="Times New Roman" w:hAnsi="Times New Roman" w:cs="Times New Roman"/>
              </w:rPr>
              <w:t xml:space="preserve">Návrh zákona, ktorým sa mení a dopĺňa zákon č. 98/2004 Z. z. o spotrebnej dani z minerálneho oleja (ďalej len „ </w:t>
            </w:r>
            <w:r>
              <w:rPr>
                <w:rFonts w:ascii="Times New Roman" w:hAnsi="Times New Roman" w:cs="Times New Roman"/>
                <w:u w:val="single"/>
              </w:rPr>
              <w:t>.../2004 Z.z.</w:t>
            </w:r>
            <w:r>
              <w:rPr>
                <w:rFonts w:ascii="Times New Roman" w:hAnsi="Times New Roman" w:cs="Times New Roman"/>
              </w:rPr>
              <w:t>“)</w:t>
            </w:r>
          </w:p>
          <w:p w:rsidR="00FC2AB3" w:rsidP="00CB4D08">
            <w:pPr>
              <w:pStyle w:val="TABUKA-nadpismal"/>
              <w:spacing w:after="120"/>
              <w:jc w:val="both"/>
              <w:rPr>
                <w:rFonts w:ascii="Times New Roman" w:hAnsi="Times New Roman" w:cs="Times New Roman"/>
              </w:rPr>
            </w:pPr>
            <w:r>
              <w:rPr>
                <w:rFonts w:ascii="Times New Roman" w:hAnsi="Times New Roman" w:cs="Times New Roman"/>
              </w:rPr>
              <w:t>Zákon č. 98/2004 Z. z. o spotrebnej dani z minerálneho oleja (ďalej len „</w:t>
            </w:r>
            <w:r>
              <w:rPr>
                <w:rFonts w:ascii="Times New Roman" w:hAnsi="Times New Roman" w:cs="Times New Roman"/>
                <w:u w:val="single"/>
              </w:rPr>
              <w:t>98/2004 Z.z.</w:t>
            </w:r>
            <w:r>
              <w:rPr>
                <w:rFonts w:ascii="Times New Roman" w:hAnsi="Times New Roman" w:cs="Times New Roman"/>
              </w:rPr>
              <w:t>“)</w:t>
            </w:r>
          </w:p>
          <w:p w:rsidR="00CB4D08" w:rsidP="00CB4D08">
            <w:pPr>
              <w:pStyle w:val="TABUKA-nadpismal"/>
              <w:jc w:val="both"/>
              <w:rPr>
                <w:rFonts w:ascii="Times New Roman" w:hAnsi="Times New Roman" w:cs="Times New Roman"/>
              </w:rPr>
            </w:pPr>
            <w:r>
              <w:rPr>
                <w:rFonts w:ascii="Times New Roman" w:hAnsi="Times New Roman" w:cs="Times New Roman"/>
              </w:rPr>
              <w:t>Zákon č. 472/2002 Z. z. o medzinárodnej pomoci a spolupráci pri správe daní a o zmene a doplnení zákona č. 366/1999 Z.z. o daniach z príjmov v znení neskorších predpisov (ďalej l</w:t>
            </w:r>
            <w:r>
              <w:rPr>
                <w:rFonts w:ascii="Times New Roman" w:hAnsi="Times New Roman" w:cs="Times New Roman"/>
              </w:rPr>
              <w:t>en „</w:t>
            </w:r>
            <w:r>
              <w:rPr>
                <w:rFonts w:ascii="Times New Roman" w:hAnsi="Times New Roman" w:cs="Times New Roman"/>
                <w:u w:val="single"/>
              </w:rPr>
              <w:t>472/2002 Z.z.</w:t>
            </w:r>
            <w:r>
              <w:rPr>
                <w:rFonts w:ascii="Times New Roman" w:hAnsi="Times New Roman" w:cs="Times New Roman"/>
              </w:rPr>
              <w:t>“)</w:t>
            </w:r>
          </w:p>
          <w:p w:rsidR="00FC2AB3" w:rsidP="00CB4D08">
            <w:pPr>
              <w:pStyle w:val="TABUKA-nadpismal"/>
              <w:jc w:val="both"/>
              <w:rPr>
                <w:rFonts w:ascii="Times New Roman" w:hAnsi="Times New Roman" w:cs="Times New Roman"/>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Čl.</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Spôsob transpozície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Číslo</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Článok</w:t>
            </w: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Text</w:t>
            </w:r>
          </w:p>
          <w:p w:rsidR="00FC2AB3">
            <w:pPr>
              <w:pStyle w:val="TABUKA-nadpisstpcov"/>
              <w:rPr>
                <w:rFonts w:ascii="Times New Roman" w:hAnsi="Times New Roman" w:cs="Times New Roman"/>
                <w:sz w:val="20"/>
                <w:szCs w:val="20"/>
              </w:rPr>
            </w:pPr>
          </w:p>
          <w:p w:rsidR="00FC2AB3">
            <w:pPr>
              <w:pStyle w:val="TABUKA-nadpisstpcov"/>
              <w:rPr>
                <w:rFonts w:ascii="Times New Roman" w:hAnsi="Times New Roman" w:cs="Times New Roman"/>
                <w:sz w:val="20"/>
                <w:szCs w:val="20"/>
              </w:rPr>
            </w:pPr>
          </w:p>
          <w:p w:rsidR="00FC2AB3">
            <w:pPr>
              <w:pStyle w:val="TABUKA-nadpisstpcov"/>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Zhoda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Administratívna infraštruktúra</w:t>
            </w: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Pozná</w:t>
            </w:r>
          </w:p>
          <w:p w:rsidR="00FC2AB3">
            <w:pPr>
              <w:pStyle w:val="TABUKA-nadpisstpcov"/>
              <w:rPr>
                <w:rFonts w:ascii="Times New Roman" w:hAnsi="Times New Roman" w:cs="Times New Roman"/>
                <w:sz w:val="20"/>
                <w:szCs w:val="20"/>
              </w:rPr>
            </w:pPr>
            <w:r>
              <w:rPr>
                <w:rFonts w:ascii="Times New Roman" w:hAnsi="Times New Roman" w:cs="Times New Roman"/>
                <w:sz w:val="20"/>
                <w:szCs w:val="20"/>
              </w:rPr>
              <w:t>mky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nadpisstpcov"/>
              <w:rPr>
                <w:rFonts w:ascii="Times New Roman" w:hAnsi="Times New Roman" w:cs="Times New Roman"/>
                <w:sz w:val="20"/>
                <w:szCs w:val="20"/>
              </w:rPr>
            </w:pPr>
            <w:r>
              <w:rPr>
                <w:rFonts w:ascii="Times New Roman" w:hAnsi="Times New Roman" w:cs="Times New Roman"/>
                <w:sz w:val="20"/>
                <w:szCs w:val="20"/>
              </w:rPr>
              <w:t>Štádium legislatívneho procesu</w:t>
            </w: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Členské štáty zdaňujú energetické výrobky a elektrinu v súlade s touto smernicou.</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1</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4 ods. 1</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Tento zákon upravuje  zdaňovanie minerálnych olejov spotrebnou daňou (ďalej len "daň") na daňovom území.</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(1) Predmetom  dane  sú  minerálne  oleje  vyrobené na daňovom území,  dodané  na  daňové  územie  z  iného členského štátu alebo dovezené na daňové územie z územia tretieho štátu.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MF SR, daňové orgány, colné orgány.</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2</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Na účely tejto smernice sa termín „energetické výrobky“ uplatňuje na výrobky: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(a) </w:t>
              <w:tab/>
              <w:t>na ktoré sa vzťahujú číselné znaky KN 1507 až 1518, ak sú tieto určené na používanie ako vykurovacie palivo alebo ako motorové palivo;</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(b) </w:t>
              <w:tab/>
              <w:t>na ktoré sa vzťahujú číselné znaky KN 2701, 2702 a 2704 až 2715;</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(c) </w:t>
              <w:tab/>
              <w:t>na ktoré sa vzťahujú číselné znaky KN 2901 a 2902;</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(d) </w:t>
              <w:tab/>
              <w:t>na ktoré sa vzťahujú číselné znaky KN 2905 11 00, ktoré nie sú syntetického pôvodu, ak sú tieto určené na používanie ako vykurovacie palivo alebo ako motorové palivo;</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(e) </w:t>
              <w:tab/>
              <w:t>na ktoré sa vzťahujú číselné znaky KN 3403;</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(f) </w:t>
              <w:tab/>
              <w:t>na ktoré sa vzťahujú číselné znaky KN 3811;</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(g) </w:t>
              <w:tab/>
              <w:t xml:space="preserve">na ktoré sa vzťahujú číselné znaky </w:t>
            </w:r>
            <w:r>
              <w:rPr>
                <w:rFonts w:ascii="Times New Roman" w:hAnsi="Times New Roman" w:cs="Times New Roman"/>
                <w:sz w:val="18"/>
                <w:szCs w:val="18"/>
              </w:rPr>
              <w:t>KN 3817;</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(h) </w:t>
              <w:tab/>
              <w:t>na ktoré sa vzťahujú číselné znaky KN 3824 90 99, ak sú tieto určené na používanie ako vykurovacie palivo alebo ako motorové palivo;</w:t>
            </w:r>
          </w:p>
          <w:p w:rsidR="00FC2AB3">
            <w:pPr>
              <w:spacing w:after="0"/>
              <w:ind w:left="540" w:hanging="54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2. </w:t>
              <w:tab/>
              <w:t>Táto smernica sa uplatňuje tiež na:</w:t>
            </w:r>
          </w:p>
          <w:p w:rsidR="00FC2AB3">
            <w:pPr>
              <w:spacing w:after="0"/>
              <w:rPr>
                <w:rFonts w:ascii="Times New Roman" w:hAnsi="Times New Roman" w:cs="Times New Roman"/>
                <w:sz w:val="18"/>
                <w:szCs w:val="18"/>
              </w:rPr>
            </w:pPr>
            <w:r>
              <w:rPr>
                <w:rFonts w:ascii="Times New Roman" w:hAnsi="Times New Roman" w:cs="Times New Roman"/>
                <w:sz w:val="18"/>
                <w:szCs w:val="18"/>
              </w:rPr>
              <w:t>elektrinu, na ktorú sa vzťahuje číselný znak KN 2716.</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3. </w:t>
              <w:tab/>
              <w:t>Energetické výrobky určené na používanie, ponúkané na predaj alebo používané ako motorové palivo iné ako tie, pre ktoré je úroveň zdaňovania určená v tejto smernici, sa zdaňujú podľa používania pri sadzbe pre ekvivalentné vykurovacie palivo alebo motorové palivo.</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Okrem zdaniteľných výrobkov vymenovaných v odseku 1 sa aj akýkoľvek výrobok určený na používanie, ponúkaný na predaj alebo používaný ako prísada alebo extender v motorových palivách, zdaňuje pri sadzbe pre ekvivalentné motorové palivo.</w:t>
            </w:r>
          </w:p>
          <w:p w:rsidR="000E7714">
            <w:pPr>
              <w:spacing w:after="0"/>
              <w:rPr>
                <w:rFonts w:ascii="Times New Roman" w:hAnsi="Times New Roman" w:cs="Times New Roman"/>
                <w:sz w:val="18"/>
                <w:szCs w:val="18"/>
              </w:rPr>
            </w:pPr>
          </w:p>
          <w:p w:rsidR="000E7714">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Okrem zdaniteľných výrobkov vymenovaných v odseku 1 sa aj akýkoľvek ďalší uhľovodík, okrem rašeliny, určený na používanie, ponúkaný na predaj alebo používaný na vykurovacie účely, zdaňuje pri sadzbe pre ekvivalentné motorové palivo.</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4. </w:t>
              <w:tab/>
              <w:t xml:space="preserve">Táto smernica sa neuplatňuje </w:t>
            </w:r>
            <w:r>
              <w:rPr>
                <w:rFonts w:ascii="Times New Roman" w:hAnsi="Times New Roman" w:cs="Times New Roman"/>
                <w:sz w:val="18"/>
                <w:szCs w:val="18"/>
              </w:rPr>
              <w:t>na:</w:t>
            </w: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(a) </w:t>
              <w:tab/>
              <w:t>zdaňovanie výstupu v prípade tepla a zdaňovanie výrobkov, na ktoré sa vzťahujú číselné znaky KN 4401 a 4402;</w:t>
            </w: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(b) </w:t>
              <w:tab/>
              <w:t>tieto druhy používania energetických výrobkov a elektriny:</w:t>
            </w: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 xml:space="preserve">– </w:t>
              <w:tab/>
              <w:t>energetické výrobky používané na účely iné ako motorové palivá alebo vy</w:t>
            </w:r>
            <w:r>
              <w:rPr>
                <w:rFonts w:ascii="Times New Roman" w:hAnsi="Times New Roman" w:cs="Times New Roman"/>
                <w:sz w:val="18"/>
                <w:szCs w:val="18"/>
              </w:rPr>
              <w:t>kurovacie palivá,</w:t>
            </w: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 xml:space="preserve">– </w:t>
              <w:tab/>
              <w:t>dvojité používanie energetických výrobkov</w:t>
            </w: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br/>
              <w:t>Energetický výrobok má dvojité používanie, keď sa používa  ako vykurovacie palivo a  na účely iné, ako motorové palivo alebo vykurovacie palivo. Používanie energetických výrobkov na chemickú redukciu,  pri elektrolýze a metalurgických procesoch sa považuje za dvojité používanie,</w:t>
            </w: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 xml:space="preserve">– </w:t>
              <w:tab/>
              <w:t>elektrina používaná hlavne na účely chemickej redukcie,  pri elektrolýze a metalurgických procesoch,</w:t>
            </w: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 xml:space="preserve">– </w:t>
              <w:tab/>
              <w:t>elektrina, ktorá tvorí viac ako 50 % nákladov výrobku. „Náklady výrobku“ predstavujú súčet všetkých nákupov tovarov a služieb plus náklady na zamestnancov plus spotreba fixného kapitálu na úrovni podniku v zmysle článku 11. Tieto náklady sa vypočítavajú v priemere na jednu jednotku. „Náklady na elektrinu“ predstavujú skutočnú nákupnú hodnotu elektriny alebo náklady na výrobu elektriny, ak sa vyrába v podniku,</w:t>
            </w: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 xml:space="preserve">– </w:t>
              <w:tab/>
              <w:t>mineralogické procesy</w:t>
            </w:r>
          </w:p>
          <w:p w:rsidR="00FC2AB3">
            <w:pPr>
              <w:spacing w:after="0"/>
              <w:ind w:left="1080" w:hanging="540"/>
              <w:rPr>
                <w:rFonts w:ascii="Times New Roman" w:hAnsi="Times New Roman" w:cs="Times New Roman"/>
                <w:sz w:val="18"/>
                <w:szCs w:val="18"/>
              </w:rPr>
            </w:pPr>
          </w:p>
          <w:p w:rsidR="00FC2AB3">
            <w:pPr>
              <w:spacing w:after="0"/>
              <w:ind w:left="1080"/>
              <w:rPr>
                <w:rFonts w:ascii="Times New Roman" w:hAnsi="Times New Roman" w:cs="Times New Roman"/>
                <w:sz w:val="18"/>
                <w:szCs w:val="18"/>
              </w:rPr>
            </w:pPr>
            <w:r>
              <w:rPr>
                <w:rFonts w:ascii="Times New Roman" w:hAnsi="Times New Roman" w:cs="Times New Roman"/>
                <w:sz w:val="18"/>
                <w:szCs w:val="18"/>
              </w:rPr>
              <w:t>„Mineralogické procesy“ sú procesy zatriedené v nomenklatúre NACE, na ktoré sa vzťahujú číselné znaky DI 26 „výroba ostatných nekovových nerastov“ v nariadení Rady (EHS) č. 3037/90 z 9. októbra 1990 o štatistickom triedení hospodárskych činností v Európskom spoločenstve.</w:t>
            </w:r>
          </w:p>
          <w:p w:rsidR="00FC2AB3">
            <w:pPr>
              <w:spacing w:after="0"/>
              <w:ind w:left="1080"/>
              <w:rPr>
                <w:rFonts w:ascii="Times New Roman" w:hAnsi="Times New Roman" w:cs="Times New Roman"/>
                <w:sz w:val="18"/>
                <w:szCs w:val="18"/>
              </w:rPr>
            </w:pPr>
            <w:r>
              <w:rPr>
                <w:rFonts w:ascii="Times New Roman" w:hAnsi="Times New Roman" w:cs="Times New Roman"/>
                <w:sz w:val="18"/>
                <w:szCs w:val="18"/>
              </w:rPr>
              <w:br/>
              <w:t>Na tieto energetické výrobky sa však uplatňuje článok 20.</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5. </w:t>
              <w:tab/>
              <w:t xml:space="preserve">Odkazy na číselné znaky kombinovanej nomenklatúry v tejto smernici sú odkazy na číselné znaky v nariadení Komisie (ES) č. 2031/2001 zo 6. </w:t>
            </w:r>
            <w:smartTag w:uri="urn:schemas-microsoft-com:office:smarttags" w:element="place">
              <w:smartTag w:uri="urn:schemas-microsoft-com:office:smarttags" w:element="City">
                <w:r>
                  <w:rPr>
                    <w:rFonts w:ascii="Times New Roman" w:hAnsi="Times New Roman" w:cs="Times New Roman"/>
                    <w:sz w:val="18"/>
                    <w:szCs w:val="18"/>
                  </w:rPr>
                  <w:t>augusta</w:t>
                </w:r>
              </w:smartTag>
            </w:smartTag>
            <w:r>
              <w:rPr>
                <w:rFonts w:ascii="Times New Roman" w:hAnsi="Times New Roman" w:cs="Times New Roman"/>
                <w:sz w:val="18"/>
                <w:szCs w:val="18"/>
              </w:rPr>
              <w:t xml:space="preserve"> 2001, ktoré mení a dopĺňa prílohu nariadenia Rady (EHS) č. 2658/87 o colnej a štatistickej nomenklatúre a o Spoločnom colnom sadzobníku .</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Rozhodnutie aktualizovať číselné znaky kombinovanej nomenklatúry pre výrobky uvedené v tejto smernici sa prijíma raz ročne v súlade s postupom stanoveným v článku 27. </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Rozhodnutie nesmie mať za následok akékoľvek zmeny v minimálnych sadzbách dane v tejto smernici alebo pridávanie alebo odstránenie akýchkoľvek energetických výrobkov a elektriny.</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w:t>
            </w:r>
            <w:r>
              <w:rPr>
                <w:rFonts w:ascii="Times New Roman" w:hAnsi="Times New Roman" w:cs="Times New Roman"/>
                <w:sz w:val="18"/>
                <w:szCs w:val="18"/>
              </w:rPr>
              <w:t>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1C1646">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1C1646">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4 ods. 2</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e)</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f)</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g)</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h)</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6 ods. 2</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4 ods. 3</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1C1646">
              <w:rPr>
                <w:rFonts w:ascii="Times New Roman" w:hAnsi="Times New Roman" w:cs="Times New Roman"/>
                <w:sz w:val="18"/>
                <w:szCs w:val="18"/>
              </w:rPr>
              <w:t>§ 10 ods. 1</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1C1646">
              <w:rPr>
                <w:rFonts w:ascii="Times New Roman" w:hAnsi="Times New Roman" w:cs="Times New Roman"/>
                <w:sz w:val="18"/>
                <w:szCs w:val="18"/>
              </w:rPr>
              <w:t>písm. e)</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617B14">
            <w:pPr>
              <w:pStyle w:val="TABUKA-textsmernice"/>
              <w:rPr>
                <w:rFonts w:ascii="Times New Roman" w:hAnsi="Times New Roman" w:cs="Times New Roman"/>
                <w:sz w:val="18"/>
                <w:szCs w:val="18"/>
              </w:rPr>
            </w:pPr>
          </w:p>
          <w:p w:rsidR="00617B14">
            <w:pPr>
              <w:pStyle w:val="TABUKA-textsmernice"/>
              <w:rPr>
                <w:rFonts w:ascii="Times New Roman" w:hAnsi="Times New Roman" w:cs="Times New Roman"/>
                <w:sz w:val="18"/>
                <w:szCs w:val="18"/>
              </w:rPr>
            </w:pPr>
          </w:p>
          <w:p w:rsidR="00617B14">
            <w:pPr>
              <w:pStyle w:val="TABUKA-textsmernice"/>
              <w:rPr>
                <w:rFonts w:ascii="Times New Roman" w:hAnsi="Times New Roman" w:cs="Times New Roman"/>
                <w:sz w:val="18"/>
                <w:szCs w:val="18"/>
              </w:rPr>
            </w:pPr>
          </w:p>
          <w:p w:rsidR="00617B14">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4 ods. 9</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4 ods. 9</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tabs>
                <w:tab w:val="left" w:pos="337"/>
              </w:tabs>
              <w:spacing w:after="0"/>
              <w:rPr>
                <w:rFonts w:ascii="Times New Roman" w:hAnsi="Times New Roman" w:cs="Times New Roman"/>
                <w:sz w:val="18"/>
                <w:szCs w:val="18"/>
              </w:rPr>
            </w:pPr>
            <w:r>
              <w:rPr>
                <w:rFonts w:ascii="Times New Roman" w:hAnsi="Times New Roman" w:cs="Times New Roman"/>
                <w:sz w:val="18"/>
                <w:szCs w:val="18"/>
              </w:rPr>
              <w:t>(2) Minerálnym olejom sa na účely tohto zákona rozumie</w:t>
            </w:r>
          </w:p>
          <w:p w:rsidR="00FC2AB3">
            <w:pPr>
              <w:tabs>
                <w:tab w:val="left" w:pos="337"/>
              </w:tabs>
              <w:spacing w:after="0"/>
              <w:rPr>
                <w:rFonts w:ascii="Times New Roman" w:hAnsi="Times New Roman" w:cs="Times New Roman"/>
                <w:sz w:val="18"/>
                <w:szCs w:val="18"/>
              </w:rPr>
            </w:pPr>
          </w:p>
          <w:p w:rsidR="00FC2AB3">
            <w:pPr>
              <w:tabs>
                <w:tab w:val="left" w:pos="337"/>
              </w:tabs>
              <w:spacing w:after="0"/>
              <w:rPr>
                <w:rFonts w:ascii="Times New Roman" w:hAnsi="Times New Roman" w:cs="Times New Roman"/>
                <w:sz w:val="18"/>
                <w:szCs w:val="18"/>
              </w:rPr>
            </w:pPr>
          </w:p>
          <w:p w:rsidR="00FC2AB3">
            <w:pPr>
              <w:numPr>
                <w:ilvl w:val="0"/>
                <w:numId w:val="2"/>
              </w:numPr>
              <w:tabs>
                <w:tab w:val="left" w:pos="214"/>
                <w:tab w:val="left" w:pos="337"/>
                <w:tab w:val="clear" w:pos="623"/>
              </w:tabs>
              <w:spacing w:after="0"/>
              <w:ind w:left="0" w:firstLine="0"/>
              <w:rPr>
                <w:rFonts w:ascii="Times New Roman" w:hAnsi="Times New Roman" w:cs="Times New Roman"/>
                <w:sz w:val="18"/>
                <w:szCs w:val="18"/>
              </w:rPr>
            </w:pPr>
            <w:r>
              <w:rPr>
                <w:rFonts w:ascii="Times New Roman" w:hAnsi="Times New Roman" w:cs="Times New Roman"/>
                <w:sz w:val="18"/>
                <w:szCs w:val="18"/>
              </w:rPr>
              <w:t>tovar kódu kombinovanej nomenklatúry 1507 až 1518, ak sú určené na použ</w:t>
            </w:r>
            <w:r>
              <w:rPr>
                <w:rFonts w:ascii="Times New Roman" w:hAnsi="Times New Roman" w:cs="Times New Roman"/>
                <w:sz w:val="18"/>
                <w:szCs w:val="18"/>
              </w:rPr>
              <w:t>i</w:t>
            </w:r>
            <w:r>
              <w:rPr>
                <w:rFonts w:ascii="Times New Roman" w:hAnsi="Times New Roman" w:cs="Times New Roman"/>
                <w:sz w:val="18"/>
                <w:szCs w:val="18"/>
              </w:rPr>
              <w:t>tie ako pohonná látka alebo ako palivo,</w:t>
            </w:r>
          </w:p>
          <w:p w:rsidR="00FC2AB3">
            <w:pPr>
              <w:tabs>
                <w:tab w:val="left" w:pos="337"/>
              </w:tabs>
              <w:spacing w:after="0"/>
              <w:rPr>
                <w:rFonts w:ascii="Times New Roman" w:hAnsi="Times New Roman" w:cs="Times New Roman"/>
                <w:sz w:val="18"/>
                <w:szCs w:val="18"/>
              </w:rPr>
            </w:pPr>
          </w:p>
          <w:p w:rsidR="00FC2AB3">
            <w:pPr>
              <w:tabs>
                <w:tab w:val="left" w:pos="337"/>
              </w:tabs>
              <w:spacing w:after="0"/>
              <w:rPr>
                <w:rFonts w:ascii="Times New Roman" w:hAnsi="Times New Roman" w:cs="Times New Roman"/>
                <w:sz w:val="18"/>
                <w:szCs w:val="18"/>
              </w:rPr>
            </w:pPr>
          </w:p>
          <w:p w:rsidR="00FC2AB3">
            <w:pPr>
              <w:numPr>
                <w:ilvl w:val="0"/>
                <w:numId w:val="2"/>
              </w:numPr>
              <w:tabs>
                <w:tab w:val="left" w:pos="214"/>
                <w:tab w:val="left" w:pos="337"/>
                <w:tab w:val="left" w:pos="623"/>
              </w:tabs>
              <w:spacing w:after="0"/>
              <w:ind w:left="0" w:firstLine="0"/>
              <w:rPr>
                <w:rFonts w:ascii="Times New Roman" w:hAnsi="Times New Roman" w:cs="Times New Roman"/>
                <w:sz w:val="18"/>
                <w:szCs w:val="18"/>
              </w:rPr>
            </w:pPr>
            <w:r>
              <w:rPr>
                <w:rFonts w:ascii="Times New Roman" w:hAnsi="Times New Roman" w:cs="Times New Roman"/>
                <w:sz w:val="18"/>
                <w:szCs w:val="18"/>
              </w:rPr>
              <w:t>tovar kódu kombinovanej nomenklatúry 2705 až 2715,</w:t>
            </w:r>
          </w:p>
          <w:p w:rsidR="00FC2AB3">
            <w:pPr>
              <w:tabs>
                <w:tab w:val="left" w:pos="337"/>
              </w:tabs>
              <w:spacing w:after="0"/>
              <w:rPr>
                <w:rFonts w:ascii="Times New Roman" w:hAnsi="Times New Roman" w:cs="Times New Roman"/>
                <w:sz w:val="18"/>
                <w:szCs w:val="18"/>
              </w:rPr>
            </w:pPr>
          </w:p>
          <w:p w:rsidR="00FC2AB3">
            <w:pPr>
              <w:tabs>
                <w:tab w:val="left" w:pos="337"/>
              </w:tabs>
              <w:spacing w:after="0"/>
              <w:rPr>
                <w:rFonts w:ascii="Times New Roman" w:hAnsi="Times New Roman" w:cs="Times New Roman"/>
                <w:sz w:val="18"/>
                <w:szCs w:val="18"/>
              </w:rPr>
            </w:pPr>
          </w:p>
          <w:p w:rsidR="00FC2AB3">
            <w:pPr>
              <w:numPr>
                <w:ilvl w:val="0"/>
                <w:numId w:val="2"/>
              </w:numPr>
              <w:tabs>
                <w:tab w:val="left" w:pos="214"/>
                <w:tab w:val="left" w:pos="337"/>
                <w:tab w:val="left" w:pos="623"/>
              </w:tabs>
              <w:spacing w:after="0"/>
              <w:ind w:left="0" w:firstLine="0"/>
              <w:rPr>
                <w:rFonts w:ascii="Times New Roman" w:hAnsi="Times New Roman" w:cs="Times New Roman"/>
                <w:sz w:val="18"/>
                <w:szCs w:val="18"/>
              </w:rPr>
            </w:pPr>
            <w:r>
              <w:rPr>
                <w:rFonts w:ascii="Times New Roman" w:hAnsi="Times New Roman" w:cs="Times New Roman"/>
                <w:sz w:val="18"/>
                <w:szCs w:val="18"/>
              </w:rPr>
              <w:t>tovar kódu kombinovanej nomenkla</w:t>
            </w:r>
            <w:r>
              <w:rPr>
                <w:rFonts w:ascii="Times New Roman" w:hAnsi="Times New Roman" w:cs="Times New Roman"/>
                <w:sz w:val="18"/>
                <w:szCs w:val="18"/>
              </w:rPr>
              <w:t>túry 2901 a 2902,</w:t>
            </w:r>
          </w:p>
          <w:p w:rsidR="00FC2AB3">
            <w:pPr>
              <w:tabs>
                <w:tab w:val="left" w:pos="337"/>
              </w:tabs>
              <w:spacing w:after="0"/>
              <w:rPr>
                <w:rFonts w:ascii="Times New Roman" w:hAnsi="Times New Roman" w:cs="Times New Roman"/>
                <w:sz w:val="18"/>
                <w:szCs w:val="18"/>
              </w:rPr>
            </w:pPr>
          </w:p>
          <w:p w:rsidR="00FC2AB3">
            <w:pPr>
              <w:numPr>
                <w:ilvl w:val="0"/>
                <w:numId w:val="2"/>
              </w:numPr>
              <w:tabs>
                <w:tab w:val="left" w:pos="214"/>
                <w:tab w:val="left" w:pos="337"/>
                <w:tab w:val="left" w:pos="623"/>
              </w:tabs>
              <w:spacing w:after="0"/>
              <w:ind w:left="0" w:firstLine="0"/>
              <w:rPr>
                <w:rFonts w:ascii="Times New Roman" w:hAnsi="Times New Roman" w:cs="Times New Roman"/>
                <w:sz w:val="18"/>
                <w:szCs w:val="18"/>
              </w:rPr>
            </w:pPr>
            <w:r>
              <w:rPr>
                <w:rFonts w:ascii="Times New Roman" w:hAnsi="Times New Roman" w:cs="Times New Roman"/>
                <w:sz w:val="18"/>
                <w:szCs w:val="18"/>
              </w:rPr>
              <w:t xml:space="preserve">tovar kódu kombinovanej nomenklatúry 2905 11 00, ktoré </w:t>
            </w:r>
            <w:r w:rsidR="00586932">
              <w:rPr>
                <w:rFonts w:ascii="Times New Roman" w:hAnsi="Times New Roman" w:cs="Times New Roman"/>
                <w:sz w:val="18"/>
                <w:szCs w:val="18"/>
              </w:rPr>
              <w:t xml:space="preserve">nie je </w:t>
            </w:r>
            <w:r>
              <w:rPr>
                <w:rFonts w:ascii="Times New Roman" w:hAnsi="Times New Roman" w:cs="Times New Roman"/>
                <w:sz w:val="18"/>
                <w:szCs w:val="18"/>
              </w:rPr>
              <w:t>syntetick</w:t>
            </w:r>
            <w:r>
              <w:rPr>
                <w:rFonts w:ascii="Times New Roman" w:hAnsi="Times New Roman" w:cs="Times New Roman"/>
                <w:sz w:val="18"/>
                <w:szCs w:val="18"/>
              </w:rPr>
              <w:t>é</w:t>
            </w:r>
            <w:r>
              <w:rPr>
                <w:rFonts w:ascii="Times New Roman" w:hAnsi="Times New Roman" w:cs="Times New Roman"/>
                <w:sz w:val="18"/>
                <w:szCs w:val="18"/>
              </w:rPr>
              <w:t>ho pôvodu, ak sú určené na použitie ako pohonná látka alebo ako palivo,</w:t>
            </w:r>
          </w:p>
          <w:p w:rsidR="00FC2AB3">
            <w:pPr>
              <w:tabs>
                <w:tab w:val="left" w:pos="337"/>
              </w:tabs>
              <w:spacing w:after="0"/>
              <w:rPr>
                <w:rFonts w:ascii="Times New Roman" w:hAnsi="Times New Roman" w:cs="Times New Roman"/>
                <w:sz w:val="18"/>
                <w:szCs w:val="18"/>
              </w:rPr>
            </w:pPr>
          </w:p>
          <w:p w:rsidR="00FC2AB3">
            <w:pPr>
              <w:tabs>
                <w:tab w:val="left" w:pos="337"/>
              </w:tabs>
              <w:spacing w:after="0"/>
              <w:rPr>
                <w:rFonts w:ascii="Times New Roman" w:hAnsi="Times New Roman" w:cs="Times New Roman"/>
                <w:sz w:val="18"/>
                <w:szCs w:val="18"/>
              </w:rPr>
            </w:pPr>
          </w:p>
          <w:p w:rsidR="00FC2AB3">
            <w:pPr>
              <w:numPr>
                <w:ilvl w:val="0"/>
                <w:numId w:val="2"/>
              </w:numPr>
              <w:tabs>
                <w:tab w:val="left" w:pos="214"/>
                <w:tab w:val="left" w:pos="337"/>
                <w:tab w:val="left" w:pos="623"/>
              </w:tabs>
              <w:spacing w:after="0"/>
              <w:ind w:left="0" w:firstLine="0"/>
              <w:rPr>
                <w:rFonts w:ascii="Times New Roman" w:hAnsi="Times New Roman" w:cs="Times New Roman"/>
                <w:sz w:val="18"/>
                <w:szCs w:val="18"/>
              </w:rPr>
            </w:pPr>
            <w:r>
              <w:rPr>
                <w:rFonts w:ascii="Times New Roman" w:hAnsi="Times New Roman" w:cs="Times New Roman"/>
                <w:sz w:val="18"/>
                <w:szCs w:val="18"/>
              </w:rPr>
              <w:t>tovar kódu kombinovanej nomenklatúry 3403,</w:t>
            </w:r>
          </w:p>
          <w:p w:rsidR="00FC2AB3">
            <w:pPr>
              <w:tabs>
                <w:tab w:val="left" w:pos="337"/>
              </w:tabs>
              <w:spacing w:after="0"/>
              <w:rPr>
                <w:rFonts w:ascii="Times New Roman" w:hAnsi="Times New Roman" w:cs="Times New Roman"/>
                <w:sz w:val="18"/>
                <w:szCs w:val="18"/>
              </w:rPr>
            </w:pPr>
          </w:p>
          <w:p w:rsidR="00FC2AB3">
            <w:pPr>
              <w:numPr>
                <w:ilvl w:val="0"/>
                <w:numId w:val="2"/>
              </w:numPr>
              <w:tabs>
                <w:tab w:val="left" w:pos="214"/>
                <w:tab w:val="left" w:pos="337"/>
                <w:tab w:val="left" w:pos="623"/>
              </w:tabs>
              <w:spacing w:after="0"/>
              <w:ind w:left="0" w:firstLine="0"/>
              <w:rPr>
                <w:rFonts w:ascii="Times New Roman" w:hAnsi="Times New Roman" w:cs="Times New Roman"/>
                <w:sz w:val="18"/>
                <w:szCs w:val="18"/>
              </w:rPr>
            </w:pPr>
            <w:r>
              <w:rPr>
                <w:rFonts w:ascii="Times New Roman" w:hAnsi="Times New Roman" w:cs="Times New Roman"/>
                <w:sz w:val="18"/>
                <w:szCs w:val="18"/>
              </w:rPr>
              <w:t>tovar kódu kombinovanej nomenklatúry 3811,</w:t>
            </w:r>
          </w:p>
          <w:p w:rsidR="00FC2AB3">
            <w:pPr>
              <w:tabs>
                <w:tab w:val="left" w:pos="337"/>
              </w:tabs>
              <w:spacing w:after="0"/>
              <w:rPr>
                <w:rFonts w:ascii="Times New Roman" w:hAnsi="Times New Roman" w:cs="Times New Roman"/>
                <w:sz w:val="18"/>
                <w:szCs w:val="18"/>
              </w:rPr>
            </w:pPr>
          </w:p>
          <w:p w:rsidR="00FC2AB3">
            <w:pPr>
              <w:numPr>
                <w:ilvl w:val="0"/>
                <w:numId w:val="2"/>
              </w:numPr>
              <w:tabs>
                <w:tab w:val="left" w:pos="214"/>
                <w:tab w:val="left" w:pos="337"/>
                <w:tab w:val="left" w:pos="623"/>
              </w:tabs>
              <w:spacing w:after="0"/>
              <w:ind w:left="0" w:firstLine="0"/>
              <w:rPr>
                <w:rFonts w:ascii="Times New Roman" w:hAnsi="Times New Roman" w:cs="Times New Roman"/>
                <w:sz w:val="18"/>
                <w:szCs w:val="18"/>
              </w:rPr>
            </w:pPr>
            <w:r>
              <w:rPr>
                <w:rFonts w:ascii="Times New Roman" w:hAnsi="Times New Roman" w:cs="Times New Roman"/>
                <w:sz w:val="18"/>
                <w:szCs w:val="18"/>
              </w:rPr>
              <w:t>tov</w:t>
            </w:r>
            <w:r>
              <w:rPr>
                <w:rFonts w:ascii="Times New Roman" w:hAnsi="Times New Roman" w:cs="Times New Roman"/>
                <w:sz w:val="18"/>
                <w:szCs w:val="18"/>
              </w:rPr>
              <w:t>ar kódu kombinovanej nomenklatúry 3817,</w:t>
            </w:r>
          </w:p>
          <w:p w:rsidR="00FC2AB3">
            <w:pPr>
              <w:tabs>
                <w:tab w:val="left" w:pos="337"/>
              </w:tabs>
              <w:spacing w:after="0"/>
              <w:rPr>
                <w:rFonts w:ascii="Times New Roman" w:hAnsi="Times New Roman" w:cs="Times New Roman"/>
                <w:sz w:val="18"/>
                <w:szCs w:val="18"/>
              </w:rPr>
            </w:pPr>
          </w:p>
          <w:p w:rsidR="00FC2AB3">
            <w:pPr>
              <w:numPr>
                <w:ilvl w:val="0"/>
                <w:numId w:val="2"/>
              </w:numPr>
              <w:tabs>
                <w:tab w:val="left" w:pos="214"/>
                <w:tab w:val="left" w:pos="337"/>
                <w:tab w:val="left" w:pos="623"/>
              </w:tabs>
              <w:spacing w:after="0"/>
              <w:ind w:left="0" w:firstLine="0"/>
              <w:rPr>
                <w:rFonts w:ascii="Times New Roman" w:hAnsi="Times New Roman" w:cs="Times New Roman"/>
                <w:sz w:val="18"/>
                <w:szCs w:val="18"/>
              </w:rPr>
            </w:pPr>
            <w:r>
              <w:rPr>
                <w:rFonts w:ascii="Times New Roman" w:hAnsi="Times New Roman" w:cs="Times New Roman"/>
                <w:sz w:val="18"/>
                <w:szCs w:val="18"/>
              </w:rPr>
              <w:t>tovar kódu kombinovanej nomenklatúry 3824 90 99, ak sú určené na použitie ako pohonná látka alebo ako palivo.</w:t>
            </w: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r>
              <w:rPr>
                <w:rFonts w:ascii="Times New Roman" w:hAnsi="Times New Roman" w:cs="Times New Roman"/>
                <w:sz w:val="18"/>
                <w:szCs w:val="18"/>
              </w:rPr>
              <w:t>(2) Na minerálny olej, na ktorý nie je ustanovená sadzba dane, a ktorý</w:t>
            </w:r>
            <w:r>
              <w:rPr>
                <w:rFonts w:ascii="Times New Roman" w:hAnsi="Times New Roman" w:cs="Times New Roman"/>
                <w:b/>
                <w:sz w:val="18"/>
                <w:szCs w:val="18"/>
              </w:rPr>
              <w:t xml:space="preserve"> </w:t>
            </w:r>
            <w:r>
              <w:rPr>
                <w:rFonts w:ascii="Times New Roman" w:hAnsi="Times New Roman" w:cs="Times New Roman"/>
                <w:sz w:val="18"/>
                <w:szCs w:val="18"/>
              </w:rPr>
              <w:t>sa použil ako p</w:t>
            </w:r>
            <w:r>
              <w:rPr>
                <w:rFonts w:ascii="Times New Roman" w:hAnsi="Times New Roman" w:cs="Times New Roman"/>
                <w:sz w:val="18"/>
                <w:szCs w:val="18"/>
              </w:rPr>
              <w:t>o</w:t>
            </w:r>
            <w:r>
              <w:rPr>
                <w:rFonts w:ascii="Times New Roman" w:hAnsi="Times New Roman" w:cs="Times New Roman"/>
                <w:sz w:val="18"/>
                <w:szCs w:val="18"/>
              </w:rPr>
              <w:t>honná látka alebo ako palivo, alebo ak je na tieto účely ponúkaný, uplatní sa sadzba dane toho minerálneho oleja uvedeného v odseku 1, ktorému sa účelom použitia alebo vlastnosťami najviac približuje. Ak minerálny olej uved</w:t>
            </w:r>
            <w:r>
              <w:rPr>
                <w:rFonts w:ascii="Times New Roman" w:hAnsi="Times New Roman" w:cs="Times New Roman"/>
                <w:sz w:val="18"/>
                <w:szCs w:val="18"/>
              </w:rPr>
              <w:t>e</w:t>
            </w:r>
            <w:r>
              <w:rPr>
                <w:rFonts w:ascii="Times New Roman" w:hAnsi="Times New Roman" w:cs="Times New Roman"/>
                <w:sz w:val="18"/>
                <w:szCs w:val="18"/>
              </w:rPr>
              <w:t>ný v odseku 1 písm. f) druhom bode je ponúkaný na použitie alebo je použitý ako pohonná lá</w:t>
            </w:r>
            <w:r>
              <w:rPr>
                <w:rFonts w:ascii="Times New Roman" w:hAnsi="Times New Roman" w:cs="Times New Roman"/>
                <w:sz w:val="18"/>
                <w:szCs w:val="18"/>
              </w:rPr>
              <w:t>t</w:t>
            </w:r>
            <w:r>
              <w:rPr>
                <w:rFonts w:ascii="Times New Roman" w:hAnsi="Times New Roman" w:cs="Times New Roman"/>
                <w:sz w:val="18"/>
                <w:szCs w:val="18"/>
              </w:rPr>
              <w:t xml:space="preserve">ka, uplatní sa sadzba dane podľa odseku 1 písm. f) prvého bodu. Ak minerálny </w:t>
            </w:r>
            <w:r>
              <w:rPr>
                <w:rFonts w:ascii="Times New Roman" w:hAnsi="Times New Roman" w:cs="Times New Roman"/>
                <w:sz w:val="18"/>
                <w:szCs w:val="18"/>
              </w:rPr>
              <w:t>o</w:t>
            </w:r>
            <w:r>
              <w:rPr>
                <w:rFonts w:ascii="Times New Roman" w:hAnsi="Times New Roman" w:cs="Times New Roman"/>
                <w:sz w:val="18"/>
                <w:szCs w:val="18"/>
              </w:rPr>
              <w:t>lej uvedený v odseku 1 písm. g) druhom bode je ponúkaný na použitie alebo je použ</w:t>
            </w:r>
            <w:r>
              <w:rPr>
                <w:rFonts w:ascii="Times New Roman" w:hAnsi="Times New Roman" w:cs="Times New Roman"/>
                <w:sz w:val="18"/>
                <w:szCs w:val="18"/>
              </w:rPr>
              <w:t>i</w:t>
            </w:r>
            <w:r>
              <w:rPr>
                <w:rFonts w:ascii="Times New Roman" w:hAnsi="Times New Roman" w:cs="Times New Roman"/>
                <w:sz w:val="18"/>
                <w:szCs w:val="18"/>
              </w:rPr>
              <w:t>tý ako pohonná látka, uplatní sa sadzba dane podľa</w:t>
            </w:r>
            <w:r>
              <w:rPr>
                <w:rFonts w:ascii="Times New Roman" w:hAnsi="Times New Roman" w:cs="Times New Roman"/>
                <w:sz w:val="18"/>
                <w:szCs w:val="18"/>
              </w:rPr>
              <w:t xml:space="preserve"> odseku 1 písm. g) prvého b</w:t>
            </w:r>
            <w:r>
              <w:rPr>
                <w:rFonts w:ascii="Times New Roman" w:hAnsi="Times New Roman" w:cs="Times New Roman"/>
                <w:sz w:val="18"/>
                <w:szCs w:val="18"/>
              </w:rPr>
              <w:t>o</w:t>
            </w:r>
            <w:r>
              <w:rPr>
                <w:rFonts w:ascii="Times New Roman" w:hAnsi="Times New Roman" w:cs="Times New Roman"/>
                <w:sz w:val="18"/>
                <w:szCs w:val="18"/>
              </w:rPr>
              <w:t>du.</w:t>
            </w:r>
          </w:p>
          <w:p w:rsidR="00FC2AB3">
            <w:pPr>
              <w:tabs>
                <w:tab w:val="left" w:pos="337"/>
              </w:tabs>
              <w:spacing w:after="0"/>
              <w:jc w:val="left"/>
              <w:rPr>
                <w:rFonts w:ascii="Times New Roman" w:hAnsi="Times New Roman" w:cs="Times New Roman"/>
                <w:sz w:val="18"/>
                <w:szCs w:val="18"/>
              </w:rPr>
            </w:pPr>
          </w:p>
          <w:p w:rsidR="00FC2AB3">
            <w:pPr>
              <w:tabs>
                <w:tab w:val="left" w:pos="337"/>
              </w:tabs>
              <w:spacing w:after="0"/>
              <w:rPr>
                <w:rFonts w:ascii="Times New Roman" w:hAnsi="Times New Roman" w:cs="Times New Roman"/>
                <w:i/>
                <w:sz w:val="18"/>
                <w:szCs w:val="18"/>
              </w:rPr>
            </w:pPr>
            <w:r>
              <w:rPr>
                <w:rFonts w:ascii="Times New Roman" w:hAnsi="Times New Roman" w:cs="Times New Roman"/>
                <w:i/>
                <w:sz w:val="18"/>
                <w:szCs w:val="18"/>
              </w:rPr>
              <w:t xml:space="preserve">(3) Minerálnym olejom na účely tohto zákona je aj </w:t>
            </w:r>
            <w:r w:rsidR="00454E00">
              <w:rPr>
                <w:rFonts w:ascii="Times New Roman" w:hAnsi="Times New Roman" w:cs="Times New Roman"/>
                <w:i/>
                <w:sz w:val="18"/>
                <w:szCs w:val="18"/>
              </w:rPr>
              <w:t>t</w:t>
            </w:r>
            <w:r>
              <w:rPr>
                <w:rFonts w:ascii="Times New Roman" w:hAnsi="Times New Roman" w:cs="Times New Roman"/>
                <w:i/>
                <w:sz w:val="18"/>
                <w:szCs w:val="18"/>
              </w:rPr>
              <w:t>ovar neuvedený v odseku 2, ak</w:t>
            </w:r>
          </w:p>
          <w:p w:rsidR="00FC2AB3">
            <w:pPr>
              <w:tabs>
                <w:tab w:val="left" w:pos="337"/>
              </w:tabs>
              <w:spacing w:after="0"/>
              <w:rPr>
                <w:rFonts w:ascii="Times New Roman" w:hAnsi="Times New Roman" w:cs="Times New Roman"/>
                <w:i/>
                <w:sz w:val="18"/>
                <w:szCs w:val="18"/>
              </w:rPr>
            </w:pPr>
          </w:p>
          <w:p w:rsidR="00FC2AB3">
            <w:pPr>
              <w:tabs>
                <w:tab w:val="left" w:pos="337"/>
              </w:tabs>
              <w:spacing w:after="0"/>
              <w:rPr>
                <w:rFonts w:ascii="Times New Roman" w:hAnsi="Times New Roman" w:cs="Times New Roman"/>
                <w:i/>
                <w:sz w:val="18"/>
                <w:szCs w:val="18"/>
              </w:rPr>
            </w:pPr>
            <w:r>
              <w:rPr>
                <w:rFonts w:ascii="Times New Roman" w:hAnsi="Times New Roman" w:cs="Times New Roman"/>
                <w:i/>
                <w:sz w:val="18"/>
                <w:szCs w:val="18"/>
              </w:rPr>
              <w:t xml:space="preserve"> a) sa ponúka na použitie alebo sa použije ako pohonná látka alebo ako prísada do pohonnej látky </w:t>
            </w:r>
            <w:r>
              <w:rPr>
                <w:rFonts w:ascii="Times New Roman" w:hAnsi="Times New Roman" w:cs="Times New Roman"/>
                <w:i/>
                <w:strike/>
                <w:sz w:val="18"/>
                <w:szCs w:val="18"/>
              </w:rPr>
              <w:t>s výnimkou zemného plynu,</w:t>
            </w:r>
          </w:p>
          <w:p w:rsidR="00FC2AB3">
            <w:pPr>
              <w:tabs>
                <w:tab w:val="left" w:pos="337"/>
              </w:tabs>
              <w:spacing w:after="0"/>
              <w:rPr>
                <w:rFonts w:ascii="Times New Roman" w:hAnsi="Times New Roman" w:cs="Times New Roman"/>
                <w:i/>
                <w:sz w:val="18"/>
                <w:szCs w:val="18"/>
              </w:rPr>
            </w:pPr>
            <w:r>
              <w:rPr>
                <w:rFonts w:ascii="Times New Roman" w:hAnsi="Times New Roman" w:cs="Times New Roman"/>
                <w:i/>
                <w:sz w:val="18"/>
                <w:szCs w:val="18"/>
              </w:rPr>
              <w:t xml:space="preserve"> b) pozostáva úplne alebo čiastočne z uhľovodíkových látok a ak sa ponúka  na použitie  alebo sa  použije ako  palivo s  výnimkou     </w:t>
            </w:r>
            <w:r>
              <w:rPr>
                <w:rFonts w:ascii="Times New Roman" w:hAnsi="Times New Roman" w:cs="Times New Roman"/>
                <w:i/>
                <w:strike/>
                <w:sz w:val="18"/>
                <w:szCs w:val="18"/>
              </w:rPr>
              <w:t>zemného plynu,</w:t>
            </w:r>
            <w:r>
              <w:rPr>
                <w:rFonts w:ascii="Times New Roman" w:hAnsi="Times New Roman" w:cs="Times New Roman"/>
                <w:i/>
                <w:sz w:val="18"/>
                <w:szCs w:val="18"/>
              </w:rPr>
              <w:t xml:space="preserve"> uhlia, rašeliny, petrolejového koksu kódu     kombinovanej  nomenklatúry  2713  alebo  iných  porovnateľných    pevných uhľov</w:t>
            </w:r>
            <w:r>
              <w:rPr>
                <w:rFonts w:ascii="Times New Roman" w:hAnsi="Times New Roman" w:cs="Times New Roman"/>
                <w:i/>
                <w:sz w:val="18"/>
                <w:szCs w:val="18"/>
              </w:rPr>
              <w:t>odíkových látok.</w:t>
            </w:r>
          </w:p>
          <w:p w:rsidR="00FC2AB3">
            <w:pPr>
              <w:tabs>
                <w:tab w:val="left" w:pos="337"/>
              </w:tabs>
              <w:spacing w:after="0"/>
              <w:jc w:val="left"/>
              <w:rPr>
                <w:rFonts w:ascii="Times New Roman" w:hAnsi="Times New Roman" w:cs="Times New Roman"/>
                <w:sz w:val="18"/>
                <w:szCs w:val="18"/>
              </w:rPr>
            </w:pPr>
          </w:p>
          <w:p w:rsidR="001C1646" w:rsidRPr="001C1646" w:rsidP="001C1646">
            <w:pPr>
              <w:tabs>
                <w:tab w:val="left" w:pos="337"/>
              </w:tabs>
              <w:spacing w:after="0"/>
              <w:jc w:val="left"/>
              <w:rPr>
                <w:rFonts w:ascii="Times New Roman" w:hAnsi="Times New Roman" w:cs="Times New Roman"/>
                <w:i/>
                <w:sz w:val="18"/>
                <w:szCs w:val="18"/>
              </w:rPr>
            </w:pPr>
            <w:r w:rsidRPr="001C1646">
              <w:rPr>
                <w:rFonts w:ascii="Times New Roman" w:hAnsi="Times New Roman" w:cs="Times New Roman"/>
                <w:i/>
                <w:sz w:val="18"/>
                <w:szCs w:val="18"/>
              </w:rPr>
              <w:t>(1) Minerálny  olej je  oslobodený od  dane, ak  je určený  na</w:t>
            </w:r>
          </w:p>
          <w:p w:rsidR="00FC2AB3" w:rsidRPr="001C1646" w:rsidP="001C1646">
            <w:pPr>
              <w:tabs>
                <w:tab w:val="left" w:pos="337"/>
                <w:tab w:val="left" w:pos="1005"/>
              </w:tabs>
              <w:spacing w:after="0"/>
              <w:jc w:val="left"/>
              <w:rPr>
                <w:rFonts w:ascii="Times New Roman" w:hAnsi="Times New Roman" w:cs="Times New Roman"/>
                <w:sz w:val="18"/>
                <w:szCs w:val="18"/>
              </w:rPr>
            </w:pPr>
            <w:r w:rsidRPr="001C1646" w:rsidR="001C1646">
              <w:rPr>
                <w:rFonts w:ascii="Times New Roman" w:hAnsi="Times New Roman" w:cs="Times New Roman"/>
                <w:i/>
                <w:sz w:val="18"/>
                <w:szCs w:val="18"/>
              </w:rPr>
              <w:t>použitie</w:t>
              <w:tab/>
            </w:r>
          </w:p>
          <w:p w:rsidR="00FC2AB3">
            <w:pPr>
              <w:tabs>
                <w:tab w:val="left" w:pos="337"/>
              </w:tabs>
              <w:spacing w:after="0"/>
              <w:jc w:val="left"/>
              <w:rPr>
                <w:rFonts w:ascii="Times New Roman" w:hAnsi="Times New Roman" w:cs="Times New Roman"/>
                <w:sz w:val="18"/>
                <w:szCs w:val="18"/>
              </w:rPr>
            </w:pPr>
          </w:p>
          <w:p w:rsidR="001C1646" w:rsidP="001C1646">
            <w:pPr>
              <w:tabs>
                <w:tab w:val="left" w:pos="337"/>
              </w:tabs>
              <w:spacing w:after="0"/>
              <w:rPr>
                <w:rFonts w:ascii="Times New Roman" w:hAnsi="Times New Roman" w:cs="Times New Roman"/>
                <w:sz w:val="18"/>
                <w:szCs w:val="18"/>
              </w:rPr>
            </w:pPr>
          </w:p>
          <w:p w:rsidR="00FC2AB3" w:rsidRPr="001C1646" w:rsidP="001C1646">
            <w:pPr>
              <w:tabs>
                <w:tab w:val="left" w:pos="337"/>
              </w:tabs>
              <w:spacing w:after="0"/>
              <w:rPr>
                <w:rFonts w:ascii="Times New Roman" w:hAnsi="Times New Roman" w:cs="Times New Roman"/>
                <w:sz w:val="18"/>
                <w:szCs w:val="18"/>
              </w:rPr>
            </w:pPr>
            <w:r w:rsidRPr="001C1646" w:rsidR="001C1646">
              <w:rPr>
                <w:rFonts w:ascii="Times New Roman" w:hAnsi="Times New Roman" w:cs="Times New Roman"/>
                <w:sz w:val="18"/>
                <w:szCs w:val="18"/>
              </w:rPr>
              <w:t>e) ako palivo, ako aj na iné účely ako pohonná látka a palivo (ďalej len „d</w:t>
            </w:r>
            <w:r w:rsidRPr="001C1646" w:rsidR="001C1646">
              <w:rPr>
                <w:rFonts w:ascii="Times New Roman" w:hAnsi="Times New Roman" w:cs="Times New Roman"/>
                <w:sz w:val="18"/>
                <w:szCs w:val="18"/>
              </w:rPr>
              <w:t>u</w:t>
            </w:r>
            <w:r w:rsidRPr="001C1646" w:rsidR="001C1646">
              <w:rPr>
                <w:rFonts w:ascii="Times New Roman" w:hAnsi="Times New Roman" w:cs="Times New Roman"/>
                <w:sz w:val="18"/>
                <w:szCs w:val="18"/>
              </w:rPr>
              <w:t>álne použitie“); za duálne použitie sa považuje aj použitie minerálneho oleja na chemic</w:t>
            </w:r>
            <w:r w:rsidRPr="001C1646" w:rsidR="001C1646">
              <w:rPr>
                <w:rFonts w:ascii="Times New Roman" w:hAnsi="Times New Roman" w:cs="Times New Roman"/>
                <w:sz w:val="18"/>
                <w:szCs w:val="18"/>
              </w:rPr>
              <w:t>kú redukciu, v elektrolytických procesoch a v metalurgických proc</w:t>
            </w:r>
            <w:r w:rsidRPr="001C1646" w:rsidR="001C1646">
              <w:rPr>
                <w:rFonts w:ascii="Times New Roman" w:hAnsi="Times New Roman" w:cs="Times New Roman"/>
                <w:sz w:val="18"/>
                <w:szCs w:val="18"/>
              </w:rPr>
              <w:t>e</w:t>
            </w:r>
            <w:r w:rsidRPr="001C1646" w:rsidR="001C1646">
              <w:rPr>
                <w:rFonts w:ascii="Times New Roman" w:hAnsi="Times New Roman" w:cs="Times New Roman"/>
                <w:sz w:val="18"/>
                <w:szCs w:val="18"/>
              </w:rPr>
              <w:t>soch.</w:t>
            </w:r>
          </w:p>
          <w:p w:rsidR="00FC2AB3" w:rsidRPr="001C1646" w:rsidP="001C1646">
            <w:pPr>
              <w:tabs>
                <w:tab w:val="left" w:pos="337"/>
              </w:tabs>
              <w:spacing w:after="0"/>
              <w:rPr>
                <w:rFonts w:ascii="Times New Roman" w:hAnsi="Times New Roman" w:cs="Times New Roman"/>
                <w:sz w:val="18"/>
                <w:szCs w:val="18"/>
              </w:rPr>
            </w:pPr>
          </w:p>
          <w:p w:rsidR="00FC2AB3">
            <w:pPr>
              <w:tabs>
                <w:tab w:val="left" w:pos="337"/>
              </w:tabs>
              <w:spacing w:after="0"/>
              <w:jc w:val="left"/>
              <w:rPr>
                <w:rFonts w:ascii="Times New Roman" w:hAnsi="Times New Roman" w:cs="Times New Roman"/>
                <w:sz w:val="18"/>
                <w:szCs w:val="18"/>
              </w:rPr>
            </w:pPr>
          </w:p>
          <w:p w:rsidR="00FC2AB3">
            <w:pPr>
              <w:tabs>
                <w:tab w:val="left" w:pos="337"/>
              </w:tabs>
              <w:spacing w:after="0"/>
              <w:jc w:val="left"/>
              <w:rPr>
                <w:rFonts w:ascii="Times New Roman" w:hAnsi="Times New Roman" w:cs="Times New Roman"/>
                <w:sz w:val="18"/>
                <w:szCs w:val="18"/>
              </w:rPr>
            </w:pPr>
          </w:p>
          <w:p w:rsidR="00FC2AB3">
            <w:pPr>
              <w:tabs>
                <w:tab w:val="left" w:pos="337"/>
              </w:tabs>
              <w:spacing w:after="0"/>
              <w:jc w:val="left"/>
              <w:rPr>
                <w:rFonts w:ascii="Times New Roman" w:hAnsi="Times New Roman" w:cs="Times New Roman"/>
                <w:sz w:val="18"/>
                <w:szCs w:val="18"/>
              </w:rPr>
            </w:pPr>
          </w:p>
          <w:p w:rsidR="00FC2AB3">
            <w:pPr>
              <w:tabs>
                <w:tab w:val="left" w:pos="337"/>
              </w:tabs>
              <w:spacing w:after="0"/>
              <w:jc w:val="left"/>
              <w:rPr>
                <w:rFonts w:ascii="Times New Roman" w:hAnsi="Times New Roman" w:cs="Times New Roman"/>
                <w:sz w:val="18"/>
                <w:szCs w:val="18"/>
              </w:rPr>
            </w:pPr>
          </w:p>
          <w:p w:rsidR="00FC2AB3">
            <w:pPr>
              <w:tabs>
                <w:tab w:val="left" w:pos="337"/>
              </w:tabs>
              <w:spacing w:after="0"/>
              <w:jc w:val="left"/>
              <w:rPr>
                <w:rFonts w:ascii="Times New Roman" w:hAnsi="Times New Roman" w:cs="Times New Roman"/>
                <w:sz w:val="18"/>
                <w:szCs w:val="18"/>
              </w:rPr>
            </w:pPr>
          </w:p>
          <w:p w:rsidR="00FC2AB3">
            <w:pPr>
              <w:tabs>
                <w:tab w:val="left" w:pos="337"/>
              </w:tabs>
              <w:spacing w:after="0"/>
              <w:jc w:val="left"/>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sz w:val="18"/>
                <w:szCs w:val="18"/>
              </w:rPr>
            </w:pPr>
          </w:p>
          <w:p w:rsidR="00FC2AB3">
            <w:pPr>
              <w:pStyle w:val="TABUKA-textsmernice"/>
              <w:tabs>
                <w:tab w:val="left" w:pos="337"/>
              </w:tabs>
              <w:rPr>
                <w:rFonts w:ascii="Times New Roman" w:hAnsi="Times New Roman" w:cs="Times New Roman"/>
                <w:i/>
                <w:sz w:val="18"/>
                <w:szCs w:val="18"/>
              </w:rPr>
            </w:pPr>
            <w:r>
              <w:rPr>
                <w:rFonts w:ascii="Times New Roman" w:hAnsi="Times New Roman" w:cs="Times New Roman"/>
                <w:i/>
                <w:sz w:val="18"/>
                <w:szCs w:val="18"/>
              </w:rPr>
              <w:t>(9) Ak  dôjde k  zmene kódu  kombinovanej nomenklatúry,  ktorá nemá vplyv na  zmenu predmetu dane ani na  sadzbu dane, použije sa platná sadzba dane uvedená v § 6  a 7, pričom prevodový kľúč medzi pôvodným a novým kódom  kombinovanej nomenklatúry  ustanoví opatrenie, ktoré  vydá Ministerstvo financií  Slovenskej republiky (ďalej len "ministerstvo") a ktoré  sa vyhlasuje v Zbierke zákonov Slovenskej repu</w:t>
            </w:r>
            <w:r>
              <w:rPr>
                <w:rFonts w:ascii="Times New Roman" w:hAnsi="Times New Roman" w:cs="Times New Roman"/>
                <w:i/>
                <w:sz w:val="18"/>
                <w:szCs w:val="18"/>
              </w:rPr>
              <w:t>bliky uverejnením jeho úplného znenia.</w:t>
            </w:r>
          </w:p>
          <w:p w:rsidR="00FC2AB3">
            <w:pPr>
              <w:pStyle w:val="TABUKA-textsmernice"/>
              <w:tabs>
                <w:tab w:val="left" w:pos="337"/>
              </w:tabs>
              <w:rPr>
                <w:rFonts w:ascii="Times New Roman" w:hAnsi="Times New Roman" w:cs="Times New Roman"/>
                <w:i/>
                <w:sz w:val="18"/>
                <w:szCs w:val="18"/>
              </w:rPr>
            </w:pPr>
          </w:p>
          <w:p w:rsidR="00FC2AB3">
            <w:pPr>
              <w:pStyle w:val="TABUKA-textsmernice"/>
              <w:tabs>
                <w:tab w:val="left" w:pos="337"/>
              </w:tabs>
              <w:rPr>
                <w:rFonts w:ascii="Times New Roman" w:hAnsi="Times New Roman" w:cs="Times New Roman"/>
                <w:i/>
                <w:sz w:val="18"/>
                <w:szCs w:val="18"/>
              </w:rPr>
            </w:pPr>
          </w:p>
          <w:p w:rsidR="00FC2AB3">
            <w:pPr>
              <w:pStyle w:val="TABUKA-textsmernice"/>
              <w:tabs>
                <w:tab w:val="left" w:pos="337"/>
              </w:tabs>
              <w:rPr>
                <w:rFonts w:ascii="Times New Roman" w:hAnsi="Times New Roman" w:cs="Times New Roman"/>
                <w:i/>
                <w:sz w:val="18"/>
                <w:szCs w:val="18"/>
              </w:rPr>
            </w:pPr>
          </w:p>
          <w:p w:rsidR="00FC2AB3">
            <w:pPr>
              <w:pStyle w:val="TABUKA-textsmernice"/>
              <w:tabs>
                <w:tab w:val="left" w:pos="337"/>
              </w:tabs>
              <w:rPr>
                <w:rFonts w:ascii="Times New Roman" w:hAnsi="Times New Roman" w:cs="Times New Roman"/>
                <w:i/>
                <w:sz w:val="18"/>
                <w:szCs w:val="18"/>
              </w:rPr>
            </w:pPr>
          </w:p>
          <w:p w:rsidR="00FC2AB3">
            <w:pPr>
              <w:pStyle w:val="TABUKA-textsmernice"/>
              <w:tabs>
                <w:tab w:val="left" w:pos="337"/>
              </w:tabs>
              <w:rPr>
                <w:rFonts w:ascii="Times New Roman" w:hAnsi="Times New Roman" w:cs="Times New Roman"/>
                <w:i/>
                <w:sz w:val="18"/>
                <w:szCs w:val="18"/>
              </w:rPr>
            </w:pPr>
            <w:r>
              <w:rPr>
                <w:rFonts w:ascii="Times New Roman" w:hAnsi="Times New Roman" w:cs="Times New Roman"/>
                <w:i/>
                <w:sz w:val="18"/>
                <w:szCs w:val="18"/>
              </w:rPr>
              <w:t>(9) Ak  dôjde k  zmene kódu  kombinovanej nomenklatúry,  ktorá nemá vplyv na  zmenu predmetu dane ani na  sadzbu dane, použije sa platná sadzba dane uvedená v § 6  a 7, pričom prevodový kľúč medzi pôvodným a novým kódom  kombinovanej nomenklatúry  ustanoví opatrenie, ktoré  vydá Ministerstvo financií  Slovenskej republiky (ďalej len "ministerstvo") a ktoré  sa vyhlasuje v Zbierke zákonov Slovenskej republiky uverejnením jeho úplného znenia.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Č</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r>
              <w:rPr>
                <w:rFonts w:ascii="Times New Roman" w:hAnsi="Times New Roman" w:cs="Times New Roman"/>
                <w:sz w:val="18"/>
                <w:szCs w:val="18"/>
              </w:rPr>
              <w:t>Čl. 18a smernice č. 2003/96/ES.</w:t>
            </w: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r>
              <w:rPr>
                <w:rFonts w:ascii="Times New Roman" w:hAnsi="Times New Roman" w:cs="Times New Roman"/>
                <w:sz w:val="18"/>
                <w:szCs w:val="18"/>
              </w:rPr>
              <w:t>Čl. 18a smernice č. 2003/96/ES.</w:t>
            </w:r>
          </w:p>
          <w:p w:rsidR="00FC2AB3">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3</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Odkazy na „minerálne oleje“ a „spotrebnú daň“ v smernici 92/12/EHS, pokiaľ sa uplatňuje na minerálne oleje, sa chápu ako odkazy vzťahujúce sa na všetky energetické výrobky, elektrinu a vnútroštátne nepriame dane, ako sú v tomto poradí uvedené v článkoch 2 a 4 ods. 2 tejto smernice.</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4</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Úrovne zdaňovania, ktoré členské štáty uplatňujú na energetické výroby a elektrinu vymenované v článku 2 nemôžu byť nižšie ako minimálne úrovne zdaňovania predpísané touto smernicou.</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Na účely tejto smernice je „úroveň zdaňovania“ celková záťaž uložená ohľadom všetkých nepriamych daní (okrem DPH) vypočítavaná priamo alebo nepriamo z množstva energetických výrobkov a elektriny v čase uvoľnenia na spotrebu.</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6 ods. 1</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w:t>
            </w:r>
            <w:r>
              <w:rPr>
                <w:rFonts w:ascii="Times New Roman" w:hAnsi="Times New Roman" w:cs="Times New Roman"/>
                <w:sz w:val="18"/>
                <w:szCs w:val="18"/>
              </w:rPr>
              <w:t>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e)</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f)</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6 ods. 1</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g)</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(1) Sadzba dane sa ustanovuje takto:</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a) motorový benzín kódu kombinovanej  nomenklatúry 2710 11 41, 2710 11 45,  2710 11 49                                  </w:t>
            </w:r>
            <w:r>
              <w:rPr>
                <w:rFonts w:ascii="Times New Roman" w:hAnsi="Times New Roman" w:cs="Times New Roman"/>
                <w:i/>
                <w:sz w:val="18"/>
                <w:szCs w:val="18"/>
                <w:u w:val="single"/>
              </w:rPr>
              <w:t>15 500 Sk/1 000 l</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u w:val="single"/>
              </w:rPr>
            </w:pPr>
            <w:r>
              <w:rPr>
                <w:rFonts w:ascii="Times New Roman" w:hAnsi="Times New Roman" w:cs="Times New Roman"/>
                <w:i/>
                <w:sz w:val="18"/>
                <w:szCs w:val="18"/>
              </w:rPr>
              <w:t xml:space="preserve"> b) motorový benzín kódu kombinovanej nomenklatúry 2710 11 31, 2710 11 51 a 2710 11 59                                      </w:t>
            </w:r>
            <w:r>
              <w:rPr>
                <w:rFonts w:ascii="Times New Roman" w:hAnsi="Times New Roman" w:cs="Times New Roman"/>
                <w:i/>
                <w:sz w:val="18"/>
                <w:szCs w:val="18"/>
                <w:u w:val="single"/>
              </w:rPr>
              <w:t>18 000 Sk/1 000 l</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c) stredný olej kódu kombinovanej  nomenklatúry 2710 19 21 a 2710 19 25                                  </w:t>
            </w:r>
            <w:r>
              <w:rPr>
                <w:rFonts w:ascii="Times New Roman" w:hAnsi="Times New Roman" w:cs="Times New Roman"/>
                <w:i/>
                <w:sz w:val="18"/>
                <w:szCs w:val="18"/>
              </w:rPr>
              <w:t xml:space="preserve">                         </w:t>
            </w:r>
            <w:r>
              <w:rPr>
                <w:rFonts w:ascii="Times New Roman" w:hAnsi="Times New Roman" w:cs="Times New Roman"/>
                <w:i/>
                <w:sz w:val="18"/>
                <w:szCs w:val="18"/>
                <w:u w:val="single"/>
              </w:rPr>
              <w:t>14 500 Sk/1 000 l</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d) plynový  olej kódu kombinovanej nomenklatúry  2710 19 41, 2710 19 45 a 2710 19 49 s výnimkou podľa § 7 ods. 1                                                 </w:t>
            </w:r>
          </w:p>
          <w:p w:rsidR="00FC2AB3">
            <w:pPr>
              <w:pStyle w:val="TABUKA-textsmernice"/>
              <w:rPr>
                <w:rFonts w:ascii="Times New Roman" w:hAnsi="Times New Roman" w:cs="Times New Roman"/>
                <w:i/>
                <w:sz w:val="18"/>
                <w:szCs w:val="18"/>
                <w:u w:val="single"/>
              </w:rPr>
            </w:pPr>
            <w:r>
              <w:rPr>
                <w:rFonts w:ascii="Times New Roman" w:hAnsi="Times New Roman" w:cs="Times New Roman"/>
                <w:i/>
                <w:sz w:val="18"/>
                <w:szCs w:val="18"/>
              </w:rPr>
              <w:t xml:space="preserve">                                                 </w:t>
            </w:r>
            <w:r>
              <w:rPr>
                <w:rFonts w:ascii="Times New Roman" w:hAnsi="Times New Roman" w:cs="Times New Roman"/>
                <w:i/>
                <w:sz w:val="18"/>
                <w:szCs w:val="18"/>
              </w:rPr>
              <w:t xml:space="preserve">                            </w:t>
            </w:r>
            <w:r>
              <w:rPr>
                <w:rFonts w:ascii="Times New Roman" w:hAnsi="Times New Roman" w:cs="Times New Roman"/>
                <w:i/>
                <w:sz w:val="18"/>
                <w:szCs w:val="18"/>
                <w:u w:val="single"/>
              </w:rPr>
              <w:t>14 500 Sk/1 000 l</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e) vykurovací olej kódu kombinovanej  nomenklatúry 2710 19 61,  2710 19 63,  2710 19 65 a 2710 19 69                    </w:t>
            </w:r>
            <w:r>
              <w:rPr>
                <w:rFonts w:ascii="Times New Roman" w:hAnsi="Times New Roman" w:cs="Times New Roman"/>
                <w:i/>
                <w:sz w:val="18"/>
                <w:szCs w:val="18"/>
                <w:u w:val="single"/>
              </w:rPr>
              <w:t>800 Sk/1 000 kg</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f) skvapalnené plynné uhľovodíky kódu kombinovanej nomenklatúry 2711 12  až 2711 19 00</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1. určené na použitie, ponúkané  na použitie alebo použité ako</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pohonná látka                                                  </w:t>
            </w:r>
            <w:r>
              <w:rPr>
                <w:rFonts w:ascii="Times New Roman" w:hAnsi="Times New Roman" w:cs="Times New Roman"/>
                <w:i/>
                <w:sz w:val="18"/>
                <w:szCs w:val="18"/>
                <w:u w:val="single"/>
              </w:rPr>
              <w:t>7 800 Sk/1 000 kg</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2. určené na použitie, ponúkané  na použitie alebo použité</w:t>
            </w:r>
          </w:p>
          <w:p w:rsidR="00FC2AB3">
            <w:pPr>
              <w:pStyle w:val="TABUKA-textsmernice"/>
              <w:rPr>
                <w:rFonts w:ascii="Times New Roman" w:hAnsi="Times New Roman" w:cs="Times New Roman"/>
                <w:i/>
                <w:sz w:val="18"/>
                <w:szCs w:val="18"/>
                <w:u w:val="single"/>
              </w:rPr>
            </w:pPr>
            <w:r>
              <w:rPr>
                <w:rFonts w:ascii="Times New Roman" w:hAnsi="Times New Roman" w:cs="Times New Roman"/>
                <w:i/>
                <w:sz w:val="18"/>
                <w:szCs w:val="18"/>
              </w:rPr>
              <w:t xml:space="preserve">    ako palivo          </w:t>
            </w:r>
            <w:r>
              <w:rPr>
                <w:rFonts w:ascii="Times New Roman" w:hAnsi="Times New Roman" w:cs="Times New Roman"/>
                <w:i/>
                <w:sz w:val="18"/>
                <w:szCs w:val="18"/>
              </w:rPr>
              <w:t xml:space="preserve">                                                     </w:t>
            </w:r>
            <w:r>
              <w:rPr>
                <w:rFonts w:ascii="Times New Roman" w:hAnsi="Times New Roman" w:cs="Times New Roman"/>
                <w:i/>
                <w:sz w:val="18"/>
                <w:szCs w:val="18"/>
                <w:u w:val="single"/>
              </w:rPr>
              <w:t>0 Sk/1 000 kg</w:t>
            </w:r>
          </w:p>
          <w:p w:rsidR="00FC2AB3">
            <w:pPr>
              <w:pStyle w:val="TABUKA-textsmernice"/>
              <w:rPr>
                <w:rFonts w:ascii="Times New Roman" w:hAnsi="Times New Roman" w:cs="Times New Roman"/>
                <w:i/>
                <w:sz w:val="18"/>
                <w:szCs w:val="18"/>
                <w:u w:val="single"/>
              </w:rPr>
            </w:pPr>
          </w:p>
          <w:p w:rsidR="00FC2AB3">
            <w:pPr>
              <w:tabs>
                <w:tab w:val="left" w:pos="328"/>
              </w:tabs>
              <w:spacing w:after="0"/>
              <w:rPr>
                <w:rFonts w:ascii="Times New Roman" w:hAnsi="Times New Roman" w:cs="Times New Roman"/>
                <w:sz w:val="18"/>
                <w:szCs w:val="18"/>
              </w:rPr>
            </w:pPr>
          </w:p>
          <w:p w:rsidR="00FC2AB3">
            <w:pPr>
              <w:tabs>
                <w:tab w:val="left" w:pos="328"/>
              </w:tabs>
              <w:spacing w:after="0"/>
              <w:rPr>
                <w:rFonts w:ascii="Times New Roman" w:hAnsi="Times New Roman" w:cs="Times New Roman"/>
                <w:sz w:val="18"/>
                <w:szCs w:val="18"/>
              </w:rPr>
            </w:pPr>
            <w:r>
              <w:rPr>
                <w:rFonts w:ascii="Times New Roman" w:hAnsi="Times New Roman" w:cs="Times New Roman"/>
                <w:sz w:val="18"/>
                <w:szCs w:val="18"/>
              </w:rPr>
              <w:t xml:space="preserve">g) zemný plyn kódu kombinovanej nomenklatúry 2711 11 00 a 2711 21 00 </w:t>
            </w:r>
          </w:p>
          <w:p w:rsidR="00FC2AB3">
            <w:pPr>
              <w:numPr>
                <w:ilvl w:val="1"/>
                <w:numId w:val="5"/>
              </w:numPr>
              <w:tabs>
                <w:tab w:val="left" w:pos="328"/>
                <w:tab w:val="left" w:pos="1440"/>
              </w:tabs>
              <w:spacing w:after="0"/>
              <w:ind w:left="0" w:firstLine="0"/>
              <w:jc w:val="left"/>
              <w:rPr>
                <w:rFonts w:ascii="Times New Roman" w:hAnsi="Times New Roman" w:cs="Times New Roman"/>
                <w:sz w:val="18"/>
                <w:szCs w:val="18"/>
                <w:u w:val="single"/>
              </w:rPr>
            </w:pPr>
            <w:r>
              <w:rPr>
                <w:rFonts w:ascii="Times New Roman" w:hAnsi="Times New Roman" w:cs="Times New Roman"/>
                <w:sz w:val="18"/>
                <w:szCs w:val="18"/>
              </w:rPr>
              <w:t xml:space="preserve">určený na použitie, ponúkaný na použitie  alebo použitý ako pohonná látka                                            </w:t>
            </w:r>
            <w:r>
              <w:rPr>
                <w:rFonts w:ascii="Times New Roman" w:hAnsi="Times New Roman" w:cs="Times New Roman"/>
                <w:sz w:val="18"/>
                <w:szCs w:val="18"/>
              </w:rPr>
              <w:t xml:space="preserve">                   </w:t>
            </w:r>
            <w:r w:rsidR="00DC7612">
              <w:rPr>
                <w:rFonts w:ascii="Times New Roman" w:hAnsi="Times New Roman" w:cs="Times New Roman"/>
                <w:sz w:val="18"/>
                <w:szCs w:val="18"/>
                <w:u w:val="single"/>
              </w:rPr>
              <w:t>100 Sk/</w:t>
            </w:r>
            <w:r>
              <w:rPr>
                <w:rFonts w:ascii="Times New Roman" w:hAnsi="Times New Roman" w:cs="Times New Roman"/>
                <w:sz w:val="18"/>
                <w:szCs w:val="18"/>
                <w:u w:val="single"/>
              </w:rPr>
              <w:t xml:space="preserve"> GJ</w:t>
            </w:r>
          </w:p>
          <w:p w:rsidR="00FC2AB3">
            <w:pPr>
              <w:numPr>
                <w:ilvl w:val="1"/>
                <w:numId w:val="5"/>
              </w:numPr>
              <w:tabs>
                <w:tab w:val="left" w:pos="328"/>
                <w:tab w:val="left" w:pos="1440"/>
              </w:tabs>
              <w:spacing w:after="0"/>
              <w:ind w:left="0" w:firstLine="0"/>
              <w:jc w:val="left"/>
              <w:rPr>
                <w:rFonts w:ascii="Times New Roman" w:hAnsi="Times New Roman" w:cs="Times New Roman"/>
                <w:sz w:val="18"/>
                <w:szCs w:val="18"/>
                <w:u w:val="single"/>
              </w:rPr>
            </w:pPr>
            <w:r>
              <w:rPr>
                <w:rFonts w:ascii="Times New Roman" w:hAnsi="Times New Roman" w:cs="Times New Roman"/>
                <w:sz w:val="18"/>
                <w:szCs w:val="18"/>
              </w:rPr>
              <w:t xml:space="preserve">určený na použitie, ponúkaný na použitie alebo  použitý ako palivo                                                                                </w:t>
            </w:r>
            <w:r w:rsidR="00DC7612">
              <w:rPr>
                <w:rFonts w:ascii="Times New Roman" w:hAnsi="Times New Roman" w:cs="Times New Roman"/>
                <w:sz w:val="18"/>
                <w:szCs w:val="18"/>
                <w:u w:val="single"/>
              </w:rPr>
              <w:t>0 Sk/</w:t>
            </w:r>
            <w:r>
              <w:rPr>
                <w:rFonts w:ascii="Times New Roman" w:hAnsi="Times New Roman" w:cs="Times New Roman"/>
                <w:sz w:val="18"/>
                <w:szCs w:val="18"/>
                <w:u w:val="single"/>
              </w:rPr>
              <w:t xml:space="preserve"> GJ</w:t>
            </w:r>
          </w:p>
          <w:p w:rsidR="00FC2AB3">
            <w:pPr>
              <w:pStyle w:val="TABUKA-textsmernice"/>
              <w:tabs>
                <w:tab w:val="left" w:pos="328"/>
              </w:tabs>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5</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Za podmienky, že odstupňované úrovne zdaňovania dodržiavajú minimálne úrovne zdaňovania predpísané touto smernicou a  sú zlučiteľné s právom spoločenstva, môžu ich členské štáty pod daňovým dohľadom uplatňovať v týchto prípadoch:</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w:t>
              <w:tab/>
              <w:t>keď sú odstupňované sadzby priamo spojené s kvalitou výrobku;</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w:t>
              <w:tab/>
              <w:t>keď odstupňované sadzby závisia od množstevných úrovní spotreby elektriny a energetických výrobkov používaných na vykurovacie účely;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w:t>
              <w:tab/>
              <w:t>na tieto účely: miestna preprava cestujúcich (vrátane taxíkov), zber odpadu, ozbrojené sily a verejná správa, invalidné osoby, sanitky</w:t>
            </w:r>
            <w:r>
              <w:rPr>
                <w:rFonts w:ascii="Times New Roman" w:hAnsi="Times New Roman" w:cs="Times New Roman"/>
                <w:sz w:val="18"/>
                <w:szCs w:val="18"/>
              </w:rPr>
              <w:t>;</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w:t>
              <w:tab/>
              <w:t>medzi používaním energetických výrobkov a elektriny uvedených v článkoch 9 a 10 na podnikateľské a nepodnikateľské účely;</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75F50">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975F50">
            <w:pPr>
              <w:pStyle w:val="TABUKA-textsmernice"/>
              <w:rPr>
                <w:rFonts w:ascii="Times New Roman" w:hAnsi="Times New Roman" w:cs="Times New Roman"/>
                <w:sz w:val="18"/>
                <w:szCs w:val="18"/>
              </w:rPr>
            </w:pPr>
          </w:p>
          <w:p w:rsidR="00975F50">
            <w:pPr>
              <w:pStyle w:val="TABUKA-textsmernice"/>
              <w:rPr>
                <w:rFonts w:ascii="Times New Roman" w:hAnsi="Times New Roman" w:cs="Times New Roman"/>
                <w:sz w:val="18"/>
                <w:szCs w:val="18"/>
              </w:rPr>
            </w:pPr>
          </w:p>
          <w:p w:rsidR="00975F50">
            <w:pPr>
              <w:pStyle w:val="TABUKA-textsmernice"/>
              <w:rPr>
                <w:rFonts w:ascii="Times New Roman" w:hAnsi="Times New Roman" w:cs="Times New Roman"/>
                <w:sz w:val="18"/>
                <w:szCs w:val="18"/>
              </w:rPr>
            </w:pPr>
          </w:p>
          <w:p w:rsidR="00975F50">
            <w:pPr>
              <w:pStyle w:val="TABUKA-textsmernice"/>
              <w:rPr>
                <w:rFonts w:ascii="Times New Roman" w:hAnsi="Times New Roman" w:cs="Times New Roman"/>
                <w:sz w:val="18"/>
                <w:szCs w:val="18"/>
              </w:rPr>
            </w:pPr>
          </w:p>
          <w:p w:rsidR="00975F50">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3F46F6">
            <w:pPr>
              <w:pStyle w:val="TABUKA-textsmernice"/>
              <w:rPr>
                <w:rFonts w:ascii="Times New Roman" w:hAnsi="Times New Roman" w:cs="Times New Roman"/>
                <w:sz w:val="18"/>
                <w:szCs w:val="18"/>
              </w:rPr>
            </w:pPr>
          </w:p>
          <w:p w:rsidR="003F46F6">
            <w:pPr>
              <w:pStyle w:val="TABUKA-textsmernice"/>
              <w:rPr>
                <w:rFonts w:ascii="Times New Roman" w:hAnsi="Times New Roman" w:cs="Times New Roman"/>
                <w:sz w:val="18"/>
                <w:szCs w:val="18"/>
              </w:rPr>
            </w:pPr>
          </w:p>
          <w:p w:rsidR="003F46F6">
            <w:pPr>
              <w:pStyle w:val="TABUKA-textsmernice"/>
              <w:rPr>
                <w:rFonts w:ascii="Times New Roman" w:hAnsi="Times New Roman" w:cs="Times New Roman"/>
                <w:sz w:val="18"/>
                <w:szCs w:val="18"/>
              </w:rPr>
            </w:pPr>
          </w:p>
          <w:p w:rsidR="003F46F6">
            <w:pPr>
              <w:pStyle w:val="TABUKA-textsmernice"/>
              <w:rPr>
                <w:rFonts w:ascii="Times New Roman" w:hAnsi="Times New Roman" w:cs="Times New Roman"/>
                <w:sz w:val="18"/>
                <w:szCs w:val="18"/>
              </w:rPr>
            </w:pPr>
          </w:p>
          <w:p w:rsidR="003F46F6">
            <w:pPr>
              <w:pStyle w:val="TABUKA-textsmernice"/>
              <w:rPr>
                <w:rFonts w:ascii="Times New Roman" w:hAnsi="Times New Roman" w:cs="Times New Roman"/>
                <w:sz w:val="18"/>
                <w:szCs w:val="18"/>
              </w:rPr>
            </w:pPr>
          </w:p>
          <w:p w:rsidR="003F46F6">
            <w:pPr>
              <w:pStyle w:val="TABUKA-textsmernice"/>
              <w:rPr>
                <w:rFonts w:ascii="Times New Roman" w:hAnsi="Times New Roman" w:cs="Times New Roman"/>
                <w:sz w:val="18"/>
                <w:szCs w:val="18"/>
              </w:rPr>
            </w:pPr>
          </w:p>
          <w:p w:rsidR="003F46F6">
            <w:pPr>
              <w:pStyle w:val="TABUKA-textsmernice"/>
              <w:rPr>
                <w:rFonts w:ascii="Times New Roman" w:hAnsi="Times New Roman" w:cs="Times New Roman"/>
                <w:sz w:val="18"/>
                <w:szCs w:val="18"/>
              </w:rPr>
            </w:pPr>
          </w:p>
          <w:p w:rsidR="00B3026D">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9E18EF">
            <w:pPr>
              <w:pStyle w:val="TABUKA-textsmernice"/>
              <w:rPr>
                <w:rFonts w:ascii="Times New Roman" w:hAnsi="Times New Roman" w:cs="Times New Roman"/>
                <w:sz w:val="18"/>
                <w:szCs w:val="18"/>
              </w:rPr>
            </w:pPr>
          </w:p>
          <w:p w:rsidR="009E18EF">
            <w:pPr>
              <w:pStyle w:val="TABUKA-textsmernice"/>
              <w:rPr>
                <w:rFonts w:ascii="Times New Roman" w:hAnsi="Times New Roman" w:cs="Times New Roman"/>
                <w:sz w:val="18"/>
                <w:szCs w:val="18"/>
              </w:rPr>
            </w:pPr>
          </w:p>
          <w:p w:rsidR="009E18EF">
            <w:pPr>
              <w:pStyle w:val="TABUKA-textsmernice"/>
              <w:rPr>
                <w:rFonts w:ascii="Times New Roman" w:hAnsi="Times New Roman" w:cs="Times New Roman"/>
                <w:sz w:val="18"/>
                <w:szCs w:val="18"/>
              </w:rPr>
            </w:pPr>
          </w:p>
          <w:p w:rsidR="009E18EF">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B33DB9">
            <w:pPr>
              <w:pStyle w:val="TABUKA-textsmernice"/>
              <w:rPr>
                <w:rFonts w:ascii="Times New Roman" w:hAnsi="Times New Roman" w:cs="Times New Roman"/>
                <w:sz w:val="18"/>
                <w:szCs w:val="18"/>
              </w:rPr>
            </w:pPr>
          </w:p>
          <w:p w:rsidR="00B33DB9">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sidR="00A36933">
              <w:rPr>
                <w:rFonts w:ascii="Times New Roman" w:hAnsi="Times New Roman" w:cs="Times New Roman"/>
                <w:sz w:val="18"/>
                <w:szCs w:val="18"/>
              </w:rPr>
              <w:t>§ 6 ods. 1 písm. g)</w:t>
            </w:r>
            <w:r>
              <w:rPr>
                <w:rFonts w:ascii="Times New Roman" w:hAnsi="Times New Roman" w:cs="Times New Roman"/>
                <w:sz w:val="18"/>
                <w:szCs w:val="18"/>
              </w:rPr>
              <w:t xml:space="preserve"> </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A36933">
            <w:pPr>
              <w:pStyle w:val="TABUKA-textsmernice"/>
              <w:rPr>
                <w:rFonts w:ascii="Times New Roman" w:hAnsi="Times New Roman" w:cs="Times New Roman"/>
                <w:sz w:val="18"/>
                <w:szCs w:val="18"/>
              </w:rPr>
            </w:pPr>
          </w:p>
          <w:p w:rsidR="00A36933">
            <w:pPr>
              <w:pStyle w:val="TABUKA-textsmernice"/>
              <w:rPr>
                <w:rFonts w:ascii="Times New Roman" w:hAnsi="Times New Roman" w:cs="Times New Roman"/>
                <w:sz w:val="18"/>
                <w:szCs w:val="18"/>
              </w:rPr>
            </w:pPr>
          </w:p>
          <w:p w:rsidR="00A36933">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r>
              <w:rPr>
                <w:rFonts w:ascii="Times New Roman" w:hAnsi="Times New Roman" w:cs="Times New Roman"/>
                <w:sz w:val="18"/>
                <w:szCs w:val="18"/>
              </w:rPr>
              <w:t>§ 7 ods. 1</w:t>
            </w: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r>
              <w:rPr>
                <w:rFonts w:ascii="Times New Roman" w:hAnsi="Times New Roman" w:cs="Times New Roman"/>
                <w:sz w:val="18"/>
                <w:szCs w:val="18"/>
              </w:rPr>
              <w:t>§ 7 ods. 2</w:t>
            </w: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0E7714">
            <w:pPr>
              <w:pStyle w:val="TABUKA-textsmernice"/>
              <w:rPr>
                <w:rFonts w:ascii="Times New Roman" w:hAnsi="Times New Roman" w:cs="Times New Roman"/>
                <w:sz w:val="18"/>
                <w:szCs w:val="18"/>
              </w:rPr>
            </w:pPr>
          </w:p>
          <w:p w:rsidR="00A36933">
            <w:pPr>
              <w:pStyle w:val="TABUKA-textsmernice"/>
              <w:rPr>
                <w:rFonts w:ascii="Times New Roman" w:hAnsi="Times New Roman" w:cs="Times New Roman"/>
                <w:sz w:val="18"/>
                <w:szCs w:val="18"/>
              </w:rPr>
            </w:pPr>
            <w:r>
              <w:rPr>
                <w:rFonts w:ascii="Times New Roman" w:hAnsi="Times New Roman" w:cs="Times New Roman"/>
                <w:sz w:val="18"/>
                <w:szCs w:val="18"/>
              </w:rPr>
              <w:t>§ 10 ods. 1</w:t>
            </w:r>
          </w:p>
          <w:p w:rsidR="00A36933">
            <w:pPr>
              <w:pStyle w:val="TABUKA-textsmernice"/>
              <w:rPr>
                <w:rFonts w:ascii="Times New Roman" w:hAnsi="Times New Roman" w:cs="Times New Roman"/>
                <w:sz w:val="18"/>
                <w:szCs w:val="18"/>
              </w:rPr>
            </w:pPr>
          </w:p>
          <w:p w:rsidR="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A36933" w:rsidP="00A3693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r>
              <w:rPr>
                <w:rFonts w:ascii="Times New Roman" w:hAnsi="Times New Roman" w:cs="Times New Roman"/>
                <w:sz w:val="18"/>
                <w:szCs w:val="18"/>
              </w:rPr>
              <w:t>písm. d)</w:t>
            </w:r>
          </w:p>
          <w:p w:rsidR="00A36933" w:rsidP="00A36933">
            <w:pPr>
              <w:pStyle w:val="TABUKA-textsmernice"/>
              <w:rPr>
                <w:rFonts w:ascii="Times New Roman" w:hAnsi="Times New Roman" w:cs="Times New Roman"/>
                <w:sz w:val="18"/>
                <w:szCs w:val="18"/>
              </w:rPr>
            </w:pPr>
          </w:p>
          <w:p w:rsidR="00A36933" w:rsidP="00A36933">
            <w:pPr>
              <w:pStyle w:val="TABUKA-textsmernice"/>
              <w:rPr>
                <w:rFonts w:ascii="Times New Roman" w:hAnsi="Times New Roman" w:cs="Times New Roman"/>
                <w:sz w:val="18"/>
                <w:szCs w:val="18"/>
              </w:rPr>
            </w:pPr>
            <w:r>
              <w:rPr>
                <w:rFonts w:ascii="Times New Roman" w:hAnsi="Times New Roman" w:cs="Times New Roman"/>
                <w:sz w:val="18"/>
                <w:szCs w:val="18"/>
              </w:rPr>
              <w:t>písm. e)</w:t>
            </w:r>
          </w:p>
          <w:p w:rsidR="00A36933">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p>
          <w:p w:rsidR="003E40DE">
            <w:pPr>
              <w:pStyle w:val="TABUKA-textsmernice"/>
              <w:rPr>
                <w:rFonts w:ascii="Times New Roman" w:hAnsi="Times New Roman" w:cs="Times New Roman"/>
                <w:sz w:val="18"/>
                <w:szCs w:val="18"/>
              </w:rPr>
            </w:pPr>
            <w:r>
              <w:rPr>
                <w:rFonts w:ascii="Times New Roman" w:hAnsi="Times New Roman" w:cs="Times New Roman"/>
                <w:sz w:val="18"/>
                <w:szCs w:val="18"/>
              </w:rPr>
              <w:t>§ 10 ods. 2</w:t>
            </w:r>
          </w:p>
          <w:p w:rsidR="0082036F" w:rsidP="0082036F">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r>
              <w:rPr>
                <w:rFonts w:ascii="Times New Roman" w:hAnsi="Times New Roman" w:cs="Times New Roman"/>
                <w:sz w:val="18"/>
                <w:szCs w:val="18"/>
              </w:rPr>
              <w:t>písm. d)</w:t>
            </w: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r>
              <w:rPr>
                <w:rFonts w:ascii="Times New Roman" w:hAnsi="Times New Roman" w:cs="Times New Roman"/>
                <w:sz w:val="18"/>
                <w:szCs w:val="18"/>
              </w:rPr>
              <w:t>písm. e)</w:t>
            </w:r>
          </w:p>
          <w:p w:rsidR="003E40DE">
            <w:pPr>
              <w:pStyle w:val="TABUKA-textsmernice"/>
              <w:rPr>
                <w:rFonts w:ascii="Times New Roman" w:hAnsi="Times New Roman" w:cs="Times New Roman"/>
                <w:sz w:val="18"/>
                <w:szCs w:val="18"/>
              </w:rPr>
            </w:pPr>
          </w:p>
          <w:p w:rsidR="003E40DE">
            <w:pPr>
              <w:pStyle w:val="TABUKA-textsmernice"/>
              <w:rPr>
                <w:rFonts w:ascii="Times New Roman" w:hAnsi="Times New Roman" w:cs="Times New Roman"/>
                <w:sz w:val="18"/>
                <w:szCs w:val="18"/>
              </w:rPr>
            </w:pPr>
          </w:p>
          <w:p w:rsidR="003E40DE">
            <w:pPr>
              <w:pStyle w:val="TABUKA-textsmernice"/>
              <w:rPr>
                <w:rFonts w:ascii="Times New Roman" w:hAnsi="Times New Roman" w:cs="Times New Roman"/>
                <w:sz w:val="18"/>
                <w:szCs w:val="18"/>
              </w:rPr>
            </w:pPr>
          </w:p>
          <w:p w:rsidR="003E40DE">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r>
              <w:rPr>
                <w:rFonts w:ascii="Times New Roman" w:hAnsi="Times New Roman" w:cs="Times New Roman"/>
                <w:sz w:val="18"/>
                <w:szCs w:val="18"/>
              </w:rPr>
              <w:t>písm. f)</w:t>
            </w: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r>
              <w:rPr>
                <w:rFonts w:ascii="Times New Roman" w:hAnsi="Times New Roman" w:cs="Times New Roman"/>
                <w:sz w:val="18"/>
                <w:szCs w:val="18"/>
              </w:rPr>
              <w:t>písm. g)</w:t>
            </w: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r>
              <w:rPr>
                <w:rFonts w:ascii="Times New Roman" w:hAnsi="Times New Roman" w:cs="Times New Roman"/>
                <w:sz w:val="18"/>
                <w:szCs w:val="18"/>
              </w:rPr>
              <w:t>písm. h)</w:t>
            </w: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r>
              <w:rPr>
                <w:rFonts w:ascii="Times New Roman" w:hAnsi="Times New Roman" w:cs="Times New Roman"/>
                <w:sz w:val="18"/>
                <w:szCs w:val="18"/>
              </w:rPr>
              <w:t>písm. i)</w:t>
            </w:r>
          </w:p>
          <w:p w:rsidR="0082036F" w:rsidP="0082036F">
            <w:pPr>
              <w:pStyle w:val="TABUKA-textsmernice"/>
              <w:rPr>
                <w:rFonts w:ascii="Times New Roman" w:hAnsi="Times New Roman" w:cs="Times New Roman"/>
                <w:sz w:val="18"/>
                <w:szCs w:val="18"/>
              </w:rPr>
            </w:pPr>
          </w:p>
          <w:p w:rsidR="0082036F" w:rsidP="0082036F">
            <w:pPr>
              <w:pStyle w:val="TABUKA-textsmernice"/>
              <w:rPr>
                <w:rFonts w:ascii="Times New Roman" w:hAnsi="Times New Roman" w:cs="Times New Roman"/>
                <w:sz w:val="18"/>
                <w:szCs w:val="18"/>
              </w:rPr>
            </w:pPr>
          </w:p>
          <w:p w:rsidR="003E40DE">
            <w:pPr>
              <w:pStyle w:val="TABUKA-textsmernice"/>
              <w:rPr>
                <w:rFonts w:ascii="Times New Roman" w:hAnsi="Times New Roman" w:cs="Times New Roman"/>
                <w:sz w:val="18"/>
                <w:szCs w:val="18"/>
              </w:rPr>
            </w:pPr>
          </w:p>
          <w:p w:rsidR="003E40DE">
            <w:pPr>
              <w:pStyle w:val="TABUKA-textsmernice"/>
              <w:rPr>
                <w:rFonts w:ascii="Times New Roman" w:hAnsi="Times New Roman" w:cs="Times New Roman"/>
                <w:sz w:val="18"/>
                <w:szCs w:val="18"/>
              </w:rPr>
            </w:pPr>
          </w:p>
          <w:p w:rsidR="0056168F">
            <w:pPr>
              <w:pStyle w:val="TABUKA-textsmernice"/>
              <w:rPr>
                <w:rFonts w:ascii="Times New Roman" w:hAnsi="Times New Roman" w:cs="Times New Roman"/>
                <w:sz w:val="18"/>
                <w:szCs w:val="18"/>
              </w:rPr>
            </w:pPr>
          </w:p>
          <w:p w:rsidR="0082036F">
            <w:pPr>
              <w:pStyle w:val="TABUKA-textsmernice"/>
              <w:rPr>
                <w:rFonts w:ascii="Times New Roman" w:hAnsi="Times New Roman" w:cs="Times New Roman"/>
                <w:sz w:val="18"/>
                <w:szCs w:val="18"/>
              </w:rPr>
            </w:pPr>
          </w:p>
          <w:p w:rsidR="0082036F">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r>
              <w:rPr>
                <w:rFonts w:ascii="Times New Roman" w:hAnsi="Times New Roman" w:cs="Times New Roman"/>
                <w:sz w:val="18"/>
                <w:szCs w:val="18"/>
              </w:rPr>
              <w:t>§ 10 ods. 3</w:t>
            </w: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0649C9">
            <w:pPr>
              <w:pStyle w:val="TABUKA-textsmernice"/>
              <w:rPr>
                <w:rFonts w:ascii="Times New Roman" w:hAnsi="Times New Roman" w:cs="Times New Roman"/>
                <w:sz w:val="18"/>
                <w:szCs w:val="18"/>
              </w:rPr>
            </w:pPr>
          </w:p>
          <w:p w:rsidR="00C94DFF">
            <w:pPr>
              <w:pStyle w:val="TABUKA-textsmernice"/>
              <w:rPr>
                <w:rFonts w:ascii="Times New Roman" w:hAnsi="Times New Roman" w:cs="Times New Roman"/>
                <w:sz w:val="18"/>
                <w:szCs w:val="18"/>
              </w:rPr>
            </w:pPr>
            <w:r>
              <w:rPr>
                <w:rFonts w:ascii="Times New Roman" w:hAnsi="Times New Roman" w:cs="Times New Roman"/>
                <w:sz w:val="18"/>
                <w:szCs w:val="18"/>
              </w:rPr>
              <w:t>§ 11 ods. 2</w:t>
            </w: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6933" w:rsidP="00A36933">
            <w:pPr>
              <w:tabs>
                <w:tab w:val="left" w:pos="328"/>
              </w:tabs>
              <w:spacing w:after="0"/>
              <w:rPr>
                <w:rFonts w:ascii="Times New Roman" w:hAnsi="Times New Roman" w:cs="Times New Roman"/>
                <w:sz w:val="18"/>
                <w:szCs w:val="18"/>
              </w:rPr>
            </w:pPr>
            <w:r>
              <w:rPr>
                <w:rFonts w:ascii="Times New Roman" w:hAnsi="Times New Roman" w:cs="Times New Roman"/>
                <w:sz w:val="18"/>
                <w:szCs w:val="18"/>
              </w:rPr>
              <w:t xml:space="preserve">g) zemný plyn kódu kombinovanej nomenklatúry 2711 11 00 a 2711 21 00 </w:t>
            </w:r>
          </w:p>
          <w:p w:rsidR="00A36933" w:rsidP="00A36933">
            <w:pPr>
              <w:numPr>
                <w:ilvl w:val="1"/>
                <w:numId w:val="5"/>
              </w:numPr>
              <w:tabs>
                <w:tab w:val="left" w:pos="328"/>
                <w:tab w:val="left" w:pos="1440"/>
              </w:tabs>
              <w:spacing w:after="0"/>
              <w:ind w:left="0" w:firstLine="0"/>
              <w:jc w:val="left"/>
              <w:rPr>
                <w:rFonts w:ascii="Times New Roman" w:hAnsi="Times New Roman" w:cs="Times New Roman"/>
                <w:sz w:val="18"/>
                <w:szCs w:val="18"/>
                <w:u w:val="single"/>
              </w:rPr>
            </w:pPr>
            <w:r>
              <w:rPr>
                <w:rFonts w:ascii="Times New Roman" w:hAnsi="Times New Roman" w:cs="Times New Roman"/>
                <w:sz w:val="18"/>
                <w:szCs w:val="18"/>
              </w:rPr>
              <w:t xml:space="preserve">určený na použitie, ponúkaný na použitie  alebo použitý ako pohonná látka                                                               </w:t>
            </w:r>
            <w:r>
              <w:rPr>
                <w:rFonts w:ascii="Times New Roman" w:hAnsi="Times New Roman" w:cs="Times New Roman"/>
                <w:sz w:val="18"/>
                <w:szCs w:val="18"/>
                <w:u w:val="single"/>
              </w:rPr>
              <w:t>100 Sk/ GJ</w:t>
            </w:r>
          </w:p>
          <w:p w:rsidR="00A36933" w:rsidP="00A36933">
            <w:pPr>
              <w:numPr>
                <w:ilvl w:val="1"/>
                <w:numId w:val="5"/>
              </w:numPr>
              <w:tabs>
                <w:tab w:val="left" w:pos="328"/>
                <w:tab w:val="left" w:pos="1440"/>
              </w:tabs>
              <w:spacing w:after="0"/>
              <w:ind w:left="0" w:firstLine="0"/>
              <w:jc w:val="left"/>
              <w:rPr>
                <w:rFonts w:ascii="Times New Roman" w:hAnsi="Times New Roman" w:cs="Times New Roman"/>
                <w:sz w:val="18"/>
                <w:szCs w:val="18"/>
                <w:u w:val="single"/>
              </w:rPr>
            </w:pPr>
            <w:r>
              <w:rPr>
                <w:rFonts w:ascii="Times New Roman" w:hAnsi="Times New Roman" w:cs="Times New Roman"/>
                <w:sz w:val="18"/>
                <w:szCs w:val="18"/>
              </w:rPr>
              <w:t xml:space="preserve">určený na použitie, ponúkaný na použitie alebo  použitý ako palivo                                           </w:t>
            </w:r>
            <w:r>
              <w:rPr>
                <w:rFonts w:ascii="Times New Roman" w:hAnsi="Times New Roman" w:cs="Times New Roman"/>
                <w:sz w:val="18"/>
                <w:szCs w:val="18"/>
              </w:rPr>
              <w:t xml:space="preserve">                                     </w:t>
            </w:r>
            <w:r>
              <w:rPr>
                <w:rFonts w:ascii="Times New Roman" w:hAnsi="Times New Roman" w:cs="Times New Roman"/>
                <w:sz w:val="18"/>
                <w:szCs w:val="18"/>
                <w:u w:val="single"/>
              </w:rPr>
              <w:t>0 Sk/ GJ</w:t>
            </w:r>
          </w:p>
          <w:p w:rsidR="00A36933" w:rsidP="00A36933">
            <w:pPr>
              <w:pStyle w:val="TABUKA-textsmernice"/>
              <w:tabs>
                <w:tab w:val="left" w:pos="328"/>
              </w:tabs>
              <w:rPr>
                <w:rFonts w:ascii="Times New Roman" w:hAnsi="Times New Roman" w:cs="Times New Roman"/>
                <w:sz w:val="18"/>
                <w:szCs w:val="18"/>
              </w:rPr>
            </w:pPr>
          </w:p>
          <w:p w:rsidR="000E7714" w:rsidRPr="00B3026D" w:rsidP="000E7714">
            <w:pPr>
              <w:pStyle w:val="TABUKA-textsmernice"/>
              <w:tabs>
                <w:tab w:val="left" w:pos="328"/>
              </w:tabs>
              <w:rPr>
                <w:rFonts w:ascii="Times New Roman" w:hAnsi="Times New Roman" w:cs="Times New Roman"/>
                <w:i/>
                <w:sz w:val="18"/>
                <w:szCs w:val="18"/>
              </w:rPr>
            </w:pPr>
            <w:r w:rsidRPr="00B3026D">
              <w:rPr>
                <w:rFonts w:ascii="Times New Roman" w:hAnsi="Times New Roman" w:cs="Times New Roman"/>
                <w:i/>
                <w:sz w:val="18"/>
                <w:szCs w:val="18"/>
              </w:rPr>
              <w:t>(1) Znížená sadzba dane sa ustanovuje  vo výške 6 800 Sk/1 000 l na  plynové oleje  kódu  kombinovanej  nomenklatúry 2710  19 41, 2710 19 45 a  2710 19 49 označené v súlade s  týmto zákonom, ak sú určené na použitie ako</w:t>
            </w:r>
          </w:p>
          <w:p w:rsidR="000E7714" w:rsidRPr="00B3026D" w:rsidP="000E7714">
            <w:pPr>
              <w:pStyle w:val="TABUKA-textsmernice"/>
              <w:tabs>
                <w:tab w:val="left" w:pos="328"/>
              </w:tabs>
              <w:rPr>
                <w:rFonts w:ascii="Times New Roman" w:hAnsi="Times New Roman" w:cs="Times New Roman"/>
                <w:i/>
                <w:sz w:val="18"/>
                <w:szCs w:val="18"/>
              </w:rPr>
            </w:pPr>
            <w:r w:rsidRPr="00B3026D">
              <w:rPr>
                <w:rFonts w:ascii="Times New Roman" w:hAnsi="Times New Roman" w:cs="Times New Roman"/>
                <w:i/>
                <w:sz w:val="18"/>
                <w:szCs w:val="18"/>
              </w:rPr>
              <w:t xml:space="preserve"> a) palivo,</w:t>
            </w:r>
          </w:p>
          <w:p w:rsidR="000E7714" w:rsidRPr="00B3026D" w:rsidP="000E7714">
            <w:pPr>
              <w:pStyle w:val="TABUKA-textsmernice"/>
              <w:tabs>
                <w:tab w:val="left" w:pos="328"/>
              </w:tabs>
              <w:rPr>
                <w:rFonts w:ascii="Times New Roman" w:hAnsi="Times New Roman" w:cs="Times New Roman"/>
                <w:i/>
                <w:sz w:val="18"/>
                <w:szCs w:val="18"/>
              </w:rPr>
            </w:pPr>
            <w:r w:rsidRPr="00B3026D">
              <w:rPr>
                <w:rFonts w:ascii="Times New Roman" w:hAnsi="Times New Roman" w:cs="Times New Roman"/>
                <w:i/>
                <w:sz w:val="18"/>
                <w:szCs w:val="18"/>
              </w:rPr>
              <w:t xml:space="preserve"> b) pohonná látka na pohon</w:t>
            </w:r>
          </w:p>
          <w:p w:rsidR="000E7714" w:rsidRPr="00B3026D" w:rsidP="000E7714">
            <w:pPr>
              <w:pStyle w:val="TABUKA-textsmernice"/>
              <w:tabs>
                <w:tab w:val="left" w:pos="328"/>
              </w:tabs>
              <w:rPr>
                <w:rFonts w:ascii="Times New Roman" w:hAnsi="Times New Roman" w:cs="Times New Roman"/>
                <w:i/>
                <w:sz w:val="18"/>
                <w:szCs w:val="18"/>
              </w:rPr>
            </w:pPr>
            <w:r w:rsidRPr="00B3026D">
              <w:rPr>
                <w:rFonts w:ascii="Times New Roman" w:hAnsi="Times New Roman" w:cs="Times New Roman"/>
                <w:i/>
                <w:sz w:val="18"/>
                <w:szCs w:val="18"/>
              </w:rPr>
              <w:t xml:space="preserve"> 1. koľajových vozidiel používaných  v železničnej doprave osôb a nákladov a pri prevádzkovaní, oprave a údržbe železničnej siete, vykonávaných v rámci podnikania,</w:t>
            </w:r>
          </w:p>
          <w:p w:rsidR="000E7714" w:rsidRPr="00B3026D" w:rsidP="000E7714">
            <w:pPr>
              <w:pStyle w:val="TABUKA-textsmernice"/>
              <w:tabs>
                <w:tab w:val="left" w:pos="328"/>
              </w:tabs>
              <w:rPr>
                <w:rFonts w:ascii="Times New Roman" w:hAnsi="Times New Roman" w:cs="Times New Roman"/>
                <w:i/>
                <w:sz w:val="18"/>
                <w:szCs w:val="18"/>
              </w:rPr>
            </w:pPr>
            <w:r w:rsidRPr="00B3026D">
              <w:rPr>
                <w:rFonts w:ascii="Times New Roman" w:hAnsi="Times New Roman" w:cs="Times New Roman"/>
                <w:i/>
                <w:sz w:val="18"/>
                <w:szCs w:val="18"/>
              </w:rPr>
              <w:t xml:space="preserve"> 2. strojov používaných výlučne na  práce výrobnej povahy alebo       služby v pôdohospodárskej  produkcii vykonávanej v rámci    podnikania,</w:t>
            </w:r>
          </w:p>
          <w:p w:rsidR="000E7714" w:rsidRPr="00B3026D" w:rsidP="000E7714">
            <w:pPr>
              <w:pStyle w:val="TABUKA-textsmernice"/>
              <w:tabs>
                <w:tab w:val="left" w:pos="328"/>
              </w:tabs>
              <w:rPr>
                <w:rFonts w:ascii="Times New Roman" w:hAnsi="Times New Roman" w:cs="Times New Roman"/>
                <w:i/>
                <w:sz w:val="18"/>
                <w:szCs w:val="18"/>
              </w:rPr>
            </w:pPr>
            <w:r w:rsidRPr="00B3026D">
              <w:rPr>
                <w:rFonts w:ascii="Times New Roman" w:hAnsi="Times New Roman" w:cs="Times New Roman"/>
                <w:i/>
                <w:sz w:val="18"/>
                <w:szCs w:val="18"/>
              </w:rPr>
              <w:t xml:space="preserve"> 3. motorov   stacionárnych   zariadení   určených   na  výrobu       elektrickej energie.</w:t>
            </w:r>
          </w:p>
          <w:p w:rsidR="000E7714" w:rsidRPr="00B3026D" w:rsidP="000E7714">
            <w:pPr>
              <w:pStyle w:val="TABUKA-textsmernice"/>
              <w:tabs>
                <w:tab w:val="left" w:pos="328"/>
              </w:tabs>
              <w:rPr>
                <w:rFonts w:ascii="Times New Roman" w:hAnsi="Times New Roman" w:cs="Times New Roman"/>
                <w:i/>
                <w:sz w:val="18"/>
                <w:szCs w:val="18"/>
              </w:rPr>
            </w:pPr>
          </w:p>
          <w:p w:rsidR="000E7714" w:rsidRPr="00B3026D" w:rsidP="000E7714">
            <w:pPr>
              <w:pStyle w:val="TABUKA-textsmernice"/>
              <w:tabs>
                <w:tab w:val="left" w:pos="328"/>
              </w:tabs>
              <w:rPr>
                <w:rFonts w:ascii="Times New Roman" w:hAnsi="Times New Roman" w:cs="Times New Roman"/>
                <w:i/>
                <w:sz w:val="18"/>
                <w:szCs w:val="18"/>
              </w:rPr>
            </w:pPr>
            <w:r w:rsidRPr="00B3026D">
              <w:rPr>
                <w:rFonts w:ascii="Times New Roman" w:hAnsi="Times New Roman" w:cs="Times New Roman"/>
                <w:i/>
                <w:sz w:val="18"/>
                <w:szCs w:val="18"/>
              </w:rPr>
              <w:t>(2) Zníženú sadzbu dane možno  uplatniť aj na označený plynový</w:t>
            </w:r>
          </w:p>
          <w:p w:rsidR="000E7714" w:rsidRPr="00B3026D" w:rsidP="000E7714">
            <w:pPr>
              <w:pStyle w:val="TABUKA-textsmernice"/>
              <w:tabs>
                <w:tab w:val="left" w:pos="328"/>
              </w:tabs>
              <w:rPr>
                <w:rFonts w:ascii="Times New Roman" w:hAnsi="Times New Roman" w:cs="Times New Roman"/>
                <w:i/>
                <w:sz w:val="18"/>
                <w:szCs w:val="18"/>
              </w:rPr>
            </w:pPr>
            <w:r w:rsidRPr="00B3026D">
              <w:rPr>
                <w:rFonts w:ascii="Times New Roman" w:hAnsi="Times New Roman" w:cs="Times New Roman"/>
                <w:i/>
                <w:sz w:val="18"/>
                <w:szCs w:val="18"/>
              </w:rPr>
              <w:t>olej  dopravený z  iného členského  štátu alebo  dovezený z územia tretieho štátu na daňové územie,  ak je označený podľa § 8 ods. 1; § 8 ods. 3 tým nie je dotknutý.</w:t>
            </w:r>
          </w:p>
          <w:p w:rsidR="000E7714" w:rsidRPr="00B3026D" w:rsidP="00A36933">
            <w:pPr>
              <w:pStyle w:val="TABUKA-textsmernice"/>
              <w:tabs>
                <w:tab w:val="left" w:pos="328"/>
              </w:tabs>
              <w:rPr>
                <w:rFonts w:ascii="Times New Roman" w:hAnsi="Times New Roman" w:cs="Times New Roman"/>
                <w:i/>
                <w:sz w:val="18"/>
                <w:szCs w:val="18"/>
              </w:rPr>
            </w:pPr>
          </w:p>
          <w:p w:rsidR="00A36933" w:rsidP="00A36933">
            <w:pPr>
              <w:pStyle w:val="TABUKA-textsmernice"/>
              <w:rPr>
                <w:rFonts w:ascii="Times New Roman" w:hAnsi="Times New Roman" w:cs="Times New Roman"/>
                <w:i/>
                <w:sz w:val="18"/>
                <w:szCs w:val="18"/>
              </w:rPr>
            </w:pPr>
            <w:r>
              <w:rPr>
                <w:rFonts w:ascii="Times New Roman" w:hAnsi="Times New Roman" w:cs="Times New Roman"/>
                <w:i/>
                <w:sz w:val="18"/>
                <w:szCs w:val="18"/>
              </w:rPr>
              <w:t>Oslobodenie od dane</w:t>
            </w:r>
          </w:p>
          <w:p w:rsidR="00A36933" w:rsidP="00A36933">
            <w:pPr>
              <w:pStyle w:val="TABUKA-textsmernice"/>
              <w:rPr>
                <w:rFonts w:ascii="Times New Roman" w:hAnsi="Times New Roman" w:cs="Times New Roman"/>
                <w:i/>
                <w:sz w:val="18"/>
                <w:szCs w:val="18"/>
              </w:rPr>
            </w:pPr>
            <w:r>
              <w:rPr>
                <w:rFonts w:ascii="Times New Roman" w:hAnsi="Times New Roman" w:cs="Times New Roman"/>
                <w:i/>
                <w:sz w:val="18"/>
                <w:szCs w:val="18"/>
              </w:rPr>
              <w:t>(1) Minerálny  olej je  oslobodený od  dane, ak  je určený  na použiti</w:t>
            </w:r>
            <w:r>
              <w:rPr>
                <w:rFonts w:ascii="Times New Roman" w:hAnsi="Times New Roman" w:cs="Times New Roman"/>
                <w:i/>
                <w:sz w:val="18"/>
                <w:szCs w:val="18"/>
              </w:rPr>
              <w:t>e</w:t>
            </w:r>
          </w:p>
          <w:p w:rsidR="00C94DFF" w:rsidP="00C94DFF">
            <w:pPr>
              <w:pStyle w:val="TABUKA-textsmernice"/>
              <w:rPr>
                <w:rFonts w:ascii="Times New Roman" w:hAnsi="Times New Roman" w:cs="Times New Roman"/>
                <w:i/>
                <w:sz w:val="18"/>
                <w:szCs w:val="18"/>
              </w:rPr>
            </w:pPr>
            <w:r>
              <w:rPr>
                <w:rFonts w:ascii="Times New Roman" w:hAnsi="Times New Roman" w:cs="Times New Roman"/>
                <w:i/>
                <w:sz w:val="18"/>
                <w:szCs w:val="18"/>
              </w:rPr>
              <w:t>a) na iné účely ako pohonná látka alebo palivo,</w:t>
            </w:r>
          </w:p>
          <w:p w:rsidR="00C94DFF" w:rsidP="00C94DFF">
            <w:pPr>
              <w:pStyle w:val="TABUKA-textsmernice"/>
              <w:rPr>
                <w:rFonts w:ascii="Times New Roman" w:hAnsi="Times New Roman" w:cs="Times New Roman"/>
                <w:i/>
                <w:sz w:val="18"/>
                <w:szCs w:val="18"/>
              </w:rPr>
            </w:pPr>
            <w:r>
              <w:rPr>
                <w:rFonts w:ascii="Times New Roman" w:hAnsi="Times New Roman" w:cs="Times New Roman"/>
                <w:i/>
                <w:sz w:val="18"/>
                <w:szCs w:val="18"/>
              </w:rPr>
              <w:t>b) ako  letecká pohonná  látka, ktorou  na účely  tohto zákona je     minerálny  olej  kódu  kombinovanej  nomenklatúry  2710 11 31,     2710 11 70 a 2710 19 21,</w:t>
            </w:r>
          </w:p>
          <w:p w:rsidR="00C94DFF" w:rsidP="00C94DFF">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1. pri  preprave osôb  a nákladov  a pri  ostatnom poskytovaní        služieb vykonávaných lietadlovou technikou v rámci        podnikania, pre lietadlovú techniku ozbrojených síl,        ozbrojených bezpečnostných zborov a pre lietadlovú techniku        záchranných služieb,</w:t>
            </w:r>
          </w:p>
          <w:p w:rsidR="00C94DFF" w:rsidP="00C94DFF">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2. pre  lietadlovú  techniku zahraničných  ozbrojených  síl,        zahraničných ozbrojených bezpečnostných zborov a pre        lietadlovú techniku zahraničných záchranných služieb, </w:t>
            </w:r>
          </w:p>
          <w:p w:rsidR="00C94DFF" w:rsidP="00C94DFF">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c) ako lodná  prevádzková látka pri  preprave osôb a  nákladov na  Dunaji,   ktorý   je   súčasťou   medzinárodnej  vodnej  cesty    vykonávanej v rámci podnikania;  lodnou prevádzkovou látkou na     účely  tohto  zákona  je   minerálny  olej  kódu  kombinovanej     nomenklatúry 2710 19  41, 2710 19 45 a 2710  19 49 použitý ako     pohonná lá</w:t>
            </w:r>
            <w:r>
              <w:rPr>
                <w:rFonts w:ascii="Times New Roman" w:hAnsi="Times New Roman" w:cs="Times New Roman"/>
                <w:i/>
                <w:sz w:val="18"/>
                <w:szCs w:val="18"/>
              </w:rPr>
              <w:t>tka alebo palivo,</w:t>
            </w:r>
          </w:p>
          <w:p w:rsidR="00C94DFF" w:rsidP="00C94DFF">
            <w:pPr>
              <w:pStyle w:val="TABUKA-textsmernice"/>
              <w:rPr>
                <w:rFonts w:ascii="Times New Roman" w:hAnsi="Times New Roman" w:cs="Times New Roman"/>
                <w:i/>
                <w:sz w:val="18"/>
                <w:szCs w:val="18"/>
              </w:rPr>
            </w:pPr>
            <w:r>
              <w:rPr>
                <w:rFonts w:ascii="Times New Roman" w:hAnsi="Times New Roman" w:cs="Times New Roman"/>
                <w:i/>
                <w:sz w:val="18"/>
                <w:szCs w:val="18"/>
              </w:rPr>
              <w:t>d) ako  prídavné palivo  k hlavnému  palivu (koks)  pri chemickom     redukčnom procese vo vysokých peciach.</w:t>
            </w:r>
          </w:p>
          <w:p w:rsidR="00C94DFF" w:rsidRPr="00CA6CBE" w:rsidP="00C94DFF">
            <w:pPr>
              <w:spacing w:after="0"/>
              <w:rPr>
                <w:rFonts w:ascii="Times New Roman" w:hAnsi="Times New Roman" w:cs="Times New Roman"/>
                <w:sz w:val="18"/>
                <w:szCs w:val="18"/>
              </w:rPr>
            </w:pPr>
            <w:r w:rsidRPr="00CA6CBE">
              <w:rPr>
                <w:rFonts w:ascii="Times New Roman" w:hAnsi="Times New Roman" w:cs="Times New Roman"/>
                <w:sz w:val="18"/>
                <w:szCs w:val="18"/>
              </w:rPr>
              <w:t>e) ako palivo, ako aj na iné účely ako pohonná látka a palivo (ďalej len „d</w:t>
            </w:r>
            <w:r w:rsidRPr="00CA6CBE">
              <w:rPr>
                <w:rFonts w:ascii="Times New Roman" w:hAnsi="Times New Roman" w:cs="Times New Roman"/>
                <w:sz w:val="18"/>
                <w:szCs w:val="18"/>
              </w:rPr>
              <w:t>u</w:t>
            </w:r>
            <w:r w:rsidRPr="00CA6CBE">
              <w:rPr>
                <w:rFonts w:ascii="Times New Roman" w:hAnsi="Times New Roman" w:cs="Times New Roman"/>
                <w:sz w:val="18"/>
                <w:szCs w:val="18"/>
              </w:rPr>
              <w:t>álne použitie“); za duálne použitie sa považuje aj použitie minerálneho oleja na chemickú redukciu, v elektrolytických procesoch a v metalurgických proc</w:t>
            </w:r>
            <w:r w:rsidRPr="00CA6CBE">
              <w:rPr>
                <w:rFonts w:ascii="Times New Roman" w:hAnsi="Times New Roman" w:cs="Times New Roman"/>
                <w:sz w:val="18"/>
                <w:szCs w:val="18"/>
              </w:rPr>
              <w:t>e</w:t>
            </w:r>
            <w:r w:rsidRPr="00CA6CBE">
              <w:rPr>
                <w:rFonts w:ascii="Times New Roman" w:hAnsi="Times New Roman" w:cs="Times New Roman"/>
                <w:sz w:val="18"/>
                <w:szCs w:val="18"/>
              </w:rPr>
              <w:t>soch.</w:t>
            </w:r>
          </w:p>
          <w:p w:rsidR="00FC2AB3">
            <w:pPr>
              <w:pStyle w:val="TABUKA-textsmernice"/>
              <w:rPr>
                <w:rFonts w:ascii="Times New Roman" w:hAnsi="Times New Roman" w:cs="Times New Roman"/>
                <w:sz w:val="18"/>
                <w:szCs w:val="18"/>
              </w:rPr>
            </w:pP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(2) Od dane je oslobodený aj minerálny olej</w:t>
            </w: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a) použitý  na nevyhnutné  prevádzkové alebo  technologické účely v podniku  na  výrobu  minerálnych  olejov,  ktorý  je daňovým</w:t>
            </w:r>
            <w:r w:rsidRPr="0056168F" w:rsidR="00943BF5">
              <w:rPr>
                <w:rFonts w:ascii="Times New Roman" w:hAnsi="Times New Roman" w:cs="Times New Roman"/>
                <w:i/>
                <w:sz w:val="18"/>
                <w:szCs w:val="18"/>
              </w:rPr>
              <w:t xml:space="preserve"> </w:t>
            </w:r>
            <w:r w:rsidRPr="0056168F">
              <w:rPr>
                <w:rFonts w:ascii="Times New Roman" w:hAnsi="Times New Roman" w:cs="Times New Roman"/>
                <w:i/>
                <w:sz w:val="18"/>
                <w:szCs w:val="18"/>
              </w:rPr>
              <w:t>skladom (§ 19 ods. 5), s  výnimkou použitia ako pohonnej látky  pre dopravné prostriedky,</w:t>
            </w: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b) odobratý  ako  vzorka  na  účel</w:t>
            </w:r>
            <w:r w:rsidRPr="0056168F" w:rsidR="00943BF5">
              <w:rPr>
                <w:rFonts w:ascii="Times New Roman" w:hAnsi="Times New Roman" w:cs="Times New Roman"/>
                <w:i/>
                <w:sz w:val="18"/>
                <w:szCs w:val="18"/>
              </w:rPr>
              <w:t>y  daňového  dozoru  alebo inej</w:t>
            </w:r>
            <w:r w:rsidRPr="0056168F">
              <w:rPr>
                <w:rFonts w:ascii="Times New Roman" w:hAnsi="Times New Roman" w:cs="Times New Roman"/>
                <w:i/>
                <w:sz w:val="18"/>
                <w:szCs w:val="18"/>
              </w:rPr>
              <w:t xml:space="preserve"> úradnej  kontroly,  úradnej  skúšky  alebo úradného zisťovania v technologicky odôvodnenom množstve,</w:t>
            </w: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c) použitý v daňovom sklade  (§ 18 ods. 2) na vlastné laboratórne skúšky  alebo  rozbory  v  technologicky  odôvodnenom množstve    uznanom colným úradom,</w:t>
            </w: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d) v pozastavení  dane  v  prípade  zistenia chýbajúceho množstva</w:t>
            </w:r>
            <w:r w:rsidRPr="0056168F" w:rsidR="00943BF5">
              <w:rPr>
                <w:rFonts w:ascii="Times New Roman" w:hAnsi="Times New Roman" w:cs="Times New Roman"/>
                <w:i/>
                <w:sz w:val="18"/>
                <w:szCs w:val="18"/>
              </w:rPr>
              <w:t xml:space="preserve"> </w:t>
            </w:r>
            <w:r w:rsidRPr="0056168F">
              <w:rPr>
                <w:rFonts w:ascii="Times New Roman" w:hAnsi="Times New Roman" w:cs="Times New Roman"/>
                <w:i/>
                <w:sz w:val="18"/>
                <w:szCs w:val="18"/>
              </w:rPr>
              <w:t xml:space="preserve">    pripadajúceho  na  technologické  straty,  manipulačné straty,   prepravné   straty  a   na  prirodzené   úbytky  [§ 40  ods. 3 písm. g)], ak sú tieto  množstvá technicky zdôvodnené a uznané   colným úradom alebo správcom dane iného členského štátu,</w:t>
            </w: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e) v pozastavení  dane,  ak  bol  nenávratne  zničený  v dôsledku    nehody, havárie,  technologickej poruchy alebo  vplyvom vyššej    moci  a  ak  sú  tieto  straty  na  základe  úradného zistenia</w:t>
            </w:r>
            <w:r w:rsidRPr="0056168F" w:rsidR="00943BF5">
              <w:rPr>
                <w:rFonts w:ascii="Times New Roman" w:hAnsi="Times New Roman" w:cs="Times New Roman"/>
                <w:i/>
                <w:sz w:val="18"/>
                <w:szCs w:val="18"/>
              </w:rPr>
              <w:t xml:space="preserve"> </w:t>
            </w:r>
            <w:r w:rsidRPr="0056168F">
              <w:rPr>
                <w:rFonts w:ascii="Times New Roman" w:hAnsi="Times New Roman" w:cs="Times New Roman"/>
                <w:i/>
                <w:sz w:val="18"/>
                <w:szCs w:val="18"/>
              </w:rPr>
              <w:t>a potvrdenia  uznané colným  úradom alebo  správcom dane iného</w:t>
            </w:r>
            <w:r w:rsidRPr="0056168F" w:rsidR="00943BF5">
              <w:rPr>
                <w:rFonts w:ascii="Times New Roman" w:hAnsi="Times New Roman" w:cs="Times New Roman"/>
                <w:i/>
                <w:sz w:val="18"/>
                <w:szCs w:val="18"/>
              </w:rPr>
              <w:t xml:space="preserve"> </w:t>
            </w:r>
            <w:r w:rsidRPr="0056168F">
              <w:rPr>
                <w:rFonts w:ascii="Times New Roman" w:hAnsi="Times New Roman" w:cs="Times New Roman"/>
                <w:i/>
                <w:sz w:val="18"/>
                <w:szCs w:val="18"/>
              </w:rPr>
              <w:t xml:space="preserve">    čle</w:t>
            </w:r>
            <w:r w:rsidRPr="0056168F">
              <w:rPr>
                <w:rFonts w:ascii="Times New Roman" w:hAnsi="Times New Roman" w:cs="Times New Roman"/>
                <w:i/>
                <w:sz w:val="18"/>
                <w:szCs w:val="18"/>
              </w:rPr>
              <w:t>nského štátu,</w:t>
            </w: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f) preukázateľne znehodnotený, ak je  odo dňa znehodnotenia až do doby jeho  opätovného získania (regenerácie)  nepoužiteľný ako pohonná látka alebo palivo,</w:t>
            </w: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g) prepravený na  daňové územie z iných  členských štátov osobami uvedenými  v § 16  ods. 2, alebo  prepravený na  daňové územie z iných  členských  štátov  ozbrojenými  silami  iných štátov, ktoré sú stranami Severoatlantickej zmluvy alebo ich civilnými zamestnancami, na použitie v rámci aktivít podľa medzinárodnej  zmluvy, ktorá bola ratifikovaná   a  vyhlásená  spôsobom ustanoveným  zákonom  (ďalej  len  "medzinárodná  zmluva"); preprava minerálneho  oleja sa musí  uskutočniť so sprievodným dokumentom  a musí  byť  doložená  osvedčením o  oslobodení od  spotrebnej   dane   vyhotoveným   podľa   vzoru   a   spôsobom  ustanov</w:t>
            </w:r>
            <w:r w:rsidR="0056168F">
              <w:rPr>
                <w:rFonts w:ascii="Times New Roman" w:hAnsi="Times New Roman" w:cs="Times New Roman"/>
                <w:i/>
                <w:sz w:val="18"/>
                <w:szCs w:val="18"/>
              </w:rPr>
              <w:t xml:space="preserve">enými právnym predpisom únie, </w:t>
            </w: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 xml:space="preserve"> h) dovezený  na daňové  územie  z  územia tretích  štátov osobami    uvedenými  v  § 16  ods. 2,  alebo  dovezený  na daňové územie  z územia tretích štátov ozbrojenými silami iných štátov, ktoré sú  stranami  Severoatlantickej  zmluvy  alebo  ich  civilnými   zamestnancami, na použitie v rámci aktivít podľa medzinárodnej</w:t>
            </w:r>
            <w:r w:rsidR="0056168F">
              <w:rPr>
                <w:rFonts w:ascii="Times New Roman" w:hAnsi="Times New Roman" w:cs="Times New Roman"/>
                <w:i/>
                <w:sz w:val="18"/>
                <w:szCs w:val="18"/>
              </w:rPr>
              <w:t xml:space="preserve">   zmluvy,</w:t>
            </w:r>
          </w:p>
          <w:p w:rsidR="003E40DE" w:rsidRPr="0056168F" w:rsidP="003E40DE">
            <w:pPr>
              <w:pStyle w:val="TABUKA-textsmernice"/>
              <w:rPr>
                <w:rFonts w:ascii="Times New Roman" w:hAnsi="Times New Roman" w:cs="Times New Roman"/>
                <w:i/>
                <w:sz w:val="18"/>
                <w:szCs w:val="18"/>
              </w:rPr>
            </w:pPr>
            <w:r w:rsidRPr="0056168F">
              <w:rPr>
                <w:rFonts w:ascii="Times New Roman" w:hAnsi="Times New Roman" w:cs="Times New Roman"/>
                <w:i/>
                <w:sz w:val="18"/>
                <w:szCs w:val="18"/>
              </w:rPr>
              <w:t xml:space="preserve"> i) nachádzajúci sa v bežných nádržiach  dopravných prostriedkov,    pracovných  strojov, klimatizačných,  chladiarenských a  iných    podobných zariadení  pri ich vstupe  na daňové územie  a ktorý    slúži na  ich vlastný pohon alebo  prevádzku; bežnými nádržami    sa  na účely  tohto  zákona  rozumejú nádrže  pevne zabudované    výrobcom dopravných prostriedkov, strojov  a zariadení, ako aj    nádrže na plyn, ak plyn slúži ako pohonná látka.</w:t>
            </w:r>
          </w:p>
          <w:p w:rsidR="003E40DE" w:rsidRPr="000649C9" w:rsidP="000649C9">
            <w:pPr>
              <w:pStyle w:val="TABUKA-textsmernice"/>
              <w:rPr>
                <w:rFonts w:ascii="Times New Roman" w:hAnsi="Times New Roman" w:cs="Times New Roman"/>
                <w:sz w:val="18"/>
                <w:szCs w:val="18"/>
              </w:rPr>
            </w:pPr>
          </w:p>
          <w:p w:rsidR="000649C9" w:rsidRPr="000649C9" w:rsidP="000649C9">
            <w:pPr>
              <w:spacing w:after="0"/>
              <w:rPr>
                <w:rFonts w:ascii="Times New Roman" w:hAnsi="Times New Roman" w:cs="Times New Roman"/>
                <w:sz w:val="18"/>
                <w:szCs w:val="18"/>
              </w:rPr>
            </w:pPr>
            <w:r w:rsidRPr="000649C9">
              <w:rPr>
                <w:rFonts w:ascii="Times New Roman" w:hAnsi="Times New Roman" w:cs="Times New Roman"/>
                <w:sz w:val="18"/>
                <w:szCs w:val="18"/>
              </w:rPr>
              <w:t>(3) Od dane je oslobodený aj minerálny olej kódu kombinovanej nomenkl</w:t>
            </w:r>
            <w:r w:rsidRPr="000649C9">
              <w:rPr>
                <w:rFonts w:ascii="Times New Roman" w:hAnsi="Times New Roman" w:cs="Times New Roman"/>
                <w:sz w:val="18"/>
                <w:szCs w:val="18"/>
              </w:rPr>
              <w:t>a</w:t>
            </w:r>
            <w:r w:rsidRPr="000649C9">
              <w:rPr>
                <w:rFonts w:ascii="Times New Roman" w:hAnsi="Times New Roman" w:cs="Times New Roman"/>
                <w:sz w:val="18"/>
                <w:szCs w:val="18"/>
              </w:rPr>
              <w:t>túry 2711 11 00, 2711 21 00 a 2711 29 00</w:t>
            </w:r>
          </w:p>
          <w:p w:rsidR="000649C9" w:rsidRPr="000649C9" w:rsidP="000649C9">
            <w:pPr>
              <w:spacing w:after="0"/>
              <w:rPr>
                <w:rFonts w:ascii="Times New Roman" w:hAnsi="Times New Roman" w:cs="Times New Roman"/>
                <w:sz w:val="18"/>
                <w:szCs w:val="18"/>
              </w:rPr>
            </w:pPr>
            <w:r w:rsidRPr="000649C9">
              <w:rPr>
                <w:rFonts w:ascii="Times New Roman" w:hAnsi="Times New Roman" w:cs="Times New Roman"/>
                <w:sz w:val="18"/>
                <w:szCs w:val="18"/>
              </w:rPr>
              <w:t>a) použitý ako pohonná látka pri preprave osôb a nákladov,</w:t>
            </w:r>
          </w:p>
          <w:p w:rsidR="000649C9" w:rsidRPr="000649C9" w:rsidP="000649C9">
            <w:pPr>
              <w:spacing w:after="0"/>
              <w:rPr>
                <w:rFonts w:ascii="Times New Roman" w:hAnsi="Times New Roman" w:cs="Times New Roman"/>
                <w:sz w:val="18"/>
                <w:szCs w:val="18"/>
              </w:rPr>
            </w:pPr>
            <w:r w:rsidRPr="000649C9">
              <w:rPr>
                <w:rFonts w:ascii="Times New Roman" w:hAnsi="Times New Roman" w:cs="Times New Roman"/>
                <w:sz w:val="18"/>
                <w:szCs w:val="18"/>
              </w:rPr>
              <w:t>b) použitý na nevyhnutné prevádzkové alebo technologické účely v podn</w:t>
            </w:r>
            <w:r w:rsidRPr="000649C9">
              <w:rPr>
                <w:rFonts w:ascii="Times New Roman" w:hAnsi="Times New Roman" w:cs="Times New Roman"/>
                <w:sz w:val="18"/>
                <w:szCs w:val="18"/>
              </w:rPr>
              <w:t>i</w:t>
            </w:r>
            <w:r w:rsidRPr="000649C9">
              <w:rPr>
                <w:rFonts w:ascii="Times New Roman" w:hAnsi="Times New Roman" w:cs="Times New Roman"/>
                <w:sz w:val="18"/>
                <w:szCs w:val="18"/>
              </w:rPr>
              <w:t>ku na výrobu (ťažbu), spracovanie, skladovanie, prijímanie alebo odosielanie ze</w:t>
            </w:r>
            <w:r w:rsidRPr="000649C9">
              <w:rPr>
                <w:rFonts w:ascii="Times New Roman" w:hAnsi="Times New Roman" w:cs="Times New Roman"/>
                <w:sz w:val="18"/>
                <w:szCs w:val="18"/>
              </w:rPr>
              <w:t>m</w:t>
            </w:r>
            <w:r w:rsidRPr="000649C9">
              <w:rPr>
                <w:rFonts w:ascii="Times New Roman" w:hAnsi="Times New Roman" w:cs="Times New Roman"/>
                <w:sz w:val="18"/>
                <w:szCs w:val="18"/>
              </w:rPr>
              <w:t>ného plynu.</w:t>
            </w:r>
          </w:p>
          <w:p w:rsidR="000649C9" w:rsidRPr="000649C9" w:rsidP="000649C9">
            <w:pPr>
              <w:pStyle w:val="TABUKA-textsmernice"/>
              <w:rPr>
                <w:rFonts w:ascii="Times New Roman" w:hAnsi="Times New Roman" w:cs="Times New Roman"/>
                <w:sz w:val="18"/>
                <w:szCs w:val="18"/>
              </w:rPr>
            </w:pPr>
          </w:p>
          <w:p w:rsidR="00C94DFF" w:rsidRPr="00B33DB9">
            <w:pPr>
              <w:pStyle w:val="TABUKA-textsmernice"/>
              <w:rPr>
                <w:rFonts w:ascii="Times New Roman" w:hAnsi="Times New Roman" w:cs="Times New Roman"/>
                <w:i/>
                <w:sz w:val="18"/>
                <w:szCs w:val="18"/>
              </w:rPr>
            </w:pPr>
            <w:r w:rsidRPr="00B33DB9" w:rsidR="003F46F6">
              <w:rPr>
                <w:rFonts w:ascii="Times New Roman" w:hAnsi="Times New Roman" w:cs="Times New Roman"/>
                <w:i/>
                <w:sz w:val="18"/>
                <w:szCs w:val="18"/>
              </w:rPr>
              <w:t>Daňovo zvýhodnený minerálny olej na účely tohto zákona je minerálny olej</w:t>
            </w:r>
          </w:p>
          <w:p w:rsidR="003F46F6" w:rsidRPr="00B33DB9">
            <w:pPr>
              <w:pStyle w:val="TABUKA-textsmernice"/>
              <w:rPr>
                <w:rFonts w:ascii="Times New Roman" w:hAnsi="Times New Roman" w:cs="Times New Roman"/>
                <w:i/>
                <w:sz w:val="18"/>
                <w:szCs w:val="18"/>
              </w:rPr>
            </w:pPr>
            <w:r w:rsidRPr="00B33DB9">
              <w:rPr>
                <w:rFonts w:ascii="Times New Roman" w:hAnsi="Times New Roman" w:cs="Times New Roman"/>
                <w:i/>
                <w:sz w:val="18"/>
                <w:szCs w:val="18"/>
              </w:rPr>
              <w:t>a) so zníženou sadzbou dane podľa § 7,</w:t>
            </w:r>
          </w:p>
          <w:p w:rsidR="003F46F6" w:rsidRPr="00B33DB9">
            <w:pPr>
              <w:pStyle w:val="TABUKA-textsmernice"/>
              <w:rPr>
                <w:rFonts w:ascii="Times New Roman" w:hAnsi="Times New Roman" w:cs="Times New Roman"/>
                <w:i/>
                <w:sz w:val="18"/>
                <w:szCs w:val="18"/>
              </w:rPr>
            </w:pPr>
            <w:r w:rsidRPr="00B33DB9">
              <w:rPr>
                <w:rFonts w:ascii="Times New Roman" w:hAnsi="Times New Roman" w:cs="Times New Roman"/>
                <w:i/>
                <w:sz w:val="18"/>
                <w:szCs w:val="18"/>
              </w:rPr>
              <w:t>b) oslobodený od dane podľa § 10 ods. 1,</w:t>
            </w:r>
          </w:p>
          <w:p w:rsidR="003F46F6">
            <w:pPr>
              <w:pStyle w:val="TABUKA-textsmernice"/>
              <w:rPr>
                <w:rFonts w:ascii="Times New Roman" w:hAnsi="Times New Roman" w:cs="Times New Roman"/>
                <w:sz w:val="18"/>
                <w:szCs w:val="18"/>
              </w:rPr>
            </w:pPr>
            <w:r w:rsidRPr="00B33DB9">
              <w:rPr>
                <w:rFonts w:ascii="Times New Roman" w:hAnsi="Times New Roman" w:cs="Times New Roman"/>
                <w:i/>
                <w:sz w:val="18"/>
                <w:szCs w:val="18"/>
              </w:rPr>
              <w:t>bez daňovej sadzby podliehajúci postupu pri preprave(§ 4 ods.8)</w:t>
            </w:r>
            <w:r>
              <w:rPr>
                <w:rFonts w:ascii="Times New Roman" w:hAnsi="Times New Roman"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6</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Členské štáty môžu slobodne zavádzať oslobodenie od daní alebo daňové úľavy v úrovni zdaňovania predpísanej touto smernicou buď:</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(a)</w:t>
              <w:tab/>
              <w:t>priamo,</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(b) </w:t>
              <w:tab/>
              <w:t>prostredníctvom odstupňovanej sadzby, alebo</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(c) </w:t>
              <w:tab/>
              <w:t>kompenzáciou celej výšky zdaňovania alebo jeho časti.</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 10 </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ods. 1</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w:t>
            </w:r>
            <w:r>
              <w:rPr>
                <w:rFonts w:ascii="Times New Roman" w:hAnsi="Times New Roman" w:cs="Times New Roman"/>
                <w:sz w:val="18"/>
                <w:szCs w:val="18"/>
              </w:rPr>
              <w:t>sm. 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e)</w:t>
            </w: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Oslobodenie od dane</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(1) Minerálny  olej je  oslobodený od  dane, ak  je určený  na použitie</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a) na iné účely ako pohonná látka alebo palivo,</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b) ako  letecká pohonná  látka, ktorou  na účely  tohto zákona je     minerálny  olej  kódu  </w:t>
            </w:r>
            <w:r>
              <w:rPr>
                <w:rFonts w:ascii="Times New Roman" w:hAnsi="Times New Roman" w:cs="Times New Roman"/>
                <w:i/>
                <w:sz w:val="18"/>
                <w:szCs w:val="18"/>
              </w:rPr>
              <w:t>kombinovanej  nomenklatúry  2710 11 31,     2710 11 70 a 2710 19 21,</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1. pri  preprave osôb  a nákladov  a pri  ostatnom poskytovaní        služieb   vykonávaných   lietadlovou   technikou   v rámci        podnikania,   pre  lietadlovú   techniku  ozbrojených  síl,        ozbrojených bezpečnostných zborov a pre lietadlovú techniku        záchranných služieb,</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2. pre  lietadlovú  techniku zahraničných  ozbrojených  síl,        zahraničných ozbrojených bezpečnostných zborov a pre        lietadlovú techniku zahraničných záchranných služieb, </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c) ako lodná  prevádzková látka pri  preprave osôb a  nákladov na  Dunaji,   ktorý   je   súčasťou   medzinárodnej  vodnej  cesty    vykonávanej v rámci podnikania;  lodnou prevádzkovou látkou na     účely  tohto  zákona  je   minerálny  olej  kódu  kombinovanej     nomenklatúry 2710 19  41, 2710 19 45 a 2710  19 49 použitý ako     pohonná látka alebo palivo,</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d) ako  prídavné palivo  k hlavnému  palivu (koks)  pri chemickom     redukčnom procese vo vysokých peciach.</w:t>
            </w:r>
          </w:p>
          <w:p w:rsidR="00FC2AB3">
            <w:pPr>
              <w:pStyle w:val="TABUKA-textsmernice"/>
              <w:rPr>
                <w:rFonts w:ascii="Times New Roman" w:hAnsi="Times New Roman" w:cs="Times New Roman"/>
                <w:i/>
                <w:sz w:val="18"/>
                <w:szCs w:val="18"/>
              </w:rPr>
            </w:pPr>
          </w:p>
          <w:p w:rsidR="00CA6CBE" w:rsidRPr="00CA6CBE">
            <w:pPr>
              <w:spacing w:after="0"/>
              <w:rPr>
                <w:rFonts w:ascii="Times New Roman" w:hAnsi="Times New Roman" w:cs="Times New Roman"/>
                <w:sz w:val="18"/>
                <w:szCs w:val="18"/>
              </w:rPr>
            </w:pPr>
            <w:r w:rsidRPr="00CA6CBE">
              <w:rPr>
                <w:rFonts w:ascii="Times New Roman" w:hAnsi="Times New Roman" w:cs="Times New Roman"/>
                <w:sz w:val="18"/>
                <w:szCs w:val="18"/>
              </w:rPr>
              <w:t>e) ako palivo, ako aj na iné účely ako pohonná látka a palivo (ďalej len „d</w:t>
            </w:r>
            <w:r w:rsidRPr="00CA6CBE">
              <w:rPr>
                <w:rFonts w:ascii="Times New Roman" w:hAnsi="Times New Roman" w:cs="Times New Roman"/>
                <w:sz w:val="18"/>
                <w:szCs w:val="18"/>
              </w:rPr>
              <w:t>u</w:t>
            </w:r>
            <w:r w:rsidRPr="00CA6CBE">
              <w:rPr>
                <w:rFonts w:ascii="Times New Roman" w:hAnsi="Times New Roman" w:cs="Times New Roman"/>
                <w:sz w:val="18"/>
                <w:szCs w:val="18"/>
              </w:rPr>
              <w:t>álne použitie“); za duálne použitie sa považuje aj použitie minerálneho oleja na chemickú redukciu, v elektrolytických procesoch a v metalurgických proc</w:t>
            </w:r>
            <w:r w:rsidRPr="00CA6CBE">
              <w:rPr>
                <w:rFonts w:ascii="Times New Roman" w:hAnsi="Times New Roman" w:cs="Times New Roman"/>
                <w:sz w:val="18"/>
                <w:szCs w:val="18"/>
              </w:rPr>
              <w:t>e</w:t>
            </w:r>
            <w:r w:rsidRPr="00CA6CBE">
              <w:rPr>
                <w:rFonts w:ascii="Times New Roman" w:hAnsi="Times New Roman" w:cs="Times New Roman"/>
                <w:sz w:val="18"/>
                <w:szCs w:val="18"/>
              </w:rPr>
              <w:t>soch.</w:t>
            </w:r>
          </w:p>
          <w:p w:rsidR="00FC2AB3">
            <w:pPr>
              <w:pStyle w:val="TABUKA-textsmernice"/>
              <w:rPr>
                <w:rFonts w:ascii="Times New Roman" w:hAnsi="Times New Roman" w:cs="Times New Roman"/>
                <w:i/>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7</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Úrovne zdaňovania uplatňované na motorové palivá od 1. januára 2004 a od 1. januára 2010 sú stanovené v tabuľke A prílohy I.</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Najneskôr 1. januára 2012 Rada rozhodne jednomyseľne, po porade s Európskym parlamentom na základe správy a návrhu Komisie o minimálnych úrovniach zdaňovania uplatniteľných na plynový olej na ďalšie obdobie začínajúce 1. januára 2013. </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Členské štáty môžu rozlišovať medzi komerčným a nekomerčným používaním plynového oleja používaného ako pohonná hmota za podmienky, že sa dodržia minimálne úrovne spoločenstva a sadzba pre plynový olej používaný ako pohonná hmota na komerčné účely nebude nižšia ako vnútroštátna úroveň zdaňovania platná 1. januára 2003, napriek akýmkoľvek odchylkám pre toto používanie stanoveným</w:t>
            </w:r>
            <w:r>
              <w:rPr>
                <w:rFonts w:ascii="Times New Roman" w:hAnsi="Times New Roman" w:cs="Times New Roman"/>
                <w:sz w:val="18"/>
                <w:szCs w:val="18"/>
              </w:rPr>
              <w:t xml:space="preserve"> v tejto smernici.</w:t>
            </w:r>
          </w:p>
          <w:p w:rsidR="00FC2AB3">
            <w:pPr>
              <w:spacing w:after="0"/>
              <w:rPr>
                <w:rFonts w:ascii="Times New Roman" w:hAnsi="Times New Roman" w:cs="Times New Roman"/>
                <w:sz w:val="18"/>
                <w:szCs w:val="18"/>
              </w:rPr>
            </w:pPr>
            <w:r>
              <w:rPr>
                <w:rFonts w:ascii="Times New Roman" w:hAnsi="Times New Roman" w:cs="Times New Roman"/>
                <w:sz w:val="18"/>
                <w:szCs w:val="18"/>
              </w:rPr>
              <w:br/>
              <w:t>3.</w:t>
              <w:tab/>
              <w:t>„Plynový olej používaný ako pohonná hmota na komerčné účely“ je pohonná hmota používaná na tieto účely: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(a) </w:t>
              <w:tab/>
              <w:t>prepravu tovarov za úplatu alebo pre vlastnú potrebu motorovými vozidlami alebo prívesovými súpravami určenými výlučne na prepravu tovarov po ceste a s prípustnou celkovou hmotnosťou najmenej 7,5 tony;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(b) </w:t>
              <w:tab/>
              <w:t>pravidelnú alebo príležitostnú prepravu cestujúcich motorovým vozidlom kategórie M2 alebo M3, ako sú určené v smernici Rady 70/156/EHS zo 6. februára 1970 o aproximácii zákonov členských štátov týkajúcich sa technického oprávnenia motorových vozidiel a ich prívesov.</w:t>
            </w:r>
          </w:p>
          <w:p w:rsidR="00FC2AB3">
            <w:pPr>
              <w:spacing w:after="0"/>
              <w:rPr>
                <w:rFonts w:ascii="Times New Roman" w:hAnsi="Times New Roman" w:cs="Times New Roman"/>
                <w:sz w:val="18"/>
                <w:szCs w:val="18"/>
              </w:rPr>
            </w:pPr>
            <w:r>
              <w:rPr>
                <w:rFonts w:ascii="Times New Roman" w:hAnsi="Times New Roman" w:cs="Times New Roman"/>
                <w:sz w:val="18"/>
                <w:szCs w:val="18"/>
              </w:rPr>
              <w:br/>
              <w:t>4.</w:t>
              <w:tab/>
              <w:t>Napriek odseku 2, členské štáty, ktoré zavádzajú systém poplatkov za používanie ciest pre motorové vozidlá alebo prívesové súpravy určené výlučne na prepravu tovarov po ceste, môžu uplatňovať zníženú sadzbu na plynový olej používaný takýmito vozidlami, ktorá je nižšia ako vnútroštátna úroveň zdaňovania platná 1. januára 2003, pokiaľ celkové daňové zaťaženie zostáva vo všeobecnosti rovnaké, za podmienky, že sa dodržiavajú minimálne úrovne zdaňovania spoločenstva a vnútroštátna úroveň zdaňovania platná 1. januára 2003 pre plynový olej používaný ako pohonná hmota je prinajmenšom dvojnásobná oproti minimálnej úrovni zdaňovania uplatňovanej 1. januára 2004.</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6 ods. 1</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e)</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f)</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6 ods. 1</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g)</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7 ods. 1</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(1) Sadzba dane sa ustanovuje takto:</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a) motorový benzín kódu kombinovanej  nomenklatúry 2710 11 41, 2710 11 45,  2710 11 49                                  </w:t>
            </w:r>
            <w:r>
              <w:rPr>
                <w:rFonts w:ascii="Times New Roman" w:hAnsi="Times New Roman" w:cs="Times New Roman"/>
                <w:i/>
                <w:sz w:val="18"/>
                <w:szCs w:val="18"/>
                <w:u w:val="single"/>
              </w:rPr>
              <w:t>15 500 Sk/1 000 l</w:t>
            </w:r>
          </w:p>
          <w:p w:rsidR="00FC2AB3">
            <w:pPr>
              <w:pStyle w:val="TABUKA-textsmernice"/>
              <w:rPr>
                <w:rFonts w:ascii="Times New Roman" w:hAnsi="Times New Roman" w:cs="Times New Roman"/>
                <w:i/>
                <w:sz w:val="18"/>
                <w:szCs w:val="18"/>
                <w:u w:val="single"/>
              </w:rPr>
            </w:pPr>
            <w:r>
              <w:rPr>
                <w:rFonts w:ascii="Times New Roman" w:hAnsi="Times New Roman" w:cs="Times New Roman"/>
                <w:i/>
                <w:sz w:val="18"/>
                <w:szCs w:val="18"/>
              </w:rPr>
              <w:t xml:space="preserve"> b) motorový benzín kódu kombinovanej nomenklatúry 2710 11 31, 2710 11 51 a 2710 11 59                                      </w:t>
            </w:r>
            <w:r>
              <w:rPr>
                <w:rFonts w:ascii="Times New Roman" w:hAnsi="Times New Roman" w:cs="Times New Roman"/>
                <w:i/>
                <w:sz w:val="18"/>
                <w:szCs w:val="18"/>
                <w:u w:val="single"/>
              </w:rPr>
              <w:t>18 000 Sk/1 000 l</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c) stredný olej kódu kombinovanej  nomenklatúry 2710 19 21 a 2710 19 25                                                           </w:t>
            </w:r>
            <w:r>
              <w:rPr>
                <w:rFonts w:ascii="Times New Roman" w:hAnsi="Times New Roman" w:cs="Times New Roman"/>
                <w:i/>
                <w:sz w:val="18"/>
                <w:szCs w:val="18"/>
                <w:u w:val="single"/>
              </w:rPr>
              <w:t>14 500 Sk/1 000 l</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d) plynový  olej kódu kombinovanej nomenklatúry  2710 19 41, 27</w:t>
            </w:r>
            <w:r>
              <w:rPr>
                <w:rFonts w:ascii="Times New Roman" w:hAnsi="Times New Roman" w:cs="Times New Roman"/>
                <w:i/>
                <w:sz w:val="18"/>
                <w:szCs w:val="18"/>
              </w:rPr>
              <w:t xml:space="preserve">10 19 45 a 2710 19 49 s výnimkou podľa § 7 ods. 1                                                 </w:t>
            </w:r>
          </w:p>
          <w:p w:rsidR="00FC2AB3">
            <w:pPr>
              <w:pStyle w:val="TABUKA-textsmernice"/>
              <w:rPr>
                <w:rFonts w:ascii="Times New Roman" w:hAnsi="Times New Roman" w:cs="Times New Roman"/>
                <w:i/>
                <w:sz w:val="18"/>
                <w:szCs w:val="18"/>
                <w:u w:val="single"/>
              </w:rPr>
            </w:pPr>
            <w:r>
              <w:rPr>
                <w:rFonts w:ascii="Times New Roman" w:hAnsi="Times New Roman" w:cs="Times New Roman"/>
                <w:i/>
                <w:sz w:val="18"/>
                <w:szCs w:val="18"/>
              </w:rPr>
              <w:t xml:space="preserve">                                                                             </w:t>
            </w:r>
            <w:r>
              <w:rPr>
                <w:rFonts w:ascii="Times New Roman" w:hAnsi="Times New Roman" w:cs="Times New Roman"/>
                <w:i/>
                <w:sz w:val="18"/>
                <w:szCs w:val="18"/>
                <w:u w:val="single"/>
              </w:rPr>
              <w:t>14 500 Sk/1 000 l</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e) vykurovací olej kódu kombinovanej  nomenklatúry 2710 19 61</w:t>
            </w:r>
            <w:r>
              <w:rPr>
                <w:rFonts w:ascii="Times New Roman" w:hAnsi="Times New Roman" w:cs="Times New Roman"/>
                <w:i/>
                <w:sz w:val="18"/>
                <w:szCs w:val="18"/>
              </w:rPr>
              <w:t xml:space="preserve">,  2710 19 63,  2710 19 65 a 2710 19 69                    </w:t>
            </w:r>
            <w:r>
              <w:rPr>
                <w:rFonts w:ascii="Times New Roman" w:hAnsi="Times New Roman" w:cs="Times New Roman"/>
                <w:i/>
                <w:sz w:val="18"/>
                <w:szCs w:val="18"/>
                <w:u w:val="single"/>
              </w:rPr>
              <w:t>800 Sk/1 000 kg</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f) skvapalnené plynné uhľovodíky kódu kombinovanej nomenklatúry 2711 12  až 2711 19 00</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1. určené na použitie, ponúkané  na použitie alebo použité ako</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pohonná látka         </w:t>
            </w:r>
            <w:r>
              <w:rPr>
                <w:rFonts w:ascii="Times New Roman" w:hAnsi="Times New Roman" w:cs="Times New Roman"/>
                <w:i/>
                <w:sz w:val="18"/>
                <w:szCs w:val="18"/>
              </w:rPr>
              <w:t xml:space="preserve">                                         </w:t>
            </w:r>
            <w:r>
              <w:rPr>
                <w:rFonts w:ascii="Times New Roman" w:hAnsi="Times New Roman" w:cs="Times New Roman"/>
                <w:i/>
                <w:sz w:val="18"/>
                <w:szCs w:val="18"/>
                <w:u w:val="single"/>
              </w:rPr>
              <w:t>7 800 Sk/1 000 kg</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2. určené na použitie, ponúkané  na použitie alebo použité</w:t>
            </w:r>
          </w:p>
          <w:p w:rsidR="00FC2AB3">
            <w:pPr>
              <w:pStyle w:val="TABUKA-textsmernice"/>
              <w:rPr>
                <w:rFonts w:ascii="Times New Roman" w:hAnsi="Times New Roman" w:cs="Times New Roman"/>
                <w:i/>
                <w:sz w:val="18"/>
                <w:szCs w:val="18"/>
                <w:u w:val="single"/>
              </w:rPr>
            </w:pPr>
            <w:r>
              <w:rPr>
                <w:rFonts w:ascii="Times New Roman" w:hAnsi="Times New Roman" w:cs="Times New Roman"/>
                <w:i/>
                <w:sz w:val="18"/>
                <w:szCs w:val="18"/>
              </w:rPr>
              <w:t xml:space="preserve">    ako palivo                                                               </w:t>
            </w:r>
            <w:r>
              <w:rPr>
                <w:rFonts w:ascii="Times New Roman" w:hAnsi="Times New Roman" w:cs="Times New Roman"/>
                <w:i/>
                <w:sz w:val="18"/>
                <w:szCs w:val="18"/>
                <w:u w:val="single"/>
              </w:rPr>
              <w:t>0 Sk/1 000 kg</w:t>
            </w:r>
          </w:p>
          <w:p w:rsidR="00FC2AB3">
            <w:pPr>
              <w:tabs>
                <w:tab w:val="left" w:pos="328"/>
              </w:tabs>
              <w:spacing w:after="0"/>
              <w:rPr>
                <w:rFonts w:ascii="Times New Roman" w:hAnsi="Times New Roman" w:cs="Times New Roman"/>
                <w:sz w:val="18"/>
                <w:szCs w:val="18"/>
              </w:rPr>
            </w:pPr>
          </w:p>
          <w:p w:rsidR="00FC2AB3">
            <w:pPr>
              <w:tabs>
                <w:tab w:val="left" w:pos="328"/>
              </w:tabs>
              <w:spacing w:after="0"/>
              <w:rPr>
                <w:rFonts w:ascii="Times New Roman" w:hAnsi="Times New Roman" w:cs="Times New Roman"/>
                <w:sz w:val="18"/>
                <w:szCs w:val="18"/>
              </w:rPr>
            </w:pPr>
            <w:r>
              <w:rPr>
                <w:rFonts w:ascii="Times New Roman" w:hAnsi="Times New Roman" w:cs="Times New Roman"/>
                <w:sz w:val="18"/>
                <w:szCs w:val="18"/>
              </w:rPr>
              <w:t>g) zemný plyn kódu kombinovanej nomenklatú</w:t>
            </w:r>
            <w:r>
              <w:rPr>
                <w:rFonts w:ascii="Times New Roman" w:hAnsi="Times New Roman" w:cs="Times New Roman"/>
                <w:sz w:val="18"/>
                <w:szCs w:val="18"/>
              </w:rPr>
              <w:t xml:space="preserve">ry 2711 11 00 a 2711 21 00 </w:t>
            </w:r>
          </w:p>
          <w:p w:rsidR="00FC2AB3">
            <w:pPr>
              <w:numPr>
                <w:ilvl w:val="1"/>
                <w:numId w:val="5"/>
              </w:numPr>
              <w:tabs>
                <w:tab w:val="left" w:pos="328"/>
                <w:tab w:val="left" w:pos="1440"/>
              </w:tabs>
              <w:spacing w:after="0"/>
              <w:ind w:left="0" w:firstLine="0"/>
              <w:jc w:val="left"/>
              <w:rPr>
                <w:rFonts w:ascii="Times New Roman" w:hAnsi="Times New Roman" w:cs="Times New Roman"/>
                <w:sz w:val="18"/>
                <w:szCs w:val="18"/>
                <w:u w:val="single"/>
              </w:rPr>
            </w:pPr>
            <w:r>
              <w:rPr>
                <w:rFonts w:ascii="Times New Roman" w:hAnsi="Times New Roman" w:cs="Times New Roman"/>
                <w:sz w:val="18"/>
                <w:szCs w:val="18"/>
              </w:rPr>
              <w:t xml:space="preserve">určený na použitie, ponúkaný na použitie  alebo použitý ako pohonná látka                                                               </w:t>
            </w:r>
            <w:r w:rsidR="00940605">
              <w:rPr>
                <w:rFonts w:ascii="Times New Roman" w:hAnsi="Times New Roman" w:cs="Times New Roman"/>
                <w:sz w:val="18"/>
                <w:szCs w:val="18"/>
                <w:u w:val="single"/>
              </w:rPr>
              <w:t xml:space="preserve">100 Sk/ </w:t>
            </w:r>
            <w:r>
              <w:rPr>
                <w:rFonts w:ascii="Times New Roman" w:hAnsi="Times New Roman" w:cs="Times New Roman"/>
                <w:sz w:val="18"/>
                <w:szCs w:val="18"/>
                <w:u w:val="single"/>
              </w:rPr>
              <w:t>GJ</w:t>
            </w:r>
          </w:p>
          <w:p w:rsidR="00FC2AB3">
            <w:pPr>
              <w:numPr>
                <w:ilvl w:val="1"/>
                <w:numId w:val="5"/>
              </w:numPr>
              <w:tabs>
                <w:tab w:val="left" w:pos="328"/>
                <w:tab w:val="left" w:pos="1440"/>
              </w:tabs>
              <w:spacing w:after="0"/>
              <w:ind w:left="0" w:firstLine="0"/>
              <w:jc w:val="left"/>
              <w:rPr>
                <w:rFonts w:ascii="Times New Roman" w:hAnsi="Times New Roman" w:cs="Times New Roman"/>
                <w:sz w:val="18"/>
                <w:szCs w:val="18"/>
                <w:u w:val="single"/>
              </w:rPr>
            </w:pPr>
            <w:r>
              <w:rPr>
                <w:rFonts w:ascii="Times New Roman" w:hAnsi="Times New Roman" w:cs="Times New Roman"/>
                <w:sz w:val="18"/>
                <w:szCs w:val="18"/>
              </w:rPr>
              <w:t xml:space="preserve">určený na použitie, ponúkaný na použitie alebo  použitý ako palivo               </w:t>
            </w:r>
            <w:r>
              <w:rPr>
                <w:rFonts w:ascii="Times New Roman" w:hAnsi="Times New Roman" w:cs="Times New Roman"/>
                <w:sz w:val="18"/>
                <w:szCs w:val="18"/>
              </w:rPr>
              <w:t xml:space="preserve">                                                                 </w:t>
            </w:r>
            <w:r w:rsidR="00940605">
              <w:rPr>
                <w:rFonts w:ascii="Times New Roman" w:hAnsi="Times New Roman" w:cs="Times New Roman"/>
                <w:sz w:val="18"/>
                <w:szCs w:val="18"/>
                <w:u w:val="single"/>
              </w:rPr>
              <w:t>0 Sk/</w:t>
            </w:r>
            <w:r>
              <w:rPr>
                <w:rFonts w:ascii="Times New Roman" w:hAnsi="Times New Roman" w:cs="Times New Roman"/>
                <w:sz w:val="18"/>
                <w:szCs w:val="18"/>
                <w:u w:val="single"/>
              </w:rPr>
              <w:t xml:space="preserve"> GJ</w:t>
            </w: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p>
          <w:p w:rsidR="00FC2AB3">
            <w:pPr>
              <w:pStyle w:val="TABUKA-textsmernice"/>
              <w:tabs>
                <w:tab w:val="left" w:pos="328"/>
              </w:tabs>
              <w:rPr>
                <w:rFonts w:ascii="Times New Roman" w:hAnsi="Times New Roman" w:cs="Times New Roman"/>
                <w:sz w:val="18"/>
                <w:szCs w:val="18"/>
              </w:rPr>
            </w:pPr>
            <w:r>
              <w:rPr>
                <w:rFonts w:ascii="Times New Roman" w:hAnsi="Times New Roman" w:cs="Times New Roman"/>
                <w:sz w:val="18"/>
                <w:szCs w:val="18"/>
              </w:rPr>
              <w:t>(1) Znížená sadzba dane sa ustanovuje  vo výške 6 800 Sk/1 000 l na  plynové oleje  kódu  kombinovanej  nomenklatúry 2710  19 41, 2710 19 45 a  2710 19 49 označené v súlade s  týmto zákonom, ak sú určené na použitie ako</w:t>
            </w:r>
          </w:p>
          <w:p w:rsidR="00FC2AB3">
            <w:pPr>
              <w:pStyle w:val="TABUKA-textsmernice"/>
              <w:tabs>
                <w:tab w:val="left" w:pos="328"/>
              </w:tabs>
              <w:rPr>
                <w:rFonts w:ascii="Times New Roman" w:hAnsi="Times New Roman" w:cs="Times New Roman"/>
                <w:sz w:val="18"/>
                <w:szCs w:val="18"/>
              </w:rPr>
            </w:pPr>
            <w:r>
              <w:rPr>
                <w:rFonts w:ascii="Times New Roman" w:hAnsi="Times New Roman" w:cs="Times New Roman"/>
                <w:sz w:val="18"/>
                <w:szCs w:val="18"/>
              </w:rPr>
              <w:t xml:space="preserve"> a) palivo,</w:t>
            </w:r>
          </w:p>
          <w:p w:rsidR="00FC2AB3">
            <w:pPr>
              <w:pStyle w:val="TABUKA-textsmernice"/>
              <w:tabs>
                <w:tab w:val="left" w:pos="328"/>
              </w:tabs>
              <w:rPr>
                <w:rFonts w:ascii="Times New Roman" w:hAnsi="Times New Roman" w:cs="Times New Roman"/>
                <w:sz w:val="18"/>
                <w:szCs w:val="18"/>
              </w:rPr>
            </w:pPr>
            <w:r>
              <w:rPr>
                <w:rFonts w:ascii="Times New Roman" w:hAnsi="Times New Roman" w:cs="Times New Roman"/>
                <w:sz w:val="18"/>
                <w:szCs w:val="18"/>
              </w:rPr>
              <w:t xml:space="preserve"> b) pohonná látka na pohon</w:t>
            </w:r>
          </w:p>
          <w:p w:rsidR="00FC2AB3">
            <w:pPr>
              <w:pStyle w:val="TABUKA-textsmernice"/>
              <w:tabs>
                <w:tab w:val="left" w:pos="328"/>
              </w:tabs>
              <w:rPr>
                <w:rFonts w:ascii="Times New Roman" w:hAnsi="Times New Roman" w:cs="Times New Roman"/>
                <w:sz w:val="18"/>
                <w:szCs w:val="18"/>
              </w:rPr>
            </w:pPr>
            <w:r>
              <w:rPr>
                <w:rFonts w:ascii="Times New Roman" w:hAnsi="Times New Roman" w:cs="Times New Roman"/>
                <w:sz w:val="18"/>
                <w:szCs w:val="18"/>
              </w:rPr>
              <w:t xml:space="preserve">    1. koľajových vozidiel používaných  v železničnej doprave osôb a nákladov a pri prevádzkovaní, oprave a údržbe železničnej        siete, vykonávaný</w:t>
            </w:r>
            <w:r>
              <w:rPr>
                <w:rFonts w:ascii="Times New Roman" w:hAnsi="Times New Roman" w:cs="Times New Roman"/>
                <w:sz w:val="18"/>
                <w:szCs w:val="18"/>
              </w:rPr>
              <w:t>ch v rámci podnikania,</w:t>
            </w:r>
          </w:p>
          <w:p w:rsidR="00FC2AB3">
            <w:pPr>
              <w:pStyle w:val="TABUKA-textsmernice"/>
              <w:tabs>
                <w:tab w:val="left" w:pos="328"/>
              </w:tabs>
              <w:rPr>
                <w:rFonts w:ascii="Times New Roman" w:hAnsi="Times New Roman" w:cs="Times New Roman"/>
                <w:sz w:val="18"/>
                <w:szCs w:val="18"/>
              </w:rPr>
            </w:pPr>
            <w:r>
              <w:rPr>
                <w:rFonts w:ascii="Times New Roman" w:hAnsi="Times New Roman" w:cs="Times New Roman"/>
                <w:sz w:val="18"/>
                <w:szCs w:val="18"/>
              </w:rPr>
              <w:t xml:space="preserve">    2. strojov používaných výlučne na  práce výrobnej povahy alebo služby v pôdohospodárskej  produkcii vykonávanej v rámci  podnikania,</w:t>
            </w:r>
          </w:p>
          <w:p w:rsidR="00FC2AB3">
            <w:pPr>
              <w:pStyle w:val="TABUKA-textsmernice"/>
              <w:tabs>
                <w:tab w:val="left" w:pos="328"/>
              </w:tabs>
              <w:rPr>
                <w:rFonts w:ascii="Times New Roman" w:hAnsi="Times New Roman" w:cs="Times New Roman"/>
                <w:sz w:val="18"/>
                <w:szCs w:val="18"/>
              </w:rPr>
            </w:pPr>
            <w:r>
              <w:rPr>
                <w:rFonts w:ascii="Times New Roman" w:hAnsi="Times New Roman" w:cs="Times New Roman"/>
                <w:sz w:val="18"/>
                <w:szCs w:val="18"/>
              </w:rPr>
              <w:t xml:space="preserve">    3. motorov   stacionárnych   zariadení   určených   na  výrobu     elektrickej energie.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8</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Napriek článku 7 minimálne úrovne zdaňovania uplatňované na výrobky používané ako motorové palivo na účely stanovené v odseku 2 sú stanovené v tabuľke B prílohy I.</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Tento článok sa uplatňuje na nasledovné priemyselné a komerčné účely: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(a) </w:t>
              <w:tab/>
              <w:t>poľnohospodárske, záhradnícke alebo rybochovné práce a v lesníctve;</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(b) </w:t>
              <w:tab/>
              <w:t>stacionárne motory;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(c) </w:t>
              <w:tab/>
              <w:t>zariadenia a stroje používané v stavbárstve, pri inžinierskych stavbách a pri verejných práca</w:t>
            </w:r>
            <w:r>
              <w:rPr>
                <w:rFonts w:ascii="Times New Roman" w:hAnsi="Times New Roman" w:cs="Times New Roman"/>
                <w:sz w:val="18"/>
                <w:szCs w:val="18"/>
              </w:rPr>
              <w:t>ch;</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(d) </w:t>
              <w:tab/>
              <w:t>vozidlá určené na používanie mimo verejnej cestnej siete alebo také, ktorým nebolo udelené povolenie na používanie hlavne vo verejnej cestnej sieti.</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7 ods. 1</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(1) Znížená sadzba dane sa ustanovuje  vo výške 6 800 Sk/1 000 l na  plynové oleje  kódu  kombinovanej  nomenklatúry 2710  19 41, 2710 19 45 a  2710 19 49 označené v súlade s  týmto zákonom, ak sú určené na použitie ako</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a) palivo,</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b) pohonná látka na pohon</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1. koľajových vozidiel používaných  v železničnej doprave osôb        a nákladov a pri prevádzkovaní, oprave a údržbe železničnej        siete, vykonávaných v rámci podnikania,</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2. strojov používaných výlučne na  práce výrobnej povahy alebo služby v pôdohospodárskej  pro</w:t>
            </w:r>
            <w:r>
              <w:rPr>
                <w:rFonts w:ascii="Times New Roman" w:hAnsi="Times New Roman" w:cs="Times New Roman"/>
                <w:i/>
                <w:sz w:val="18"/>
                <w:szCs w:val="18"/>
              </w:rPr>
              <w:t>dukcii 3) vykonávanej v rámci podnikania,</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3. motorov   stacionárnych   zariadení   určených   na  výrobu       elektrickej energie.</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9</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Minimálne úrovne zdaňovania uplatňované na vykurovacie palivá od 1. januára 2004 sú stanovené v tabuľk</w:t>
            </w:r>
            <w:r>
              <w:rPr>
                <w:rFonts w:ascii="Times New Roman" w:hAnsi="Times New Roman" w:cs="Times New Roman"/>
                <w:sz w:val="18"/>
                <w:szCs w:val="18"/>
              </w:rPr>
              <w:t>e C prílohy I.</w:t>
            </w:r>
          </w:p>
          <w:p w:rsidR="00FC2AB3">
            <w:pPr>
              <w:spacing w:after="0"/>
              <w:rPr>
                <w:rFonts w:ascii="Times New Roman" w:hAnsi="Times New Roman" w:cs="Times New Roman"/>
                <w:sz w:val="18"/>
                <w:szCs w:val="18"/>
              </w:rPr>
            </w:pPr>
          </w:p>
          <w:p w:rsidR="009F56A2">
            <w:pPr>
              <w:pStyle w:val="BodyText2"/>
              <w:rPr>
                <w:rFonts w:ascii="Times New Roman" w:hAnsi="Times New Roman" w:cs="Times New Roman"/>
              </w:rPr>
            </w:pPr>
          </w:p>
          <w:p w:rsidR="009F56A2">
            <w:pPr>
              <w:pStyle w:val="BodyText2"/>
              <w:rPr>
                <w:rFonts w:ascii="Times New Roman" w:hAnsi="Times New Roman" w:cs="Times New Roman"/>
              </w:rPr>
            </w:pPr>
          </w:p>
          <w:p w:rsidR="009F56A2">
            <w:pPr>
              <w:pStyle w:val="BodyText2"/>
              <w:rPr>
                <w:rFonts w:ascii="Times New Roman" w:hAnsi="Times New Roman" w:cs="Times New Roman"/>
              </w:rPr>
            </w:pPr>
          </w:p>
          <w:p w:rsidR="009F56A2">
            <w:pPr>
              <w:pStyle w:val="BodyText2"/>
              <w:rPr>
                <w:rFonts w:ascii="Times New Roman" w:hAnsi="Times New Roman" w:cs="Times New Roman"/>
              </w:rPr>
            </w:pPr>
          </w:p>
          <w:p w:rsidR="009F56A2">
            <w:pPr>
              <w:pStyle w:val="BodyText2"/>
              <w:rPr>
                <w:rFonts w:ascii="Times New Roman" w:hAnsi="Times New Roman" w:cs="Times New Roman"/>
              </w:rPr>
            </w:pPr>
          </w:p>
          <w:p w:rsidR="009F56A2">
            <w:pPr>
              <w:pStyle w:val="BodyText2"/>
              <w:rPr>
                <w:rFonts w:ascii="Times New Roman" w:hAnsi="Times New Roman" w:cs="Times New Roman"/>
              </w:rPr>
            </w:pPr>
          </w:p>
          <w:p w:rsidR="00FC2AB3">
            <w:pPr>
              <w:pStyle w:val="BodyText2"/>
              <w:rPr>
                <w:rFonts w:ascii="Times New Roman" w:hAnsi="Times New Roman" w:cs="Times New Roman"/>
              </w:rPr>
            </w:pPr>
            <w:r>
              <w:rPr>
                <w:rFonts w:ascii="Times New Roman" w:hAnsi="Times New Roman" w:cs="Times New Roman"/>
              </w:rPr>
              <w:t xml:space="preserve">2. </w:t>
              <w:tab/>
              <w:t>Členské štáty, ktoré majú k 1. januára 2003 povolenie uplatňovať kontrolný poplatok na vykurovací plynový olej, môžu aj naďalej na uvedený výrobok uplatňovať zníženú sadzbu 10 euro na 1000 litrov. Toto povolenie sa ruší k 1. januára 2007, ak Rada, konajúca jednomyseľne na základe správy a návrhu Komisie, tak rozhodne po zistení, že úroveň zníženej sadzby je príliš nízka na to, aby sa zabránilo problémom deformácii obchodu medzi členskými štátmi.</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6 ods. 1 písm. f)</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bod 2.</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g)</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(1) Sadzba dane sa ustanovuje takto:</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f) skvapalnené plynné uhľovodíky kódu kombinovanej nomenklatúry 2711 12 až 2711 19 00</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2. určené na použitie, ponúkané na použitie alebo použité ako palivo        </w:t>
            </w:r>
            <w:r>
              <w:rPr>
                <w:rFonts w:ascii="Times New Roman" w:hAnsi="Times New Roman" w:cs="Times New Roman"/>
                <w:sz w:val="18"/>
                <w:szCs w:val="18"/>
              </w:rPr>
              <w:t xml:space="preserve">                                                                 </w:t>
            </w:r>
            <w:r>
              <w:rPr>
                <w:rFonts w:ascii="Times New Roman" w:hAnsi="Times New Roman" w:cs="Times New Roman"/>
                <w:sz w:val="18"/>
                <w:szCs w:val="18"/>
                <w:u w:val="single"/>
              </w:rPr>
              <w:t>0 Sk/1 000 kg.</w:t>
            </w:r>
          </w:p>
          <w:p w:rsidR="00FC2AB3">
            <w:pPr>
              <w:pStyle w:val="TABUKA-textsmernice"/>
              <w:rPr>
                <w:rFonts w:ascii="Times New Roman" w:hAnsi="Times New Roman" w:cs="Times New Roman"/>
                <w:sz w:val="18"/>
                <w:szCs w:val="18"/>
              </w:rPr>
            </w:pPr>
          </w:p>
          <w:p w:rsidR="00FC2AB3">
            <w:pPr>
              <w:spacing w:after="0"/>
              <w:rPr>
                <w:rFonts w:ascii="Times New Roman" w:hAnsi="Times New Roman" w:cs="Times New Roman"/>
                <w:sz w:val="18"/>
              </w:rPr>
            </w:pPr>
            <w:r>
              <w:rPr>
                <w:rFonts w:ascii="Times New Roman" w:hAnsi="Times New Roman" w:cs="Times New Roman"/>
                <w:sz w:val="18"/>
              </w:rPr>
              <w:t xml:space="preserve">g) zemný plyn kódu kombinovanej nomenklatúry 2711 11 00 a 2711 21 00 </w:t>
            </w:r>
            <w:r w:rsidR="00940605">
              <w:rPr>
                <w:rFonts w:ascii="Times New Roman" w:hAnsi="Times New Roman" w:cs="Times New Roman"/>
                <w:sz w:val="18"/>
              </w:rPr>
              <w:t xml:space="preserve">                                                            </w:t>
            </w:r>
          </w:p>
          <w:p w:rsidR="00FC2AB3">
            <w:pPr>
              <w:pStyle w:val="TABUKA-textsmernice"/>
              <w:rPr>
                <w:rFonts w:ascii="Times New Roman" w:hAnsi="Times New Roman" w:cs="Times New Roman"/>
                <w:sz w:val="18"/>
                <w:szCs w:val="18"/>
              </w:rPr>
            </w:pPr>
            <w:r>
              <w:rPr>
                <w:rFonts w:ascii="Times New Roman" w:hAnsi="Times New Roman" w:cs="Times New Roman"/>
                <w:sz w:val="18"/>
              </w:rPr>
              <w:t xml:space="preserve">2. určený na použitie, ponúkaný na použitie alebo použitý ako palivo                                                                                </w:t>
            </w:r>
            <w:r w:rsidR="00940605">
              <w:rPr>
                <w:rFonts w:ascii="Times New Roman" w:hAnsi="Times New Roman" w:cs="Times New Roman"/>
                <w:sz w:val="18"/>
                <w:u w:val="single"/>
              </w:rPr>
              <w:t>0 Sk/</w:t>
            </w:r>
            <w:r>
              <w:rPr>
                <w:rFonts w:ascii="Times New Roman" w:hAnsi="Times New Roman" w:cs="Times New Roman"/>
                <w:sz w:val="18"/>
                <w:u w:val="single"/>
              </w:rPr>
              <w:t xml:space="preserve"> GJ.</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9F56A2">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rsidP="009F56A2">
            <w:pPr>
              <w:pStyle w:val="TABUKA-textsmernice"/>
              <w:jc w:val="left"/>
              <w:rPr>
                <w:rFonts w:ascii="Times New Roman" w:hAnsi="Times New Roman" w:cs="Times New Roman"/>
                <w:sz w:val="18"/>
                <w:szCs w:val="18"/>
              </w:rPr>
            </w:pPr>
            <w:r>
              <w:rPr>
                <w:rFonts w:ascii="Times New Roman" w:hAnsi="Times New Roman" w:cs="Times New Roman"/>
                <w:sz w:val="18"/>
                <w:szCs w:val="18"/>
              </w:rPr>
              <w:t>Čl. 18a smernice č. 2003/96/ES.</w:t>
            </w:r>
          </w:p>
          <w:p w:rsidR="00FC2AB3" w:rsidP="009F56A2">
            <w:pPr>
              <w:pStyle w:val="TABUKA-textsmernice"/>
              <w:jc w:val="left"/>
              <w:rPr>
                <w:rFonts w:ascii="Times New Roman" w:hAnsi="Times New Roman" w:cs="Times New Roman"/>
                <w:sz w:val="18"/>
                <w:szCs w:val="18"/>
              </w:rPr>
            </w:pPr>
          </w:p>
          <w:p w:rsidR="009F56A2" w:rsidP="009F56A2">
            <w:pPr>
              <w:pStyle w:val="TABUKA-textsmernice"/>
              <w:jc w:val="left"/>
              <w:rPr>
                <w:rFonts w:ascii="Times New Roman" w:hAnsi="Times New Roman" w:cs="Times New Roman"/>
                <w:sz w:val="18"/>
                <w:szCs w:val="18"/>
              </w:rPr>
            </w:pPr>
          </w:p>
          <w:p w:rsidR="009F56A2" w:rsidP="009F56A2">
            <w:pPr>
              <w:pStyle w:val="TABUKA-textsmernice"/>
              <w:jc w:val="left"/>
              <w:rPr>
                <w:rFonts w:ascii="Times New Roman" w:hAnsi="Times New Roman" w:cs="Times New Roman"/>
                <w:sz w:val="18"/>
                <w:szCs w:val="18"/>
              </w:rPr>
            </w:pPr>
          </w:p>
          <w:p w:rsidR="009F56A2" w:rsidP="009F56A2">
            <w:pPr>
              <w:pStyle w:val="TABUKA-textsmernice"/>
              <w:jc w:val="left"/>
              <w:rPr>
                <w:rFonts w:ascii="Times New Roman" w:hAnsi="Times New Roman" w:cs="Times New Roman"/>
                <w:sz w:val="18"/>
                <w:szCs w:val="18"/>
              </w:rPr>
            </w:pPr>
          </w:p>
          <w:p w:rsidR="009F56A2" w:rsidP="009F56A2">
            <w:pPr>
              <w:pStyle w:val="TABUKA-textsmernice"/>
              <w:jc w:val="left"/>
              <w:rPr>
                <w:rFonts w:ascii="Times New Roman" w:hAnsi="Times New Roman" w:cs="Times New Roman"/>
                <w:sz w:val="18"/>
                <w:szCs w:val="18"/>
              </w:rPr>
            </w:pPr>
          </w:p>
          <w:p w:rsidR="009F56A2" w:rsidP="009F56A2">
            <w:pPr>
              <w:pStyle w:val="TABUKA-textsmernice"/>
              <w:jc w:val="left"/>
              <w:rPr>
                <w:rFonts w:ascii="Times New Roman" w:hAnsi="Times New Roman" w:cs="Times New Roman"/>
                <w:sz w:val="18"/>
                <w:szCs w:val="18"/>
              </w:rPr>
            </w:pPr>
          </w:p>
          <w:p w:rsidR="009F56A2" w:rsidP="009F56A2">
            <w:pPr>
              <w:pStyle w:val="TABUKA-textsmernice"/>
              <w:jc w:val="left"/>
              <w:rPr>
                <w:rFonts w:ascii="Times New Roman" w:hAnsi="Times New Roman" w:cs="Times New Roman"/>
                <w:sz w:val="18"/>
                <w:szCs w:val="18"/>
              </w:rPr>
            </w:pPr>
          </w:p>
          <w:p w:rsidR="00FC2AB3" w:rsidP="009F56A2">
            <w:pPr>
              <w:pStyle w:val="TABUKA-textsmernice"/>
              <w:jc w:val="left"/>
              <w:rPr>
                <w:rFonts w:ascii="Times New Roman" w:hAnsi="Times New Roman" w:cs="Times New Roman"/>
                <w:sz w:val="18"/>
                <w:szCs w:val="18"/>
              </w:rPr>
            </w:pPr>
            <w:r w:rsidR="0012615A">
              <w:rPr>
                <w:rFonts w:ascii="Times New Roman" w:hAnsi="Times New Roman" w:cs="Times New Roman"/>
                <w:sz w:val="18"/>
                <w:szCs w:val="18"/>
              </w:rPr>
              <w:t>SR nemá vydané povolenie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10</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Minimálne úrovne zdaňovania uplatňované na elektrinu od 1. januára 2004 sú stanovené v tabuľke C prílohy I.</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br/>
              <w:t xml:space="preserve">2. </w:t>
              <w:tab/>
              <w:t>Nad minimálne úrovne zdaňovania uvedené v odseku 1 budú mať členské štáty možnosť určovať uplatňovaný daňový základ za podmienky, že dodržiavajú smernicu 92/12/EHS.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jc w:val="left"/>
              <w:rPr>
                <w:rFonts w:ascii="Times New Roman" w:hAnsi="Times New Roman" w:cs="Times New Roman"/>
                <w:sz w:val="18"/>
                <w:szCs w:val="18"/>
              </w:rPr>
            </w:pPr>
            <w:r>
              <w:rPr>
                <w:rFonts w:ascii="Times New Roman" w:hAnsi="Times New Roman" w:cs="Times New Roman"/>
                <w:sz w:val="18"/>
                <w:szCs w:val="18"/>
              </w:rPr>
              <w:t>Čl. 18a smernic</w:t>
            </w:r>
            <w:r w:rsidR="00974621">
              <w:rPr>
                <w:rFonts w:ascii="Times New Roman" w:hAnsi="Times New Roman" w:cs="Times New Roman"/>
                <w:sz w:val="18"/>
                <w:szCs w:val="18"/>
              </w:rPr>
              <w:t>e č. 2003/96/ES</w:t>
            </w:r>
          </w:p>
          <w:p w:rsidR="00FC2AB3">
            <w:pPr>
              <w:pStyle w:val="TABUKA-textsmernice"/>
              <w:jc w:val="left"/>
              <w:rPr>
                <w:rFonts w:ascii="Times New Roman" w:hAnsi="Times New Roman" w:cs="Times New Roman"/>
                <w:sz w:val="18"/>
                <w:szCs w:val="18"/>
              </w:rPr>
            </w:pPr>
            <w:r w:rsidR="00974621">
              <w:rPr>
                <w:rFonts w:ascii="Times New Roman" w:hAnsi="Times New Roman" w:cs="Times New Roman"/>
                <w:sz w:val="18"/>
                <w:szCs w:val="18"/>
              </w:rPr>
              <w:t>stanovuje pre SR prechodné obdobie.</w:t>
            </w:r>
            <w:r w:rsidR="0010511E">
              <w:rPr>
                <w:rFonts w:ascii="Times New Roman" w:hAnsi="Times New Roman" w:cs="Times New Roman"/>
                <w:sz w:val="18"/>
                <w:szCs w:val="18"/>
              </w:rPr>
              <w:t xml:space="preserve"> Úplná zhoda sa dosiahne dňom 01.01.2010</w:t>
            </w:r>
            <w:r w:rsidR="00974621">
              <w:rPr>
                <w:rFonts w:ascii="Times New Roman" w:hAnsi="Times New Roman" w:cs="Times New Roman"/>
                <w:sz w:val="18"/>
                <w:szCs w:val="18"/>
              </w:rPr>
              <w:t>.</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gridAfter w:val="1"/>
          <w:wAfter w:w="37" w:type="dxa"/>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11</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V tejto smernici pojem „používanie na podnikateľské účely“ znamená používanie podnikateľským subjektom, určeným v súlade s odsekom 2, ktorý kdekoľvek nezávisle vykonáva dodávku tovarov a služieb, bez ohľadu na účel alebo výsledky takýchto hospodárskych činností.</w:t>
              <w:br/>
            </w:r>
          </w:p>
          <w:p w:rsidR="00FC2AB3">
            <w:pPr>
              <w:spacing w:after="0"/>
              <w:rPr>
                <w:rFonts w:ascii="Times New Roman" w:hAnsi="Times New Roman" w:cs="Times New Roman"/>
                <w:sz w:val="18"/>
                <w:szCs w:val="18"/>
              </w:rPr>
            </w:pPr>
            <w:r>
              <w:rPr>
                <w:rFonts w:ascii="Times New Roman" w:hAnsi="Times New Roman" w:cs="Times New Roman"/>
                <w:sz w:val="18"/>
                <w:szCs w:val="18"/>
              </w:rPr>
              <w:t>Hospodárske činnosti zahrňujú všetky činnosti výrobcov, obchodníkov a osôb dodávajúcich služby, vrátane ťažobných a poľnohospodárskych činností a činností slobodných profesií.</w:t>
              <w:br/>
            </w:r>
          </w:p>
          <w:p w:rsidR="00FC2AB3">
            <w:pPr>
              <w:spacing w:after="0"/>
              <w:rPr>
                <w:rFonts w:ascii="Times New Roman" w:hAnsi="Times New Roman" w:cs="Times New Roman"/>
                <w:sz w:val="18"/>
                <w:szCs w:val="18"/>
              </w:rPr>
            </w:pPr>
            <w:r>
              <w:rPr>
                <w:rFonts w:ascii="Times New Roman" w:hAnsi="Times New Roman" w:cs="Times New Roman"/>
                <w:sz w:val="18"/>
                <w:szCs w:val="18"/>
              </w:rPr>
              <w:t>Štáty, regionálne a miestne vládne orgány a ostatné orgány spravované verejným právom sa nepovažujú za podnikateľské subjekty vo vzťahu k činnostiam a výkonom, v ktorých sa angažujú ako verejné orgány. Keď sa však angažujú  v takýchto činnostiach alebo výkonoch, považujú sa za podnikateľské vo vzťahu k týmto činnostiam a výkonom, ak by nepodnikateľský prístup viedol k značným deformáciám hospodárskej súťaže.</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S ohľadom na túto smernicu sa podnikateľské subjekty nemôžu považovať za menšie ako časť podniku alebo právnickej osoby, ktorá z organizačného hľadiska predstavuje samostatný podnik, t. j. subjekt schopný fungovania na základe vlastných prostriedkov.</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3. </w:t>
              <w:tab/>
              <w:t>V prípade zmiešaného používania sa zdaňovanie uplatňuje vzhľadom na podiel každého typu používania, ak je však používanie na podnikateľské účely alebo na nepodnikateľské účely  bezvýznamné, nemusí sa brať do úvahy.</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4. </w:t>
              <w:tab/>
              <w:t>Členské štáty môžu obmedziť rozsah zníženej úrovne zdaňovania v prípade používania na podnikateľské účely.</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2 ods. 1</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k)</w:t>
            </w: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(1) Na účely tohto zákona sa rozumie</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k) podnikaním  činnosť  vykonávaná  na  daňovom  území  v  súlade s osobitným  predpisom (§ 2 Obchodného zákonníka)  a  rovnaká  alebo  obdobná  činnosť  vykonávaná v iných členských  štátoch podľa právnych predpisov členských štátov,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Obchodný zákonník.</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12</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Členské štáty môžu svoje vnútroštátne úrovne zdaňovania vyjadrovať v iných jednotkách, ako sú jednotky určené v článkoch 7 až 10 za podmienky, že zodpovedajúce úrovne zdaňovania po premene na uvedené jednotky nie sú nižšie než minimálne úrovne určené v tejto smernici.</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V prípade energetických výrobkov určených v článkoch 7, 8 a 9, s úrovňami zdaňovania založenými na objemoch, sa objem meria pri teplote 15° C.</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5 ods. 1</w:t>
            </w: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i/>
                <w:sz w:val="18"/>
                <w:szCs w:val="18"/>
              </w:rPr>
              <w:t>(1) Základom  dane  je  množstvo  minerálneho  oleja vyjadrené v litroch pri teplote 15 stupňov C alebo v kilogramo</w:t>
            </w:r>
            <w:r>
              <w:rPr>
                <w:rFonts w:ascii="Times New Roman" w:hAnsi="Times New Roman" w:cs="Times New Roman"/>
                <w:i/>
                <w:sz w:val="18"/>
                <w:szCs w:val="18"/>
              </w:rPr>
              <w:t>ch</w:t>
            </w:r>
            <w:r>
              <w:rPr>
                <w:rFonts w:ascii="Times New Roman" w:hAnsi="Times New Roman" w:cs="Times New Roman"/>
                <w:sz w:val="18"/>
                <w:szCs w:val="18"/>
              </w:rPr>
              <w:t xml:space="preserve"> alebo </w:t>
            </w:r>
            <w:r w:rsidR="003A2F34">
              <w:rPr>
                <w:rFonts w:ascii="Times New Roman" w:hAnsi="Times New Roman" w:cs="Times New Roman"/>
                <w:sz w:val="18"/>
                <w:szCs w:val="18"/>
              </w:rPr>
              <w:t xml:space="preserve">množstvo </w:t>
            </w:r>
            <w:r>
              <w:rPr>
                <w:rFonts w:ascii="Times New Roman" w:hAnsi="Times New Roman" w:cs="Times New Roman"/>
                <w:sz w:val="18"/>
                <w:szCs w:val="18"/>
              </w:rPr>
              <w:t>v</w:t>
            </w:r>
            <w:r w:rsidR="003A2F34">
              <w:rPr>
                <w:rFonts w:ascii="Times New Roman" w:hAnsi="Times New Roman" w:cs="Times New Roman"/>
                <w:sz w:val="18"/>
                <w:szCs w:val="18"/>
              </w:rPr>
              <w:t xml:space="preserve"> ňom obsiahnutej energie vyjadrenej </w:t>
            </w:r>
            <w:r>
              <w:rPr>
                <w:rFonts w:ascii="Times New Roman" w:hAnsi="Times New Roman" w:cs="Times New Roman"/>
                <w:sz w:val="18"/>
                <w:szCs w:val="18"/>
              </w:rPr>
              <w:t>v g</w:t>
            </w:r>
            <w:r>
              <w:rPr>
                <w:rFonts w:ascii="Times New Roman" w:hAnsi="Times New Roman" w:cs="Times New Roman"/>
                <w:sz w:val="18"/>
                <w:szCs w:val="18"/>
              </w:rPr>
              <w:t>i</w:t>
            </w:r>
            <w:r>
              <w:rPr>
                <w:rFonts w:ascii="Times New Roman" w:hAnsi="Times New Roman" w:cs="Times New Roman"/>
                <w:sz w:val="18"/>
                <w:szCs w:val="18"/>
              </w:rPr>
              <w:t>gajouloch</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13</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V prípade členských štátov, ktoré neprijali euro, sa hodnota eura v národných menách uplatňovaná na hodnotu úrovní zdaňovania stanovuje raz ročne. Uplatňujú sa kurzy platné v prvý pracovný deň októbra a zverejnené v Úradnom vestníku Európskej únie a sú účinné od 1. januára nasledovného kalendárneho roka.</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Členské štáty môžu zachovať čiastky zdaňovania platné v čase ročnej úpravy ustanovenej v odseku 1, ak čiastky úrovne zdaňovania vyjadrené v eurách sú vyššie o menej ako 5 % alebo 5 eur oproti úrovni zdaňovania vyjadrenej v národnej mene, pričom rozhodujúca je nižšia čiastka.</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14</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Okrem všeobecných ustanovení stanovených v smernici 92/12/EHS o používaní zdaniteľných výrobkov, ktoré sú oslobodené od daní a bez toho, aby boli dotknuté ostatné ustanovenia spoločenstva, členské štáty oslobodzujú od daní na základe podmienok, ktoré stanovia na účely zabezpečenia správneho a spravodlivého uplatňovania takýchto oslobodení od daní a zabránenia krátenia daní, daňových únikov a zneužívania:</w:t>
            </w:r>
          </w:p>
          <w:p w:rsidR="00FC2AB3">
            <w:pPr>
              <w:spacing w:after="0"/>
              <w:ind w:left="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(a) </w:t>
              <w:tab/>
              <w:t>energetické výrobky a elektrinu používanú na výrobu elektriny a elektrinu používanú na udržiavanie schopnosti vyrábať elektrinu. Členské štáty môžu však z dôvodov environmentálnej politiky tieto výrobky zdaňovať bez toho, aby museli dodržiavať minimálne úrovne zdaňovania stanovené v tejto smernici. V takomto prípade zdaňovanie týchto výrobkov sa neberie do úvahy na účely splnenia minimálnej úrovne zdaňovania elektriny stanovenej v článku 10;</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(b) </w:t>
              <w:tab/>
              <w:t>energetické výrobky dodávané na používanie ako palivo na účely letectva, okrem súkromného  lietania.</w:t>
            </w: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br/>
              <w:t>Na účely tejto smernice „súkromné športové lietanie“ je používanie vzdušného dopravného prostriedku jeho vlastníkom alebo fyzickou alebo právnickou osobou, ktorá ho používa na základe prenájmu alebo prostredníctvom akéhokoľvek iného spôsobu, na iné ako komerčné účely a najmä iné účely ako je preprava cestujúcich a tovarov alebo dodávka služieb za odplatu alebo na účely verejných orgánov.</w:t>
            </w:r>
          </w:p>
          <w:p w:rsidR="00FC2AB3">
            <w:pPr>
              <w:spacing w:after="0"/>
              <w:ind w:left="540"/>
              <w:rPr>
                <w:rFonts w:ascii="Times New Roman" w:hAnsi="Times New Roman" w:cs="Times New Roman"/>
                <w:sz w:val="18"/>
                <w:szCs w:val="18"/>
              </w:rPr>
            </w:pPr>
          </w:p>
          <w:p w:rsidR="00FC2AB3">
            <w:pPr>
              <w:spacing w:after="0"/>
              <w:ind w:left="540"/>
              <w:rPr>
                <w:rFonts w:ascii="Times New Roman" w:hAnsi="Times New Roman" w:cs="Times New Roman"/>
                <w:sz w:val="18"/>
                <w:szCs w:val="18"/>
              </w:rPr>
            </w:pPr>
          </w:p>
          <w:p w:rsidR="00FC2AB3">
            <w:pPr>
              <w:spacing w:after="0"/>
              <w:ind w:left="540"/>
              <w:rPr>
                <w:rFonts w:ascii="Times New Roman" w:hAnsi="Times New Roman" w:cs="Times New Roman"/>
                <w:sz w:val="18"/>
                <w:szCs w:val="18"/>
              </w:rPr>
            </w:pPr>
          </w:p>
          <w:p w:rsidR="00FC2AB3">
            <w:pPr>
              <w:spacing w:after="0"/>
              <w:ind w:left="540"/>
              <w:rPr>
                <w:rFonts w:ascii="Times New Roman" w:hAnsi="Times New Roman" w:cs="Times New Roman"/>
                <w:sz w:val="18"/>
                <w:szCs w:val="18"/>
              </w:rPr>
            </w:pPr>
          </w:p>
          <w:p w:rsidR="00FC2AB3">
            <w:pPr>
              <w:spacing w:after="0"/>
              <w:ind w:left="540"/>
              <w:rPr>
                <w:rFonts w:ascii="Times New Roman" w:hAnsi="Times New Roman" w:cs="Times New Roman"/>
                <w:sz w:val="18"/>
                <w:szCs w:val="18"/>
              </w:rPr>
            </w:pPr>
          </w:p>
          <w:p w:rsidR="00FC2AB3">
            <w:pPr>
              <w:spacing w:after="0"/>
              <w:ind w:left="540"/>
              <w:rPr>
                <w:rFonts w:ascii="Times New Roman" w:hAnsi="Times New Roman" w:cs="Times New Roman"/>
                <w:sz w:val="18"/>
                <w:szCs w:val="18"/>
              </w:rPr>
            </w:pPr>
            <w:r>
              <w:rPr>
                <w:rFonts w:ascii="Times New Roman" w:hAnsi="Times New Roman" w:cs="Times New Roman"/>
                <w:sz w:val="18"/>
                <w:szCs w:val="18"/>
              </w:rPr>
              <w:t>Členské štáty môžu obmedziť rozsah tohoto oslobodenia od dane na dodávky leteckého petroleja (číselný znak KN 2710 19 21);</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(c) </w:t>
              <w:tab/>
              <w:t>energetické výrobky dodávané na používanie ako palivo na účely námornej plavby v rámci vôd spoločenstva (vrátane rybolovu), okrem športového plavidla, a elektrina vyrábaná na palube plavidla.</w:t>
            </w:r>
          </w:p>
          <w:p w:rsidR="00FC2AB3">
            <w:pPr>
              <w:spacing w:after="0"/>
              <w:ind w:left="540"/>
              <w:rPr>
                <w:rFonts w:ascii="Times New Roman" w:hAnsi="Times New Roman" w:cs="Times New Roman"/>
                <w:sz w:val="18"/>
                <w:szCs w:val="18"/>
              </w:rPr>
            </w:pPr>
            <w:r>
              <w:rPr>
                <w:rFonts w:ascii="Times New Roman" w:hAnsi="Times New Roman" w:cs="Times New Roman"/>
                <w:sz w:val="18"/>
                <w:szCs w:val="18"/>
              </w:rPr>
              <w:br/>
              <w:t>Na účely tejto smernice „športové plavidlo“ je používanie akéhokoľvek plavidla jeho vlastníkom alebo fyzickou alebo právnickou osobou, ktorá ho používa na základe prenájmu alebo prostredníctvom iných spôsobov, na iné ako komerčné účely a najmä iné účely ako je preprava cestujúcich a tovarov alebo dodávka služieb za odplatu alebo na účely verejných orgánov.</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Členské štáty môžu obmedziť rozsah oslobodení od daní ustanovený v odseku 1 písm. b) a c) na medzinárodnú dopravu a dopravu vo vnútri spoločenstva. Okrem toho, ak členský štát uzatvoril dvojstrannú dohodu s iným členským štátom, môže tiež upustiť od daňových úľav ustanovených v odseku 1 písm. b) a c). V takýchto prípadoch členské štáty môžu uplatňovať úroveň zdaňovania nižšiu ako je minimálna úroveň stanovená v tejto smernici.</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98/2004 </w:t>
            </w:r>
            <w:r>
              <w:rPr>
                <w:rFonts w:ascii="Times New Roman" w:hAnsi="Times New Roman" w:cs="Times New Roman"/>
                <w:sz w:val="18"/>
                <w:szCs w:val="18"/>
              </w:rPr>
              <w:t>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10 ods. 1 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10 ods. 1 písm. c)</w:t>
            </w: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tabs>
                <w:tab w:val="left" w:pos="309"/>
              </w:tabs>
              <w:spacing w:after="0" w:line="20" w:lineRule="atLeast"/>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sz w:val="18"/>
                <w:szCs w:val="18"/>
              </w:rPr>
            </w:pP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r>
              <w:rPr>
                <w:rFonts w:ascii="Times New Roman" w:hAnsi="Times New Roman" w:cs="Times New Roman"/>
                <w:i/>
                <w:sz w:val="18"/>
                <w:szCs w:val="18"/>
              </w:rPr>
              <w:t>(1) Minerálny  olej je  oslobodený od  dane, ak  je určený  na použitie</w:t>
            </w: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r>
              <w:rPr>
                <w:rFonts w:ascii="Times New Roman" w:hAnsi="Times New Roman" w:cs="Times New Roman"/>
                <w:i/>
                <w:sz w:val="18"/>
                <w:szCs w:val="18"/>
              </w:rPr>
              <w:t xml:space="preserve"> a) na iné účely ako pohonná látka alebo palivo,</w:t>
            </w:r>
          </w:p>
          <w:p w:rsidR="00FC2AB3">
            <w:pPr>
              <w:pStyle w:val="TABUKA-textsmernice"/>
              <w:tabs>
                <w:tab w:val="left" w:pos="309"/>
              </w:tabs>
              <w:rPr>
                <w:rFonts w:ascii="Times New Roman" w:hAnsi="Times New Roman" w:cs="Times New Roman"/>
                <w:i/>
                <w:sz w:val="18"/>
                <w:szCs w:val="18"/>
              </w:rPr>
            </w:pPr>
            <w:r>
              <w:rPr>
                <w:rFonts w:ascii="Times New Roman" w:hAnsi="Times New Roman" w:cs="Times New Roman"/>
                <w:i/>
                <w:sz w:val="18"/>
                <w:szCs w:val="18"/>
              </w:rPr>
              <w:t xml:space="preserve"> b) ako  letecká pohonná  látka, ktorou  na účely  tohto zákona je</w:t>
            </w:r>
          </w:p>
          <w:p w:rsidR="00FC2AB3">
            <w:pPr>
              <w:pStyle w:val="TABUKA-textsmernice"/>
              <w:tabs>
                <w:tab w:val="left" w:pos="309"/>
              </w:tabs>
              <w:rPr>
                <w:rFonts w:ascii="Times New Roman" w:hAnsi="Times New Roman" w:cs="Times New Roman"/>
                <w:i/>
                <w:sz w:val="18"/>
                <w:szCs w:val="18"/>
              </w:rPr>
            </w:pPr>
            <w:r>
              <w:rPr>
                <w:rFonts w:ascii="Times New Roman" w:hAnsi="Times New Roman" w:cs="Times New Roman"/>
                <w:i/>
                <w:sz w:val="18"/>
                <w:szCs w:val="18"/>
              </w:rPr>
              <w:t xml:space="preserve">    minerálny  olej  kódu  kombinovanej  nomenklatúry  2710 11 31, 2710 11 70 a 2710 19 21,</w:t>
            </w:r>
          </w:p>
          <w:p w:rsidR="00FC2AB3">
            <w:pPr>
              <w:pStyle w:val="TABUKA-textsmernice"/>
              <w:tabs>
                <w:tab w:val="left" w:pos="309"/>
              </w:tabs>
              <w:rPr>
                <w:rFonts w:ascii="Times New Roman" w:hAnsi="Times New Roman" w:cs="Times New Roman"/>
                <w:i/>
                <w:sz w:val="18"/>
                <w:szCs w:val="18"/>
              </w:rPr>
            </w:pPr>
            <w:r>
              <w:rPr>
                <w:rFonts w:ascii="Times New Roman" w:hAnsi="Times New Roman" w:cs="Times New Roman"/>
                <w:i/>
                <w:sz w:val="18"/>
                <w:szCs w:val="18"/>
              </w:rPr>
              <w:t xml:space="preserve">    1. pri  preprave osôb  a nákladov  a pri  ostatnom poskytovaní        služieb   vykonávaných   lietadlovou   technikou   v rámci        podnikania,   pre  lietadlovú   techniku  ozbrojených  síl,        ozbrojených bezpečnostných zborov a pre lietadlovú techniku        záchranných služieb,</w:t>
            </w:r>
          </w:p>
          <w:p w:rsidR="00FC2AB3">
            <w:pPr>
              <w:pStyle w:val="TABUKA-textsmernice"/>
              <w:tabs>
                <w:tab w:val="left" w:pos="309"/>
              </w:tabs>
              <w:rPr>
                <w:rFonts w:ascii="Times New Roman" w:hAnsi="Times New Roman" w:cs="Times New Roman"/>
                <w:i/>
                <w:sz w:val="18"/>
                <w:szCs w:val="18"/>
              </w:rPr>
            </w:pPr>
            <w:r>
              <w:rPr>
                <w:rFonts w:ascii="Times New Roman" w:hAnsi="Times New Roman" w:cs="Times New Roman"/>
                <w:i/>
                <w:sz w:val="18"/>
                <w:szCs w:val="18"/>
              </w:rPr>
              <w:t xml:space="preserve">    2. pre  lietadlovú  techniku   zahraničných  ozbrojených  síl,        zahraničných ozbrojených  bezpečnostných zborov  a pre        lietadlovú techniku zahraničných záchranných služieb,</w:t>
            </w: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p>
          <w:p w:rsidR="00FC2AB3">
            <w:pPr>
              <w:pStyle w:val="TABUKA-textsmernice"/>
              <w:tabs>
                <w:tab w:val="left" w:pos="309"/>
              </w:tabs>
              <w:rPr>
                <w:rFonts w:ascii="Times New Roman" w:hAnsi="Times New Roman" w:cs="Times New Roman"/>
                <w:i/>
                <w:sz w:val="18"/>
                <w:szCs w:val="18"/>
              </w:rPr>
            </w:pPr>
            <w:r>
              <w:rPr>
                <w:rFonts w:ascii="Times New Roman" w:hAnsi="Times New Roman" w:cs="Times New Roman"/>
                <w:i/>
                <w:sz w:val="18"/>
                <w:szCs w:val="18"/>
              </w:rPr>
              <w:t>c) ako lodná  prevádzková látka pri  preprave osôb a  nákladov na     Dunaji, ktorý je súčasťou medzinárodnej vodnej cesty    vykonávanej v rámci podnikania;  lodnou prevádzkovou látkou na    účely  tohto  zákona  je   minerálny  olej  kódu  kombinovanej    nomenklatúry 2710 19  41, 2710 19 45 a 2710  19 49 použitý ako    pohonná látka alebo palivo,</w:t>
            </w:r>
          </w:p>
          <w:p w:rsidR="00FC2AB3">
            <w:pPr>
              <w:pStyle w:val="TABUKA-textsmernice"/>
              <w:tabs>
                <w:tab w:val="left" w:pos="309"/>
              </w:tabs>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R</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Č</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Č</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r>
              <w:rPr>
                <w:rFonts w:ascii="Times New Roman" w:hAnsi="Times New Roman" w:cs="Times New Roman"/>
                <w:sz w:val="18"/>
                <w:szCs w:val="18"/>
              </w:rPr>
              <w:t>Čl. 18a smernice č. 2003/96/ES.</w:t>
            </w:r>
          </w:p>
          <w:p w:rsidR="00FC2AB3">
            <w:pPr>
              <w:pStyle w:val="TABUKA-textsmernice"/>
              <w:jc w:val="left"/>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15</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Bez toho, aby boli dotknuté ostatné ustanovenia spoločenstva, členské štáty môžu pod daňovým dohľadom uplatňovať úplné alebo čiastočné oslobodenia od daní alebo daňové úľavy v úrovniach zdaňovania na:</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(a) </w:t>
              <w:tab/>
              <w:t>zdaniteľné výrobky používané pod daňovým dohľadom v oblasti pilotných projektov pre technologický vývoj výrobkov, ktoré sú ohľaduplnejšie voči životnému prostrediu alebo vo vzťahu k palivám z obnoviteľných zdrojov;</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(b) </w:t>
              <w:tab/>
              <w:t>elektrinu:</w:t>
            </w:r>
          </w:p>
          <w:p w:rsidR="00FC2AB3">
            <w:pPr>
              <w:spacing w:after="0"/>
              <w:ind w:left="540" w:hanging="540"/>
              <w:rPr>
                <w:rFonts w:ascii="Times New Roman" w:hAnsi="Times New Roman" w:cs="Times New Roman"/>
                <w:sz w:val="18"/>
                <w:szCs w:val="18"/>
              </w:rPr>
            </w:pP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w:t>
              <w:tab/>
              <w:t>slnečného, veterného, vlnového, prílivového alebo geotermálneho pôvodu;</w:t>
            </w:r>
          </w:p>
          <w:p w:rsidR="00FC2AB3">
            <w:pPr>
              <w:spacing w:after="0"/>
              <w:ind w:left="1080" w:hanging="540"/>
              <w:rPr>
                <w:rFonts w:ascii="Times New Roman" w:hAnsi="Times New Roman" w:cs="Times New Roman"/>
                <w:sz w:val="18"/>
                <w:szCs w:val="18"/>
              </w:rPr>
            </w:pP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w:t>
              <w:tab/>
              <w:t>energiu z vody vyrábanú vo vodných elektrárňach;</w:t>
            </w:r>
          </w:p>
          <w:p w:rsidR="00FC2AB3">
            <w:pPr>
              <w:spacing w:after="0"/>
              <w:ind w:left="1080" w:hanging="540"/>
              <w:rPr>
                <w:rFonts w:ascii="Times New Roman" w:hAnsi="Times New Roman" w:cs="Times New Roman"/>
                <w:sz w:val="18"/>
                <w:szCs w:val="18"/>
              </w:rPr>
            </w:pP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w:t>
              <w:tab/>
              <w:t>vyrábanú z biomasy alebo z výrobkov vyrábaných z biomasy;</w:t>
            </w:r>
          </w:p>
          <w:p w:rsidR="00FC2AB3">
            <w:pPr>
              <w:spacing w:after="0"/>
              <w:ind w:left="1080" w:hanging="540"/>
              <w:rPr>
                <w:rFonts w:ascii="Times New Roman" w:hAnsi="Times New Roman" w:cs="Times New Roman"/>
                <w:sz w:val="18"/>
                <w:szCs w:val="18"/>
              </w:rPr>
            </w:pP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w:t>
              <w:tab/>
              <w:t>vyrábanú z metánu pochádzajúceho z opustených b</w:t>
            </w:r>
            <w:r>
              <w:rPr>
                <w:rFonts w:ascii="Times New Roman" w:hAnsi="Times New Roman" w:cs="Times New Roman"/>
                <w:sz w:val="18"/>
                <w:szCs w:val="18"/>
              </w:rPr>
              <w:t>aní;</w:t>
            </w:r>
          </w:p>
          <w:p w:rsidR="00FC2AB3">
            <w:pPr>
              <w:spacing w:after="0"/>
              <w:ind w:left="1080" w:hanging="540"/>
              <w:rPr>
                <w:rFonts w:ascii="Times New Roman" w:hAnsi="Times New Roman" w:cs="Times New Roman"/>
                <w:sz w:val="18"/>
                <w:szCs w:val="18"/>
              </w:rPr>
            </w:pPr>
          </w:p>
          <w:p w:rsidR="00FC2AB3">
            <w:pPr>
              <w:spacing w:after="0"/>
              <w:ind w:left="1080" w:hanging="540"/>
              <w:rPr>
                <w:rFonts w:ascii="Times New Roman" w:hAnsi="Times New Roman" w:cs="Times New Roman"/>
                <w:sz w:val="18"/>
                <w:szCs w:val="18"/>
              </w:rPr>
            </w:pPr>
            <w:r>
              <w:rPr>
                <w:rFonts w:ascii="Times New Roman" w:hAnsi="Times New Roman" w:cs="Times New Roman"/>
                <w:sz w:val="18"/>
                <w:szCs w:val="18"/>
              </w:rPr>
              <w:t>–</w:t>
              <w:tab/>
              <w:t>vyrábanú z palivových buniek;</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(c) </w:t>
              <w:tab/>
              <w:t>energetické výrobky a elektrinu používanú na kombinovanú výrobu tepla a elektriny;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(d) </w:t>
              <w:tab/>
              <w:t>elektrinu vyrábanú pri kombinovanej výrobe tepla a elektriny za podmienky, že kombinované generátory sú ohľaduplné voči životnému prostrediu. Členské štáty smú uplatňovať vnútroštátne definícií pojmu kogeneračnej výroby „ohľaduplnej voči životnému prostrediu“ (alebo vysoko efektívnej) pokiaľ Rada na základe správy a návrhu Komisie jednomyseľne neprijme spoločnú definíciu.</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(e) </w:t>
              <w:tab/>
              <w:t>energetické výrobky a elektrinu používanú na prepravu tovarov a cestujúcich železnicou, metrom, električkami a trolejbusmi;</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(f) </w:t>
              <w:tab/>
              <w:t>energetické výrobky dodávané na používanie ako palivo na účely plavby v rámci vnútrozemských vôd (vrátane rybolovu), o</w:t>
            </w:r>
            <w:r>
              <w:rPr>
                <w:rFonts w:ascii="Times New Roman" w:hAnsi="Times New Roman" w:cs="Times New Roman"/>
                <w:sz w:val="18"/>
                <w:szCs w:val="18"/>
              </w:rPr>
              <w:t>krem športového plavidla, a elektrinu vyrábanú na palube plavidla.</w:t>
            </w:r>
          </w:p>
          <w:p w:rsidR="00FC2AB3">
            <w:pPr>
              <w:spacing w:after="0"/>
              <w:ind w:left="540" w:hanging="540"/>
              <w:rPr>
                <w:rFonts w:ascii="Times New Roman" w:hAnsi="Times New Roman" w:cs="Times New Roman"/>
                <w:sz w:val="18"/>
                <w:szCs w:val="18"/>
              </w:rPr>
            </w:pPr>
          </w:p>
          <w:p w:rsidR="009B4478">
            <w:pPr>
              <w:spacing w:after="0"/>
              <w:ind w:left="540" w:hanging="540"/>
              <w:rPr>
                <w:rFonts w:ascii="Times New Roman" w:hAnsi="Times New Roman" w:cs="Times New Roman"/>
                <w:sz w:val="18"/>
                <w:szCs w:val="18"/>
              </w:rPr>
            </w:pPr>
          </w:p>
          <w:p w:rsidR="009B4478">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(g) </w:t>
              <w:tab/>
              <w:t>zemný plyn v členských štátoch, v ktorých podiel zemného plynu na konečnej spotrebe energie bol v roku 2000 menší ako 15 %;</w:t>
            </w:r>
          </w:p>
          <w:p w:rsidR="00FC2AB3">
            <w:pPr>
              <w:spacing w:after="0"/>
              <w:ind w:left="540"/>
              <w:rPr>
                <w:rFonts w:ascii="Times New Roman" w:hAnsi="Times New Roman" w:cs="Times New Roman"/>
                <w:sz w:val="18"/>
                <w:szCs w:val="18"/>
              </w:rPr>
            </w:pPr>
            <w:r>
              <w:rPr>
                <w:rFonts w:ascii="Times New Roman" w:hAnsi="Times New Roman" w:cs="Times New Roman"/>
                <w:sz w:val="18"/>
                <w:szCs w:val="18"/>
              </w:rPr>
              <w:br/>
              <w:t>Úplné alebo čiastočné oslobodenia od daní alebo daňové úľavy sa môžu uplatňovať maximálne po dobu desiatich rokov po nadobudnutí účinnosti tejto smernice až do doby, keď vnútroštátny podiel zemného plynu na konečnej spotrebe energie nedosiahne 25 %, pričom určujúce je skoršie obdobie. Akonáhle však vnútroštátny podiel zemného plynu na konečnej spotrebe energie dosiahne 20 %, príslušné členské štáty uplatňujú striktne pozitívnu úroveň zdaňovania, ktorá sa každoročne zvyšuje tak, aby na konci uvedeného obdobia dosiahla prinajmenšom minimálnu sadzbu.</w:t>
            </w:r>
          </w:p>
          <w:p w:rsidR="00FC2AB3">
            <w:pPr>
              <w:spacing w:after="0"/>
              <w:ind w:left="540"/>
              <w:rPr>
                <w:rFonts w:ascii="Times New Roman" w:hAnsi="Times New Roman" w:cs="Times New Roman"/>
                <w:sz w:val="18"/>
                <w:szCs w:val="18"/>
              </w:rPr>
            </w:pPr>
            <w:r>
              <w:rPr>
                <w:rFonts w:ascii="Times New Roman" w:hAnsi="Times New Roman" w:cs="Times New Roman"/>
                <w:sz w:val="18"/>
                <w:szCs w:val="18"/>
              </w:rPr>
              <w:br/>
              <w:t xml:space="preserve">Spojené kráľovstvo Veľkej Británie a Severného Írska smie uplatňovať úplné alebo čiastočné oslobodenia od daní alebo daňové úľavy pre zemný plyn odddelene pre Severné Írsko. </w:t>
              <w:br/>
            </w: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(h) </w:t>
              <w:tab/>
              <w:t>elektrinu, zemný plyn, uhlie a pevné palivá používané domácnosťami, resp. organizáciami, ktoré sú príslušnými členskými štátmi uznávané ako charitatívne. V prípade takýchto charitatívnych organizácií môžu členské štáty obmedziť oslobodenie od daní alebo daňové úľavy na používanie na účely nepodnikateľských činností. Pri zmiešanom používaní sa zdaňovanie uplatňuje v závislosti od podielu každého typu používania. Ak je používanie bezvýznamné, nemusí sa brať do úvahy.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(i) </w:t>
              <w:tab/>
              <w:t>zemný plyn a LPG používané ako pohonné hmoty;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p>
          <w:p w:rsidR="004550C3">
            <w:pPr>
              <w:spacing w:after="0"/>
              <w:ind w:left="540" w:hanging="540"/>
              <w:rPr>
                <w:rFonts w:ascii="Times New Roman" w:hAnsi="Times New Roman" w:cs="Times New Roman"/>
                <w:sz w:val="18"/>
                <w:szCs w:val="18"/>
              </w:rPr>
            </w:pPr>
          </w:p>
          <w:p w:rsidR="004550C3">
            <w:pPr>
              <w:spacing w:after="0"/>
              <w:ind w:left="540" w:hanging="540"/>
              <w:rPr>
                <w:rFonts w:ascii="Times New Roman" w:hAnsi="Times New Roman" w:cs="Times New Roman"/>
                <w:sz w:val="18"/>
                <w:szCs w:val="18"/>
              </w:rPr>
            </w:pPr>
          </w:p>
          <w:p w:rsidR="004550C3">
            <w:pPr>
              <w:spacing w:after="0"/>
              <w:ind w:left="540" w:hanging="540"/>
              <w:rPr>
                <w:rFonts w:ascii="Times New Roman" w:hAnsi="Times New Roman" w:cs="Times New Roman"/>
                <w:sz w:val="18"/>
                <w:szCs w:val="18"/>
              </w:rPr>
            </w:pPr>
          </w:p>
          <w:p w:rsidR="004550C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(j) </w:t>
              <w:tab/>
              <w:t>motorové palivá používané v oblasti výroby, vývoja, testovania a údržby vzdušných dopravných prostriedkov a lodí;</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(k) </w:t>
              <w:tab/>
              <w:t>motorové palivá používané na bagrovanie v splavných vodných cestách a v prístavoch;</w:t>
            </w:r>
          </w:p>
          <w:p w:rsidR="00FC2AB3">
            <w:pPr>
              <w:pStyle w:val="BodyTextIndent2"/>
              <w:rPr>
                <w:rFonts w:ascii="Times New Roman" w:hAnsi="Times New Roman" w:cs="Times New Roman"/>
                <w:sz w:val="18"/>
                <w:szCs w:val="18"/>
              </w:rPr>
            </w:pPr>
            <w:r>
              <w:rPr>
                <w:rFonts w:ascii="Times New Roman" w:hAnsi="Times New Roman" w:cs="Times New Roman"/>
                <w:sz w:val="18"/>
                <w:szCs w:val="18"/>
              </w:rPr>
              <w:br/>
              <w:t xml:space="preserve">(l) </w:t>
              <w:tab/>
              <w:t>výrobky, na ktoré sa vzťahujú číselné znaky KN 2705 používané na vykurovacie účely;</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Členské štáty smú tiež kompenzovať výrobcom časť alebo celú výšku dane zaplatenej spotrebiteľom za elektrinu vyrábanú z výrobkov určených v odseku 1 písm. b).</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3. </w:t>
              <w:tab/>
              <w:t>Členské štáty smú na energetické výrobky a elektrinu používanú na poľnohospodárske, záhradnícke a rybochovné práce a v lesníctve uplatňovať úroveň zdaňovania zníženú až na nulu.</w:t>
              <w:br/>
            </w:r>
          </w:p>
          <w:p w:rsidR="00FC2AB3">
            <w:pPr>
              <w:spacing w:after="0"/>
              <w:rPr>
                <w:rFonts w:ascii="Times New Roman" w:hAnsi="Times New Roman" w:cs="Times New Roman"/>
                <w:sz w:val="18"/>
                <w:szCs w:val="18"/>
              </w:rPr>
            </w:pPr>
            <w:r>
              <w:rPr>
                <w:rFonts w:ascii="Times New Roman" w:hAnsi="Times New Roman" w:cs="Times New Roman"/>
                <w:sz w:val="18"/>
                <w:szCs w:val="18"/>
              </w:rPr>
              <w:t>Na základe návrhu od Komisie Rada pred 1. januárom 2008 preskúma, či možnosť uplatňovania úrovne zdaňovania zníženej až na nulu, sa zrušuje.</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2C58">
            <w:pPr>
              <w:pStyle w:val="TABUKA-textsmernice"/>
              <w:rPr>
                <w:rFonts w:ascii="Times New Roman" w:hAnsi="Times New Roman" w:cs="Times New Roman"/>
                <w:sz w:val="18"/>
                <w:szCs w:val="18"/>
              </w:rPr>
            </w:pPr>
          </w:p>
          <w:p w:rsidR="00962C58">
            <w:pPr>
              <w:pStyle w:val="TABUKA-textsmernice"/>
              <w:rPr>
                <w:rFonts w:ascii="Times New Roman" w:hAnsi="Times New Roman" w:cs="Times New Roman"/>
                <w:sz w:val="18"/>
                <w:szCs w:val="18"/>
              </w:rPr>
            </w:pPr>
          </w:p>
          <w:p w:rsidR="00962C58">
            <w:pPr>
              <w:pStyle w:val="TABUKA-textsmernice"/>
              <w:rPr>
                <w:rFonts w:ascii="Times New Roman" w:hAnsi="Times New Roman" w:cs="Times New Roman"/>
                <w:sz w:val="18"/>
                <w:szCs w:val="18"/>
              </w:rPr>
            </w:pPr>
          </w:p>
          <w:p w:rsidR="00962C58">
            <w:pPr>
              <w:pStyle w:val="TABUKA-textsmernice"/>
              <w:rPr>
                <w:rFonts w:ascii="Times New Roman" w:hAnsi="Times New Roman" w:cs="Times New Roman"/>
                <w:sz w:val="18"/>
                <w:szCs w:val="18"/>
              </w:rPr>
            </w:pPr>
          </w:p>
          <w:p w:rsidR="00962C58">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9B4478">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9B4478">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9B4478">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9B4478">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9B4478">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9B4478">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656BE3">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656BE3">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r>
              <w:rPr>
                <w:rFonts w:ascii="Times New Roman" w:hAnsi="Times New Roman" w:cs="Times New Roman"/>
                <w:sz w:val="18"/>
                <w:szCs w:val="18"/>
              </w:rPr>
              <w:t>D</w:t>
            </w:r>
          </w:p>
          <w:p w:rsidR="004550C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4550C3">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4550C3">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993914">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656BE3">
            <w:pPr>
              <w:pStyle w:val="TABUKA-textsmernice"/>
              <w:rPr>
                <w:rFonts w:ascii="Times New Roman" w:hAnsi="Times New Roman" w:cs="Times New Roman"/>
                <w:sz w:val="18"/>
                <w:szCs w:val="18"/>
              </w:rPr>
            </w:pPr>
          </w:p>
          <w:p w:rsidR="00656BE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993914">
              <w:rPr>
                <w:rFonts w:ascii="Times New Roman" w:hAnsi="Times New Roman" w:cs="Times New Roman"/>
                <w:sz w:val="18"/>
                <w:szCs w:val="18"/>
              </w:rPr>
              <w:t>§ 4 ods. 6</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 7 ods. 1 </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10 ods. 1</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656BE3">
            <w:pPr>
              <w:pStyle w:val="TABUKA-textsmernice"/>
              <w:rPr>
                <w:rFonts w:ascii="Times New Roman" w:hAnsi="Times New Roman" w:cs="Times New Roman"/>
                <w:sz w:val="18"/>
                <w:szCs w:val="18"/>
              </w:rPr>
            </w:pPr>
          </w:p>
          <w:p w:rsidR="00656BE3">
            <w:pPr>
              <w:pStyle w:val="TABUKA-textsmernice"/>
              <w:rPr>
                <w:rFonts w:ascii="Times New Roman" w:hAnsi="Times New Roman" w:cs="Times New Roman"/>
                <w:sz w:val="18"/>
                <w:szCs w:val="18"/>
              </w:rPr>
            </w:pPr>
          </w:p>
          <w:p w:rsidR="003C6302">
            <w:pPr>
              <w:pStyle w:val="TABUKA-textsmernice"/>
              <w:rPr>
                <w:rFonts w:ascii="Times New Roman" w:hAnsi="Times New Roman" w:cs="Times New Roman"/>
                <w:sz w:val="18"/>
                <w:szCs w:val="18"/>
              </w:rPr>
            </w:pPr>
            <w:r w:rsidR="00FC2AB3">
              <w:rPr>
                <w:rFonts w:ascii="Times New Roman" w:hAnsi="Times New Roman" w:cs="Times New Roman"/>
                <w:sz w:val="18"/>
                <w:szCs w:val="18"/>
              </w:rPr>
              <w:t xml:space="preserve">§ 10 ods. </w:t>
            </w:r>
            <w:r>
              <w:rPr>
                <w:rFonts w:ascii="Times New Roman" w:hAnsi="Times New Roman" w:cs="Times New Roman"/>
                <w:sz w:val="18"/>
                <w:szCs w:val="18"/>
              </w:rPr>
              <w:t>3</w:t>
            </w:r>
            <w:r w:rsidR="00FC2AB3">
              <w:rPr>
                <w:rFonts w:ascii="Times New Roman" w:hAnsi="Times New Roman" w:cs="Times New Roman"/>
                <w:sz w:val="18"/>
                <w:szCs w:val="18"/>
              </w:rPr>
              <w:t xml:space="preserve"> </w:t>
            </w:r>
          </w:p>
          <w:p w:rsidR="003C6302">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písm. </w:t>
            </w:r>
            <w:r w:rsidR="003C6302">
              <w:rPr>
                <w:rFonts w:ascii="Times New Roman" w:hAnsi="Times New Roman" w:cs="Times New Roman"/>
                <w:sz w:val="18"/>
                <w:szCs w:val="18"/>
              </w:rPr>
              <w:t>a</w:t>
            </w:r>
            <w:r>
              <w:rPr>
                <w:rFonts w:ascii="Times New Roman" w:hAnsi="Times New Roman" w:cs="Times New Roman"/>
                <w:sz w:val="18"/>
                <w:szCs w:val="18"/>
              </w:rPr>
              <w:t>)</w:t>
            </w:r>
          </w:p>
          <w:p w:rsidR="003C6302">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993914" w:rsidRPr="00993914" w:rsidP="00993914">
            <w:pPr>
              <w:spacing w:after="0"/>
              <w:rPr>
                <w:rFonts w:ascii="Times New Roman" w:hAnsi="Times New Roman" w:cs="Times New Roman"/>
                <w:sz w:val="18"/>
                <w:szCs w:val="18"/>
              </w:rPr>
            </w:pPr>
            <w:r w:rsidRPr="00993914">
              <w:rPr>
                <w:rFonts w:ascii="Times New Roman" w:hAnsi="Times New Roman" w:cs="Times New Roman"/>
                <w:sz w:val="18"/>
                <w:szCs w:val="18"/>
              </w:rPr>
              <w:t xml:space="preserve">(6) </w:t>
            </w:r>
            <w:r w:rsidRPr="00993914">
              <w:rPr>
                <w:rFonts w:ascii="Times New Roman" w:hAnsi="Times New Roman" w:cs="Times New Roman"/>
                <w:sz w:val="18"/>
                <w:szCs w:val="18"/>
              </w:rPr>
              <w:t>Minerálnym olejom na účely tohto zákona nie sú biogénne látky uved</w:t>
            </w:r>
            <w:r w:rsidRPr="00993914">
              <w:rPr>
                <w:rFonts w:ascii="Times New Roman" w:hAnsi="Times New Roman" w:cs="Times New Roman"/>
                <w:sz w:val="18"/>
                <w:szCs w:val="18"/>
              </w:rPr>
              <w:t>e</w:t>
            </w:r>
            <w:r w:rsidR="009B4478">
              <w:rPr>
                <w:rFonts w:ascii="Times New Roman" w:hAnsi="Times New Roman" w:cs="Times New Roman"/>
                <w:sz w:val="18"/>
                <w:szCs w:val="18"/>
              </w:rPr>
              <w:t xml:space="preserve">né </w:t>
            </w:r>
            <w:r w:rsidRPr="00993914">
              <w:rPr>
                <w:rFonts w:ascii="Times New Roman" w:hAnsi="Times New Roman" w:cs="Times New Roman"/>
                <w:sz w:val="18"/>
                <w:szCs w:val="18"/>
              </w:rPr>
              <w:t>v odseku 7 písm. b) a c), a to ani v prípade, ak sa použijú ako pohonná látka al</w:t>
            </w:r>
            <w:r w:rsidRPr="00993914">
              <w:rPr>
                <w:rFonts w:ascii="Times New Roman" w:hAnsi="Times New Roman" w:cs="Times New Roman"/>
                <w:sz w:val="18"/>
                <w:szCs w:val="18"/>
              </w:rPr>
              <w:t>e</w:t>
            </w:r>
            <w:r w:rsidRPr="00993914">
              <w:rPr>
                <w:rFonts w:ascii="Times New Roman" w:hAnsi="Times New Roman" w:cs="Times New Roman"/>
                <w:sz w:val="18"/>
                <w:szCs w:val="18"/>
              </w:rPr>
              <w:t>bo palivo. To neplatí, ak sa biogénne látky uvedené v odseku 7 b) a c) použijú</w:t>
            </w:r>
            <w:r>
              <w:rPr>
                <w:rFonts w:ascii="Times New Roman" w:hAnsi="Times New Roman" w:cs="Times New Roman"/>
                <w:sz w:val="18"/>
                <w:szCs w:val="18"/>
              </w:rPr>
              <w:t xml:space="preserve"> ako prísada do pohonnej lá</w:t>
            </w:r>
            <w:r>
              <w:rPr>
                <w:rFonts w:ascii="Times New Roman" w:hAnsi="Times New Roman" w:cs="Times New Roman"/>
                <w:sz w:val="18"/>
                <w:szCs w:val="18"/>
              </w:rPr>
              <w:t>tky.</w:t>
            </w:r>
          </w:p>
          <w:p w:rsidR="00FC2AB3" w:rsidRPr="00993914" w:rsidP="00993914">
            <w:pPr>
              <w:pStyle w:val="TABUKA-textsmernice"/>
              <w:rPr>
                <w:rFonts w:ascii="Times New Roman" w:hAnsi="Times New Roman" w:cs="Times New Roman"/>
                <w:sz w:val="18"/>
                <w:szCs w:val="18"/>
              </w:rPr>
            </w:pPr>
          </w:p>
          <w:p w:rsidR="00FC2AB3" w:rsidRPr="00993914" w:rsidP="00993914">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spacing w:after="0" w:line="20" w:lineRule="atLeast"/>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1) Znížená sadzba dane sa ustanovuje  vo výške 6 800 Sk/1 000 l na  plynové oleje  kódu  kombinovanej  nomenklatúry 2710  19 41, 2710 19 45 a  2710 19 49 označené v súlade s  týmto zákonom, ak sú určené na použitie ako</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b) </w:t>
            </w:r>
            <w:r>
              <w:rPr>
                <w:rFonts w:ascii="Times New Roman" w:hAnsi="Times New Roman" w:cs="Times New Roman"/>
                <w:i/>
                <w:sz w:val="18"/>
                <w:szCs w:val="18"/>
              </w:rPr>
              <w:t>pohonná látka na pohon</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1. koľajových vozidiel používaných  v železničnej doprave osôb        a nákladov a pri prevádzkovaní, oprave a údržbe železničnej        siete, vykonávaných v rámci podnikania,</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(1) Minerálny olej je oslobodený od dane, ak je určený na použitie</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c) ako lodná  prevádzková látka pri  preprave osôb a  nákladov na     Dunaji, ktorý je súčasťou medzinárodnej vodnej cesty   vykonávanej v rámci podnikania;  lodnou prevádzkovou látkou na   účely  tohto  zákona  je   minerálny  olej  kódu  kombinovanej    nomenklatúry 2710 19  41, 2710 19 45 a 2710  19 49 použitý ako    pohonná látka alebo palivo,</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rsidP="003C6302">
            <w:pPr>
              <w:pStyle w:val="TABUKA-textsmernice"/>
              <w:rPr>
                <w:rFonts w:ascii="Times New Roman" w:hAnsi="Times New Roman" w:cs="Times New Roman"/>
                <w:sz w:val="18"/>
                <w:szCs w:val="18"/>
              </w:rPr>
            </w:pPr>
          </w:p>
          <w:p w:rsidR="00656BE3" w:rsidP="003C6302">
            <w:pPr>
              <w:pStyle w:val="TABUKA-textsmernice"/>
              <w:rPr>
                <w:rFonts w:ascii="Times New Roman" w:hAnsi="Times New Roman" w:cs="Times New Roman"/>
                <w:sz w:val="18"/>
                <w:szCs w:val="18"/>
              </w:rPr>
            </w:pPr>
          </w:p>
          <w:p w:rsidR="00656BE3" w:rsidRPr="003C6302" w:rsidP="003C6302">
            <w:pPr>
              <w:pStyle w:val="TABUKA-textsmernice"/>
              <w:rPr>
                <w:rFonts w:ascii="Times New Roman" w:hAnsi="Times New Roman" w:cs="Times New Roman"/>
                <w:sz w:val="18"/>
                <w:szCs w:val="18"/>
              </w:rPr>
            </w:pPr>
          </w:p>
          <w:p w:rsidR="003C6302" w:rsidRPr="003C6302" w:rsidP="003C6302">
            <w:pPr>
              <w:spacing w:after="0" w:line="20" w:lineRule="atLeast"/>
              <w:rPr>
                <w:rFonts w:ascii="Times New Roman" w:hAnsi="Times New Roman" w:cs="Times New Roman"/>
                <w:sz w:val="18"/>
                <w:szCs w:val="18"/>
              </w:rPr>
            </w:pPr>
            <w:r w:rsidRPr="003C6302">
              <w:rPr>
                <w:rFonts w:ascii="Times New Roman" w:hAnsi="Times New Roman" w:cs="Times New Roman"/>
                <w:sz w:val="18"/>
                <w:szCs w:val="18"/>
              </w:rPr>
              <w:t>Od dane je oslobodený aj minerálny olej kódu kombinovanej nomenkl</w:t>
            </w:r>
            <w:r w:rsidRPr="003C6302">
              <w:rPr>
                <w:rFonts w:ascii="Times New Roman" w:hAnsi="Times New Roman" w:cs="Times New Roman"/>
                <w:sz w:val="18"/>
                <w:szCs w:val="18"/>
              </w:rPr>
              <w:t>a</w:t>
            </w:r>
            <w:r w:rsidRPr="003C6302">
              <w:rPr>
                <w:rFonts w:ascii="Times New Roman" w:hAnsi="Times New Roman" w:cs="Times New Roman"/>
                <w:sz w:val="18"/>
                <w:szCs w:val="18"/>
              </w:rPr>
              <w:t>túry 2711 11 00, 2711 21 00 a 2711 29 00</w:t>
            </w:r>
          </w:p>
          <w:p w:rsidR="003C6302" w:rsidRPr="003C6302" w:rsidP="003C6302">
            <w:pPr>
              <w:spacing w:after="0" w:line="20" w:lineRule="atLeast"/>
              <w:rPr>
                <w:rFonts w:ascii="Times New Roman" w:hAnsi="Times New Roman" w:cs="Times New Roman"/>
                <w:sz w:val="18"/>
                <w:szCs w:val="18"/>
              </w:rPr>
            </w:pPr>
            <w:r w:rsidRPr="003C6302">
              <w:rPr>
                <w:rFonts w:ascii="Times New Roman" w:hAnsi="Times New Roman" w:cs="Times New Roman"/>
                <w:sz w:val="18"/>
                <w:szCs w:val="18"/>
              </w:rPr>
              <w:t>a) použi</w:t>
            </w:r>
            <w:r w:rsidRPr="003C6302">
              <w:rPr>
                <w:rFonts w:ascii="Times New Roman" w:hAnsi="Times New Roman" w:cs="Times New Roman"/>
                <w:sz w:val="18"/>
                <w:szCs w:val="18"/>
              </w:rPr>
              <w:t>t</w:t>
            </w:r>
            <w:r w:rsidR="00B118BC">
              <w:rPr>
                <w:rFonts w:ascii="Times New Roman" w:hAnsi="Times New Roman" w:cs="Times New Roman"/>
                <w:sz w:val="18"/>
                <w:szCs w:val="18"/>
              </w:rPr>
              <w:t>ý ako pohonná látka</w:t>
            </w:r>
            <w:r w:rsidRPr="003C6302">
              <w:rPr>
                <w:rFonts w:ascii="Times New Roman" w:hAnsi="Times New Roman" w:cs="Times New Roman"/>
                <w:sz w:val="18"/>
                <w:szCs w:val="18"/>
              </w:rPr>
              <w:t>,</w:t>
            </w:r>
          </w:p>
          <w:p w:rsidR="003C6302" w:rsidRPr="003C6302" w:rsidP="003C6302">
            <w:pPr>
              <w:spacing w:after="0" w:line="20" w:lineRule="atLeast"/>
              <w:rPr>
                <w:rFonts w:ascii="Times New Roman" w:hAnsi="Times New Roman" w:cs="Times New Roman"/>
                <w:sz w:val="18"/>
                <w:szCs w:val="18"/>
              </w:rPr>
            </w:pPr>
            <w:r w:rsidRPr="003C6302">
              <w:rPr>
                <w:rFonts w:ascii="Times New Roman" w:hAnsi="Times New Roman" w:cs="Times New Roman"/>
                <w:sz w:val="18"/>
                <w:szCs w:val="18"/>
              </w:rPr>
              <w:t>b) použitý na nevyhnutné prevádzkové alebo technologické účely v podn</w:t>
            </w:r>
            <w:r w:rsidRPr="003C6302">
              <w:rPr>
                <w:rFonts w:ascii="Times New Roman" w:hAnsi="Times New Roman" w:cs="Times New Roman"/>
                <w:sz w:val="18"/>
                <w:szCs w:val="18"/>
              </w:rPr>
              <w:t>i</w:t>
            </w:r>
            <w:r w:rsidRPr="003C6302">
              <w:rPr>
                <w:rFonts w:ascii="Times New Roman" w:hAnsi="Times New Roman" w:cs="Times New Roman"/>
                <w:sz w:val="18"/>
                <w:szCs w:val="18"/>
              </w:rPr>
              <w:t>ku na výrobu (ťažbu), spracovanie</w:t>
            </w:r>
            <w:r w:rsidR="00B118BC">
              <w:rPr>
                <w:rFonts w:ascii="Times New Roman" w:hAnsi="Times New Roman" w:cs="Times New Roman"/>
                <w:sz w:val="18"/>
                <w:szCs w:val="18"/>
              </w:rPr>
              <w:t xml:space="preserve"> alebo </w:t>
            </w:r>
            <w:r w:rsidRPr="003C6302">
              <w:rPr>
                <w:rFonts w:ascii="Times New Roman" w:hAnsi="Times New Roman" w:cs="Times New Roman"/>
                <w:sz w:val="18"/>
                <w:szCs w:val="18"/>
              </w:rPr>
              <w:t>skladovanie ze</w:t>
            </w:r>
            <w:r w:rsidRPr="003C6302">
              <w:rPr>
                <w:rFonts w:ascii="Times New Roman" w:hAnsi="Times New Roman" w:cs="Times New Roman"/>
                <w:sz w:val="18"/>
                <w:szCs w:val="18"/>
              </w:rPr>
              <w:t>m</w:t>
            </w:r>
            <w:r w:rsidRPr="003C6302">
              <w:rPr>
                <w:rFonts w:ascii="Times New Roman" w:hAnsi="Times New Roman" w:cs="Times New Roman"/>
                <w:sz w:val="18"/>
                <w:szCs w:val="18"/>
              </w:rPr>
              <w:t>ného plynu.</w:t>
            </w:r>
          </w:p>
          <w:p w:rsidR="00FC2AB3">
            <w:pPr>
              <w:spacing w:after="0" w:line="20" w:lineRule="atLeast"/>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33458C">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33458C">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33458C">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33458C">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Č</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9B4478">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33458C">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656BE3">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656BE3">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4550C3">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r>
              <w:rPr>
                <w:rFonts w:ascii="Times New Roman" w:hAnsi="Times New Roman" w:cs="Times New Roman"/>
                <w:sz w:val="18"/>
                <w:szCs w:val="18"/>
              </w:rPr>
              <w:t>N</w:t>
            </w:r>
          </w:p>
          <w:p w:rsidR="004550C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p>
          <w:p w:rsidR="004550C3">
            <w:pPr>
              <w:pStyle w:val="TABUKA-textsmernice"/>
              <w:rPr>
                <w:rFonts w:ascii="Times New Roman" w:hAnsi="Times New Roman" w:cs="Times New Roman"/>
                <w:sz w:val="18"/>
                <w:szCs w:val="18"/>
              </w:rPr>
            </w:pPr>
            <w:r>
              <w:rPr>
                <w:rFonts w:ascii="Times New Roman" w:hAnsi="Times New Roman" w:cs="Times New Roman"/>
                <w:sz w:val="18"/>
                <w:szCs w:val="18"/>
              </w:rPr>
              <w:t>N</w:t>
            </w:r>
          </w:p>
          <w:p w:rsidR="004550C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rsidP="0033458C">
            <w:pPr>
              <w:pStyle w:val="TABUKA-textsmernice"/>
              <w:jc w:val="left"/>
              <w:rPr>
                <w:rFonts w:ascii="Times New Roman" w:hAnsi="Times New Roman" w:cs="Times New Roman"/>
                <w:sz w:val="18"/>
                <w:szCs w:val="18"/>
              </w:rPr>
            </w:pPr>
            <w:r>
              <w:rPr>
                <w:rFonts w:ascii="Times New Roman" w:hAnsi="Times New Roman" w:cs="Times New Roman"/>
                <w:sz w:val="18"/>
                <w:szCs w:val="18"/>
              </w:rPr>
              <w:t>Čl. 18a smernice č. 2003/96/ES.</w:t>
            </w:r>
          </w:p>
          <w:p w:rsidR="0033458C" w:rsidP="0033458C">
            <w:pPr>
              <w:pStyle w:val="TABUKA-textsmernice"/>
              <w:jc w:val="left"/>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33458C">
            <w:pPr>
              <w:pStyle w:val="TABUKA-textsmernice"/>
              <w:rPr>
                <w:rFonts w:ascii="Times New Roman" w:hAnsi="Times New Roman" w:cs="Times New Roman"/>
                <w:sz w:val="18"/>
                <w:szCs w:val="18"/>
              </w:rPr>
            </w:pPr>
          </w:p>
          <w:p w:rsidR="00656BE3">
            <w:pPr>
              <w:pStyle w:val="TABUKA-textsmernice"/>
              <w:rPr>
                <w:rFonts w:ascii="Times New Roman" w:hAnsi="Times New Roman" w:cs="Times New Roman"/>
                <w:sz w:val="18"/>
                <w:szCs w:val="18"/>
              </w:rPr>
            </w:pPr>
          </w:p>
          <w:p w:rsidR="00656BE3">
            <w:pPr>
              <w:pStyle w:val="TABUKA-textsmernice"/>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r>
              <w:rPr>
                <w:rFonts w:ascii="Times New Roman" w:hAnsi="Times New Roman" w:cs="Times New Roman"/>
                <w:sz w:val="18"/>
                <w:szCs w:val="18"/>
              </w:rPr>
              <w:t>Čl. 18a smernice č. 2003/96/ES.</w:t>
            </w:r>
          </w:p>
          <w:p w:rsidR="00FC2AB3">
            <w:pPr>
              <w:pStyle w:val="TABUKA-textsmernice"/>
              <w:jc w:val="left"/>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16</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Členské štáty môžu bez toho, aby bol dotknutý článok 5, uplatňovať oslobodenia od daní alebo úľavy na daniach pod daňovým dohľadom na zdaniteľné výrobky uvedené v článku 2, pokiaľ takéto výrobky sú zložené alebo obsahujú jeden alebo viac nasledovných výrobkov:</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 </w:t>
              <w:tab/>
              <w:t>výrobky, na ktoré sa vzťahujú číselné znaky KN 1507 až 1518;</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 </w:t>
              <w:tab/>
              <w:t>výrobky, na ktoré sa vzťahujú číselné znaky KN 3824 90 55 a 3824 90 80 až 3824 90 99 kvôli ich súčastiam vyrábaným z biomasy;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 </w:t>
              <w:tab/>
              <w:t>výrobky, na ktoré sa vzťahujú číselné znaky KN 2207 20 00 a 2905 11 00, ktoré nie sú syntetického pôvodu;</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 </w:t>
              <w:tab/>
              <w:t>výrobky vyrábané z biomasy, vrátane výrobkov, na ktoré sa vzťahujú číselné znaky KN 4401 a 4402.</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Členské štáty smú tiež uplatňovať zníženú sadzbu zdaňovania pod daňovým dohľadom na zdaniteľné výrobky uvedené v článku 2, pokiaľ takéto výrobky obsahujú vodu (číselné znaky KN 2201 a 2851 00 10).</w:t>
            </w:r>
          </w:p>
          <w:p w:rsidR="00FC2AB3">
            <w:pPr>
              <w:spacing w:after="0"/>
              <w:rPr>
                <w:rFonts w:ascii="Times New Roman" w:hAnsi="Times New Roman" w:cs="Times New Roman"/>
                <w:sz w:val="18"/>
                <w:szCs w:val="18"/>
              </w:rPr>
            </w:pPr>
            <w:r>
              <w:rPr>
                <w:rFonts w:ascii="Times New Roman" w:hAnsi="Times New Roman" w:cs="Times New Roman"/>
                <w:sz w:val="18"/>
                <w:szCs w:val="18"/>
              </w:rPr>
              <w:br/>
              <w:t>„Biomasa“ je biologicky odbúrateľná súčasť výrobkov, odpadu, zvyškov z poľnohospodárstva (vrátane rastlinných a živočíšnych látok), lesníctva a súvisiacich priemyselných sektorov, rovnako ako biologicky odbúrateľná súčasť priemyselného a komunálneho odpadu.</w:t>
            </w:r>
          </w:p>
          <w:p w:rsidR="00FC2AB3">
            <w:pPr>
              <w:spacing w:after="0"/>
              <w:rPr>
                <w:rFonts w:ascii="Times New Roman" w:hAnsi="Times New Roman" w:cs="Times New Roman"/>
                <w:sz w:val="18"/>
                <w:szCs w:val="18"/>
              </w:rPr>
            </w:pPr>
            <w:r>
              <w:rPr>
                <w:rFonts w:ascii="Times New Roman" w:hAnsi="Times New Roman" w:cs="Times New Roman"/>
                <w:sz w:val="18"/>
                <w:szCs w:val="18"/>
              </w:rPr>
              <w:br/>
              <w:t>2.</w:t>
              <w:tab/>
              <w:t>Oslobodenie od daní alebo daňové úľavy vyplývajúce z uplatňovania zníženej sadzby stanovenej v odseku 1 nesmie prevyšovať čiastku zdaňovania plateného z objemu výrobkov uvedených v odseku 1, ktoré sú prítomné vo výrobkoch oprávnených na daňové úľavy.</w:t>
              <w:br/>
              <w:t>Úrovne zdaňovania uplatňované členskými štátmi na výrobky zložené alebo obsahujúce výrobky uvedené v odseku 1 smú byť nižšie ako minimálne úrovne určené v článku 4.</w:t>
            </w:r>
          </w:p>
          <w:p w:rsidR="00FC2AB3">
            <w:pPr>
              <w:spacing w:after="0"/>
              <w:rPr>
                <w:rFonts w:ascii="Times New Roman" w:hAnsi="Times New Roman" w:cs="Times New Roman"/>
                <w:sz w:val="18"/>
                <w:szCs w:val="18"/>
              </w:rPr>
            </w:pPr>
            <w:r>
              <w:rPr>
                <w:rFonts w:ascii="Times New Roman" w:hAnsi="Times New Roman" w:cs="Times New Roman"/>
                <w:sz w:val="18"/>
                <w:szCs w:val="18"/>
              </w:rPr>
              <w:br/>
              <w:t>3.</w:t>
              <w:tab/>
              <w:t>Oslobodenie od daní alebo daňové úľavy uplatňované členskými štátmi sa prispôsobujú tak, aby zohľadňovali zmeny v cenách surovín, kvôli zabráneniu nadmerným kompenzáciám za zvýšené náklady pri výrobe výrobkov uvedených v odseku 1.</w:t>
            </w:r>
          </w:p>
          <w:p w:rsidR="00FC2AB3">
            <w:pPr>
              <w:spacing w:after="0"/>
              <w:rPr>
                <w:rFonts w:ascii="Times New Roman" w:hAnsi="Times New Roman" w:cs="Times New Roman"/>
                <w:sz w:val="18"/>
                <w:szCs w:val="18"/>
              </w:rPr>
            </w:pPr>
            <w:r>
              <w:rPr>
                <w:rFonts w:ascii="Times New Roman" w:hAnsi="Times New Roman" w:cs="Times New Roman"/>
                <w:sz w:val="18"/>
                <w:szCs w:val="18"/>
              </w:rPr>
              <w:br/>
              <w:t>4.</w:t>
              <w:tab/>
              <w:t>Do 31. decembra smú členské štáty oslobodiť od dane alebo naďalej oslobodzovať od dane výrobky výlučne alebo takmer výlučne zložené z výrobkov uvedených v odseku 1.</w:t>
            </w:r>
          </w:p>
          <w:p w:rsidR="00FC2AB3">
            <w:pPr>
              <w:spacing w:after="0"/>
              <w:rPr>
                <w:rFonts w:ascii="Times New Roman" w:hAnsi="Times New Roman" w:cs="Times New Roman"/>
                <w:sz w:val="18"/>
                <w:szCs w:val="18"/>
              </w:rPr>
            </w:pPr>
            <w:r>
              <w:rPr>
                <w:rFonts w:ascii="Times New Roman" w:hAnsi="Times New Roman" w:cs="Times New Roman"/>
                <w:sz w:val="18"/>
                <w:szCs w:val="18"/>
              </w:rPr>
              <w:br/>
              <w:t>5.</w:t>
              <w:tab/>
              <w:t>Oslobodenie od daní alebo daňové úľavy ustanovené pre výrobky uvedené v odseku 1 sa môžu poskytovať na základe viacročného programu prostredníctvom povolenia vydávaného správnym orgánom hospodárskemu subjektu na dobu dlhšiu ako jeden kalendárny rok. Povolené oslobodenia od daní alebo daňové úľavy sa nesmú uplatňovať dlhšie ako po dobu presahujúcu šesť po sebe nasledujúcich rokov. Toto obdobie sa môže predĺžiť.</w:t>
            </w:r>
          </w:p>
          <w:p w:rsidR="00FC2AB3">
            <w:pPr>
              <w:spacing w:after="0"/>
              <w:rPr>
                <w:rFonts w:ascii="Times New Roman" w:hAnsi="Times New Roman" w:cs="Times New Roman"/>
                <w:sz w:val="18"/>
                <w:szCs w:val="18"/>
              </w:rPr>
            </w:pPr>
            <w:r>
              <w:rPr>
                <w:rFonts w:ascii="Times New Roman" w:hAnsi="Times New Roman" w:cs="Times New Roman"/>
                <w:sz w:val="18"/>
                <w:szCs w:val="18"/>
              </w:rPr>
              <w:br/>
              <w:t>V rámci viacročného programu schváleného správnym orgánom pred 31. decembrom 2012 smú členské štáty uplatňovať oslobodenie od daní alebo daňové úľavy na základe odseku 1 po 31. decembri 2012 až do konca viacročného programu. Toto obdobie sa nemôže predĺžiť.</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6.</w:t>
              <w:tab/>
              <w:t>Ak právo spoločenstva vyžaduje od členských štátov, aby dodržiavali právne záväzné povinnosti umiestňovať na svojich trhoch minimálny podiel výrobkov uvedených v odseku 1, odseky 1 až 5 sa prestávajú uplatňovať odo dňa, keď sa takéto povinnosti stávajú pre členské štáty záväznými.</w:t>
            </w:r>
          </w:p>
          <w:p w:rsidR="00FC2AB3">
            <w:pPr>
              <w:spacing w:after="0"/>
              <w:rPr>
                <w:rFonts w:ascii="Times New Roman" w:hAnsi="Times New Roman" w:cs="Times New Roman"/>
                <w:sz w:val="18"/>
                <w:szCs w:val="18"/>
              </w:rPr>
            </w:pPr>
            <w:r>
              <w:rPr>
                <w:rFonts w:ascii="Times New Roman" w:hAnsi="Times New Roman" w:cs="Times New Roman"/>
                <w:sz w:val="18"/>
                <w:szCs w:val="18"/>
              </w:rPr>
              <w:br/>
              <w:t>7.</w:t>
              <w:tab/>
              <w:t>Členské štáty oznamujú Komisii časový plán daňových úľav alebo oslobodení od dane uplatňovaných v súlade s týmto článkom do 31. decembra 2004 a následne každých 12 mesiacov.</w:t>
              <w:br/>
            </w:r>
          </w:p>
          <w:p w:rsidR="005D3CF3">
            <w:pPr>
              <w:spacing w:after="0"/>
              <w:rPr>
                <w:rFonts w:ascii="Times New Roman" w:hAnsi="Times New Roman" w:cs="Times New Roman"/>
                <w:sz w:val="18"/>
                <w:szCs w:val="18"/>
              </w:rPr>
            </w:pPr>
          </w:p>
          <w:p w:rsidR="005D3CF3">
            <w:pPr>
              <w:spacing w:after="0"/>
              <w:rPr>
                <w:rFonts w:ascii="Times New Roman" w:hAnsi="Times New Roman" w:cs="Times New Roman"/>
                <w:sz w:val="18"/>
                <w:szCs w:val="18"/>
              </w:rPr>
            </w:pPr>
          </w:p>
          <w:p w:rsidR="005D3CF3">
            <w:pPr>
              <w:spacing w:after="0"/>
              <w:rPr>
                <w:rFonts w:ascii="Times New Roman" w:hAnsi="Times New Roman" w:cs="Times New Roman"/>
                <w:sz w:val="18"/>
                <w:szCs w:val="18"/>
              </w:rPr>
            </w:pPr>
          </w:p>
          <w:p w:rsidR="005D3CF3">
            <w:pPr>
              <w:spacing w:after="0"/>
              <w:rPr>
                <w:rFonts w:ascii="Times New Roman" w:hAnsi="Times New Roman" w:cs="Times New Roman"/>
                <w:sz w:val="18"/>
                <w:szCs w:val="18"/>
              </w:rPr>
            </w:pPr>
          </w:p>
          <w:p w:rsidR="005D3CF3">
            <w:pPr>
              <w:spacing w:after="0"/>
              <w:rPr>
                <w:rFonts w:ascii="Times New Roman" w:hAnsi="Times New Roman" w:cs="Times New Roman"/>
                <w:sz w:val="18"/>
                <w:szCs w:val="18"/>
              </w:rPr>
            </w:pPr>
          </w:p>
          <w:p w:rsidR="00CB6BAE">
            <w:pPr>
              <w:spacing w:after="0"/>
              <w:rPr>
                <w:rFonts w:ascii="Times New Roman" w:hAnsi="Times New Roman" w:cs="Times New Roman"/>
                <w:sz w:val="18"/>
                <w:szCs w:val="18"/>
              </w:rPr>
            </w:pPr>
          </w:p>
          <w:p w:rsidR="00CB6BAE">
            <w:pPr>
              <w:spacing w:after="0"/>
              <w:rPr>
                <w:rFonts w:ascii="Times New Roman" w:hAnsi="Times New Roman" w:cs="Times New Roman"/>
                <w:sz w:val="18"/>
                <w:szCs w:val="18"/>
              </w:rPr>
            </w:pPr>
          </w:p>
          <w:p w:rsidR="00CB6BAE">
            <w:pPr>
              <w:spacing w:after="0"/>
              <w:rPr>
                <w:rFonts w:ascii="Times New Roman" w:hAnsi="Times New Roman" w:cs="Times New Roman"/>
                <w:sz w:val="18"/>
                <w:szCs w:val="18"/>
              </w:rPr>
            </w:pPr>
          </w:p>
          <w:p w:rsidR="00CB6BAE">
            <w:pPr>
              <w:spacing w:after="0"/>
              <w:rPr>
                <w:rFonts w:ascii="Times New Roman" w:hAnsi="Times New Roman" w:cs="Times New Roman"/>
                <w:sz w:val="18"/>
                <w:szCs w:val="18"/>
              </w:rPr>
            </w:pPr>
          </w:p>
          <w:p w:rsidR="00CB6BAE">
            <w:pPr>
              <w:spacing w:after="0"/>
              <w:rPr>
                <w:rFonts w:ascii="Times New Roman" w:hAnsi="Times New Roman" w:cs="Times New Roman"/>
                <w:sz w:val="18"/>
                <w:szCs w:val="18"/>
              </w:rPr>
            </w:pPr>
          </w:p>
          <w:p w:rsidR="00CB6BAE">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8.</w:t>
              <w:tab/>
              <w:t>Najneskoršie 31. decembra 2009 predloží Komisia Rade správu o daňových, hospodárskych, poľnohospodárskych, energetických, priemyselných a environmentálnych aspektoch daňových úľav poskytnutých v súlade s týmto článkom.</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r>
              <w:rPr>
                <w:rFonts w:ascii="Times New Roman" w:hAnsi="Times New Roman" w:cs="Times New Roman"/>
                <w:sz w:val="18"/>
                <w:szCs w:val="18"/>
              </w:rPr>
              <w:t>472/2002 Z.z.</w:t>
            </w: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2B3776">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rsidP="00CB6BAE">
            <w:pPr>
              <w:pStyle w:val="TABUKA-textsmernice"/>
              <w:rPr>
                <w:rFonts w:ascii="Times New Roman" w:hAnsi="Times New Roman" w:cs="Times New Roman"/>
                <w:sz w:val="18"/>
                <w:szCs w:val="18"/>
              </w:rPr>
            </w:pPr>
            <w:r>
              <w:rPr>
                <w:rFonts w:ascii="Times New Roman" w:hAnsi="Times New Roman" w:cs="Times New Roman"/>
                <w:sz w:val="18"/>
                <w:szCs w:val="18"/>
              </w:rPr>
              <w:t>472/2002 Z.z.</w:t>
            </w:r>
          </w:p>
          <w:p w:rsidR="00CB6BAE">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4 ods. 7</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 7 </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ods. 1 </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 8 ods. 1 </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r>
              <w:rPr>
                <w:rFonts w:ascii="Times New Roman" w:hAnsi="Times New Roman" w:cs="Times New Roman"/>
                <w:sz w:val="18"/>
                <w:szCs w:val="18"/>
              </w:rPr>
              <w:t>§ 8 ods. 2</w:t>
            </w: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i/>
                <w:iCs/>
                <w:sz w:val="18"/>
                <w:szCs w:val="18"/>
              </w:rPr>
            </w:pPr>
            <w:r>
              <w:rPr>
                <w:rFonts w:ascii="Times New Roman" w:hAnsi="Times New Roman" w:cs="Times New Roman"/>
                <w:i/>
                <w:iCs/>
                <w:sz w:val="18"/>
                <w:szCs w:val="18"/>
              </w:rPr>
              <w:t>(7) Biogénna látka je</w:t>
            </w:r>
          </w:p>
          <w:p w:rsidR="00FC2AB3">
            <w:pPr>
              <w:pStyle w:val="TABUKA-textsmernice"/>
              <w:rPr>
                <w:rFonts w:ascii="Times New Roman" w:hAnsi="Times New Roman" w:cs="Times New Roman"/>
                <w:i/>
                <w:iCs/>
                <w:sz w:val="18"/>
                <w:szCs w:val="18"/>
              </w:rPr>
            </w:pPr>
          </w:p>
          <w:p w:rsidR="00FC2AB3">
            <w:pPr>
              <w:pStyle w:val="TABUKA-textsmernice"/>
              <w:rPr>
                <w:rFonts w:ascii="Times New Roman" w:hAnsi="Times New Roman" w:cs="Times New Roman"/>
                <w:i/>
                <w:iCs/>
                <w:sz w:val="18"/>
                <w:szCs w:val="18"/>
              </w:rPr>
            </w:pPr>
            <w:r>
              <w:rPr>
                <w:rFonts w:ascii="Times New Roman" w:hAnsi="Times New Roman" w:cs="Times New Roman"/>
                <w:i/>
                <w:iCs/>
                <w:sz w:val="18"/>
                <w:szCs w:val="18"/>
              </w:rPr>
              <w:t xml:space="preserve"> a) rastlinné  tuky a  oleje, tiež  chemicky modifikované, uvedené    v kapitole  15  colného  sadzobníka,  ako  aj  estery  z  nich  vyrobené, ak podiel uhľovodíkových látok v nich obsiahnutý nie    je vyšší ako 5% objemu,</w:t>
            </w:r>
          </w:p>
          <w:p w:rsidR="00FC2AB3">
            <w:pPr>
              <w:pStyle w:val="TABUKA-textsmernice"/>
              <w:rPr>
                <w:rFonts w:ascii="Times New Roman" w:hAnsi="Times New Roman" w:cs="Times New Roman"/>
                <w:i/>
                <w:iCs/>
                <w:sz w:val="18"/>
                <w:szCs w:val="18"/>
              </w:rPr>
            </w:pPr>
          </w:p>
          <w:p w:rsidR="00FC2AB3">
            <w:pPr>
              <w:pStyle w:val="TABUKA-textsmernice"/>
              <w:rPr>
                <w:rFonts w:ascii="Times New Roman" w:hAnsi="Times New Roman" w:cs="Times New Roman"/>
                <w:i/>
                <w:iCs/>
                <w:sz w:val="18"/>
                <w:szCs w:val="18"/>
              </w:rPr>
            </w:pPr>
            <w:r>
              <w:rPr>
                <w:rFonts w:ascii="Times New Roman" w:hAnsi="Times New Roman" w:cs="Times New Roman"/>
                <w:i/>
                <w:iCs/>
                <w:sz w:val="18"/>
                <w:szCs w:val="18"/>
              </w:rPr>
              <w:t xml:space="preserve"> b) plynné   uhľovodíky   (bioplyn)   vzniknuté   pri   spracovaní    biologických odpadov alebo pri čistení odpadových vôd,</w:t>
            </w:r>
          </w:p>
          <w:p w:rsidR="00FC2AB3">
            <w:pPr>
              <w:pStyle w:val="TABUKA-textsmernice"/>
              <w:rPr>
                <w:rFonts w:ascii="Times New Roman" w:hAnsi="Times New Roman" w:cs="Times New Roman"/>
                <w:i/>
                <w:iCs/>
                <w:sz w:val="18"/>
                <w:szCs w:val="18"/>
              </w:rPr>
            </w:pPr>
          </w:p>
          <w:p w:rsidR="00FC2AB3">
            <w:pPr>
              <w:pStyle w:val="TABUKA-textsmernice"/>
              <w:rPr>
                <w:rFonts w:ascii="Times New Roman" w:hAnsi="Times New Roman" w:cs="Times New Roman"/>
                <w:i/>
                <w:iCs/>
                <w:sz w:val="18"/>
                <w:szCs w:val="18"/>
              </w:rPr>
            </w:pPr>
            <w:r>
              <w:rPr>
                <w:rFonts w:ascii="Times New Roman" w:hAnsi="Times New Roman" w:cs="Times New Roman"/>
                <w:i/>
                <w:iCs/>
                <w:sz w:val="18"/>
                <w:szCs w:val="18"/>
              </w:rPr>
              <w:t xml:space="preserve"> c) etyltercbutyléter vyrobený  z etanolu  kódu kombinovanej    nomenklatúry 2207 20 00, ktorý nie je syntetického pôvodu.</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Znížená sadzba dane na označené plynové oleje</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(1) Znížená sadzba dane sa ustanovuje  vo výške 6 800 Sk/1 000 l na  plynové oleje  kódu  kombinovanej  nomenklatúry 2710  19 41, 2710 19 45 a  2710 19 49 označené v súlade s  týmto zákonom, ak sú určené na použitie ako</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a) palivo</w:t>
            </w:r>
            <w:r>
              <w:rPr>
                <w:rFonts w:ascii="Times New Roman" w:hAnsi="Times New Roman" w:cs="Times New Roman"/>
                <w:i/>
                <w:sz w:val="18"/>
                <w:szCs w:val="18"/>
              </w:rPr>
              <w:t>,</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 b) pohonná látka na pohon</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rsidRPr="00FC2AB3" w:rsidP="00FC2AB3">
            <w:pPr>
              <w:spacing w:after="0"/>
              <w:rPr>
                <w:rFonts w:ascii="Times New Roman" w:hAnsi="Times New Roman" w:cs="Times New Roman"/>
                <w:i/>
                <w:sz w:val="18"/>
                <w:szCs w:val="18"/>
                <w:lang w:val="sk-SK"/>
              </w:rPr>
            </w:pPr>
            <w:r w:rsidRPr="00FC2AB3">
              <w:rPr>
                <w:rFonts w:ascii="Times New Roman" w:hAnsi="Times New Roman" w:cs="Times New Roman"/>
                <w:i/>
                <w:sz w:val="18"/>
                <w:szCs w:val="18"/>
                <w:lang w:val="sk-SK"/>
              </w:rPr>
              <w:t>(1)</w:t>
            </w:r>
            <w:r w:rsidRPr="00FC2AB3">
              <w:rPr>
                <w:rFonts w:ascii="Times New Roman" w:hAnsi="Times New Roman" w:cs="Times New Roman"/>
                <w:i/>
                <w:shadow/>
                <w:sz w:val="18"/>
                <w:szCs w:val="18"/>
                <w:lang w:val="sk-SK"/>
              </w:rPr>
              <w:t xml:space="preserve"> </w:t>
            </w:r>
            <w:r w:rsidRPr="00FC2AB3">
              <w:rPr>
                <w:rFonts w:ascii="Times New Roman" w:hAnsi="Times New Roman" w:cs="Times New Roman"/>
                <w:i/>
                <w:sz w:val="18"/>
                <w:szCs w:val="18"/>
                <w:lang w:val="sk-SK"/>
              </w:rPr>
              <w:t>Príslušný orgán Slovenskej republiky poskytne informáciu, ktorá mu je známa, bez predchádzajúceho požiadania príslušného úradu zmluvného štátu, ak</w:t>
            </w:r>
          </w:p>
          <w:p w:rsidR="00FC2AB3" w:rsidP="00FC2AB3">
            <w:pPr>
              <w:spacing w:after="0"/>
              <w:rPr>
                <w:rFonts w:ascii="Times New Roman" w:hAnsi="Times New Roman" w:cs="Times New Roman"/>
                <w:i/>
                <w:sz w:val="18"/>
                <w:szCs w:val="18"/>
                <w:lang w:val="sk-SK"/>
              </w:rPr>
            </w:pPr>
          </w:p>
          <w:p w:rsidR="00FC2AB3" w:rsidRPr="00FC2AB3" w:rsidP="00FC2AB3">
            <w:pPr>
              <w:spacing w:after="0"/>
              <w:rPr>
                <w:rFonts w:ascii="Times New Roman" w:hAnsi="Times New Roman" w:cs="Times New Roman"/>
                <w:i/>
                <w:sz w:val="18"/>
                <w:szCs w:val="18"/>
                <w:lang w:val="sk-SK"/>
              </w:rPr>
            </w:pPr>
            <w:r w:rsidRPr="00FC2AB3">
              <w:rPr>
                <w:rFonts w:ascii="Times New Roman" w:hAnsi="Times New Roman" w:cs="Times New Roman"/>
                <w:i/>
                <w:sz w:val="18"/>
                <w:szCs w:val="18"/>
                <w:lang w:val="sk-SK"/>
              </w:rPr>
              <w:t>b) je daňový subjekt oslobodený od dane alebo mu bola poskytnutá úľava na dani v Slovenskej republike a možno predpokladať, že toto oslobodenie od dane alebo úľava na dani viedla alebo by mohla viesť ku vzniku daňovej povinnosti alebo k jej zvýšeniu v tomto zmluvnom štáte,</w:t>
            </w:r>
          </w:p>
          <w:p w:rsidR="00FC2AB3" w:rsidRPr="00CB6BAE" w:rsidP="00FC2AB3">
            <w:pPr>
              <w:pStyle w:val="TABUKA-textsmernice"/>
              <w:rPr>
                <w:rFonts w:ascii="Times New Roman" w:hAnsi="Times New Roman" w:cs="Times New Roman"/>
                <w:i/>
                <w:sz w:val="18"/>
                <w:szCs w:val="18"/>
              </w:rPr>
            </w:pPr>
          </w:p>
          <w:p w:rsidR="00CB6BAE" w:rsidRPr="00CB6BAE" w:rsidP="00FC2AB3">
            <w:pPr>
              <w:pStyle w:val="TABUKA-textsmernice"/>
              <w:rPr>
                <w:rFonts w:ascii="Times New Roman" w:hAnsi="Times New Roman" w:cs="Times New Roman"/>
                <w:i/>
                <w:sz w:val="18"/>
                <w:szCs w:val="18"/>
              </w:rPr>
            </w:pPr>
            <w:r w:rsidRPr="00CB6BAE">
              <w:rPr>
                <w:rFonts w:ascii="Times New Roman" w:hAnsi="Times New Roman" w:cs="Times New Roman"/>
                <w:i/>
                <w:sz w:val="18"/>
                <w:szCs w:val="18"/>
              </w:rPr>
              <w:t>(2) Ministerstvo oznamuje príslušným úradom zmluvných štátov a Komisii Európskych spoločenstiev ustanovenie nových daní, zmenu doterajších daní, zrušenie doterajších daní a dátum účinnosti zákonov, ktoré ustanovujú nové dane, menia alebo zrušujú doterajšie dane.</w:t>
            </w:r>
          </w:p>
          <w:p w:rsidR="00FC2AB3" w:rsidRPr="00CB6BAE" w:rsidP="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5D3CF3">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CB6BAE">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17</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Za podmienky, že sa dodržiavajú minimálna úrovne zdaňovania predpísané touto smernicou v priemere za všetky podniky, smú členské štáty uplatňovať daňové úľavy na spotrebu energetických výrobkov používaných na vykurovacie účely alebo na účely článku 8 ods. 2 písm. b) a c) a na elektrinu v týchto prípadoch:</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(a)</w:t>
              <w:tab/>
              <w:t>v prospech energeticky náročného podniku</w:t>
            </w:r>
          </w:p>
          <w:p w:rsidR="00FC2AB3">
            <w:pPr>
              <w:spacing w:after="0"/>
              <w:ind w:left="540" w:hanging="540"/>
              <w:rPr>
                <w:rFonts w:ascii="Times New Roman" w:hAnsi="Times New Roman" w:cs="Times New Roman"/>
                <w:sz w:val="18"/>
                <w:szCs w:val="18"/>
              </w:rPr>
            </w:pPr>
          </w:p>
          <w:p w:rsidR="00FC2AB3">
            <w:pPr>
              <w:pStyle w:val="BodyTextIndent3"/>
              <w:spacing w:after="0"/>
              <w:rPr>
                <w:rFonts w:ascii="Times New Roman" w:hAnsi="Times New Roman" w:cs="Times New Roman"/>
                <w:sz w:val="18"/>
                <w:szCs w:val="18"/>
              </w:rPr>
            </w:pPr>
            <w:r>
              <w:rPr>
                <w:rFonts w:ascii="Times New Roman" w:hAnsi="Times New Roman" w:cs="Times New Roman"/>
                <w:sz w:val="18"/>
                <w:szCs w:val="18"/>
              </w:rPr>
              <w:t>„Energeticky náročný podnik“ je podnikateľský subjekt uvedený v článku 11, v ktorom buď nákupy energetických výrobkov a elektriny dosahujú prinajmenšom 3,0 % výrobnej hodnoty alebo výška platenej vnútroštátnej energetickej dane dosahuje prinajmenšom 0,5 % pridanej hodnoty. V rámci tejto definície smú členské štáty uplatňovať obmedzujúcejšie pojmy, vrátane definícií predajnej hodnoty, procesu a sektora.</w:t>
              <w:br/>
            </w:r>
          </w:p>
          <w:p w:rsidR="00FC2AB3">
            <w:pPr>
              <w:spacing w:after="0"/>
              <w:ind w:left="540"/>
              <w:rPr>
                <w:rFonts w:ascii="Times New Roman" w:hAnsi="Times New Roman" w:cs="Times New Roman"/>
                <w:sz w:val="18"/>
                <w:szCs w:val="18"/>
              </w:rPr>
            </w:pPr>
            <w:r>
              <w:rPr>
                <w:rFonts w:ascii="Times New Roman" w:hAnsi="Times New Roman" w:cs="Times New Roman"/>
                <w:sz w:val="18"/>
                <w:szCs w:val="18"/>
              </w:rPr>
              <w:t>„Nákupy energetických výrobkov a elektriny“ sú skutočné náklady na energiu nakúpenú alebo vyrobenú v rámci podniku. Patrí sem iba elektrina, teplo a energetické výrobky, ktoré sa používajú na vykurovacie účely alebo na účely článku 8 ods. 2 písm. b) a c). Zahrnú sa všetky dane, okrem odpočítateľnej DPH.</w:t>
            </w:r>
          </w:p>
          <w:p w:rsidR="00FC2AB3">
            <w:pPr>
              <w:spacing w:after="0"/>
              <w:ind w:left="540"/>
              <w:rPr>
                <w:rFonts w:ascii="Times New Roman" w:hAnsi="Times New Roman" w:cs="Times New Roman"/>
                <w:sz w:val="18"/>
                <w:szCs w:val="18"/>
              </w:rPr>
            </w:pPr>
            <w:r>
              <w:rPr>
                <w:rFonts w:ascii="Times New Roman" w:hAnsi="Times New Roman" w:cs="Times New Roman"/>
                <w:sz w:val="18"/>
                <w:szCs w:val="18"/>
              </w:rPr>
              <w:br/>
              <w:t>„Výrobná hodnota“ je obrat, vrátane dotácií priamo spojených s cenou výrobku, plus alebo mínus zmeny v zásobách dokončených výrobkov, prebiehajúca práca a tovary a služby nakupované na ďalší predaj, mínus nákupy tovarov a služieb na ďalší predaj.</w:t>
              <w:br/>
            </w:r>
          </w:p>
          <w:p w:rsidR="00FC2AB3">
            <w:pPr>
              <w:spacing w:after="0"/>
              <w:ind w:left="540"/>
              <w:rPr>
                <w:rFonts w:ascii="Times New Roman" w:hAnsi="Times New Roman" w:cs="Times New Roman"/>
                <w:sz w:val="18"/>
                <w:szCs w:val="18"/>
              </w:rPr>
            </w:pPr>
            <w:r>
              <w:rPr>
                <w:rFonts w:ascii="Times New Roman" w:hAnsi="Times New Roman" w:cs="Times New Roman"/>
                <w:sz w:val="18"/>
                <w:szCs w:val="18"/>
              </w:rPr>
              <w:t xml:space="preserve">„Pridaná hodnota“ je celkový obrat podliehajúci DPH, vrátane exportných predajov, mínus celkové nákupy podliehajúce DPH, vrátane </w:t>
            </w:r>
            <w:r>
              <w:rPr>
                <w:rFonts w:ascii="Times New Roman" w:hAnsi="Times New Roman" w:cs="Times New Roman"/>
                <w:sz w:val="18"/>
                <w:szCs w:val="18"/>
              </w:rPr>
              <w:t>dovozov.</w:t>
            </w:r>
          </w:p>
          <w:p w:rsidR="00FC2AB3">
            <w:pPr>
              <w:spacing w:after="0"/>
              <w:ind w:left="540"/>
              <w:rPr>
                <w:rFonts w:ascii="Times New Roman" w:hAnsi="Times New Roman" w:cs="Times New Roman"/>
                <w:sz w:val="18"/>
                <w:szCs w:val="18"/>
              </w:rPr>
            </w:pPr>
            <w:r>
              <w:rPr>
                <w:rFonts w:ascii="Times New Roman" w:hAnsi="Times New Roman" w:cs="Times New Roman"/>
                <w:sz w:val="18"/>
                <w:szCs w:val="18"/>
              </w:rPr>
              <w:br/>
              <w:t>Členským štátom, ktoré v súčasnosti uplatňujú vnútroštátne energetické daňové sústavy, v ktorých energeticky náročné podniky sú vymedzené podľa iných kritérií, ako sú náklady na energiu v porovnaní s výrobnou hodnotou a platená vnútroštátna energetická daň v porovnaní s pridanou hodnotou, sa poskytuje prechodné obdobie najneskôr do 1. januára 2007, aby sa prispôsobili vymedzeniu stanovenému v prvom pododseku písm. a).</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(b) </w:t>
              <w:tab/>
              <w:t>keď sa dohody uzatvárajú s podnikmi alebo združeniami podnikov, alebo keď sa vykonávajú systémy obchodovateľných povolení alebo ekvivalentné opatrenia, pokiaľ vedú k dosahovaniu cieľov ochrany životného prostredia alebo k zvýšeniam úspory energie.</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2. </w:t>
              <w:tab/>
              <w:t>Napriek článku 4 ods. 1 smú členské štáty uplatňovať úroveň zdaňovania zníženú až na nulu na energetické výrobky a elektrinu vymedzené v článku 2, ak sa používajú energeticky náročnými podnikmi vymedzenými v odseku 1 tohoto článku.</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3. </w:t>
              <w:tab/>
              <w:t>Napriek článku 4 ods. 1 smú členské štáty uplatňovať úroveň zdaňovania zníženú až na 50 % minimálnych úrovní v tejto smernici na energetické výrobky a elektrinu vymedzené v článku 2, ak sa  používajú podnikmi vymedzenými v článku 11, ktoré nie sú energeticky náročnými podnikmi vymedzenými v odseku 1 tohoto článku.</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4. </w:t>
              <w:tab/>
              <w:t>Podniky, ktoré majú prospech z možností uvedených v odsekoch 2 a 3, uzatvárajú dohody, systémy obchodovateľných povolení alebo ekvivalentné opatrenia uvedené v odseku 1 písm. b). Dohody, systémy obchodovateľných povolení alebo ekvivalentné opatrenia musia viesť k dosahovaniu environmentálnych cieľov alebo zvýšenej úspory energie, ako by to bolo v prípade dodržiavania štandardných minimálnych sadzieb spoločenstva.</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18</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ind w:left="2"/>
              <w:rPr>
                <w:rFonts w:ascii="Times New Roman" w:hAnsi="Times New Roman" w:cs="Times New Roman"/>
                <w:sz w:val="18"/>
                <w:szCs w:val="18"/>
              </w:rPr>
            </w:pPr>
            <w:r>
              <w:rPr>
                <w:rFonts w:ascii="Times New Roman" w:hAnsi="Times New Roman" w:cs="Times New Roman"/>
                <w:sz w:val="18"/>
                <w:szCs w:val="18"/>
              </w:rPr>
              <w:t>Odchýlkou od ustanovenia tejto smernice  členským štátom sa týmto schvaľuje naďalej uplatňovanie daňových úľav alebo oslobodenie od daní stanovené v prílohe II.</w:t>
              <w:br/>
            </w:r>
          </w:p>
          <w:p w:rsidR="00FC2AB3">
            <w:pPr>
              <w:spacing w:after="0"/>
              <w:ind w:left="2"/>
              <w:rPr>
                <w:rFonts w:ascii="Times New Roman" w:hAnsi="Times New Roman" w:cs="Times New Roman"/>
                <w:sz w:val="18"/>
                <w:szCs w:val="18"/>
              </w:rPr>
            </w:pPr>
            <w:smartTag w:uri="urn:schemas-microsoft-com:office:smarttags" w:element="place">
              <w:r>
                <w:rPr>
                  <w:rFonts w:ascii="Times New Roman" w:hAnsi="Times New Roman" w:cs="Times New Roman"/>
                  <w:sz w:val="18"/>
                  <w:szCs w:val="18"/>
                </w:rPr>
                <w:t>Po</w:t>
              </w:r>
            </w:smartTag>
            <w:r>
              <w:rPr>
                <w:rFonts w:ascii="Times New Roman" w:hAnsi="Times New Roman" w:cs="Times New Roman"/>
                <w:sz w:val="18"/>
                <w:szCs w:val="18"/>
              </w:rPr>
              <w:t xml:space="preserve"> prechádzajúcom preskúmaní Radou na základe návrhu Komisie toto povolenie uplynie 31. decembra 2006 alebo dátumom určeným v prílohe II.</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Napriek obdobiam stanoveným v odsekoch 3 až 12 a za podmienky, že toto v značnej miere nedeformuje hospodársku súťaž, sa členským štátom s ťažkosťami pri vykonávaní nových minimálnych úrovní zdaňovania poskytuje prechodné obdobie do 1. januára 2007, a to najmä preto, aby sa zabránilo ohrozeniu cenovej stab</w:t>
            </w:r>
            <w:r>
              <w:rPr>
                <w:rFonts w:ascii="Times New Roman" w:hAnsi="Times New Roman" w:cs="Times New Roman"/>
                <w:sz w:val="18"/>
                <w:szCs w:val="18"/>
              </w:rPr>
              <w:t>ility.</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3. </w:t>
              <w:tab/>
              <w:t xml:space="preserve">Španielske kráľovstvo môže uplatňovať prechodné obdobie do 1. januára 2007, aby upravilo svoju vnútroštátnu úroveň zdaňovania plynového oleja používaného ako pohonná hmota na novú minimálnu úroveň 302 eur a do 1. januára 2012, aby dosiahlo úroveň 330 eur. Do 31. decembra 2009 smie tiež uplatňovať zvláštnu zníženú sadzbu na komerčné používanie plynového oleja používaného ako pohonná hmota za podmienky, že táto nemá za následok zdaňovanie nižšie ako 287 eur na 1000 l a že vnútroštátne úrovne zdaňovania platné 1. januára 2003 sa neznížia. Medzi 1. januárom 2010 a 1. januárom 2012 smie uplatňovať odstupňovanú sadzbu na komerčné používanie plynového oleja používaného ako pohonná hmota za podmienky, že táto nemá za následok zdaňovanie nižšie ako 302 eur na 1000 l a že vnútroštátne úrovne zdaňovania platné 1. januára 2010 sa neznížia. Osobitná znížená sadzba na komerčné používanie plynového oleja používaného ako pohonná hmota sa do 1. januára 2012 môže uplatňovať aj na taxíky. S ohľadom na článok 7 ods. </w:t>
            </w:r>
            <w:r>
              <w:rPr>
                <w:rFonts w:ascii="Times New Roman" w:hAnsi="Times New Roman" w:cs="Times New Roman"/>
                <w:sz w:val="18"/>
                <w:szCs w:val="18"/>
              </w:rPr>
              <w:t>3 písm. a) smie pri definícii komerčných účelov do 1. januára 2008 uplatňovať prípustnú celkovú hmotnosť najmenej 3,5 tony.</w:t>
            </w:r>
          </w:p>
          <w:p w:rsidR="00FC2AB3">
            <w:pPr>
              <w:spacing w:after="0"/>
              <w:rPr>
                <w:rFonts w:ascii="Times New Roman" w:hAnsi="Times New Roman" w:cs="Times New Roman"/>
                <w:sz w:val="18"/>
                <w:szCs w:val="18"/>
              </w:rPr>
            </w:pPr>
            <w:r>
              <w:rPr>
                <w:rFonts w:ascii="Times New Roman" w:hAnsi="Times New Roman" w:cs="Times New Roman"/>
                <w:sz w:val="18"/>
                <w:szCs w:val="18"/>
              </w:rPr>
              <w:br/>
              <w:t>4.</w:t>
              <w:tab/>
              <w:t>Rakúska republika môže uplatňovať prechodné obdobie do 1. januára 2007, aby upravilo svoju vnútroštátnu úroveň zdaňovania plynového oleja používaného ako pohonná hmota na novú minimálnu úroveň 302 euro a do 1. januára 2012, aby dosiahlo úroveň 330 euro. Do 31. decembra 2009 môže tiež uplatňovať zvláštnu zníženú sadzbu na komerčné používanie plynového oleja používaného ako pohonná hmota za podmienky, že táto nemá za následok zdaňovanie nižšie ako 287 euro na 1000 l a že vnútroštátne úrovne zdaňovania platné 1. januára 2003 sa neznížia. Medzi 1. januárom 2010 a 1. januárom 2012 môže uplatňovať odstupňovanú sadzbu na komerčné používanie plynového oleja používaného ako pohonná hmota za podmienky, že táto nemá za následok zdaňovanie nižšie ako 302 euro na 1000 l a že vnútroštátne úrovne zdaňovania platné 1. januára 2010 sa neznížia.</w:t>
            </w:r>
          </w:p>
          <w:p w:rsidR="00FC2AB3">
            <w:pPr>
              <w:spacing w:after="0"/>
              <w:rPr>
                <w:rFonts w:ascii="Times New Roman" w:hAnsi="Times New Roman" w:cs="Times New Roman"/>
                <w:sz w:val="18"/>
                <w:szCs w:val="18"/>
              </w:rPr>
            </w:pPr>
            <w:r>
              <w:rPr>
                <w:rFonts w:ascii="Times New Roman" w:hAnsi="Times New Roman" w:cs="Times New Roman"/>
                <w:sz w:val="18"/>
                <w:szCs w:val="18"/>
              </w:rPr>
              <w:br/>
              <w:t>5.</w:t>
              <w:tab/>
              <w:t>Belgické kráľovstvo smie uplatňovať prechodné obdobie do 1. januára 2007, aby upravilo svoju vnútroštátnu úroveň zdaňovania plynového oleja používaného ako pohonná hmota na novú minimálnu úroveň 302 eur a do 1. januára 2012, aby dosiahlo úroveň 330 eur. Do 31. decembra 2009 môže tiež uplatňovať zvláštnu zníženú sadzbu na komerčné používanie plynového oleja používaného ako pohonná hmota za podmienky, že táto nemá za následok zdaňovanie nižšie ako 287 eur na 1000 l a že vnútroštátne úrovne zdaňovania platné 1. januára 2003, sa neznížia. Medzi 1. januárom 2010 a 1. januárom 2012 smie uplatňovať odstupňovanú sadzbu na komerčné používanie plynového oleja používaného ako pohonná hmota za podmienky, že táto nemá za následok zdaňovanie nižšie ako 302 eur na 1000 l a že vnútroštátne úrovne zdaňovania platné 1. januára 2010 sa neznížia.</w:t>
            </w:r>
          </w:p>
          <w:p w:rsidR="00FC2AB3">
            <w:pPr>
              <w:spacing w:after="0"/>
              <w:rPr>
                <w:rFonts w:ascii="Times New Roman" w:hAnsi="Times New Roman" w:cs="Times New Roman"/>
                <w:sz w:val="18"/>
                <w:szCs w:val="18"/>
              </w:rPr>
            </w:pPr>
            <w:r>
              <w:rPr>
                <w:rFonts w:ascii="Times New Roman" w:hAnsi="Times New Roman" w:cs="Times New Roman"/>
                <w:sz w:val="18"/>
                <w:szCs w:val="18"/>
              </w:rPr>
              <w:br/>
              <w:t>6.</w:t>
              <w:tab/>
              <w:t>Luxemburské veľkovojvodstvo smie uplatňovať prechodné obdobie do 1. januára 2009, aby upravilo svoju vnútroštátnu úroveň zdaňovania plynového oleja používaného ako pohonná hmota na novú minimálnu úroveň 302 eur a do 1. januára 2012, aby dosiahlo úroveň 330 eur. Do 31. decembra 2009 smie tiež uplatňovať osobitnú zníženú sadzbu na komerčné používanie plynového oleja používaného ako pohonná hmota za podmienky, že táto nemá za následok zdaňovanie nižšie ako 272 eur na 1000 l a že vnútroštátne úrovne zdaňovania platné 1. januára 2003 sa neznížia. Medzi 1. januárom 2010 a 1. januárom 2012 smie uplatňovať odstupňovanú sadzbu na komerčné používanie plynového oleja používaného ako pohonná hmota za podmienky, že to nemá za následok zdaňovanie nižšie ako 302 eur na 1000 l a že vnútroštátne úrovne zdaňovania platné 1. januára 2010 sa neznížia.</w:t>
            </w:r>
          </w:p>
          <w:p w:rsidR="00FC2AB3">
            <w:pPr>
              <w:spacing w:after="0"/>
              <w:rPr>
                <w:rFonts w:ascii="Times New Roman" w:hAnsi="Times New Roman" w:cs="Times New Roman"/>
                <w:sz w:val="18"/>
                <w:szCs w:val="18"/>
              </w:rPr>
            </w:pPr>
            <w:r>
              <w:rPr>
                <w:rFonts w:ascii="Times New Roman" w:hAnsi="Times New Roman" w:cs="Times New Roman"/>
                <w:sz w:val="18"/>
                <w:szCs w:val="18"/>
              </w:rPr>
              <w:br/>
              <w:t>7.</w:t>
              <w:tab/>
              <w:t>Portugalská republika smie na energetické výrobky a elektrinu spotrebované v autonómnych oblastiach Azory a </w:t>
            </w:r>
            <w:smartTag w:uri="urn:schemas-microsoft-com:office:smarttags" w:element="place">
              <w:r>
                <w:rPr>
                  <w:rFonts w:ascii="Times New Roman" w:hAnsi="Times New Roman" w:cs="Times New Roman"/>
                  <w:sz w:val="18"/>
                  <w:szCs w:val="18"/>
                </w:rPr>
                <w:t>Madeira</w:t>
              </w:r>
            </w:smartTag>
            <w:r>
              <w:rPr>
                <w:rFonts w:ascii="Times New Roman" w:hAnsi="Times New Roman" w:cs="Times New Roman"/>
                <w:sz w:val="18"/>
                <w:szCs w:val="18"/>
              </w:rPr>
              <w:t xml:space="preserve"> uplatňovať úrovne zdaňovania, ktoré sú nižšie ako minimálne úrovne zdaňovania stanovené v tejto smernici, aby tak kompenzovala prepravné náklady vzniknuté v dôsledku ostrovnej a rozptýlenej povahy týchto regiónov.</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Portugalská republika smie uplatňovať prechodné obdobie do 1. januára 2009, aby upravila svoju vnútroštátnu úroveň zdaňovania plynového oleja používaného ako pohonná hmota na novú minimálnu úroveň 302 eur a do 1. januára 2012, aby dosiahla úroveň 330 eur. Do 31. decembra 2009 smie tiež uplatňovať odstupňovanú sadzbu na komerčné používanie plynového oleja používaného ako pohonná hmota za podmienky, že táto nemá za následok zdaňovanie nižšie ako 272 eur na 1000 l a že vnútroštátne úrovne zdaňovania platné 1. januára 2003 sa neznížia. Medzi 1. januárom 2010 a 1. januárom 2012 smie uplatňovať odstupňovanú sadzbu na komerčné používanie plynového oleja používaného ako pohonná hmota za podmienky, že to nemá za následok zdaňovanie nižšie ako 302 eur na 1000 l a že vnútroštátne úrovne zdaňovania platné 1. januára 2010 sa neznížia. Osobitná odstupňovaná sadzba na komerčné používanie plynového oleja používaného ako pohonná hmota sa do 1. januára 2012 smie uplatňovať aj na taxíky. S ohľadom na článok 7 ods. 3 písm. a) smie pri definícii komerčných účelov do 1. januára 2008 uplatňovať prípustnú celkovú hmotnosť najmenej 3,5 tony.</w:t>
              <w:br/>
            </w:r>
          </w:p>
          <w:p w:rsidR="00FC2AB3">
            <w:pPr>
              <w:spacing w:after="0"/>
              <w:rPr>
                <w:rFonts w:ascii="Times New Roman" w:hAnsi="Times New Roman" w:cs="Times New Roman"/>
                <w:sz w:val="18"/>
                <w:szCs w:val="18"/>
              </w:rPr>
            </w:pPr>
            <w:r>
              <w:rPr>
                <w:rFonts w:ascii="Times New Roman" w:hAnsi="Times New Roman" w:cs="Times New Roman"/>
                <w:sz w:val="18"/>
                <w:szCs w:val="18"/>
              </w:rPr>
              <w:t>Portugalská republika smie uplatňovať úplné alebo čiastočné oslobodenia od daní na elektrinu do 1. januára 2010.</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8. </w:t>
              <w:tab/>
              <w:t>Helénska republika smie uplatňovať úrovne zdaňovania až o 22 eur na 1000 l nižšie ako minimálne sadzby stanovené v tejto smernici na plynový olej používaný ako pohonná hmota a benzín spotrebovaný v oblastiach Lesbos, Chios, Samos, Dodekanes a Kyklady a na týchto ostrovoch v Egejskom mori: Thasos, Severné Sporady, Samotráké a Skiros.</w:t>
            </w:r>
          </w:p>
          <w:p w:rsidR="00FC2AB3">
            <w:pPr>
              <w:spacing w:after="0"/>
              <w:rPr>
                <w:rFonts w:ascii="Times New Roman" w:hAnsi="Times New Roman" w:cs="Times New Roman"/>
                <w:sz w:val="18"/>
                <w:szCs w:val="18"/>
              </w:rPr>
            </w:pPr>
            <w:r>
              <w:rPr>
                <w:rFonts w:ascii="Times New Roman" w:hAnsi="Times New Roman" w:cs="Times New Roman"/>
                <w:sz w:val="18"/>
                <w:szCs w:val="18"/>
              </w:rPr>
              <w:br/>
              <w:t>Helénska republika smie do 1. januára 2010 uplatňovať prechodné obdobie na premenu svojej súčasnej sústavy zdaňovania vstupu v prípade elektriny na sústavu zdaňovania výstupu a aby dosiahla novú minimálnu úroveň zdaňovania pre benzín.</w:t>
            </w:r>
          </w:p>
          <w:p w:rsidR="00FC2AB3">
            <w:pPr>
              <w:spacing w:after="0"/>
              <w:rPr>
                <w:rFonts w:ascii="Times New Roman" w:hAnsi="Times New Roman" w:cs="Times New Roman"/>
                <w:sz w:val="18"/>
                <w:szCs w:val="18"/>
              </w:rPr>
            </w:pPr>
            <w:r>
              <w:rPr>
                <w:rFonts w:ascii="Times New Roman" w:hAnsi="Times New Roman" w:cs="Times New Roman"/>
                <w:sz w:val="18"/>
                <w:szCs w:val="18"/>
              </w:rPr>
              <w:br/>
              <w:t>Helénska republika smie uplatňovať prechodné obdobie do 1. januára 2010, aby upravilo svoju vnútroštátnu úroveň zdaňovania plynového oleja používaného ako pohonná hmota na novú minimálnu úroveň 302 eur a do 1. januára 2012, aby dosiahlo úroveň 330 eur. Do 31. decembra 2009 môže tiež uplatňovať odstupňovanú sadzbu na komerčné používanie plynového oleja používaného ako pohonná hmota za podmienky, že táto nemá za následok zdaňovanie nižšie ako 264 eur na 1000 l a že vnútroštátne úrovne zdaňovania platné 1. januára 2003 sa neznížia. Medzi 1. januárom 2010 a 1. januárom 2012 smie uplatňovať odstupňovanú sadzbu na komerčné používanie plynového oleja používaného ako pohonná hmota za podmienky, že to nemá za následok zdaňovanie nižšie ako 302 eur na 1000 l a že vnútroštátne úrovne zdaňovania platné 1. januára 2010 sa neznížia. Osobitná odstupňovaná sadzba na komerčné používanie plynového oleja používaného ako pohonná hmota sa do 1. januára 2012 môže uplatňovať aj na taxíky. S ohľadom na článok 7 ods. 3 písm. a) smie pri vymedzení komerčných účelov do 1. januára 2008 uplatňovať prípustnú celkovú hmotnosť najmenej 3,5 tony.</w:t>
              <w:br/>
            </w: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9. </w:t>
              <w:tab/>
              <w:t>Írsko smie uplatňovať úplné alebo čiastočné oslobodenia od daní z elektriny do 1. januára 2008.</w:t>
            </w:r>
          </w:p>
          <w:p w:rsidR="00FC2AB3">
            <w:pPr>
              <w:spacing w:after="0"/>
              <w:rPr>
                <w:rFonts w:ascii="Times New Roman" w:hAnsi="Times New Roman" w:cs="Times New Roman"/>
                <w:sz w:val="18"/>
                <w:szCs w:val="18"/>
              </w:rPr>
            </w:pPr>
            <w:r>
              <w:rPr>
                <w:rFonts w:ascii="Times New Roman" w:hAnsi="Times New Roman" w:cs="Times New Roman"/>
                <w:sz w:val="18"/>
                <w:szCs w:val="18"/>
              </w:rPr>
              <w:br/>
              <w:t>10.</w:t>
              <w:tab/>
              <w:t>Francúzska republika smie uplatňovať úplné alebo čiastočné oslobodenia od daní z energetických výrobkov a elektriny používaných štátnymi, regionálnymi a miestnymi vládnymi orgánmi alebo ostatnými orgánmi spravovanými verejným právom ohľadom činností alebo úkonov, v ktorých účinkujú ako verejné orgány do 1. januára 2009.</w:t>
            </w:r>
          </w:p>
          <w:p w:rsidR="00FC2AB3">
            <w:pPr>
              <w:spacing w:after="0"/>
              <w:rPr>
                <w:rFonts w:ascii="Times New Roman" w:hAnsi="Times New Roman" w:cs="Times New Roman"/>
                <w:sz w:val="18"/>
                <w:szCs w:val="18"/>
              </w:rPr>
            </w:pPr>
            <w:r>
              <w:rPr>
                <w:rFonts w:ascii="Times New Roman" w:hAnsi="Times New Roman" w:cs="Times New Roman"/>
                <w:sz w:val="18"/>
                <w:szCs w:val="18"/>
              </w:rPr>
              <w:t xml:space="preserve"> </w:t>
              <w:br/>
              <w:t>Francúzska republika smie do 1. januára 2009 uplatňovať prechodné obdobie na prispôsobenie svojej súčasnej sústavy zdaňovania elektriny ustanoveniam tejto smernice. Počas tohoto obdobia sa pri hodnotení toho, či sa dodržiavajú minimálne sadzby stanovené v tejto smernici, zohľadní všeobecná priemerná úroveň súčasného miestneho zdaňovania elektriny.</w:t>
            </w:r>
          </w:p>
          <w:p w:rsidR="00FC2AB3">
            <w:pPr>
              <w:spacing w:after="0"/>
              <w:rPr>
                <w:rFonts w:ascii="Times New Roman" w:hAnsi="Times New Roman" w:cs="Times New Roman"/>
                <w:sz w:val="18"/>
                <w:szCs w:val="18"/>
              </w:rPr>
            </w:pPr>
            <w:r>
              <w:rPr>
                <w:rFonts w:ascii="Times New Roman" w:hAnsi="Times New Roman" w:cs="Times New Roman"/>
                <w:sz w:val="18"/>
                <w:szCs w:val="18"/>
              </w:rPr>
              <w:br/>
              <w:t>11.</w:t>
              <w:tab/>
              <w:t>Talianska republika smie do 1. januára 2008 pri vymedzení komerčných účelov, ktoré je uvedené v článku 7 ods. 3 písm. a), uplatňovať prípustnú celkovú hmotnosť najmenej 3,5 tony.</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12. </w:t>
              <w:tab/>
              <w:t>Spolková republika Nemecka smie do 1. januára 2008 pri vymedzení komerčných účelov, ktoré je uvedené v článku 7 ods. 3 písm. a), uplatňovať prípustnú celkovú hmotnosť 12 ton.</w:t>
            </w:r>
          </w:p>
          <w:p w:rsidR="00FC2AB3">
            <w:pPr>
              <w:spacing w:after="0"/>
              <w:rPr>
                <w:rFonts w:ascii="Times New Roman" w:hAnsi="Times New Roman" w:cs="Times New Roman"/>
                <w:sz w:val="18"/>
                <w:szCs w:val="18"/>
              </w:rPr>
            </w:pPr>
            <w:r>
              <w:rPr>
                <w:rFonts w:ascii="Times New Roman" w:hAnsi="Times New Roman" w:cs="Times New Roman"/>
                <w:sz w:val="18"/>
                <w:szCs w:val="18"/>
              </w:rPr>
              <w:br/>
              <w:t>13.</w:t>
              <w:tab/>
              <w:t>Holandské kráľovstvo smie do 1. januára 2008 pri vymedzení komerčných účelov, ktoré je uvedené v článku 7 ods. 3 písm. a), uplatňovať prípustnú celkovú hmotnosť 12 ton.</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br/>
              <w:t>14.</w:t>
              <w:tab/>
              <w:t>V rámci stanovených prechodných období členské štáty postupne znižujú svoje príslušné rozdiely s ohľadom na nové minimálne úrovne zdaňovania. Ak  rozdiel medzi vnútroštátnou úrovňou a minimálnou úrovňou však nepresahuje 3 % minimálnej úrovne, príslušné členské štáty smú s úpravou svojej vnútroštátnej úrovne počkať do konca obdobia.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A31665">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3D54">
            <w:pPr>
              <w:pStyle w:val="TABUKA-textsmernice"/>
              <w:jc w:val="left"/>
              <w:rPr>
                <w:rFonts w:ascii="Times New Roman" w:hAnsi="Times New Roman" w:cs="Times New Roman"/>
                <w:sz w:val="18"/>
                <w:szCs w:val="18"/>
              </w:rPr>
            </w:pPr>
          </w:p>
          <w:p w:rsidR="00173D54">
            <w:pPr>
              <w:pStyle w:val="TABUKA-textsmernice"/>
              <w:jc w:val="left"/>
              <w:rPr>
                <w:rFonts w:ascii="Times New Roman" w:hAnsi="Times New Roman" w:cs="Times New Roman"/>
                <w:sz w:val="18"/>
                <w:szCs w:val="18"/>
              </w:rPr>
            </w:pPr>
          </w:p>
          <w:p w:rsidR="00173D54">
            <w:pPr>
              <w:pStyle w:val="TABUKA-textsmernice"/>
              <w:jc w:val="left"/>
              <w:rPr>
                <w:rFonts w:ascii="Times New Roman" w:hAnsi="Times New Roman" w:cs="Times New Roman"/>
                <w:sz w:val="18"/>
                <w:szCs w:val="18"/>
              </w:rPr>
            </w:pPr>
          </w:p>
          <w:p w:rsidR="00173D54">
            <w:pPr>
              <w:pStyle w:val="TABUKA-textsmernice"/>
              <w:jc w:val="left"/>
              <w:rPr>
                <w:rFonts w:ascii="Times New Roman" w:hAnsi="Times New Roman" w:cs="Times New Roman"/>
                <w:sz w:val="18"/>
                <w:szCs w:val="18"/>
              </w:rPr>
            </w:pPr>
          </w:p>
          <w:p w:rsidR="00173D54">
            <w:pPr>
              <w:pStyle w:val="TABUKA-textsmernice"/>
              <w:jc w:val="left"/>
              <w:rPr>
                <w:rFonts w:ascii="Times New Roman" w:hAnsi="Times New Roman" w:cs="Times New Roman"/>
                <w:sz w:val="18"/>
                <w:szCs w:val="18"/>
              </w:rPr>
            </w:pPr>
          </w:p>
          <w:p w:rsidR="00173D54">
            <w:pPr>
              <w:pStyle w:val="TABUKA-textsmernice"/>
              <w:jc w:val="left"/>
              <w:rPr>
                <w:rFonts w:ascii="Times New Roman" w:hAnsi="Times New Roman" w:cs="Times New Roman"/>
                <w:sz w:val="18"/>
                <w:szCs w:val="18"/>
              </w:rPr>
            </w:pPr>
          </w:p>
          <w:p w:rsidR="00173D54">
            <w:pPr>
              <w:pStyle w:val="TABUKA-textsmernice"/>
              <w:jc w:val="left"/>
              <w:rPr>
                <w:rFonts w:ascii="Times New Roman" w:hAnsi="Times New Roman" w:cs="Times New Roman"/>
                <w:sz w:val="18"/>
                <w:szCs w:val="18"/>
              </w:rPr>
            </w:pPr>
          </w:p>
          <w:p w:rsidR="00173D54">
            <w:pPr>
              <w:pStyle w:val="TABUKA-textsmernice"/>
              <w:jc w:val="left"/>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19</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Okrem ustanovení stanovených v predchádzajúcich článkoch, najmä v článkoch 5, a 15 a 17, Rada môže na návrh Komisie ktorémukoľvek členskému štátu jednomyseľne povoliť zavedenie ďalších oslobodení od dane alebo daňových úľav z osobitných politických dôvodov.</w:t>
            </w:r>
          </w:p>
          <w:p w:rsidR="00FC2AB3">
            <w:pPr>
              <w:spacing w:after="0"/>
              <w:rPr>
                <w:rFonts w:ascii="Times New Roman" w:hAnsi="Times New Roman" w:cs="Times New Roman"/>
                <w:sz w:val="18"/>
                <w:szCs w:val="18"/>
              </w:rPr>
            </w:pPr>
            <w:r>
              <w:rPr>
                <w:rFonts w:ascii="Times New Roman" w:hAnsi="Times New Roman" w:cs="Times New Roman"/>
                <w:sz w:val="18"/>
                <w:szCs w:val="18"/>
              </w:rPr>
              <w:br/>
              <w:t>Členský štát, ktorý si želá zaviesť takéto opatrenie, informuje o ňom Komisiu a tiež Komisii poskytuje všetky dôležité a potrebné informácie.</w:t>
            </w:r>
          </w:p>
          <w:p w:rsidR="00EF4A35">
            <w:pPr>
              <w:spacing w:after="0"/>
              <w:rPr>
                <w:rFonts w:ascii="Times New Roman" w:hAnsi="Times New Roman" w:cs="Times New Roman"/>
                <w:sz w:val="18"/>
                <w:szCs w:val="18"/>
              </w:rPr>
            </w:pPr>
            <w:r w:rsidR="00FC2AB3">
              <w:rPr>
                <w:rFonts w:ascii="Times New Roman" w:hAnsi="Times New Roman" w:cs="Times New Roman"/>
                <w:sz w:val="18"/>
                <w:szCs w:val="18"/>
              </w:rPr>
              <w:br/>
            </w:r>
          </w:p>
          <w:p w:rsidR="00EF4A35">
            <w:pPr>
              <w:spacing w:after="0"/>
              <w:rPr>
                <w:rFonts w:ascii="Times New Roman" w:hAnsi="Times New Roman" w:cs="Times New Roman"/>
                <w:sz w:val="18"/>
                <w:szCs w:val="18"/>
              </w:rPr>
            </w:pPr>
          </w:p>
          <w:p w:rsidR="00EF4A35">
            <w:pPr>
              <w:spacing w:after="0"/>
              <w:rPr>
                <w:rFonts w:ascii="Times New Roman" w:hAnsi="Times New Roman" w:cs="Times New Roman"/>
                <w:sz w:val="18"/>
                <w:szCs w:val="18"/>
              </w:rPr>
            </w:pPr>
          </w:p>
          <w:p w:rsidR="00EF4A35">
            <w:pPr>
              <w:spacing w:after="0"/>
              <w:rPr>
                <w:rFonts w:ascii="Times New Roman" w:hAnsi="Times New Roman" w:cs="Times New Roman"/>
                <w:sz w:val="18"/>
                <w:szCs w:val="18"/>
              </w:rPr>
            </w:pPr>
          </w:p>
          <w:p w:rsidR="00EF4A35">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Komisia preskúma žiadosť pri zohľadnení inter alia náležitého fungovania vnútorného trhu, zabezpečenia spravodlivej hospodárskej súťaže a politík spoločenstva v oblasti zdravia, životného prostredia a dopravy.</w:t>
            </w:r>
          </w:p>
          <w:p w:rsidR="00FC2AB3">
            <w:pPr>
              <w:pStyle w:val="BodyText"/>
              <w:spacing w:after="0"/>
              <w:rPr>
                <w:rFonts w:ascii="Times New Roman" w:hAnsi="Times New Roman" w:cs="Times New Roman"/>
                <w:sz w:val="18"/>
                <w:szCs w:val="18"/>
              </w:rPr>
            </w:pPr>
            <w:r>
              <w:rPr>
                <w:rFonts w:ascii="Times New Roman" w:hAnsi="Times New Roman" w:cs="Times New Roman"/>
                <w:sz w:val="18"/>
                <w:szCs w:val="18"/>
              </w:rPr>
              <w:br/>
              <w:t>Do troch mesiacov od doručenia všetkých dôležitých a potrebných informácií Komisia buď predloží návrh na povolenie takéhoto opatrenia Radou alebo informuje Radu o dôvodoch, prečo povolenie takéhoto opatrenia nenavrhla.</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Povolenia uvedené v odseku 1 sa poskytujú na obdobie maximálne 6 rokov, s možnosťou predĺženia v súlade s postupom stanoveným v odseku 1.</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3. </w:t>
              <w:tab/>
              <w:t>Ak Komisia usúdi, že oslobodenia od daní alebo daňové úľavy ustanovené v odseku 1 nie sú ďalej udržateľné, najmä v zmysle spravodlivej hospodárskej súťaže alebo narušenia fungovania vnútorného trhu, alebo v zmysle politiky spoločenstva v oblastiach zdravia, ochrany životného prostredia, energie a dopravy, predloží Rade príslušné návrhy. Rada prijme jednomyseľne rozhodnutie o týchto návrhoch.</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r>
              <w:rPr>
                <w:rFonts w:ascii="Times New Roman" w:hAnsi="Times New Roman" w:cs="Times New Roman"/>
                <w:sz w:val="18"/>
                <w:szCs w:val="18"/>
              </w:rPr>
              <w:t>472/2002 Z.z.</w:t>
            </w: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r>
              <w:rPr>
                <w:rFonts w:ascii="Times New Roman" w:hAnsi="Times New Roman" w:cs="Times New Roman"/>
                <w:sz w:val="18"/>
                <w:szCs w:val="18"/>
              </w:rPr>
              <w:t>§ 8 ods. 1</w:t>
            </w: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rsidRPr="00EF4A35" w:rsidP="00EF4A35">
            <w:pPr>
              <w:pStyle w:val="TABUKA-textsmernice"/>
              <w:rPr>
                <w:rFonts w:ascii="Times New Roman" w:hAnsi="Times New Roman" w:cs="Times New Roman"/>
                <w:i/>
                <w:sz w:val="18"/>
                <w:szCs w:val="18"/>
              </w:rPr>
            </w:pPr>
          </w:p>
          <w:p w:rsidR="00EF4A35" w:rsidRPr="00EF4A35" w:rsidP="00EF4A35">
            <w:pPr>
              <w:pStyle w:val="TABUKA-textsmernice"/>
              <w:rPr>
                <w:rFonts w:ascii="Times New Roman" w:hAnsi="Times New Roman" w:cs="Times New Roman"/>
                <w:i/>
                <w:sz w:val="18"/>
                <w:szCs w:val="18"/>
              </w:rPr>
            </w:pPr>
          </w:p>
          <w:p w:rsidR="00EF4A35" w:rsidRPr="00EF4A35" w:rsidP="00EF4A35">
            <w:pPr>
              <w:pStyle w:val="TABUKA-textsmernice"/>
              <w:rPr>
                <w:rFonts w:ascii="Times New Roman" w:hAnsi="Times New Roman" w:cs="Times New Roman"/>
                <w:i/>
                <w:sz w:val="18"/>
                <w:szCs w:val="18"/>
              </w:rPr>
            </w:pPr>
          </w:p>
          <w:p w:rsidR="00EF4A35" w:rsidRPr="00EF4A35" w:rsidP="00EF4A35">
            <w:pPr>
              <w:pStyle w:val="TABUKA-textsmernice"/>
              <w:rPr>
                <w:rFonts w:ascii="Times New Roman" w:hAnsi="Times New Roman" w:cs="Times New Roman"/>
                <w:i/>
                <w:sz w:val="18"/>
                <w:szCs w:val="18"/>
              </w:rPr>
            </w:pPr>
          </w:p>
          <w:p w:rsidR="00EF4A35" w:rsidRPr="00EF4A35" w:rsidP="00EF4A35">
            <w:pPr>
              <w:pStyle w:val="TABUKA-textsmernice"/>
              <w:rPr>
                <w:rFonts w:ascii="Times New Roman" w:hAnsi="Times New Roman" w:cs="Times New Roman"/>
                <w:i/>
                <w:sz w:val="18"/>
                <w:szCs w:val="18"/>
              </w:rPr>
            </w:pPr>
          </w:p>
          <w:p w:rsidR="00EF4A35" w:rsidRPr="00EF4A35" w:rsidP="00EF4A35">
            <w:pPr>
              <w:pStyle w:val="TABUKA-textsmernice"/>
              <w:rPr>
                <w:rFonts w:ascii="Times New Roman" w:hAnsi="Times New Roman" w:cs="Times New Roman"/>
                <w:i/>
                <w:sz w:val="18"/>
                <w:szCs w:val="18"/>
              </w:rPr>
            </w:pPr>
          </w:p>
          <w:p w:rsidR="00EF4A35" w:rsidRPr="00EF4A35" w:rsidP="00EF4A35">
            <w:pPr>
              <w:spacing w:after="0"/>
              <w:rPr>
                <w:rFonts w:ascii="Times New Roman" w:hAnsi="Times New Roman" w:cs="Times New Roman"/>
                <w:i/>
                <w:sz w:val="18"/>
                <w:szCs w:val="18"/>
                <w:lang w:val="sk-SK"/>
              </w:rPr>
            </w:pPr>
            <w:r w:rsidRPr="00EF4A35">
              <w:rPr>
                <w:rFonts w:ascii="Times New Roman" w:hAnsi="Times New Roman" w:cs="Times New Roman"/>
                <w:i/>
                <w:sz w:val="18"/>
                <w:szCs w:val="18"/>
                <w:lang w:val="sk-SK"/>
              </w:rPr>
              <w:t>(1)</w:t>
            </w:r>
            <w:r w:rsidRPr="00EF4A35">
              <w:rPr>
                <w:rFonts w:ascii="Times New Roman" w:hAnsi="Times New Roman" w:cs="Times New Roman"/>
                <w:i/>
                <w:shadow/>
                <w:sz w:val="18"/>
                <w:szCs w:val="18"/>
                <w:lang w:val="sk-SK"/>
              </w:rPr>
              <w:t xml:space="preserve"> </w:t>
            </w:r>
            <w:r w:rsidRPr="00EF4A35">
              <w:rPr>
                <w:rFonts w:ascii="Times New Roman" w:hAnsi="Times New Roman" w:cs="Times New Roman"/>
                <w:i/>
                <w:sz w:val="18"/>
                <w:szCs w:val="18"/>
                <w:lang w:val="sk-SK"/>
              </w:rPr>
              <w:t>Príslušný orgán Slovenskej republiky poskytne informáciu, ktorá mu je známa, bez predchádzajúceho požiadania príslušného úradu zmluvného štátu, ak</w:t>
            </w:r>
          </w:p>
          <w:p w:rsidR="00EF4A35" w:rsidP="00EF4A35">
            <w:pPr>
              <w:spacing w:after="0"/>
              <w:rPr>
                <w:rFonts w:ascii="Times New Roman" w:hAnsi="Times New Roman" w:cs="Times New Roman"/>
                <w:i/>
                <w:sz w:val="18"/>
                <w:szCs w:val="18"/>
                <w:lang w:val="sk-SK"/>
              </w:rPr>
            </w:pPr>
          </w:p>
          <w:p w:rsidR="00EF4A35" w:rsidRPr="00EF4A35" w:rsidP="00EF4A35">
            <w:pPr>
              <w:spacing w:after="0"/>
              <w:rPr>
                <w:rFonts w:ascii="Times New Roman" w:hAnsi="Times New Roman" w:cs="Times New Roman"/>
                <w:i/>
                <w:sz w:val="18"/>
                <w:szCs w:val="18"/>
                <w:lang w:val="sk-SK"/>
              </w:rPr>
            </w:pPr>
            <w:r w:rsidRPr="00EF4A35">
              <w:rPr>
                <w:rFonts w:ascii="Times New Roman" w:hAnsi="Times New Roman" w:cs="Times New Roman"/>
                <w:i/>
                <w:sz w:val="18"/>
                <w:szCs w:val="18"/>
                <w:lang w:val="sk-SK"/>
              </w:rPr>
              <w:t xml:space="preserve">  b) je daňový subjekt oslobodený od dane alebo mu bola poskytnutá úľava na dani v Slovenskej republike a možno predpokladať, že toto oslobodenie od dane alebo úľava na dani viedla alebo by mohla viesť ku vzniku daňovej povinnosti alebo k jej zvýšeniu v tomto zmluvnom štáte,</w:t>
            </w:r>
          </w:p>
          <w:p w:rsidR="00EF4A35" w:rsidRPr="00EF4A35" w:rsidP="00EF4A35">
            <w:pPr>
              <w:pStyle w:val="TABUKA-textsmernice"/>
              <w:rPr>
                <w:rFonts w:ascii="Times New Roman" w:hAnsi="Times New Roman" w:cs="Times New Roman"/>
                <w:i/>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EF4A35">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1274D5">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20</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1. Ustanoveniam o kontrole a pohybe smernice 92/12/EHS podliehajú iba nasledovné energetické výrobky:</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(a) </w:t>
              <w:tab/>
              <w:t>výrobky, na ktoré sa vzťahujú číselné znaky KN 1507 až 1518, ak sú tieto určené na používanie ako vykurovacie palivo alebo ako motorové palivo;</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(b) </w:t>
              <w:tab/>
              <w:t>výrobky, na ktoré sa vzťahujú číselné znaky KN 2707 10, 2707 20, 2707 30 a 2707 50;</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(c) </w:t>
              <w:tab/>
              <w:t>výrobky, na ktoré sa vzťahujú číselné znaky KN 2710 11 až 2710 19 69. V prípade výrobkov, na ktoré sa však vzťahujú číselné znaky KN 2710 11 21, 2710 11 25 a 2710 19 29 sa ustanovenia o kontrole a pohybe uplatňujú iba na prepravu voľne loženého tovaru;</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(d) </w:t>
              <w:tab/>
              <w:t>výrobky, na ktoré sa vzťahujú číselné znaky KN 2711 (okrem 2711 11, 2711 21 a 2711 29);</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(e)</w:t>
              <w:tab/>
              <w:t>výrobky, na ktoré sa vzťahujú číselné znaky KN 2901 10;</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(f)</w:t>
              <w:tab/>
              <w:t>výrobky, na ktoré sa vzťahujú číselné znaky KN 2902 20, 2902 30, 2902 41, 2902 42, 2902 43 a 2902 44;</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(g)</w:t>
              <w:tab/>
              <w:t>výrobky, na ktoré sa vzťahujú číselné znaky KN 2905 11 00, ktoré nie sú syntetického pôvodu, ak sú tieto určené na používanie ako vykurovacie palivo alebo ako motorové palivo;</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(h)</w:t>
              <w:tab/>
              <w:t>výrobky, na ktoré sa vzťahujú číselné znaky KN 3824 90 99, ak sú tieto určené na používanie ako vykurovacie palivo alebo ako motorové palivo;</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 xml:space="preserve">Ak členský štát zistí, že iné energetické výrobky, ako výrobky uvedené v odseku 1, sú určené na používanie, ponúkané na predaj alebo používané ako vykurovacie palivo, motorové palivo alebo inak dávajú podnet na krátenie daní, daňové úniky a zneužívanie, okamžite o tom upovedomia Komisiu. Toto ustanovenie sa uplatňuje aj na elektrinu. Komisia odovzdá oznámenie ostatným členským štátom do mesiaca od jeho doručenia. Rozhodnutie ohľadom toho, či predmetné výrobky by </w:t>
            </w:r>
            <w:smartTag w:uri="urn:schemas-microsoft-com:office:smarttags" w:element="place">
              <w:smartTag w:uri="urn:schemas-microsoft-com:office:smarttags" w:element="country-region">
                <w:r>
                  <w:rPr>
                    <w:rFonts w:ascii="Times New Roman" w:hAnsi="Times New Roman" w:cs="Times New Roman"/>
                    <w:sz w:val="18"/>
                    <w:szCs w:val="18"/>
                  </w:rPr>
                  <w:t>mali</w:t>
                </w:r>
              </w:smartTag>
            </w:smartTag>
            <w:r>
              <w:rPr>
                <w:rFonts w:ascii="Times New Roman" w:hAnsi="Times New Roman" w:cs="Times New Roman"/>
                <w:sz w:val="18"/>
                <w:szCs w:val="18"/>
              </w:rPr>
              <w:t xml:space="preserve"> podliehať ustanoveniam o kontrole a pohybe smernice 92/12/EHS sa prijme v súlade s postupom stanoveným v článku 27 ods. 2.</w:t>
            </w:r>
          </w:p>
          <w:p w:rsidR="001672E4">
            <w:pPr>
              <w:pStyle w:val="TABUKA-textsmernice"/>
              <w:rPr>
                <w:rFonts w:ascii="Times New Roman" w:hAnsi="Times New Roman" w:cs="Times New Roman"/>
                <w:sz w:val="18"/>
                <w:szCs w:val="18"/>
              </w:rPr>
            </w:pPr>
            <w:r w:rsidR="00FC2AB3">
              <w:rPr>
                <w:rFonts w:ascii="Times New Roman" w:hAnsi="Times New Roman" w:cs="Times New Roman"/>
                <w:sz w:val="18"/>
                <w:szCs w:val="18"/>
              </w:rPr>
              <w:br/>
            </w: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3. </w:t>
              <w:tab/>
              <w:t>Členské štáty sa môžu na základe dvojstranných dojednaní vzdať niektorých alebo všetkých kontrolných opatrení stanovených v smernici 92/12/EHS ohľadom niektorých alebo všetkých výrobkov uvedených v odseku 1, pokiaľ sa nich nevzťahujú články 7 až 9 tejto smernice. Takéto dojednania sa nedotýkajú členských štátov, ktoré nie sú ich zmluvnými stranami. Všetky takéto dvojstranné dojednania sa oznamujú Komisii, ktoré informuje ostatné členské štáty.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r>
              <w:rPr>
                <w:rFonts w:ascii="Times New Roman" w:hAnsi="Times New Roman" w:cs="Times New Roman"/>
                <w:sz w:val="18"/>
                <w:szCs w:val="18"/>
              </w:rPr>
              <w:t>472/2002 Z.z.</w:t>
            </w:r>
          </w:p>
          <w:p w:rsidR="00F0738A">
            <w:pPr>
              <w:pStyle w:val="TABUKA-textsmernice"/>
              <w:rPr>
                <w:rFonts w:ascii="Times New Roman" w:hAnsi="Times New Roman" w:cs="Times New Roman"/>
                <w:sz w:val="18"/>
                <w:szCs w:val="18"/>
              </w:rPr>
            </w:pPr>
          </w:p>
          <w:p w:rsidR="00F0738A">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4 ods. 8</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e)</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f)</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g)</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h)</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sidR="00565465">
              <w:rPr>
                <w:rFonts w:ascii="Times New Roman" w:hAnsi="Times New Roman" w:cs="Times New Roman"/>
                <w:sz w:val="18"/>
                <w:szCs w:val="18"/>
              </w:rPr>
              <w:t>§ 8 ods. 1</w:t>
            </w: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565465">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r>
              <w:rPr>
                <w:rFonts w:ascii="Times New Roman" w:hAnsi="Times New Roman" w:cs="Times New Roman"/>
                <w:sz w:val="18"/>
                <w:szCs w:val="18"/>
              </w:rPr>
              <w:t>písm. d)</w:t>
            </w: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p>
          <w:p w:rsidR="00565465">
            <w:pPr>
              <w:pStyle w:val="TABUKA-textsmernice"/>
              <w:rPr>
                <w:rFonts w:ascii="Times New Roman" w:hAnsi="Times New Roman" w:cs="Times New Roman"/>
                <w:sz w:val="18"/>
                <w:szCs w:val="18"/>
              </w:rPr>
            </w:pPr>
            <w:r>
              <w:rPr>
                <w:rFonts w:ascii="Times New Roman" w:hAnsi="Times New Roman" w:cs="Times New Roman"/>
                <w:sz w:val="18"/>
                <w:szCs w:val="18"/>
              </w:rPr>
              <w:t>písm. e)</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tabs>
                <w:tab w:val="left" w:pos="355"/>
              </w:tabs>
              <w:spacing w:after="0"/>
              <w:rPr>
                <w:rFonts w:ascii="Times New Roman" w:hAnsi="Times New Roman" w:cs="Times New Roman"/>
                <w:sz w:val="18"/>
                <w:szCs w:val="18"/>
              </w:rPr>
            </w:pPr>
            <w:r>
              <w:rPr>
                <w:rFonts w:ascii="Times New Roman" w:hAnsi="Times New Roman" w:cs="Times New Roman"/>
                <w:sz w:val="18"/>
                <w:szCs w:val="18"/>
              </w:rPr>
              <w:t>(8) Z minerálnych olejov uvedených v odseku 2 podliehajú kontrole</w:t>
            </w:r>
            <w:r w:rsidR="00C74AA3">
              <w:rPr>
                <w:rFonts w:ascii="Times New Roman" w:hAnsi="Times New Roman" w:cs="Times New Roman"/>
                <w:sz w:val="18"/>
                <w:szCs w:val="18"/>
              </w:rPr>
              <w:t xml:space="preserve"> a postupu pri preprave (§ 23,  </w:t>
            </w:r>
            <w:r>
              <w:rPr>
                <w:rFonts w:ascii="Times New Roman" w:hAnsi="Times New Roman" w:cs="Times New Roman"/>
                <w:sz w:val="18"/>
                <w:szCs w:val="18"/>
              </w:rPr>
              <w:t>24</w:t>
            </w:r>
            <w:r w:rsidR="00C74AA3">
              <w:rPr>
                <w:rFonts w:ascii="Times New Roman" w:hAnsi="Times New Roman" w:cs="Times New Roman"/>
                <w:sz w:val="18"/>
                <w:szCs w:val="18"/>
              </w:rPr>
              <w:t xml:space="preserve"> a 31</w:t>
            </w:r>
            <w:r>
              <w:rPr>
                <w:rFonts w:ascii="Times New Roman" w:hAnsi="Times New Roman" w:cs="Times New Roman"/>
                <w:sz w:val="18"/>
                <w:szCs w:val="18"/>
              </w:rPr>
              <w:t xml:space="preserve">) </w:t>
            </w:r>
          </w:p>
          <w:p w:rsidR="00FC2AB3">
            <w:pPr>
              <w:tabs>
                <w:tab w:val="left" w:pos="355"/>
              </w:tabs>
              <w:spacing w:after="0"/>
              <w:rPr>
                <w:rFonts w:ascii="Times New Roman" w:hAnsi="Times New Roman" w:cs="Times New Roman"/>
                <w:sz w:val="18"/>
                <w:szCs w:val="18"/>
              </w:rPr>
            </w:pPr>
          </w:p>
          <w:p w:rsidR="00FC2AB3">
            <w:pPr>
              <w:numPr>
                <w:ilvl w:val="0"/>
                <w:numId w:val="16"/>
              </w:numPr>
              <w:tabs>
                <w:tab w:val="left" w:pos="355"/>
                <w:tab w:val="clear" w:pos="780"/>
              </w:tabs>
              <w:spacing w:after="0"/>
              <w:ind w:left="355" w:hanging="355"/>
              <w:rPr>
                <w:rFonts w:ascii="Times New Roman" w:hAnsi="Times New Roman" w:cs="Times New Roman"/>
                <w:sz w:val="18"/>
                <w:szCs w:val="18"/>
              </w:rPr>
            </w:pPr>
            <w:r>
              <w:rPr>
                <w:rFonts w:ascii="Times New Roman" w:hAnsi="Times New Roman" w:cs="Times New Roman"/>
                <w:sz w:val="18"/>
                <w:szCs w:val="18"/>
              </w:rPr>
              <w:t>tovary kódu kombinovanej nomenklatúry 1507 až 1518, ak sú určené na po</w:t>
            </w:r>
            <w:r>
              <w:rPr>
                <w:rFonts w:ascii="Times New Roman" w:hAnsi="Times New Roman" w:cs="Times New Roman"/>
                <w:sz w:val="18"/>
                <w:szCs w:val="18"/>
              </w:rPr>
              <w:t>u</w:t>
            </w:r>
            <w:r>
              <w:rPr>
                <w:rFonts w:ascii="Times New Roman" w:hAnsi="Times New Roman" w:cs="Times New Roman"/>
                <w:sz w:val="18"/>
                <w:szCs w:val="18"/>
              </w:rPr>
              <w:t>žitie ako pohonná látka alebo ako palivo,</w:t>
            </w:r>
          </w:p>
          <w:p w:rsidR="00FC2AB3">
            <w:pPr>
              <w:tabs>
                <w:tab w:val="left" w:pos="355"/>
              </w:tabs>
              <w:spacing w:after="0"/>
              <w:rPr>
                <w:rFonts w:ascii="Times New Roman" w:hAnsi="Times New Roman" w:cs="Times New Roman"/>
                <w:sz w:val="18"/>
                <w:szCs w:val="18"/>
              </w:rPr>
            </w:pPr>
          </w:p>
          <w:p w:rsidR="00FC2AB3">
            <w:pPr>
              <w:tabs>
                <w:tab w:val="left" w:pos="355"/>
              </w:tabs>
              <w:spacing w:after="0"/>
              <w:rPr>
                <w:rFonts w:ascii="Times New Roman" w:hAnsi="Times New Roman" w:cs="Times New Roman"/>
                <w:sz w:val="18"/>
                <w:szCs w:val="18"/>
              </w:rPr>
            </w:pPr>
          </w:p>
          <w:p w:rsidR="00FC2AB3">
            <w:pPr>
              <w:numPr>
                <w:ilvl w:val="0"/>
                <w:numId w:val="16"/>
              </w:numPr>
              <w:tabs>
                <w:tab w:val="left" w:pos="355"/>
                <w:tab w:val="clear" w:pos="780"/>
              </w:tabs>
              <w:spacing w:after="0"/>
              <w:ind w:left="355" w:hanging="355"/>
              <w:rPr>
                <w:rFonts w:ascii="Times New Roman" w:hAnsi="Times New Roman" w:cs="Times New Roman"/>
                <w:sz w:val="18"/>
                <w:szCs w:val="18"/>
              </w:rPr>
            </w:pPr>
            <w:r>
              <w:rPr>
                <w:rFonts w:ascii="Times New Roman" w:hAnsi="Times New Roman" w:cs="Times New Roman"/>
                <w:sz w:val="18"/>
                <w:szCs w:val="18"/>
              </w:rPr>
              <w:t>tovary kódu kombinovanej nomenklatúry 2707 10, 2707 20, 2707 30 a 2707 50,</w:t>
            </w:r>
          </w:p>
          <w:p w:rsidR="00FC2AB3">
            <w:pPr>
              <w:tabs>
                <w:tab w:val="left" w:pos="355"/>
              </w:tabs>
              <w:spacing w:after="0"/>
              <w:rPr>
                <w:rFonts w:ascii="Times New Roman" w:hAnsi="Times New Roman" w:cs="Times New Roman"/>
                <w:sz w:val="18"/>
                <w:szCs w:val="18"/>
              </w:rPr>
            </w:pPr>
          </w:p>
          <w:p w:rsidR="00FC2AB3">
            <w:pPr>
              <w:numPr>
                <w:ilvl w:val="0"/>
                <w:numId w:val="16"/>
              </w:numPr>
              <w:tabs>
                <w:tab w:val="left" w:pos="355"/>
                <w:tab w:val="clear" w:pos="780"/>
              </w:tabs>
              <w:spacing w:after="0"/>
              <w:ind w:left="355" w:hanging="355"/>
              <w:rPr>
                <w:rFonts w:ascii="Times New Roman" w:hAnsi="Times New Roman" w:cs="Times New Roman"/>
                <w:sz w:val="18"/>
                <w:szCs w:val="18"/>
              </w:rPr>
            </w:pPr>
            <w:r>
              <w:rPr>
                <w:rFonts w:ascii="Times New Roman" w:hAnsi="Times New Roman" w:cs="Times New Roman"/>
                <w:sz w:val="18"/>
                <w:szCs w:val="18"/>
              </w:rPr>
              <w:t>tovary kódu kombinovanej nomenklatúry 2710 11 až 2710 19 69; tovary kódu komb</w:t>
            </w:r>
            <w:r>
              <w:rPr>
                <w:rFonts w:ascii="Times New Roman" w:hAnsi="Times New Roman" w:cs="Times New Roman"/>
                <w:sz w:val="18"/>
                <w:szCs w:val="18"/>
              </w:rPr>
              <w:t>i</w:t>
            </w:r>
            <w:r>
              <w:rPr>
                <w:rFonts w:ascii="Times New Roman" w:hAnsi="Times New Roman" w:cs="Times New Roman"/>
                <w:sz w:val="18"/>
                <w:szCs w:val="18"/>
              </w:rPr>
              <w:t>novanej nomenklatúry 2710 11 21, 2710 11 25 a 2710 19 29 len vtedy, ak sú prepravované voľne, napríklad automobilovými cisternami alebo žele</w:t>
            </w:r>
            <w:r>
              <w:rPr>
                <w:rFonts w:ascii="Times New Roman" w:hAnsi="Times New Roman" w:cs="Times New Roman"/>
                <w:sz w:val="18"/>
                <w:szCs w:val="18"/>
              </w:rPr>
              <w:t>z</w:t>
            </w:r>
            <w:r>
              <w:rPr>
                <w:rFonts w:ascii="Times New Roman" w:hAnsi="Times New Roman" w:cs="Times New Roman"/>
                <w:sz w:val="18"/>
                <w:szCs w:val="18"/>
              </w:rPr>
              <w:t>ničnými ciste</w:t>
            </w:r>
            <w:r>
              <w:rPr>
                <w:rFonts w:ascii="Times New Roman" w:hAnsi="Times New Roman" w:cs="Times New Roman"/>
                <w:sz w:val="18"/>
                <w:szCs w:val="18"/>
              </w:rPr>
              <w:t>r</w:t>
            </w:r>
            <w:r>
              <w:rPr>
                <w:rFonts w:ascii="Times New Roman" w:hAnsi="Times New Roman" w:cs="Times New Roman"/>
                <w:sz w:val="18"/>
                <w:szCs w:val="18"/>
              </w:rPr>
              <w:t>nami,</w:t>
            </w:r>
          </w:p>
          <w:p w:rsidR="00FC2AB3">
            <w:pPr>
              <w:tabs>
                <w:tab w:val="left" w:pos="355"/>
              </w:tabs>
              <w:spacing w:after="0"/>
              <w:rPr>
                <w:rFonts w:ascii="Times New Roman" w:hAnsi="Times New Roman" w:cs="Times New Roman"/>
                <w:sz w:val="18"/>
                <w:szCs w:val="18"/>
              </w:rPr>
            </w:pPr>
          </w:p>
          <w:p w:rsidR="00FC2AB3">
            <w:pPr>
              <w:numPr>
                <w:ilvl w:val="0"/>
                <w:numId w:val="16"/>
              </w:numPr>
              <w:tabs>
                <w:tab w:val="left" w:pos="355"/>
                <w:tab w:val="clear" w:pos="780"/>
              </w:tabs>
              <w:spacing w:after="0"/>
              <w:ind w:left="355" w:hanging="355"/>
              <w:rPr>
                <w:rFonts w:ascii="Times New Roman" w:hAnsi="Times New Roman" w:cs="Times New Roman"/>
                <w:sz w:val="18"/>
                <w:szCs w:val="18"/>
              </w:rPr>
            </w:pPr>
            <w:r>
              <w:rPr>
                <w:rFonts w:ascii="Times New Roman" w:hAnsi="Times New Roman" w:cs="Times New Roman"/>
                <w:sz w:val="18"/>
                <w:szCs w:val="18"/>
              </w:rPr>
              <w:t>tovary kódu kombinovanej nomenklatúry 2711 s výnimkou tovarov kódov kombin</w:t>
            </w:r>
            <w:r>
              <w:rPr>
                <w:rFonts w:ascii="Times New Roman" w:hAnsi="Times New Roman" w:cs="Times New Roman"/>
                <w:sz w:val="18"/>
                <w:szCs w:val="18"/>
              </w:rPr>
              <w:t>o</w:t>
            </w:r>
            <w:r>
              <w:rPr>
                <w:rFonts w:ascii="Times New Roman" w:hAnsi="Times New Roman" w:cs="Times New Roman"/>
                <w:sz w:val="18"/>
                <w:szCs w:val="18"/>
              </w:rPr>
              <w:t>vanej nomenklatúry 2711 11</w:t>
            </w:r>
            <w:r w:rsidR="00C74AA3">
              <w:rPr>
                <w:rFonts w:ascii="Times New Roman" w:hAnsi="Times New Roman" w:cs="Times New Roman"/>
                <w:sz w:val="18"/>
                <w:szCs w:val="18"/>
              </w:rPr>
              <w:t xml:space="preserve"> 00</w:t>
            </w:r>
            <w:r>
              <w:rPr>
                <w:rFonts w:ascii="Times New Roman" w:hAnsi="Times New Roman" w:cs="Times New Roman"/>
                <w:sz w:val="18"/>
                <w:szCs w:val="18"/>
              </w:rPr>
              <w:t>, 2711 21</w:t>
            </w:r>
            <w:r w:rsidR="00C74AA3">
              <w:rPr>
                <w:rFonts w:ascii="Times New Roman" w:hAnsi="Times New Roman" w:cs="Times New Roman"/>
                <w:sz w:val="18"/>
                <w:szCs w:val="18"/>
              </w:rPr>
              <w:t xml:space="preserve"> 00</w:t>
            </w:r>
            <w:r>
              <w:rPr>
                <w:rFonts w:ascii="Times New Roman" w:hAnsi="Times New Roman" w:cs="Times New Roman"/>
                <w:sz w:val="18"/>
                <w:szCs w:val="18"/>
              </w:rPr>
              <w:t xml:space="preserve"> a 2711 29</w:t>
            </w:r>
            <w:r w:rsidR="00C74AA3">
              <w:rPr>
                <w:rFonts w:ascii="Times New Roman" w:hAnsi="Times New Roman" w:cs="Times New Roman"/>
                <w:sz w:val="18"/>
                <w:szCs w:val="18"/>
              </w:rPr>
              <w:t xml:space="preserve"> 00</w:t>
            </w:r>
            <w:r>
              <w:rPr>
                <w:rFonts w:ascii="Times New Roman" w:hAnsi="Times New Roman" w:cs="Times New Roman"/>
                <w:sz w:val="18"/>
                <w:szCs w:val="18"/>
              </w:rPr>
              <w:t>,</w:t>
            </w:r>
          </w:p>
          <w:p w:rsidR="00FC2AB3">
            <w:pPr>
              <w:tabs>
                <w:tab w:val="left" w:pos="355"/>
              </w:tabs>
              <w:spacing w:after="0"/>
              <w:rPr>
                <w:rFonts w:ascii="Times New Roman" w:hAnsi="Times New Roman" w:cs="Times New Roman"/>
                <w:sz w:val="18"/>
                <w:szCs w:val="18"/>
              </w:rPr>
            </w:pPr>
          </w:p>
          <w:p w:rsidR="00FC2AB3">
            <w:pPr>
              <w:numPr>
                <w:ilvl w:val="0"/>
                <w:numId w:val="16"/>
              </w:numPr>
              <w:tabs>
                <w:tab w:val="left" w:pos="355"/>
                <w:tab w:val="clear" w:pos="780"/>
              </w:tabs>
              <w:spacing w:after="0"/>
              <w:ind w:left="355" w:hanging="355"/>
              <w:rPr>
                <w:rFonts w:ascii="Times New Roman" w:hAnsi="Times New Roman" w:cs="Times New Roman"/>
                <w:sz w:val="18"/>
                <w:szCs w:val="18"/>
              </w:rPr>
            </w:pPr>
            <w:r>
              <w:rPr>
                <w:rFonts w:ascii="Times New Roman" w:hAnsi="Times New Roman" w:cs="Times New Roman"/>
                <w:sz w:val="18"/>
                <w:szCs w:val="18"/>
              </w:rPr>
              <w:t>tovary kódu kombinovanej nomenklatúry 2901 10,</w:t>
            </w:r>
          </w:p>
          <w:p w:rsidR="00FC2AB3">
            <w:pPr>
              <w:tabs>
                <w:tab w:val="left" w:pos="355"/>
              </w:tabs>
              <w:spacing w:after="0"/>
              <w:rPr>
                <w:rFonts w:ascii="Times New Roman" w:hAnsi="Times New Roman" w:cs="Times New Roman"/>
                <w:sz w:val="18"/>
                <w:szCs w:val="18"/>
              </w:rPr>
            </w:pPr>
          </w:p>
          <w:p w:rsidR="00FC2AB3">
            <w:pPr>
              <w:numPr>
                <w:ilvl w:val="0"/>
                <w:numId w:val="16"/>
              </w:numPr>
              <w:tabs>
                <w:tab w:val="left" w:pos="355"/>
                <w:tab w:val="clear" w:pos="780"/>
              </w:tabs>
              <w:spacing w:after="0"/>
              <w:ind w:left="355" w:hanging="355"/>
              <w:rPr>
                <w:rFonts w:ascii="Times New Roman" w:hAnsi="Times New Roman" w:cs="Times New Roman"/>
                <w:sz w:val="18"/>
                <w:szCs w:val="18"/>
              </w:rPr>
            </w:pPr>
            <w:r>
              <w:rPr>
                <w:rFonts w:ascii="Times New Roman" w:hAnsi="Times New Roman" w:cs="Times New Roman"/>
                <w:sz w:val="18"/>
                <w:szCs w:val="18"/>
              </w:rPr>
              <w:t>tovary kódu kombinovanej nomenklatúry 2902 20, 2902 30, 2902 41, 2902 42, 2902 43 a 2902 44,</w:t>
            </w:r>
          </w:p>
          <w:p w:rsidR="00FC2AB3">
            <w:pPr>
              <w:tabs>
                <w:tab w:val="left" w:pos="355"/>
              </w:tabs>
              <w:spacing w:after="0"/>
              <w:rPr>
                <w:rFonts w:ascii="Times New Roman" w:hAnsi="Times New Roman" w:cs="Times New Roman"/>
                <w:sz w:val="18"/>
                <w:szCs w:val="18"/>
              </w:rPr>
            </w:pPr>
          </w:p>
          <w:p w:rsidR="00FC2AB3">
            <w:pPr>
              <w:numPr>
                <w:ilvl w:val="0"/>
                <w:numId w:val="16"/>
              </w:numPr>
              <w:tabs>
                <w:tab w:val="left" w:pos="355"/>
                <w:tab w:val="clear" w:pos="780"/>
              </w:tabs>
              <w:spacing w:after="0"/>
              <w:ind w:left="355" w:hanging="355"/>
              <w:rPr>
                <w:rFonts w:ascii="Times New Roman" w:hAnsi="Times New Roman" w:cs="Times New Roman"/>
                <w:sz w:val="18"/>
                <w:szCs w:val="18"/>
              </w:rPr>
            </w:pPr>
            <w:r>
              <w:rPr>
                <w:rFonts w:ascii="Times New Roman" w:hAnsi="Times New Roman" w:cs="Times New Roman"/>
                <w:sz w:val="18"/>
                <w:szCs w:val="18"/>
              </w:rPr>
              <w:t>tovary kódu kombinovanej nomenklatúry 2905 11 00, ak nie sú syntetického p</w:t>
            </w:r>
            <w:r>
              <w:rPr>
                <w:rFonts w:ascii="Times New Roman" w:hAnsi="Times New Roman" w:cs="Times New Roman"/>
                <w:sz w:val="18"/>
                <w:szCs w:val="18"/>
              </w:rPr>
              <w:t>ô</w:t>
            </w:r>
            <w:r>
              <w:rPr>
                <w:rFonts w:ascii="Times New Roman" w:hAnsi="Times New Roman" w:cs="Times New Roman"/>
                <w:sz w:val="18"/>
                <w:szCs w:val="18"/>
              </w:rPr>
              <w:t>vodu, a ak sú určené na použitie alebo použité ako pohonná látka alebo ako pal</w:t>
            </w:r>
            <w:r>
              <w:rPr>
                <w:rFonts w:ascii="Times New Roman" w:hAnsi="Times New Roman" w:cs="Times New Roman"/>
                <w:sz w:val="18"/>
                <w:szCs w:val="18"/>
              </w:rPr>
              <w:t>i</w:t>
            </w:r>
            <w:r>
              <w:rPr>
                <w:rFonts w:ascii="Times New Roman" w:hAnsi="Times New Roman" w:cs="Times New Roman"/>
                <w:sz w:val="18"/>
                <w:szCs w:val="18"/>
              </w:rPr>
              <w:t>vo,</w:t>
            </w:r>
          </w:p>
          <w:p w:rsidR="00FC2AB3">
            <w:pPr>
              <w:tabs>
                <w:tab w:val="left" w:pos="355"/>
              </w:tabs>
              <w:spacing w:after="0"/>
              <w:rPr>
                <w:rFonts w:ascii="Times New Roman" w:hAnsi="Times New Roman" w:cs="Times New Roman"/>
                <w:sz w:val="18"/>
                <w:szCs w:val="18"/>
              </w:rPr>
            </w:pPr>
          </w:p>
          <w:p w:rsidR="00FC2AB3">
            <w:pPr>
              <w:tabs>
                <w:tab w:val="left" w:pos="355"/>
              </w:tabs>
              <w:spacing w:after="0"/>
              <w:rPr>
                <w:rFonts w:ascii="Times New Roman" w:hAnsi="Times New Roman" w:cs="Times New Roman"/>
                <w:sz w:val="18"/>
                <w:szCs w:val="18"/>
              </w:rPr>
            </w:pPr>
          </w:p>
          <w:p w:rsidR="00FC2AB3">
            <w:pPr>
              <w:numPr>
                <w:ilvl w:val="0"/>
                <w:numId w:val="16"/>
              </w:numPr>
              <w:tabs>
                <w:tab w:val="left" w:pos="355"/>
                <w:tab w:val="clear" w:pos="780"/>
              </w:tabs>
              <w:spacing w:after="0"/>
              <w:ind w:left="355" w:hanging="355"/>
              <w:rPr>
                <w:rFonts w:ascii="Times New Roman" w:hAnsi="Times New Roman" w:cs="Times New Roman"/>
                <w:sz w:val="18"/>
                <w:szCs w:val="18"/>
              </w:rPr>
            </w:pPr>
            <w:r>
              <w:rPr>
                <w:rFonts w:ascii="Times New Roman" w:hAnsi="Times New Roman" w:cs="Times New Roman"/>
                <w:sz w:val="18"/>
                <w:szCs w:val="18"/>
              </w:rPr>
              <w:t xml:space="preserve">tovary kódu kombinovanej nomenklatúry 3824 90 99 ak sú určené na použitie </w:t>
            </w:r>
            <w:r>
              <w:rPr>
                <w:rFonts w:ascii="Times New Roman" w:hAnsi="Times New Roman" w:cs="Times New Roman"/>
                <w:sz w:val="18"/>
                <w:szCs w:val="18"/>
              </w:rPr>
              <w:t>a</w:t>
            </w:r>
            <w:r>
              <w:rPr>
                <w:rFonts w:ascii="Times New Roman" w:hAnsi="Times New Roman" w:cs="Times New Roman"/>
                <w:sz w:val="18"/>
                <w:szCs w:val="18"/>
              </w:rPr>
              <w:t>lebo použité ako pohonná látka alebo ako palivo.“.</w:t>
            </w:r>
          </w:p>
          <w:p w:rsidR="00FC2AB3">
            <w:pPr>
              <w:pStyle w:val="TABUKA-textsmernice"/>
              <w:tabs>
                <w:tab w:val="left" w:pos="355"/>
              </w:tabs>
              <w:rPr>
                <w:rFonts w:ascii="Times New Roman" w:hAnsi="Times New Roman" w:cs="Times New Roman"/>
                <w:sz w:val="18"/>
                <w:szCs w:val="18"/>
              </w:rPr>
            </w:pPr>
          </w:p>
          <w:p w:rsidR="00565465" w:rsidRPr="00565465" w:rsidP="00565465">
            <w:pPr>
              <w:spacing w:after="0"/>
              <w:rPr>
                <w:rFonts w:ascii="Times New Roman" w:hAnsi="Times New Roman" w:cs="Times New Roman"/>
                <w:i/>
                <w:sz w:val="18"/>
                <w:szCs w:val="18"/>
                <w:lang w:val="sk-SK"/>
              </w:rPr>
            </w:pPr>
            <w:r w:rsidRPr="00565465">
              <w:rPr>
                <w:rFonts w:ascii="Times New Roman" w:hAnsi="Times New Roman" w:cs="Times New Roman"/>
                <w:i/>
                <w:sz w:val="18"/>
                <w:szCs w:val="18"/>
                <w:lang w:val="sk-SK"/>
              </w:rPr>
              <w:t>(1)</w:t>
            </w:r>
            <w:r w:rsidRPr="00565465">
              <w:rPr>
                <w:rFonts w:ascii="Times New Roman" w:hAnsi="Times New Roman" w:cs="Times New Roman"/>
                <w:i/>
                <w:shadow/>
                <w:sz w:val="18"/>
                <w:szCs w:val="18"/>
                <w:lang w:val="sk-SK"/>
              </w:rPr>
              <w:t xml:space="preserve"> </w:t>
            </w:r>
            <w:r w:rsidRPr="00565465">
              <w:rPr>
                <w:rFonts w:ascii="Times New Roman" w:hAnsi="Times New Roman" w:cs="Times New Roman"/>
                <w:i/>
                <w:sz w:val="18"/>
                <w:szCs w:val="18"/>
                <w:lang w:val="sk-SK"/>
              </w:rPr>
              <w:t>Príslušný orgán Slovenskej republiky poskytne informáciu, ktorá mu je známa, bez predchádzajúceho požiadania príslušného úradu zmluvného štátu, ak</w:t>
            </w:r>
          </w:p>
          <w:p w:rsidR="00565465" w:rsidRPr="00565465" w:rsidP="00565465">
            <w:pPr>
              <w:spacing w:after="0"/>
              <w:rPr>
                <w:rFonts w:ascii="Times New Roman" w:hAnsi="Times New Roman" w:cs="Times New Roman"/>
                <w:i/>
                <w:sz w:val="18"/>
                <w:szCs w:val="18"/>
                <w:lang w:val="sk-SK"/>
              </w:rPr>
            </w:pPr>
            <w:r w:rsidRPr="00565465">
              <w:rPr>
                <w:rFonts w:ascii="Times New Roman" w:hAnsi="Times New Roman" w:cs="Times New Roman"/>
                <w:i/>
                <w:sz w:val="18"/>
                <w:szCs w:val="18"/>
                <w:lang w:val="sk-SK"/>
              </w:rPr>
              <w:t xml:space="preserve">  a) možno predpokladať, že došlo alebo by mohlo dôjsť ku skráteniu dane v tomto zmluvnom štáte,</w:t>
            </w:r>
          </w:p>
          <w:p w:rsidR="00565465" w:rsidRPr="00565465" w:rsidP="00565465">
            <w:pPr>
              <w:spacing w:after="0"/>
              <w:rPr>
                <w:rFonts w:ascii="Times New Roman" w:hAnsi="Times New Roman" w:cs="Times New Roman"/>
                <w:i/>
                <w:sz w:val="18"/>
                <w:szCs w:val="18"/>
                <w:lang w:val="sk-SK"/>
              </w:rPr>
            </w:pPr>
            <w:r w:rsidRPr="00565465">
              <w:rPr>
                <w:rFonts w:ascii="Times New Roman" w:hAnsi="Times New Roman" w:cs="Times New Roman"/>
                <w:i/>
                <w:sz w:val="18"/>
                <w:szCs w:val="18"/>
                <w:lang w:val="sk-SK"/>
              </w:rPr>
              <w:t xml:space="preserve">  b) je daňový subjekt oslobodený od dane alebo mu bola poskytnutá úľava na dani v Slovenskej republike a možno predpokladať, že toto oslobodenie od dane alebo úľava na dani viedla alebo by mohla viesť ku vzniku daňovej povinnosti alebo k jej zvýšeniu v tomto zmluvnom štáte,</w:t>
            </w:r>
          </w:p>
          <w:p w:rsidR="00565465" w:rsidRPr="00565465" w:rsidP="00565465">
            <w:pPr>
              <w:spacing w:after="0"/>
              <w:rPr>
                <w:rFonts w:ascii="Times New Roman" w:hAnsi="Times New Roman" w:cs="Times New Roman"/>
                <w:i/>
                <w:sz w:val="18"/>
                <w:szCs w:val="18"/>
                <w:lang w:val="sk-SK"/>
              </w:rPr>
            </w:pPr>
            <w:r w:rsidRPr="00565465">
              <w:rPr>
                <w:rFonts w:ascii="Times New Roman" w:hAnsi="Times New Roman" w:cs="Times New Roman"/>
                <w:i/>
                <w:sz w:val="18"/>
                <w:szCs w:val="18"/>
                <w:lang w:val="sk-SK"/>
              </w:rPr>
              <w:t xml:space="preserve">  c) finančné operácie a obchodný styk medzi daňovým subjektom zdaňovaným v Slovenskej republike a daňovým subjektom zdaňovaným v tomto zmluvnom štáte sú uskutočňované cez jeden alebo viacero štátov takým spôsobom, o ktorom možno predpokladať, že vedie alebo by mohol viesť k zníženiu dane v Slovenskej republike, alebo v tomto zmluvnom štáte, alebo v oboch štátoch,</w:t>
            </w:r>
          </w:p>
          <w:p w:rsidR="00565465" w:rsidRPr="00565465" w:rsidP="00565465">
            <w:pPr>
              <w:spacing w:after="0"/>
              <w:rPr>
                <w:rFonts w:ascii="Times New Roman" w:hAnsi="Times New Roman" w:cs="Times New Roman"/>
                <w:i/>
                <w:sz w:val="18"/>
                <w:szCs w:val="18"/>
                <w:lang w:val="sk-SK"/>
              </w:rPr>
            </w:pPr>
            <w:r w:rsidRPr="00565465">
              <w:rPr>
                <w:rFonts w:ascii="Times New Roman" w:hAnsi="Times New Roman" w:cs="Times New Roman"/>
                <w:i/>
                <w:sz w:val="18"/>
                <w:szCs w:val="18"/>
                <w:lang w:val="sk-SK"/>
              </w:rPr>
              <w:t xml:space="preserve">  d) by poskytnutá informácia umožnila získať údaj, ktorý by viedol k vzniku daňovej povinnosti alebo k zvýšeniu dane, alebo by mohla na takúto skutočnosť upozorniť pri poskytnutí, požadovaní, alebo prijímaní informácie v tomto zmluvnom štáte,</w:t>
            </w:r>
          </w:p>
          <w:p w:rsidR="00565465" w:rsidRPr="00565465" w:rsidP="00565465">
            <w:pPr>
              <w:spacing w:after="0"/>
              <w:rPr>
                <w:rFonts w:ascii="Times New Roman" w:hAnsi="Times New Roman" w:cs="Times New Roman"/>
                <w:i/>
                <w:sz w:val="18"/>
                <w:szCs w:val="18"/>
                <w:lang w:val="sk-SK"/>
              </w:rPr>
            </w:pPr>
            <w:r w:rsidRPr="00565465">
              <w:rPr>
                <w:rFonts w:ascii="Times New Roman" w:hAnsi="Times New Roman" w:cs="Times New Roman"/>
                <w:i/>
                <w:sz w:val="18"/>
                <w:szCs w:val="18"/>
                <w:lang w:val="sk-SK"/>
              </w:rPr>
              <w:t xml:space="preserve">  e) možno predpokladať, že k zníženiu dane dochádza na základe fiktívnych prevodov ziskov v rámci podnikov.</w:t>
            </w:r>
          </w:p>
          <w:p w:rsidR="00FC2AB3">
            <w:pPr>
              <w:pStyle w:val="TABUKA-textsmernice"/>
              <w:tabs>
                <w:tab w:val="left" w:pos="355"/>
              </w:tabs>
              <w:rPr>
                <w:rFonts w:ascii="Times New Roman" w:hAnsi="Times New Roman" w:cs="Times New Roman"/>
                <w:sz w:val="18"/>
                <w:szCs w:val="18"/>
              </w:rPr>
            </w:pPr>
          </w:p>
          <w:p w:rsidR="00FC2AB3">
            <w:pPr>
              <w:pStyle w:val="TABUKA-textsmernice"/>
              <w:tabs>
                <w:tab w:val="left" w:pos="355"/>
              </w:tabs>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1672E4">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21</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1.</w:t>
              <w:tab/>
              <w:t>Okrem všeobecných ustanovení vymedzujúcich zdaniteľnú udalosť a ustanovení pre platbu stanovených v smernici 92/12/EHS daň z energetických výrobkov vzniká tiež pri objavení sa zdaniteľných udalostí spomenutých v článku 2 ods. 3.</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Na účely tejto smernice slovo „výroba“ v článku 4 písm. c) a 5 ods. 1 smernice 92/12/EHS zahrňuje prípadne „ťažbu“.</w:t>
            </w:r>
          </w:p>
          <w:p w:rsidR="00FC2AB3">
            <w:pPr>
              <w:spacing w:after="0"/>
              <w:rPr>
                <w:rFonts w:ascii="Times New Roman" w:hAnsi="Times New Roman" w:cs="Times New Roman"/>
                <w:sz w:val="18"/>
                <w:szCs w:val="18"/>
              </w:rPr>
            </w:pPr>
            <w:r>
              <w:rPr>
                <w:rFonts w:ascii="Times New Roman" w:hAnsi="Times New Roman" w:cs="Times New Roman"/>
                <w:sz w:val="18"/>
                <w:szCs w:val="18"/>
              </w:rPr>
              <w:br/>
              <w:t>3.</w:t>
              <w:tab/>
              <w:t>Spotreba energetických výrobkov v rámci areálu podniku vyrábajúceho energetické výrobky sa nepovažuje za zdaniteľnú udalosť, ktorá je dôvodom na zdaňovanie, ak spotreba pozostáva z energetických výrobkov vyrábaných v areáli podniku. Členské štáty tiež môžu považovať spotrebu elektrickej energie a ostatných energetických výrobkov, ktoré sa nevyrábajú v areáli takéhoto podniku a spotrebu energetických výrobkov a elektriny v areáli podniku vyrábajúceho palivá používané na výrobu elektriny za takú, ktorá nie je dôvodom vzniku zdaňovacej udalosti. Ak je spotreba určená na účely, ktoré sa netýkajú výroby energetických výrobkov a najmä na pohon vozidiel, považuje sa za zdaniteľnú udalosť, ktorá je dôvodom na zdaňovanie.</w:t>
            </w:r>
          </w:p>
          <w:p w:rsidR="00FC2AB3">
            <w:pPr>
              <w:spacing w:after="0"/>
              <w:rPr>
                <w:rFonts w:ascii="Times New Roman" w:hAnsi="Times New Roman" w:cs="Times New Roman"/>
                <w:sz w:val="18"/>
                <w:szCs w:val="18"/>
              </w:rPr>
            </w:pPr>
            <w:r>
              <w:rPr>
                <w:rFonts w:ascii="Times New Roman" w:hAnsi="Times New Roman" w:cs="Times New Roman"/>
                <w:sz w:val="18"/>
                <w:szCs w:val="18"/>
              </w:rPr>
              <w:br/>
              <w:t>4.</w:t>
              <w:tab/>
              <w:t>Členské štáty tiež môžu stanoviť, aby k zdaňovaniu energetických výrobkov a elektriny dochádzalo vtedy, keď sa preukáže,  že podmienka konečného používania stanovená vo vnútroštátnych predpisoch na účely daňových úľav alebo oslobodenia od daní už nie je splnená.</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5. </w:t>
              <w:tab/>
              <w:t>Na účely uplatňovania článkov 5 a 6 smernice 92/12/EHS elektrina a zemný plyn podliehajú zdaňovaniu a sú zdaniteľné v čase dodávky distribútorom alebo ďalším distribútorom. Ak sa dodávka na spotrebu uskutočňuje v členskom štáte, kde distribútor alebo ďalší distribútor nie je usadený, daň členského štátu dodávky sa ukladá spoločnosti, ktorá musí byť registrovaná v členskom štáte dodávky. Daň sa vo všetkých prípadoch ukladá a vyberá podľa postupov stanovených jednotlivými členskými štátmi.</w:t>
            </w:r>
          </w:p>
          <w:p w:rsidR="00FC2AB3">
            <w:pPr>
              <w:spacing w:after="0"/>
              <w:rPr>
                <w:rFonts w:ascii="Times New Roman" w:hAnsi="Times New Roman" w:cs="Times New Roman"/>
                <w:sz w:val="18"/>
                <w:szCs w:val="18"/>
              </w:rPr>
            </w:pPr>
            <w:r>
              <w:rPr>
                <w:rFonts w:ascii="Times New Roman" w:hAnsi="Times New Roman" w:cs="Times New Roman"/>
                <w:sz w:val="18"/>
                <w:szCs w:val="18"/>
              </w:rPr>
              <w:br/>
              <w:t>Napriek prvému pododseku majú členské štáty práva určovať zdaniteľnú udalosť v prípade, keď nejestvujú žiadne spojenia medzi ich plynovými potrubiami a plynovými potrubiami ostatných členských štátov.</w:t>
            </w:r>
          </w:p>
          <w:p w:rsidR="00FC2AB3">
            <w:pPr>
              <w:spacing w:after="0"/>
              <w:rPr>
                <w:rFonts w:ascii="Times New Roman" w:hAnsi="Times New Roman" w:cs="Times New Roman"/>
                <w:sz w:val="18"/>
                <w:szCs w:val="18"/>
              </w:rPr>
            </w:pPr>
            <w:r>
              <w:rPr>
                <w:rFonts w:ascii="Times New Roman" w:hAnsi="Times New Roman" w:cs="Times New Roman"/>
                <w:sz w:val="18"/>
                <w:szCs w:val="18"/>
              </w:rPr>
              <w:br/>
              <w:t>Subjekt vyrábajúci elektrinu pre svoju vlastnú spotrebu sa považuje za distribútora. Napriek článku 14 ods. 1 písm. a) členské štáty môžu oslobodiť od daní malých výrobcov elektriny za podmienky, že zdaňujú energetické výrobky používané na výrobu uvedenej elektriny.</w:t>
              <w:br/>
              <w:t>Na účely uplatňovania článkov 5 a 6 smernice 92/12/EHS uhlie, koks a lignit podliehajú zdaňovaniu a sú zdaniteľné v čase dodávky spoločnosťami, ktoré na tento účel musia zaregistrovať príslušné orgány. Tieto orgány môžu výrobcovi, obchodníkov, dovozcovi alebo daňovému zástupcovi umožniť, aby zastupoval registrovanú spoločnosť v daňových povinnostiach, ktoré má uložené. Daň sa ukladá a vyberá podľa postupov stanovených jednotlivými členskými štátmi.</w:t>
            </w:r>
          </w:p>
          <w:p w:rsidR="00FC2AB3">
            <w:pPr>
              <w:spacing w:after="0"/>
              <w:ind w:left="540" w:hanging="540"/>
              <w:rPr>
                <w:rFonts w:ascii="Times New Roman" w:hAnsi="Times New Roman" w:cs="Times New Roman"/>
                <w:sz w:val="18"/>
                <w:szCs w:val="18"/>
              </w:rPr>
            </w:pPr>
          </w:p>
          <w:p w:rsidR="00FC2AB3">
            <w:pPr>
              <w:spacing w:after="0"/>
              <w:ind w:left="720" w:hanging="705"/>
              <w:rPr>
                <w:rFonts w:ascii="Times New Roman" w:hAnsi="Times New Roman" w:cs="Times New Roman"/>
                <w:sz w:val="18"/>
                <w:szCs w:val="18"/>
              </w:rPr>
            </w:pPr>
            <w:r>
              <w:rPr>
                <w:rFonts w:ascii="Times New Roman" w:hAnsi="Times New Roman" w:cs="Times New Roman"/>
                <w:sz w:val="18"/>
                <w:szCs w:val="18"/>
              </w:rPr>
              <w:t>6.</w:t>
              <w:tab/>
              <w:t>Členské štáty nemusia za „výrobu energetických výrobkov“ považovať:</w:t>
            </w:r>
          </w:p>
          <w:p w:rsidR="00FC2AB3">
            <w:pPr>
              <w:spacing w:after="0"/>
              <w:ind w:left="720" w:hanging="705"/>
              <w:rPr>
                <w:rFonts w:ascii="Times New Roman" w:hAnsi="Times New Roman" w:cs="Times New Roman"/>
                <w:sz w:val="18"/>
                <w:szCs w:val="18"/>
              </w:rPr>
            </w:pPr>
          </w:p>
          <w:p w:rsidR="00FC2AB3">
            <w:pPr>
              <w:spacing w:after="0"/>
              <w:ind w:left="569" w:hanging="426"/>
              <w:rPr>
                <w:rFonts w:ascii="Times New Roman" w:hAnsi="Times New Roman" w:cs="Times New Roman"/>
                <w:sz w:val="18"/>
                <w:szCs w:val="18"/>
              </w:rPr>
            </w:pPr>
            <w:r>
              <w:rPr>
                <w:rFonts w:ascii="Times New Roman" w:hAnsi="Times New Roman" w:cs="Times New Roman"/>
                <w:sz w:val="18"/>
                <w:szCs w:val="18"/>
              </w:rPr>
              <w:t xml:space="preserve">(a) </w:t>
              <w:tab/>
              <w:t xml:space="preserve">činnosti, počas ktorých sa náhodne získavajú malé množstvá energetických výrobkov; </w:t>
            </w:r>
          </w:p>
          <w:p w:rsidR="00FC2AB3">
            <w:pPr>
              <w:spacing w:after="0"/>
              <w:ind w:left="569" w:hanging="426"/>
              <w:rPr>
                <w:rFonts w:ascii="Times New Roman" w:hAnsi="Times New Roman" w:cs="Times New Roman"/>
                <w:sz w:val="18"/>
                <w:szCs w:val="18"/>
              </w:rPr>
            </w:pPr>
            <w:r>
              <w:rPr>
                <w:rFonts w:ascii="Times New Roman" w:hAnsi="Times New Roman" w:cs="Times New Roman"/>
                <w:sz w:val="18"/>
                <w:szCs w:val="18"/>
              </w:rPr>
              <w:t xml:space="preserve">(b) </w:t>
              <w:tab/>
              <w:t>činnosti, ktorými používateľ energetického výrobku umožňuje jeho opätovné použitie v jeho vlastnom podniku za podmienky, že daň za takýto výrobok, ktorá už bola zaplatená, nie je menšia ako daň, ktorá by bola splatná, ak by použitý energetický výrobok opäť mal podliehať zdaňovaniu;</w:t>
            </w:r>
          </w:p>
          <w:p w:rsidR="00FC2AB3">
            <w:pPr>
              <w:spacing w:after="0"/>
              <w:ind w:left="569" w:hanging="426"/>
              <w:rPr>
                <w:rFonts w:ascii="Times New Roman" w:hAnsi="Times New Roman" w:cs="Times New Roman"/>
                <w:sz w:val="18"/>
                <w:szCs w:val="18"/>
              </w:rPr>
            </w:pPr>
            <w:r>
              <w:rPr>
                <w:rFonts w:ascii="Times New Roman" w:hAnsi="Times New Roman" w:cs="Times New Roman"/>
                <w:sz w:val="18"/>
                <w:szCs w:val="18"/>
              </w:rPr>
              <w:t xml:space="preserve">(c) </w:t>
              <w:tab/>
              <w:t>činnosť spočívajúca v miešaní energetických výrobkov s inými energetickými výrobkami alebo inými materiálmi mimo výrobného podniku alebo daňového skladu za podmienky, že:</w:t>
            </w:r>
          </w:p>
          <w:p w:rsidR="00FC2AB3">
            <w:pPr>
              <w:spacing w:after="0"/>
              <w:ind w:left="569" w:hanging="426"/>
              <w:rPr>
                <w:rFonts w:ascii="Times New Roman" w:hAnsi="Times New Roman" w:cs="Times New Roman"/>
                <w:sz w:val="18"/>
                <w:szCs w:val="18"/>
              </w:rPr>
            </w:pPr>
            <w:r>
              <w:rPr>
                <w:rFonts w:ascii="Times New Roman" w:hAnsi="Times New Roman" w:cs="Times New Roman"/>
                <w:sz w:val="18"/>
                <w:szCs w:val="18"/>
              </w:rPr>
              <w:t xml:space="preserve">(i) </w:t>
              <w:tab/>
              <w:t>daň za zložky bola zaplatená vopred; a</w:t>
            </w:r>
          </w:p>
          <w:p w:rsidR="00FC2AB3">
            <w:pPr>
              <w:spacing w:after="0"/>
              <w:ind w:left="569" w:hanging="426"/>
              <w:rPr>
                <w:rFonts w:ascii="Times New Roman" w:hAnsi="Times New Roman" w:cs="Times New Roman"/>
                <w:sz w:val="18"/>
                <w:szCs w:val="18"/>
              </w:rPr>
            </w:pPr>
            <w:r>
              <w:rPr>
                <w:rFonts w:ascii="Times New Roman" w:hAnsi="Times New Roman" w:cs="Times New Roman"/>
                <w:sz w:val="18"/>
                <w:szCs w:val="18"/>
              </w:rPr>
              <w:t xml:space="preserve">(ii) </w:t>
              <w:tab/>
              <w:t>zaplatená čiastka nie je menšia ako výška dane, ktorá by bola splatná za zmes.</w:t>
            </w:r>
          </w:p>
          <w:p w:rsidR="00FC2AB3">
            <w:pPr>
              <w:spacing w:after="0"/>
              <w:rPr>
                <w:rFonts w:ascii="Times New Roman" w:hAnsi="Times New Roman" w:cs="Times New Roman"/>
                <w:sz w:val="18"/>
                <w:szCs w:val="18"/>
              </w:rPr>
            </w:pPr>
            <w:r>
              <w:rPr>
                <w:rFonts w:ascii="Times New Roman" w:hAnsi="Times New Roman" w:cs="Times New Roman"/>
                <w:sz w:val="18"/>
                <w:szCs w:val="18"/>
              </w:rPr>
              <w:t>Podmienka podľa bodu (i) sa neuplatňuje, ak zmes je oslobodená od daní kvôli osobitnému používaniu.</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6 ods. 3</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19</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ods. 2</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ods. 3</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b)</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c)</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ods. 4</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(3) Na minerálny  olej, ktorý je  zmesou zdanených minerálnych olejov  navzájom  alebo  zdanených   minerálnych  olejov  s inými látkami, a suma dane pripadajúca na  túto zmes je vyššia ako súčet súm dane pripadajúcich na jednotlivé zložky zmesi, uplatní sa daň, ktorá  je rozdielom  medzi daňou pripadajúcou na  túto zmes podľa účelu  použitia a  sumou daní  pripadajúcich na  jednotlivé zložky zmesi.</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(2) Výrobou  minerálneho   oleja  nie  je   vzájomné  miešanie zdanených minerálnych olejov  alebo miešanie zdanených minerálnych olejov  s inými  látkami, ak  vytvorená zmes  je minerálnym olejom a suma dane pripadajúca  na túto zmes nie je  vyššia ako súčet súm dane pripadajúcich na jednotlivé zložky zmesi.</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(3) Za  podmienok  podľa  odseku  4  výrobou  nie  je získanie minerálneho oleja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 a) pri likvidácii ekologických havárií,</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 b) v zariadeniach  na   čistenie  a  udržiavanie   vodných  tokov     a v zariadeniach na čistenie a úpravu vody,</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 c) v zariadeniach na udržiavanie  čistoty vzduchu pri manipulácii     s minerálnymi   olejmi   alebo   pri   odplyňovaní  dopravných     prostriedkov určených na prepravu minerálnych olejov,</w:t>
            </w: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 d) pri čistení čistiacich látok,  pracovných odevov alebo starého    papiera.</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(4) Výrobou nie  je získanie minerálneho  oleja spôsobom podľa odseku  3, ak  sa takto  získaný minerálny  olej nespracuje  alebo nepoužije  ako  pohonná  látka  alebo  palivo  alebo ak sa vyvezie z daňového územia, alebo ak sa zlikviduje.</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Č</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r>
              <w:rPr>
                <w:rFonts w:ascii="Times New Roman" w:hAnsi="Times New Roman" w:cs="Times New Roman"/>
                <w:sz w:val="18"/>
                <w:szCs w:val="18"/>
              </w:rPr>
              <w:t>Čl. 18a smernice č. 2003/96/ES.</w:t>
            </w:r>
          </w:p>
          <w:p w:rsidR="00FC2AB3">
            <w:pPr>
              <w:pStyle w:val="TABUKA-textsmernice"/>
              <w:jc w:val="left"/>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jc w:val="left"/>
              <w:rPr>
                <w:rFonts w:ascii="Times New Roman" w:hAnsi="Times New Roman" w:cs="Times New Roman"/>
                <w:sz w:val="18"/>
                <w:szCs w:val="18"/>
              </w:rPr>
            </w:pPr>
            <w:r>
              <w:rPr>
                <w:rFonts w:ascii="Times New Roman" w:hAnsi="Times New Roman" w:cs="Times New Roman"/>
                <w:sz w:val="18"/>
                <w:szCs w:val="18"/>
              </w:rPr>
              <w:t>Čl. 18a smernice č. 2003/96/ES.</w:t>
            </w:r>
          </w:p>
          <w:p w:rsidR="00FC2AB3">
            <w:pPr>
              <w:pStyle w:val="TABUKA-textsmernice"/>
              <w:jc w:val="left"/>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22</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Pri zmene daňových sadzieb zásoby energetických výrobkov, ktoré už boli uvoľnené na spotrebu, môžu podliehať zvýšeniu alebo zníženiu dane.</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23</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Členské štáty môžu kompenzovať už zaplatené čiastky dane za znečistené alebo náhodne zmiešané energetické výrobky poslané späť do daňového skladu na recykláciu.</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D</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15 ods. 1</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písm. a)</w:t>
            </w: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(1) Daň z minerálneho oleja preukázateľne zdaneného na daňovom území možno vrátiť</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 xml:space="preserve"> a) prevádzkovateľovi daňového  skladu, ak prevzal  taký minerálny olej alebo má minerálny olej zdanený podľa tohto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24</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Energetické výrobky uvoľnené na spotrebu v členskom štáte obsiahnuté v štandardných nádržiach komerčných motorových vozidiel určené na používanie ako palivo uvedenými vozidlami, rovnako ako špeciálne cisterny určené na prevádzku systémov, ktorými sú vybavené uvedené cisterny, nepodliehajú zdaňovaniu v žiadnom ďalšom členskom štáte.</w:t>
            </w:r>
          </w:p>
          <w:p w:rsidR="00FC2AB3">
            <w:pPr>
              <w:spacing w:after="0"/>
              <w:rPr>
                <w:rFonts w:ascii="Times New Roman" w:hAnsi="Times New Roman" w:cs="Times New Roman"/>
                <w:sz w:val="18"/>
                <w:szCs w:val="18"/>
              </w:rPr>
            </w:pPr>
            <w:r>
              <w:rPr>
                <w:rFonts w:ascii="Times New Roman" w:hAnsi="Times New Roman" w:cs="Times New Roman"/>
                <w:sz w:val="18"/>
                <w:szCs w:val="18"/>
              </w:rPr>
              <w:br/>
              <w:t>2.</w:t>
              <w:tab/>
              <w:t>Na účely tohoto článku</w:t>
            </w:r>
          </w:p>
          <w:p w:rsidR="00FC2AB3">
            <w:pPr>
              <w:spacing w:after="0"/>
              <w:rPr>
                <w:rFonts w:ascii="Times New Roman" w:hAnsi="Times New Roman" w:cs="Times New Roman"/>
                <w:sz w:val="18"/>
                <w:szCs w:val="18"/>
              </w:rPr>
            </w:pPr>
          </w:p>
          <w:p w:rsidR="00FC2AB3">
            <w:pPr>
              <w:spacing w:after="0"/>
              <w:rPr>
                <w:rFonts w:ascii="Times New Roman" w:hAnsi="Times New Roman" w:cs="Times New Roman"/>
                <w:sz w:val="18"/>
                <w:szCs w:val="18"/>
              </w:rPr>
            </w:pPr>
            <w:r>
              <w:rPr>
                <w:rFonts w:ascii="Times New Roman" w:hAnsi="Times New Roman" w:cs="Times New Roman"/>
                <w:sz w:val="18"/>
                <w:szCs w:val="18"/>
              </w:rPr>
              <w:t>„štandardné nádrže“ sú:</w:t>
            </w:r>
          </w:p>
          <w:p w:rsidR="00FC2AB3">
            <w:pPr>
              <w:spacing w:after="0"/>
              <w:ind w:left="540" w:hanging="540"/>
              <w:rPr>
                <w:rFonts w:ascii="Times New Roman" w:hAnsi="Times New Roman" w:cs="Times New Roman"/>
                <w:sz w:val="18"/>
                <w:szCs w:val="18"/>
              </w:rPr>
            </w:pP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w:t>
              <w:tab/>
              <w:t>nádrže trvalo pripevnené výrobcom ku všetkým motorovým vozidlám toho istého typu ako predmetné vozidlo, ktorých trvalé pripevnenie umožňuje, aby sa palivo používalo priamo, tak na účely pohonu, ako aj, prípadne, na prevádzky chladiacich sústav a ostatných sústav počas prepravy. Plynové nádrže pripevnené k motorovým vozidlám skonštruované na priame používanie plynu ako paliva a nádrže pripevnené k ostatným sústavám, ktorými môže byť vozidlo vybavené, sa tiež považujú za štandardné nádrže;</w:t>
            </w: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 </w:t>
            </w:r>
          </w:p>
          <w:p w:rsidR="00FC2AB3">
            <w:pPr>
              <w:spacing w:after="0"/>
              <w:ind w:left="540" w:hanging="540"/>
              <w:rPr>
                <w:rFonts w:ascii="Times New Roman" w:hAnsi="Times New Roman" w:cs="Times New Roman"/>
                <w:sz w:val="18"/>
                <w:szCs w:val="18"/>
              </w:rPr>
            </w:pPr>
            <w:r>
              <w:rPr>
                <w:rFonts w:ascii="Times New Roman" w:hAnsi="Times New Roman" w:cs="Times New Roman"/>
                <w:sz w:val="18"/>
                <w:szCs w:val="18"/>
              </w:rPr>
              <w:t xml:space="preserve">– </w:t>
              <w:tab/>
              <w:t>nádrže trvalo pripevnené výrobcom ku všetkým cisternám toho istého typu ako predmetná cisterna, ktorých trvalé pripevnenie umožňuje, aby sa palivo používalo priamo na účely prevádzky chladiacich sústav a ostatných sústav, ktorými sú špeciálne cisterny vybavené.</w:t>
              <w:br/>
            </w:r>
          </w:p>
          <w:p w:rsidR="00FC2AB3">
            <w:pPr>
              <w:spacing w:after="0"/>
              <w:rPr>
                <w:rFonts w:ascii="Times New Roman" w:hAnsi="Times New Roman" w:cs="Times New Roman"/>
                <w:sz w:val="18"/>
                <w:szCs w:val="18"/>
              </w:rPr>
            </w:pPr>
            <w:r>
              <w:rPr>
                <w:rFonts w:ascii="Times New Roman" w:hAnsi="Times New Roman" w:cs="Times New Roman"/>
                <w:sz w:val="18"/>
                <w:szCs w:val="18"/>
              </w:rPr>
              <w:t>„Špeciálna cisterna“ je ľubovoľná cisterna vybavená špeciálne skonštruovaným zariadením pre chladiace sústavy, sústavy na dodávku kyslíka, tepelnoizolačné sústavy alebo iné sústavy.</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98/2004 Z.z.</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 10 ods. 2 písm. i)</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(2) Od dane je oslobodený aj minerálny olej</w:t>
            </w:r>
          </w:p>
          <w:p w:rsidR="00FC2AB3">
            <w:pPr>
              <w:pStyle w:val="TABUKA-textsmernice"/>
              <w:rPr>
                <w:rFonts w:ascii="Times New Roman" w:hAnsi="Times New Roman" w:cs="Times New Roman"/>
                <w:i/>
                <w:sz w:val="18"/>
                <w:szCs w:val="18"/>
              </w:rPr>
            </w:pPr>
            <w:r>
              <w:rPr>
                <w:rFonts w:ascii="Times New Roman" w:hAnsi="Times New Roman" w:cs="Times New Roman"/>
                <w:i/>
                <w:sz w:val="18"/>
                <w:szCs w:val="18"/>
              </w:rPr>
              <w:t xml:space="preserve">i) nachádzajúci sa  v bežných nádržiach  dopravných prostriedkov,     pracovných strojov, klimatizačných, chladiarenských a iných     podobných zariadení  pri ich vstupe  na daňové územie  a ktorý     slúži na  ich vlastný pohon alebo  prevádzku; </w:t>
            </w: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i/>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i/>
                <w:sz w:val="18"/>
                <w:szCs w:val="18"/>
              </w:rPr>
              <w:t>bežnými nádržami  sa na účely  tohto  zákona  rozumejú nádrže  pevne zabudované výrobcom dopravných prostriedkov, strojov  a zariadení, ako aj  nádrže na plyn, ak plyn slúži ako pohonná látka.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Čl. 25</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spacing w:after="0"/>
              <w:rPr>
                <w:rFonts w:ascii="Times New Roman" w:hAnsi="Times New Roman" w:cs="Times New Roman"/>
                <w:sz w:val="18"/>
                <w:szCs w:val="18"/>
              </w:rPr>
            </w:pPr>
            <w:r>
              <w:rPr>
                <w:rFonts w:ascii="Times New Roman" w:hAnsi="Times New Roman" w:cs="Times New Roman"/>
                <w:sz w:val="18"/>
                <w:szCs w:val="18"/>
              </w:rPr>
              <w:t xml:space="preserve">1. </w:t>
              <w:tab/>
              <w:t>Členské štáty informujú Komisiu o úrovniach zdaňovania, ktoré uplatňujú na výrobky vymenované v článku 2 každoročne 1. januára a po každej zmene vo vnútroštátnom práve.</w:t>
            </w:r>
          </w:p>
          <w:p w:rsidR="00FC2AB3">
            <w:pPr>
              <w:spacing w:after="0"/>
              <w:rPr>
                <w:rFonts w:ascii="Times New Roman" w:hAnsi="Times New Roman" w:cs="Times New Roman"/>
                <w:sz w:val="18"/>
                <w:szCs w:val="18"/>
              </w:rPr>
            </w:pPr>
            <w:r>
              <w:rPr>
                <w:rFonts w:ascii="Times New Roman" w:hAnsi="Times New Roman" w:cs="Times New Roman"/>
                <w:sz w:val="18"/>
                <w:szCs w:val="18"/>
              </w:rPr>
              <w:br/>
              <w:t xml:space="preserve">2. </w:t>
              <w:tab/>
              <w:t>Ak sú úrovne zdaňovania uplatňované členskými štátmi vyjadrené v iných jednotkách miery, ako sú jednotky uvedené pre každý výrobok v článkoch 7 až 10, členské štáty informujú aj o zodpovedajúcich úrovniach zdaňovania po premene na tieto jednotky.</w:t>
            </w:r>
          </w:p>
          <w:p w:rsidR="00FC2AB3">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N</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sidR="00467C0B">
              <w:rPr>
                <w:rFonts w:ascii="Times New Roman" w:hAnsi="Times New Roman" w:cs="Times New Roman"/>
                <w:sz w:val="18"/>
                <w:szCs w:val="18"/>
              </w:rPr>
              <w:t>472/2002 Z.z.</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sidR="00467C0B">
              <w:rPr>
                <w:rFonts w:ascii="Times New Roman" w:hAnsi="Times New Roman" w:cs="Times New Roman"/>
                <w:sz w:val="18"/>
                <w:szCs w:val="18"/>
              </w:rPr>
              <w:t>§ 7</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r>
              <w:rPr>
                <w:rFonts w:ascii="Times New Roman" w:hAnsi="Times New Roman" w:cs="Times New Roman"/>
                <w:sz w:val="18"/>
                <w:szCs w:val="18"/>
              </w:rPr>
              <w:t>§ 8 ods. 2</w:t>
            </w:r>
          </w:p>
          <w:p w:rsidR="00467C0B">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rsidRPr="00467C0B" w:rsidP="00467C0B">
            <w:pPr>
              <w:spacing w:after="0"/>
              <w:rPr>
                <w:rFonts w:ascii="Times New Roman" w:hAnsi="Times New Roman" w:cs="Times New Roman"/>
                <w:i/>
                <w:sz w:val="18"/>
                <w:szCs w:val="18"/>
                <w:lang w:val="sk-SK"/>
              </w:rPr>
            </w:pPr>
            <w:r w:rsidRPr="00467C0B">
              <w:rPr>
                <w:rFonts w:ascii="Times New Roman" w:hAnsi="Times New Roman" w:cs="Times New Roman"/>
                <w:i/>
                <w:sz w:val="18"/>
                <w:szCs w:val="18"/>
                <w:lang w:val="sk-SK"/>
              </w:rPr>
              <w:t>Ministerstvo môže podľa § 13 ods. 1 pre skupiny rovnakých prípadov dohodnúť s príslušným úradom zmluvného štátu druh a rozsah informácie, ktorú budú príslušný orgán Slovenskej republiky a príslušný úrad zmluvného štátu pravidelne bez predchádzajúceho požiadania poskytovať alebo prijímať vrátane spôsobu a lehôt poskytnutia alebo prijatia takej informácie.</w:t>
            </w:r>
          </w:p>
          <w:p w:rsidR="00FC2AB3" w:rsidP="00467C0B">
            <w:pPr>
              <w:pStyle w:val="TABUKA-textsmernice"/>
              <w:rPr>
                <w:rFonts w:ascii="Times New Roman" w:hAnsi="Times New Roman" w:cs="Times New Roman"/>
                <w:i/>
                <w:sz w:val="18"/>
                <w:szCs w:val="18"/>
              </w:rPr>
            </w:pPr>
          </w:p>
          <w:p w:rsidR="00467C0B" w:rsidRPr="00467C0B" w:rsidP="00467C0B">
            <w:pPr>
              <w:spacing w:after="0"/>
              <w:rPr>
                <w:rFonts w:ascii="Times New Roman" w:hAnsi="Times New Roman" w:cs="Times New Roman"/>
                <w:i/>
                <w:sz w:val="18"/>
                <w:szCs w:val="18"/>
                <w:lang w:val="sk-SK"/>
              </w:rPr>
            </w:pPr>
            <w:r w:rsidRPr="00467C0B">
              <w:rPr>
                <w:rFonts w:ascii="Times New Roman" w:hAnsi="Times New Roman" w:cs="Times New Roman"/>
                <w:i/>
                <w:sz w:val="18"/>
                <w:szCs w:val="18"/>
                <w:lang w:val="sk-SK"/>
              </w:rPr>
              <w:t>Ministerstvo oznamuje príslušným úradom zmluvných štátov a Komisii Európskych spoločenstiev ustanovenie nových daní, zmenu doterajších daní, zrušenie doterajších daní a dátum účinnosti zákonov, ktoré ustanovujú nové dane, menia alebo zrušujú doterajšie dane.</w:t>
            </w:r>
          </w:p>
          <w:p w:rsidR="00467C0B" w:rsidRPr="00467C0B" w:rsidP="00467C0B">
            <w:pPr>
              <w:pStyle w:val="TABUKA-textsmernice"/>
              <w:rPr>
                <w:rFonts w:ascii="Times New Roman" w:hAnsi="Times New Roman" w:cs="Times New Roman"/>
                <w:i/>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r>
              <w:rPr>
                <w:rFonts w:ascii="Times New Roman" w:hAnsi="Times New Roman" w:cs="Times New Roman"/>
                <w:sz w:val="18"/>
                <w:szCs w:val="18"/>
              </w:rPr>
              <w:t>Ú</w:t>
            </w: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p w:rsidR="00FC2AB3">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Čl. 26</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spacing w:after="0"/>
              <w:rPr>
                <w:rFonts w:ascii="Times New Roman" w:hAnsi="Times New Roman" w:cs="Times New Roman"/>
                <w:sz w:val="18"/>
                <w:szCs w:val="18"/>
              </w:rPr>
            </w:pPr>
            <w:r>
              <w:rPr>
                <w:rFonts w:ascii="Times New Roman" w:hAnsi="Times New Roman" w:cs="Times New Roman"/>
                <w:sz w:val="18"/>
                <w:szCs w:val="18"/>
              </w:rPr>
              <w:t xml:space="preserve">1. </w:t>
              <w:tab/>
              <w:t>Členské štáty informujú Komisiu o opatreniach prijatých podľa článkov 5, 14 ods. 2, 15 a 17.</w:t>
            </w:r>
          </w:p>
          <w:p w:rsidR="00467C0B">
            <w:pPr>
              <w:spacing w:after="0"/>
              <w:rPr>
                <w:rFonts w:ascii="Times New Roman" w:hAnsi="Times New Roman" w:cs="Times New Roman"/>
                <w:sz w:val="18"/>
                <w:szCs w:val="18"/>
              </w:rPr>
            </w:pPr>
            <w:r>
              <w:rPr>
                <w:rFonts w:ascii="Times New Roman" w:hAnsi="Times New Roman" w:cs="Times New Roman"/>
                <w:sz w:val="18"/>
                <w:szCs w:val="18"/>
              </w:rPr>
              <w:br/>
              <w:t xml:space="preserve">2. </w:t>
              <w:tab/>
              <w:t>Opatrenia, ako sú oslobodenia od daní, daňové úľavy, odstupňovanie daní a vracanie daní v zmysle tejto smernice by mohli predstavovať štátnu pomoc a v uvedených prípadoch musia byť oznamované Komisii podľa článku 88 ods. 3 zmluvy.</w:t>
            </w:r>
          </w:p>
          <w:p w:rsidR="00467C0B">
            <w:pPr>
              <w:spacing w:after="0"/>
              <w:rPr>
                <w:rFonts w:ascii="Times New Roman" w:hAnsi="Times New Roman" w:cs="Times New Roman"/>
                <w:sz w:val="18"/>
                <w:szCs w:val="18"/>
              </w:rPr>
            </w:pPr>
            <w:r>
              <w:rPr>
                <w:rFonts w:ascii="Times New Roman" w:hAnsi="Times New Roman" w:cs="Times New Roman"/>
                <w:sz w:val="18"/>
                <w:szCs w:val="18"/>
              </w:rPr>
              <w:br/>
              <w:t>Informácie poskytované Komisii na základe tejto smernice nezbavujú členské štáty povinnosti oznamovania podľa článku 88 ods. 3 zmluvy.</w:t>
            </w:r>
          </w:p>
          <w:p w:rsidR="00467C0B">
            <w:pPr>
              <w:spacing w:after="0"/>
              <w:rPr>
                <w:rFonts w:ascii="Times New Roman" w:hAnsi="Times New Roman" w:cs="Times New Roman"/>
                <w:sz w:val="18"/>
                <w:szCs w:val="18"/>
              </w:rPr>
            </w:pPr>
            <w:r>
              <w:rPr>
                <w:rFonts w:ascii="Times New Roman" w:hAnsi="Times New Roman" w:cs="Times New Roman"/>
                <w:sz w:val="18"/>
                <w:szCs w:val="18"/>
              </w:rPr>
              <w:br/>
              <w:t xml:space="preserve">3. </w:t>
              <w:tab/>
              <w:t>Povinnosť informovať Komisiu podľa odseku 1 o opatreniach prijatých podľa článku 5 nezbavuje členské štáty povinností oznamovania podľa smernice 83/189/EHS.</w:t>
            </w:r>
          </w:p>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rsidP="00467C0B">
            <w:pPr>
              <w:pStyle w:val="TABUKA-textsmernice"/>
              <w:rPr>
                <w:rFonts w:ascii="Times New Roman" w:hAnsi="Times New Roman" w:cs="Times New Roman"/>
                <w:sz w:val="18"/>
                <w:szCs w:val="18"/>
              </w:rPr>
            </w:pPr>
            <w:r>
              <w:rPr>
                <w:rFonts w:ascii="Times New Roman" w:hAnsi="Times New Roman" w:cs="Times New Roman"/>
                <w:sz w:val="18"/>
                <w:szCs w:val="18"/>
              </w:rPr>
              <w:t>472/2002 Z.z.</w:t>
            </w: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rsidP="00467C0B">
            <w:pPr>
              <w:pStyle w:val="TABUKA-textsmernice"/>
              <w:rPr>
                <w:rFonts w:ascii="Times New Roman" w:hAnsi="Times New Roman" w:cs="Times New Roman"/>
                <w:sz w:val="18"/>
                <w:szCs w:val="18"/>
              </w:rPr>
            </w:pPr>
            <w:r>
              <w:rPr>
                <w:rFonts w:ascii="Times New Roman" w:hAnsi="Times New Roman" w:cs="Times New Roman"/>
                <w:sz w:val="18"/>
                <w:szCs w:val="18"/>
              </w:rPr>
              <w:t>§ 7</w:t>
            </w: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p>
          <w:p w:rsidR="00467C0B" w:rsidP="00467C0B">
            <w:pPr>
              <w:pStyle w:val="TABUKA-textsmernice"/>
              <w:rPr>
                <w:rFonts w:ascii="Times New Roman" w:hAnsi="Times New Roman" w:cs="Times New Roman"/>
                <w:sz w:val="18"/>
                <w:szCs w:val="18"/>
              </w:rPr>
            </w:pPr>
            <w:r>
              <w:rPr>
                <w:rFonts w:ascii="Times New Roman" w:hAnsi="Times New Roman" w:cs="Times New Roman"/>
                <w:sz w:val="18"/>
                <w:szCs w:val="18"/>
              </w:rPr>
              <w:t>§ 8 ods. 2</w:t>
            </w:r>
          </w:p>
          <w:p w:rsidR="00467C0B" w:rsidP="00467C0B">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rsidRPr="00467C0B" w:rsidP="00467C0B">
            <w:pPr>
              <w:spacing w:after="0"/>
              <w:rPr>
                <w:rFonts w:ascii="Times New Roman" w:hAnsi="Times New Roman" w:cs="Times New Roman"/>
                <w:i/>
                <w:sz w:val="18"/>
                <w:szCs w:val="18"/>
                <w:lang w:val="sk-SK"/>
              </w:rPr>
            </w:pPr>
            <w:r w:rsidRPr="00467C0B">
              <w:rPr>
                <w:rFonts w:ascii="Times New Roman" w:hAnsi="Times New Roman" w:cs="Times New Roman"/>
                <w:i/>
                <w:sz w:val="18"/>
                <w:szCs w:val="18"/>
                <w:lang w:val="sk-SK"/>
              </w:rPr>
              <w:t>Ministerstvo môže podľa § 13 ods. 1 pre skupiny rovnakých prípadov dohodnúť s príslušným úradom zmluvného štátu druh a rozsah informácie, ktorú budú príslušný orgán Slovenskej republiky a príslušný úrad zmluvného štátu pravidelne bez predchádzajúceho požiadania poskytovať alebo prijímať vrátane spôsobu a lehôt poskytnutia alebo prijatia takej informácie.</w:t>
            </w:r>
          </w:p>
          <w:p w:rsidR="00467C0B" w:rsidP="00467C0B">
            <w:pPr>
              <w:pStyle w:val="TABUKA-textsmernice"/>
              <w:rPr>
                <w:rFonts w:ascii="Times New Roman" w:hAnsi="Times New Roman" w:cs="Times New Roman"/>
                <w:i/>
                <w:sz w:val="18"/>
                <w:szCs w:val="18"/>
              </w:rPr>
            </w:pPr>
          </w:p>
          <w:p w:rsidR="00467C0B" w:rsidRPr="00467C0B" w:rsidP="00467C0B">
            <w:pPr>
              <w:spacing w:after="0"/>
              <w:rPr>
                <w:rFonts w:ascii="Times New Roman" w:hAnsi="Times New Roman" w:cs="Times New Roman"/>
                <w:i/>
                <w:sz w:val="18"/>
                <w:szCs w:val="18"/>
                <w:lang w:val="sk-SK"/>
              </w:rPr>
            </w:pPr>
            <w:r w:rsidRPr="00467C0B">
              <w:rPr>
                <w:rFonts w:ascii="Times New Roman" w:hAnsi="Times New Roman" w:cs="Times New Roman"/>
                <w:i/>
                <w:sz w:val="18"/>
                <w:szCs w:val="18"/>
                <w:lang w:val="sk-SK"/>
              </w:rPr>
              <w:t>Ministerstvo oznamuje príslušným úradom zmluvných štátov a Komisii Európskych spoločenstiev ustanovenie nových daní, zmenu doterajších daní, zrušenie doterajších daní a dátum účinnosti zákonov, ktoré ustanovujú nové dane, menia alebo zrušujú doterajšie dane.</w:t>
            </w:r>
          </w:p>
          <w:p w:rsidR="00467C0B" w:rsidRPr="00467C0B" w:rsidP="00467C0B">
            <w:pPr>
              <w:pStyle w:val="TABUKA-textsmernice"/>
              <w:rPr>
                <w:rFonts w:ascii="Times New Roman" w:hAnsi="Times New Roman" w:cs="Times New Roman"/>
                <w:i/>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Ú</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Čl. 27</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spacing w:after="0"/>
              <w:rPr>
                <w:rFonts w:ascii="Times New Roman" w:hAnsi="Times New Roman" w:cs="Times New Roman"/>
                <w:sz w:val="18"/>
                <w:szCs w:val="18"/>
              </w:rPr>
            </w:pPr>
            <w:r>
              <w:rPr>
                <w:rFonts w:ascii="Times New Roman" w:hAnsi="Times New Roman" w:cs="Times New Roman"/>
                <w:sz w:val="18"/>
                <w:szCs w:val="18"/>
              </w:rPr>
              <w:t xml:space="preserve">1. </w:t>
              <w:tab/>
              <w:t>Komisii pomáha Výbor pre spotrebné dane zriadený článkom 24 ods. 1 smernice 92/12/EHS.</w:t>
            </w:r>
          </w:p>
          <w:p w:rsidR="00467C0B">
            <w:pPr>
              <w:spacing w:after="0"/>
              <w:rPr>
                <w:rFonts w:ascii="Times New Roman" w:hAnsi="Times New Roman" w:cs="Times New Roman"/>
                <w:sz w:val="18"/>
                <w:szCs w:val="18"/>
              </w:rPr>
            </w:pPr>
            <w:r>
              <w:rPr>
                <w:rFonts w:ascii="Times New Roman" w:hAnsi="Times New Roman" w:cs="Times New Roman"/>
                <w:sz w:val="18"/>
                <w:szCs w:val="18"/>
              </w:rPr>
              <w:t xml:space="preserve">2. </w:t>
              <w:tab/>
              <w:t>Pri odkaze na tento odsek sa uplatňujú články 5 a 7 rozhodnutia 1999/468/ES.</w:t>
            </w:r>
          </w:p>
          <w:p w:rsidR="00467C0B">
            <w:pPr>
              <w:spacing w:after="0"/>
              <w:rPr>
                <w:rFonts w:ascii="Times New Roman" w:hAnsi="Times New Roman" w:cs="Times New Roman"/>
                <w:sz w:val="18"/>
                <w:szCs w:val="18"/>
              </w:rPr>
            </w:pPr>
            <w:r>
              <w:rPr>
                <w:rFonts w:ascii="Times New Roman" w:hAnsi="Times New Roman" w:cs="Times New Roman"/>
                <w:sz w:val="18"/>
                <w:szCs w:val="18"/>
              </w:rPr>
              <w:t>Obdobie stanovené v článku 5 ods. 6 rozhodnutia 1999/468/ sa stanovuje na tri mesiace.</w:t>
            </w:r>
          </w:p>
          <w:p w:rsidR="00467C0B">
            <w:pPr>
              <w:spacing w:after="0"/>
              <w:rPr>
                <w:rFonts w:ascii="Times New Roman" w:hAnsi="Times New Roman" w:cs="Times New Roman"/>
                <w:sz w:val="18"/>
                <w:szCs w:val="18"/>
              </w:rPr>
            </w:pPr>
            <w:r>
              <w:rPr>
                <w:rFonts w:ascii="Times New Roman" w:hAnsi="Times New Roman" w:cs="Times New Roman"/>
                <w:sz w:val="18"/>
                <w:szCs w:val="18"/>
              </w:rPr>
              <w:t xml:space="preserve">3. </w:t>
              <w:tab/>
              <w:t>Výbor prijme svoj rokovací poriadok.</w:t>
            </w:r>
          </w:p>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n.a.</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Čl. 28</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spacing w:after="0"/>
              <w:rPr>
                <w:rFonts w:ascii="Times New Roman" w:hAnsi="Times New Roman" w:cs="Times New Roman"/>
                <w:sz w:val="18"/>
                <w:szCs w:val="18"/>
              </w:rPr>
            </w:pPr>
            <w:r>
              <w:rPr>
                <w:rFonts w:ascii="Times New Roman" w:hAnsi="Times New Roman" w:cs="Times New Roman"/>
                <w:sz w:val="18"/>
                <w:szCs w:val="18"/>
              </w:rPr>
              <w:t xml:space="preserve">1. </w:t>
              <w:tab/>
              <w:t>Členské štáty prijmú a zverejnia zákony, predpisy a správne opatrenia potrebné na dosiahnutie súladu s touto smernicou najneskoršie 31. decembra 2003. Bezodkladne o tom informujú Komisiu.</w:t>
            </w:r>
          </w:p>
          <w:p w:rsidR="00467C0B">
            <w:pPr>
              <w:spacing w:after="0"/>
              <w:rPr>
                <w:rFonts w:ascii="Times New Roman" w:hAnsi="Times New Roman" w:cs="Times New Roman"/>
                <w:sz w:val="18"/>
                <w:szCs w:val="18"/>
              </w:rPr>
            </w:pPr>
            <w:r>
              <w:rPr>
                <w:rFonts w:ascii="Times New Roman" w:hAnsi="Times New Roman" w:cs="Times New Roman"/>
                <w:sz w:val="18"/>
                <w:szCs w:val="18"/>
              </w:rPr>
              <w:br/>
              <w:t xml:space="preserve">2. </w:t>
              <w:tab/>
              <w:t>Tieto ustanovenia uplatňujú od 1. januára 2004, okrem ustanovení stanovených v článkoch 16 a 18 ods. 1, ktoré smú členské štáty uplatňovať od 1. januára 2003. Členské štáty uvedú priamo v prijatých ustanoveniach alebo pri ich úradnom uverejnení odkaz na túto smernicu. Podrobnosti o odkaze upravia členské štáty.</w:t>
            </w:r>
          </w:p>
          <w:p w:rsidR="00467C0B">
            <w:pPr>
              <w:spacing w:after="0"/>
              <w:rPr>
                <w:rFonts w:ascii="Times New Roman" w:hAnsi="Times New Roman" w:cs="Times New Roman"/>
                <w:sz w:val="18"/>
                <w:szCs w:val="18"/>
              </w:rPr>
            </w:pPr>
            <w:r>
              <w:rPr>
                <w:rFonts w:ascii="Times New Roman" w:hAnsi="Times New Roman" w:cs="Times New Roman"/>
                <w:sz w:val="18"/>
                <w:szCs w:val="18"/>
              </w:rPr>
              <w:br/>
              <w:t xml:space="preserve">4. </w:t>
              <w:tab/>
              <w:t>Členské štáty oznámia Komisii texty hlavných ustanovení vnútroštátneho práva, ktoré prijmú v oblasti pôsobnosti tejto smernice.</w:t>
            </w:r>
          </w:p>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r>
              <w:rPr>
                <w:rFonts w:ascii="Times New Roman" w:hAnsi="Times New Roman" w:cs="Times New Roman"/>
                <w:sz w:val="18"/>
                <w:szCs w:val="18"/>
              </w:rPr>
              <w:t>D</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r>
              <w:rPr>
                <w:rFonts w:ascii="Times New Roman" w:hAnsi="Times New Roman" w:cs="Times New Roman"/>
                <w:sz w:val="18"/>
                <w:szCs w:val="18"/>
              </w:rPr>
              <w:t>N</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.../2004 Z.z.</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sidR="00B118BC">
              <w:rPr>
                <w:rFonts w:ascii="Times New Roman" w:hAnsi="Times New Roman" w:cs="Times New Roman"/>
                <w:sz w:val="18"/>
                <w:szCs w:val="18"/>
              </w:rPr>
              <w:t>Čl II</w:t>
            </w: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118BC" w:rsidRPr="00B118BC" w:rsidP="00B118BC">
            <w:pPr>
              <w:spacing w:after="0"/>
              <w:rPr>
                <w:rFonts w:ascii="Times New Roman" w:hAnsi="Times New Roman" w:cs="Times New Roman"/>
                <w:sz w:val="18"/>
                <w:szCs w:val="18"/>
              </w:rPr>
            </w:pPr>
            <w:r w:rsidRPr="00B118BC">
              <w:rPr>
                <w:rFonts w:ascii="Times New Roman" w:hAnsi="Times New Roman" w:cs="Times New Roman"/>
                <w:sz w:val="18"/>
                <w:szCs w:val="18"/>
              </w:rPr>
              <w:t xml:space="preserve">Tento zákon nadobúda účinnosť 1. novembra 2004 s výnimkou Čl. </w:t>
            </w:r>
            <w:smartTag w:uri="urn:schemas-microsoft-com:office:smarttags" w:element="place">
              <w:r w:rsidRPr="00B118BC">
                <w:rPr>
                  <w:rFonts w:ascii="Times New Roman" w:hAnsi="Times New Roman" w:cs="Times New Roman"/>
                  <w:sz w:val="18"/>
                  <w:szCs w:val="18"/>
                </w:rPr>
                <w:t>I.</w:t>
              </w:r>
            </w:smartTag>
            <w:r w:rsidRPr="00B118BC">
              <w:rPr>
                <w:rFonts w:ascii="Times New Roman" w:hAnsi="Times New Roman" w:cs="Times New Roman"/>
                <w:sz w:val="18"/>
                <w:szCs w:val="18"/>
              </w:rPr>
              <w:t xml:space="preserve"> bodov 1 až 29,  ktoré nadobúdajú účinnosť 1. januára 2005.</w:t>
            </w:r>
          </w:p>
          <w:p w:rsidR="00467C0B" w:rsidP="00B118BC">
            <w:pPr>
              <w:spacing w:after="0"/>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Ú</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r>
              <w:rPr>
                <w:rFonts w:ascii="Times New Roman" w:hAnsi="Times New Roman" w:cs="Times New Roman"/>
                <w:sz w:val="18"/>
                <w:szCs w:val="18"/>
              </w:rPr>
              <w:t>N</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r>
              <w:rPr>
                <w:rFonts w:ascii="Times New Roman" w:hAnsi="Times New Roman" w:cs="Times New Roman"/>
                <w:sz w:val="18"/>
                <w:szCs w:val="18"/>
              </w:rPr>
              <w:t>Ú</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jc w:val="left"/>
              <w:rPr>
                <w:rFonts w:ascii="Times New Roman" w:hAnsi="Times New Roman" w:cs="Times New Roman"/>
                <w:sz w:val="18"/>
                <w:szCs w:val="18"/>
              </w:rPr>
            </w:pPr>
            <w:r>
              <w:rPr>
                <w:rFonts w:ascii="Times New Roman" w:hAnsi="Times New Roman" w:cs="Times New Roman"/>
                <w:sz w:val="18"/>
                <w:szCs w:val="18"/>
              </w:rPr>
              <w:t>Článok 18a smernice č. 2003/96/ES.</w:t>
            </w:r>
          </w:p>
          <w:p w:rsidR="00467C0B">
            <w:pPr>
              <w:pStyle w:val="TABUKA-textsmernice"/>
              <w:jc w:val="left"/>
              <w:rPr>
                <w:rFonts w:ascii="Times New Roman" w:hAnsi="Times New Roman" w:cs="Times New Roman"/>
                <w:sz w:val="18"/>
                <w:szCs w:val="18"/>
              </w:rPr>
            </w:pPr>
          </w:p>
          <w:p w:rsidR="00467C0B">
            <w:pPr>
              <w:pStyle w:val="TABUKA-textsmernice"/>
              <w:jc w:val="left"/>
              <w:rPr>
                <w:rFonts w:ascii="Times New Roman" w:hAnsi="Times New Roman" w:cs="Times New Roman"/>
                <w:sz w:val="18"/>
                <w:szCs w:val="18"/>
              </w:rPr>
            </w:pPr>
          </w:p>
          <w:p w:rsidR="00467C0B">
            <w:pPr>
              <w:pStyle w:val="TABUKA-textsmernice"/>
              <w:jc w:val="left"/>
              <w:rPr>
                <w:rFonts w:ascii="Times New Roman" w:hAnsi="Times New Roman" w:cs="Times New Roman"/>
                <w:sz w:val="18"/>
                <w:szCs w:val="18"/>
              </w:rPr>
            </w:pPr>
          </w:p>
          <w:p w:rsidR="00467C0B">
            <w:pPr>
              <w:pStyle w:val="TABUKA-textsmernice"/>
              <w:jc w:val="left"/>
              <w:rPr>
                <w:rFonts w:ascii="Times New Roman" w:hAnsi="Times New Roman" w:cs="Times New Roman"/>
                <w:sz w:val="18"/>
                <w:szCs w:val="18"/>
              </w:rPr>
            </w:pPr>
          </w:p>
          <w:p w:rsidR="00467C0B">
            <w:pPr>
              <w:pStyle w:val="TABUKA-textsmernice"/>
              <w:jc w:val="left"/>
              <w:rPr>
                <w:rFonts w:ascii="Times New Roman" w:hAnsi="Times New Roman" w:cs="Times New Roman"/>
                <w:sz w:val="18"/>
                <w:szCs w:val="18"/>
              </w:rPr>
            </w:pPr>
          </w:p>
          <w:p w:rsidR="00467C0B">
            <w:pPr>
              <w:pStyle w:val="TABUKA-textsmernice"/>
              <w:jc w:val="left"/>
              <w:rPr>
                <w:rFonts w:ascii="Times New Roman" w:hAnsi="Times New Roman" w:cs="Times New Roman"/>
                <w:sz w:val="18"/>
                <w:szCs w:val="18"/>
              </w:rPr>
            </w:pPr>
          </w:p>
          <w:p w:rsidR="00467C0B">
            <w:pPr>
              <w:pStyle w:val="TABUKA-textsmernice"/>
              <w:jc w:val="left"/>
              <w:rPr>
                <w:rFonts w:ascii="Times New Roman" w:hAnsi="Times New Roman" w:cs="Times New Roman"/>
                <w:sz w:val="18"/>
                <w:szCs w:val="18"/>
              </w:rPr>
            </w:pPr>
          </w:p>
          <w:p w:rsidR="00467C0B">
            <w:pPr>
              <w:pStyle w:val="TABUKA-textsmernice"/>
              <w:jc w:val="left"/>
              <w:rPr>
                <w:rFonts w:ascii="Times New Roman" w:hAnsi="Times New Roman" w:cs="Times New Roman"/>
                <w:sz w:val="18"/>
                <w:szCs w:val="18"/>
              </w:rPr>
            </w:pPr>
          </w:p>
          <w:p w:rsidR="00467C0B">
            <w:pPr>
              <w:pStyle w:val="TABUKA-textsmernice"/>
              <w:jc w:val="left"/>
              <w:rPr>
                <w:rFonts w:ascii="Times New Roman" w:hAnsi="Times New Roman" w:cs="Times New Roman"/>
                <w:sz w:val="18"/>
                <w:szCs w:val="18"/>
              </w:rPr>
            </w:pPr>
          </w:p>
          <w:p w:rsidR="00467C0B">
            <w:pPr>
              <w:pStyle w:val="TABUKA-textsmernice"/>
              <w:jc w:val="left"/>
              <w:rPr>
                <w:rFonts w:ascii="Times New Roman" w:hAnsi="Times New Roman" w:cs="Times New Roman"/>
                <w:sz w:val="18"/>
                <w:szCs w:val="18"/>
              </w:rPr>
            </w:pPr>
            <w:r>
              <w:rPr>
                <w:rFonts w:ascii="Times New Roman" w:hAnsi="Times New Roman" w:cs="Times New Roman"/>
                <w:sz w:val="18"/>
                <w:szCs w:val="18"/>
              </w:rPr>
              <w:t>SR informuje Komisiu prostredníctvom notifikácie.</w:t>
            </w:r>
          </w:p>
          <w:p w:rsidR="00467C0B">
            <w:pPr>
              <w:pStyle w:val="TABUKA-textsmernice"/>
              <w:jc w:val="left"/>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Čl. 29</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spacing w:after="0"/>
              <w:rPr>
                <w:rFonts w:ascii="Times New Roman" w:hAnsi="Times New Roman" w:cs="Times New Roman"/>
                <w:sz w:val="18"/>
                <w:szCs w:val="18"/>
              </w:rPr>
            </w:pPr>
            <w:r>
              <w:rPr>
                <w:rFonts w:ascii="Times New Roman" w:hAnsi="Times New Roman" w:cs="Times New Roman"/>
                <w:sz w:val="18"/>
                <w:szCs w:val="18"/>
              </w:rPr>
              <w:t>Rada  pravidelne preveruje na základe správy, prípadne návrhu Komisie, oslobodenia od daní, daňové úľavy a minimálne úrovne zdaňovania stanovené v tejto smernici a  po porade s Európskym parlamentom prijíma jednomyseľne potrebné opatrenia. Správa Komisie a stanovisko Rady zohľadní náležité fungovanie vnútorného trhu, reálnu hodnotu minimálnych úrovní zdaňovania a širšie ciele zmluvy.</w:t>
            </w:r>
          </w:p>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n.a.</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w:t>
            </w: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p w:rsidR="00467C0B">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Čl. 30</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Smernice 92/81/EHS a 92/82/EHS sa od 31. decembra 2003 napriek článku 28 ods. 2 zrušujú.</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w:t>
            </w:r>
          </w:p>
          <w:p w:rsidR="00467C0B">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Čl. 31</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spacing w:after="0"/>
              <w:rPr>
                <w:rFonts w:ascii="Times New Roman" w:hAnsi="Times New Roman" w:cs="Times New Roman"/>
                <w:sz w:val="18"/>
                <w:szCs w:val="18"/>
              </w:rPr>
            </w:pPr>
            <w:r>
              <w:rPr>
                <w:rFonts w:ascii="Times New Roman" w:hAnsi="Times New Roman" w:cs="Times New Roman"/>
                <w:sz w:val="18"/>
                <w:szCs w:val="18"/>
              </w:rPr>
              <w:t>Táto smernica nadobúda účinnosť v deň jej zverejnenia v Úradnom vestníku Európskej únie.</w:t>
            </w:r>
          </w:p>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w:t>
            </w:r>
          </w:p>
          <w:p w:rsidR="00467C0B">
            <w:pPr>
              <w:pStyle w:val="TABUKA-textsmernice"/>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r>
      <w:tr>
        <w:tblPrEx>
          <w:tblW w:w="15914" w:type="dxa"/>
          <w:tblInd w:w="-214"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Čl. 32</w:t>
            </w:r>
          </w:p>
        </w:tc>
        <w:tc>
          <w:tcPr>
            <w:tcW w:w="489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spacing w:after="0"/>
              <w:rPr>
                <w:rFonts w:ascii="Times New Roman" w:hAnsi="Times New Roman" w:cs="Times New Roman"/>
                <w:sz w:val="18"/>
                <w:szCs w:val="18"/>
              </w:rPr>
            </w:pPr>
            <w:r>
              <w:rPr>
                <w:rFonts w:ascii="Times New Roman" w:hAnsi="Times New Roman" w:cs="Times New Roman"/>
                <w:sz w:val="18"/>
                <w:szCs w:val="18"/>
              </w:rPr>
              <w:t>Táto smernica je adresovaná členským štátom.</w:t>
            </w:r>
          </w:p>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49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r>
              <w:rPr>
                <w:rFonts w:ascii="Times New Roman" w:hAnsi="Times New Roman" w:cs="Times New Roman"/>
                <w:sz w:val="18"/>
                <w:szCs w:val="18"/>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c>
          <w:tcPr>
            <w:tcW w:w="60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467C0B">
            <w:pPr>
              <w:pStyle w:val="TABUKA-textsmernice"/>
              <w:rPr>
                <w:rFonts w:ascii="Times New Roman" w:hAnsi="Times New Roman" w:cs="Times New Roman"/>
                <w:sz w:val="18"/>
                <w:szCs w:val="18"/>
              </w:rPr>
            </w:pPr>
          </w:p>
        </w:tc>
      </w:tr>
    </w:tbl>
    <w:p w:rsidR="00FC2AB3">
      <w:pPr>
        <w:pStyle w:val="TABUKA-textsmernice"/>
        <w:rPr>
          <w:rFonts w:ascii="Times New Roman" w:hAnsi="Times New Roman" w:cs="Times New Roman"/>
          <w:sz w:val="18"/>
          <w:szCs w:val="18"/>
        </w:rPr>
        <w:sectPr>
          <w:footerReference w:type="even" r:id="rId4"/>
          <w:footerReference w:type="default" r:id="rId5"/>
          <w:pgSz w:w="16840" w:h="11907" w:orient="landscape" w:code="9"/>
          <w:pgMar w:top="851" w:right="851" w:bottom="851" w:left="851" w:header="397" w:footer="397" w:gutter="0"/>
          <w:cols w:space="708"/>
          <w:bidi w:val="0"/>
        </w:sectPr>
      </w:pPr>
    </w:p>
    <w:p w:rsidR="00FC2AB3">
      <w:pPr>
        <w:jc w:val="center"/>
        <w:rPr>
          <w:rFonts w:ascii="Times New Roman" w:hAnsi="Times New Roman" w:cs="Times New Roman"/>
          <w:i/>
          <w:sz w:val="18"/>
          <w:szCs w:val="18"/>
        </w:rPr>
      </w:pPr>
    </w:p>
    <w:p w:rsidR="00FC2AB3">
      <w:pPr>
        <w:jc w:val="center"/>
        <w:rPr>
          <w:rFonts w:ascii="Times New Roman" w:hAnsi="Times New Roman" w:cs="Times New Roman"/>
          <w:i/>
          <w:sz w:val="18"/>
          <w:szCs w:val="18"/>
        </w:rPr>
      </w:pPr>
      <w:r>
        <w:rPr>
          <w:rFonts w:ascii="Times New Roman" w:hAnsi="Times New Roman" w:cs="Times New Roman"/>
          <w:i/>
          <w:sz w:val="18"/>
          <w:szCs w:val="18"/>
        </w:rPr>
        <w:t>PRÍLOHA I</w:t>
      </w:r>
    </w:p>
    <w:p w:rsidR="00FC2AB3">
      <w:pPr>
        <w:rPr>
          <w:rFonts w:ascii="Times New Roman" w:hAnsi="Times New Roman" w:cs="Times New Roman"/>
          <w:sz w:val="18"/>
          <w:szCs w:val="18"/>
        </w:rPr>
      </w:pPr>
    </w:p>
    <w:p w:rsidR="00FC2AB3">
      <w:pPr>
        <w:jc w:val="center"/>
        <w:rPr>
          <w:rFonts w:ascii="Times New Roman" w:hAnsi="Times New Roman" w:cs="Times New Roman"/>
          <w:b/>
          <w:sz w:val="18"/>
          <w:szCs w:val="18"/>
        </w:rPr>
      </w:pPr>
      <w:r>
        <w:rPr>
          <w:rFonts w:ascii="Times New Roman" w:hAnsi="Times New Roman" w:cs="Times New Roman"/>
          <w:b/>
          <w:sz w:val="18"/>
          <w:szCs w:val="18"/>
        </w:rPr>
        <w:t>Tabuľka A – Minimálne úrovne zdaňovania uplatňované na motorové palivá</w:t>
      </w:r>
    </w:p>
    <w:p w:rsidR="00FC2AB3">
      <w:pP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
      <w:tblGrid>
        <w:gridCol w:w="3070"/>
        <w:gridCol w:w="3071"/>
        <w:gridCol w:w="3071"/>
      </w:tblGrid>
      <w:tr>
        <w:tblPrEx>
          <w:tblW w:w="0" w:type="auto"/>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1. január 2004</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1. január 2010</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Olovnatý benzín</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2710 11 31, 2710 11 51 a 2710 11 59</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421</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421</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Bezolovnatý benzín</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2710 11 31, 2710 11 41 s 2710 11 45 a 2710 11 49</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359</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359</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Plynový olej</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2710 19 41 až 2710 19 49</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302</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330</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Kerozín</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2710 19 21 a 2710 19 25</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302</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330</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LPG</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2711 12 11 až 2711 19 00</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125</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125</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Zemný plyn</w:t>
            </w:r>
          </w:p>
          <w:p w:rsidR="00FC2AB3">
            <w:pPr>
              <w:rPr>
                <w:rFonts w:ascii="Times New Roman" w:hAnsi="Times New Roman" w:cs="Times New Roman"/>
                <w:sz w:val="18"/>
                <w:szCs w:val="18"/>
              </w:rPr>
            </w:pPr>
            <w:r>
              <w:rPr>
                <w:rFonts w:ascii="Times New Roman" w:hAnsi="Times New Roman" w:cs="Times New Roman"/>
                <w:sz w:val="18"/>
                <w:szCs w:val="18"/>
              </w:rPr>
              <w:t>(v eurách na gigajoule hodnoty spalného tepla)</w:t>
            </w:r>
          </w:p>
          <w:p w:rsidR="00FC2AB3">
            <w:pPr>
              <w:rPr>
                <w:rFonts w:ascii="Times New Roman" w:hAnsi="Times New Roman" w:cs="Times New Roman"/>
                <w:sz w:val="18"/>
                <w:szCs w:val="18"/>
              </w:rPr>
            </w:pPr>
            <w:r>
              <w:rPr>
                <w:rFonts w:ascii="Times New Roman" w:hAnsi="Times New Roman" w:cs="Times New Roman"/>
                <w:sz w:val="18"/>
                <w:szCs w:val="18"/>
              </w:rPr>
              <w:t>číselné znaky KN 2711 11 00 a 2711 21 00</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2,6</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2,6</w:t>
            </w:r>
          </w:p>
        </w:tc>
      </w:tr>
    </w:tbl>
    <w:p w:rsidR="00FC2AB3">
      <w:pPr>
        <w:rPr>
          <w:rFonts w:ascii="Times New Roman" w:hAnsi="Times New Roman" w:cs="Times New Roman"/>
          <w:sz w:val="18"/>
          <w:szCs w:val="18"/>
        </w:rPr>
      </w:pPr>
    </w:p>
    <w:p w:rsidR="00FC2AB3">
      <w:pPr>
        <w:rPr>
          <w:rFonts w:ascii="Times New Roman" w:hAnsi="Times New Roman" w:cs="Times New Roman"/>
          <w:sz w:val="18"/>
          <w:szCs w:val="18"/>
        </w:rPr>
      </w:pPr>
    </w:p>
    <w:p w:rsidR="00FC2AB3">
      <w:pPr>
        <w:jc w:val="center"/>
        <w:rPr>
          <w:rFonts w:ascii="Times New Roman" w:hAnsi="Times New Roman" w:cs="Times New Roman"/>
          <w:b/>
          <w:sz w:val="18"/>
          <w:szCs w:val="18"/>
        </w:rPr>
      </w:pPr>
      <w:r>
        <w:rPr>
          <w:rFonts w:ascii="Times New Roman" w:hAnsi="Times New Roman" w:cs="Times New Roman"/>
          <w:b/>
          <w:sz w:val="18"/>
          <w:szCs w:val="18"/>
        </w:rPr>
        <w:t>Tabuľka B – Minimálne úrovne zdaňovania uplatňované na motorové palivá používané na účely stanovené v článku 8 ods. 2</w:t>
      </w:r>
    </w:p>
    <w:p w:rsidR="00FC2AB3">
      <w:pPr>
        <w:rPr>
          <w:rFonts w:ascii="Times New Roman" w:hAnsi="Times New Roman" w:cs="Times New Roman"/>
          <w:sz w:val="18"/>
          <w:szCs w:val="18"/>
        </w:rPr>
      </w:pPr>
    </w:p>
    <w:tbl>
      <w:tblPr>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
      <w:tblGrid>
        <w:gridCol w:w="4606"/>
        <w:gridCol w:w="4606"/>
      </w:tblGrid>
      <w:tr>
        <w:tblPrEx>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trHeight w:hRule="auto" w:val="0"/>
        </w:trPr>
        <w:tc>
          <w:tcPr>
            <w:tcW w:w="4606"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Plynový olej</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2710 19 41 až 2710 19 49</w:t>
            </w:r>
          </w:p>
        </w:tc>
        <w:tc>
          <w:tcPr>
            <w:tcW w:w="4606"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21</w:t>
            </w:r>
          </w:p>
        </w:tc>
      </w:tr>
      <w:tr>
        <w:tblPrEx>
          <w:tblW w:w="0" w:type="auto"/>
        </w:tblPrEx>
        <w:trPr>
          <w:trHeight w:hRule="auto" w:val="0"/>
        </w:trPr>
        <w:tc>
          <w:tcPr>
            <w:tcW w:w="4606"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Kerozín</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2710 19 21 a 2710 19 25</w:t>
            </w:r>
          </w:p>
        </w:tc>
        <w:tc>
          <w:tcPr>
            <w:tcW w:w="4606"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21</w:t>
            </w:r>
          </w:p>
        </w:tc>
      </w:tr>
      <w:tr>
        <w:tblPrEx>
          <w:tblW w:w="0" w:type="auto"/>
        </w:tblPrEx>
        <w:trPr>
          <w:trHeight w:hRule="auto" w:val="0"/>
        </w:trPr>
        <w:tc>
          <w:tcPr>
            <w:tcW w:w="4606"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LPG</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2711 12 11 až 2711 19 00</w:t>
            </w:r>
          </w:p>
        </w:tc>
        <w:tc>
          <w:tcPr>
            <w:tcW w:w="4606"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41</w:t>
            </w:r>
          </w:p>
        </w:tc>
      </w:tr>
      <w:tr>
        <w:tblPrEx>
          <w:tblW w:w="0" w:type="auto"/>
        </w:tblPrEx>
        <w:trPr>
          <w:trHeight w:hRule="auto" w:val="0"/>
        </w:trPr>
        <w:tc>
          <w:tcPr>
            <w:tcW w:w="4606"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Zemný plyn</w:t>
            </w:r>
          </w:p>
          <w:p w:rsidR="00FC2AB3">
            <w:pPr>
              <w:rPr>
                <w:rFonts w:ascii="Times New Roman" w:hAnsi="Times New Roman" w:cs="Times New Roman"/>
                <w:sz w:val="18"/>
                <w:szCs w:val="18"/>
              </w:rPr>
            </w:pPr>
            <w:r>
              <w:rPr>
                <w:rFonts w:ascii="Times New Roman" w:hAnsi="Times New Roman" w:cs="Times New Roman"/>
                <w:sz w:val="18"/>
                <w:szCs w:val="18"/>
              </w:rPr>
              <w:t>(v eurách na gigajoule hodnoty spalného tepla)</w:t>
            </w:r>
          </w:p>
          <w:p w:rsidR="00FC2AB3">
            <w:pPr>
              <w:rPr>
                <w:rFonts w:ascii="Times New Roman" w:hAnsi="Times New Roman" w:cs="Times New Roman"/>
                <w:sz w:val="18"/>
                <w:szCs w:val="18"/>
              </w:rPr>
            </w:pPr>
            <w:r>
              <w:rPr>
                <w:rFonts w:ascii="Times New Roman" w:hAnsi="Times New Roman" w:cs="Times New Roman"/>
                <w:sz w:val="18"/>
                <w:szCs w:val="18"/>
              </w:rPr>
              <w:t>číselné znaky KN 2711 11 00 a 2711 21 00</w:t>
            </w:r>
          </w:p>
        </w:tc>
        <w:tc>
          <w:tcPr>
            <w:tcW w:w="4606"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0,3</w:t>
            </w:r>
          </w:p>
        </w:tc>
      </w:tr>
    </w:tbl>
    <w:p w:rsidR="00FC2AB3">
      <w:pPr>
        <w:rPr>
          <w:rFonts w:ascii="Times New Roman" w:hAnsi="Times New Roman" w:cs="Times New Roman"/>
          <w:sz w:val="18"/>
          <w:szCs w:val="18"/>
        </w:rPr>
      </w:pPr>
    </w:p>
    <w:p w:rsidR="00FC2AB3">
      <w:pPr>
        <w:jc w:val="center"/>
        <w:rPr>
          <w:rFonts w:ascii="Times New Roman" w:hAnsi="Times New Roman" w:cs="Times New Roman"/>
          <w:b/>
          <w:sz w:val="18"/>
          <w:szCs w:val="18"/>
        </w:rPr>
      </w:pPr>
      <w:r>
        <w:rPr>
          <w:rFonts w:ascii="Times New Roman" w:hAnsi="Times New Roman" w:cs="Times New Roman"/>
          <w:b/>
          <w:sz w:val="18"/>
          <w:szCs w:val="18"/>
        </w:rPr>
        <w:t>Tabuľka C. -  Minimálne úrovne zdaňovania uplatňované na vykurovacie palivá a elektrinu</w:t>
      </w:r>
    </w:p>
    <w:p w:rsidR="00FC2AB3">
      <w:pP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
      <w:tblGrid>
        <w:gridCol w:w="3070"/>
        <w:gridCol w:w="3071"/>
        <w:gridCol w:w="3071"/>
      </w:tblGrid>
      <w:tr>
        <w:tblPrEx>
          <w:tblW w:w="0" w:type="auto"/>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Používanie na podnikateľské účely</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Používanie na nepodnikateľské účely</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Plynový olej</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2710 19 41 až 2710 19 49</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21</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21</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Ťažký palivový olej</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2710 19 61 až 2710 29 69</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15</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15</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Kerozín</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2710 19 21 a 2710 19 25</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LPG</w:t>
            </w:r>
          </w:p>
          <w:p w:rsidR="00FC2AB3">
            <w:pPr>
              <w:rPr>
                <w:rFonts w:ascii="Times New Roman" w:hAnsi="Times New Roman" w:cs="Times New Roman"/>
                <w:sz w:val="18"/>
                <w:szCs w:val="18"/>
              </w:rPr>
            </w:pPr>
            <w:r>
              <w:rPr>
                <w:rFonts w:ascii="Times New Roman" w:hAnsi="Times New Roman" w:cs="Times New Roman"/>
                <w:sz w:val="18"/>
                <w:szCs w:val="18"/>
              </w:rPr>
              <w:t>(v eurách na 1000 l)</w:t>
            </w:r>
          </w:p>
          <w:p w:rsidR="00FC2AB3">
            <w:pPr>
              <w:rPr>
                <w:rFonts w:ascii="Times New Roman" w:hAnsi="Times New Roman" w:cs="Times New Roman"/>
                <w:sz w:val="18"/>
                <w:szCs w:val="18"/>
              </w:rPr>
            </w:pPr>
            <w:r>
              <w:rPr>
                <w:rFonts w:ascii="Times New Roman" w:hAnsi="Times New Roman" w:cs="Times New Roman"/>
                <w:sz w:val="18"/>
                <w:szCs w:val="18"/>
              </w:rPr>
              <w:t>číselné znaky KN 2711 12 11 až 2711 19 00</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Zemný plyn</w:t>
            </w:r>
          </w:p>
          <w:p w:rsidR="00FC2AB3">
            <w:pPr>
              <w:rPr>
                <w:rFonts w:ascii="Times New Roman" w:hAnsi="Times New Roman" w:cs="Times New Roman"/>
                <w:sz w:val="18"/>
                <w:szCs w:val="18"/>
              </w:rPr>
            </w:pPr>
            <w:r>
              <w:rPr>
                <w:rFonts w:ascii="Times New Roman" w:hAnsi="Times New Roman" w:cs="Times New Roman"/>
                <w:sz w:val="18"/>
                <w:szCs w:val="18"/>
              </w:rPr>
              <w:t>(v eurách na gigajoule hodnoty spalného tepla)</w:t>
            </w:r>
          </w:p>
          <w:p w:rsidR="00FC2AB3">
            <w:pPr>
              <w:rPr>
                <w:rFonts w:ascii="Times New Roman" w:hAnsi="Times New Roman" w:cs="Times New Roman"/>
                <w:sz w:val="18"/>
                <w:szCs w:val="18"/>
              </w:rPr>
            </w:pPr>
            <w:r>
              <w:rPr>
                <w:rFonts w:ascii="Times New Roman" w:hAnsi="Times New Roman" w:cs="Times New Roman"/>
                <w:sz w:val="18"/>
                <w:szCs w:val="18"/>
              </w:rPr>
              <w:t>číselné znaky KN 2711 11 00 a 2711 21 00</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0,15</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0,3</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Uhlie a koks</w:t>
            </w:r>
          </w:p>
          <w:p w:rsidR="00FC2AB3">
            <w:pPr>
              <w:rPr>
                <w:rFonts w:ascii="Times New Roman" w:hAnsi="Times New Roman" w:cs="Times New Roman"/>
                <w:sz w:val="18"/>
                <w:szCs w:val="18"/>
              </w:rPr>
            </w:pPr>
            <w:r>
              <w:rPr>
                <w:rFonts w:ascii="Times New Roman" w:hAnsi="Times New Roman" w:cs="Times New Roman"/>
                <w:sz w:val="18"/>
                <w:szCs w:val="18"/>
              </w:rPr>
              <w:t>(v eurách na gigajoule hodnoty spalného tepla)</w:t>
            </w:r>
          </w:p>
          <w:p w:rsidR="00FC2AB3">
            <w:pPr>
              <w:rPr>
                <w:rFonts w:ascii="Times New Roman" w:hAnsi="Times New Roman" w:cs="Times New Roman"/>
                <w:sz w:val="18"/>
                <w:szCs w:val="18"/>
              </w:rPr>
            </w:pPr>
            <w:r>
              <w:rPr>
                <w:rFonts w:ascii="Times New Roman" w:hAnsi="Times New Roman" w:cs="Times New Roman"/>
                <w:sz w:val="18"/>
                <w:szCs w:val="18"/>
              </w:rPr>
              <w:t>číselné znaky KN 2701, 2702 a 2704</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0,15</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0,3</w:t>
            </w:r>
          </w:p>
        </w:tc>
      </w:tr>
      <w:tr>
        <w:tblPrEx>
          <w:tblW w:w="0" w:type="auto"/>
        </w:tblPrEx>
        <w:trPr>
          <w:trHeight w:hRule="auto" w:val="0"/>
        </w:trPr>
        <w:tc>
          <w:tcPr>
            <w:tcW w:w="3070" w:type="dxa"/>
            <w:tcBorders>
              <w:top w:val="single" w:sz="4" w:space="0" w:color="auto"/>
              <w:left w:val="nil"/>
              <w:bottom w:val="single" w:sz="4" w:space="0" w:color="auto"/>
              <w:right w:val="single" w:sz="4" w:space="0" w:color="auto"/>
              <w:tl2br w:val="nil"/>
              <w:tr2bl w:val="nil"/>
            </w:tcBorders>
            <w:textDirection w:val="lrTb"/>
            <w:vAlign w:val="top"/>
          </w:tcPr>
          <w:p w:rsidR="00FC2AB3">
            <w:pPr>
              <w:rPr>
                <w:rFonts w:ascii="Times New Roman" w:hAnsi="Times New Roman" w:cs="Times New Roman"/>
                <w:sz w:val="18"/>
                <w:szCs w:val="18"/>
              </w:rPr>
            </w:pPr>
            <w:r>
              <w:rPr>
                <w:rFonts w:ascii="Times New Roman" w:hAnsi="Times New Roman" w:cs="Times New Roman"/>
                <w:sz w:val="18"/>
                <w:szCs w:val="18"/>
              </w:rPr>
              <w:t>Elektrina</w:t>
            </w:r>
          </w:p>
          <w:p w:rsidR="00FC2AB3">
            <w:pPr>
              <w:rPr>
                <w:rFonts w:ascii="Times New Roman" w:hAnsi="Times New Roman" w:cs="Times New Roman"/>
                <w:sz w:val="18"/>
                <w:szCs w:val="18"/>
              </w:rPr>
            </w:pPr>
            <w:r>
              <w:rPr>
                <w:rFonts w:ascii="Times New Roman" w:hAnsi="Times New Roman" w:cs="Times New Roman"/>
                <w:sz w:val="18"/>
                <w:szCs w:val="18"/>
              </w:rPr>
              <w:t>(v eurách na MWh)</w:t>
            </w:r>
          </w:p>
          <w:p w:rsidR="00FC2AB3">
            <w:pPr>
              <w:rPr>
                <w:rFonts w:ascii="Times New Roman" w:hAnsi="Times New Roman" w:cs="Times New Roman"/>
                <w:sz w:val="18"/>
                <w:szCs w:val="18"/>
              </w:rPr>
            </w:pPr>
            <w:r>
              <w:rPr>
                <w:rFonts w:ascii="Times New Roman" w:hAnsi="Times New Roman" w:cs="Times New Roman"/>
                <w:sz w:val="18"/>
                <w:szCs w:val="18"/>
              </w:rPr>
              <w:t>číselné znaky KN 2716</w:t>
            </w:r>
          </w:p>
        </w:tc>
        <w:tc>
          <w:tcPr>
            <w:tcW w:w="307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0,5</w:t>
            </w:r>
          </w:p>
        </w:tc>
        <w:tc>
          <w:tcPr>
            <w:tcW w:w="3071" w:type="dxa"/>
            <w:tcBorders>
              <w:top w:val="single" w:sz="4" w:space="0" w:color="auto"/>
              <w:left w:val="single" w:sz="4" w:space="0" w:color="auto"/>
              <w:bottom w:val="single" w:sz="4" w:space="0" w:color="auto"/>
              <w:right w:val="nil"/>
              <w:tl2br w:val="nil"/>
              <w:tr2bl w:val="nil"/>
            </w:tcBorders>
            <w:textDirection w:val="lrTb"/>
            <w:vAlign w:val="top"/>
          </w:tcPr>
          <w:p w:rsidR="00FC2AB3">
            <w:pPr>
              <w:jc w:val="center"/>
              <w:rPr>
                <w:rFonts w:ascii="Times New Roman" w:hAnsi="Times New Roman" w:cs="Times New Roman"/>
                <w:sz w:val="18"/>
                <w:szCs w:val="18"/>
              </w:rPr>
            </w:pPr>
            <w:r>
              <w:rPr>
                <w:rFonts w:ascii="Times New Roman" w:hAnsi="Times New Roman" w:cs="Times New Roman"/>
                <w:sz w:val="18"/>
                <w:szCs w:val="18"/>
              </w:rPr>
              <w:t>1,0</w:t>
            </w:r>
          </w:p>
        </w:tc>
      </w:tr>
    </w:tbl>
    <w:p w:rsidR="00FC2AB3">
      <w:pPr>
        <w:rPr>
          <w:rFonts w:ascii="Times New Roman" w:hAnsi="Times New Roman" w:cs="Times New Roman"/>
          <w:sz w:val="18"/>
          <w:szCs w:val="18"/>
        </w:rPr>
      </w:pPr>
    </w:p>
    <w:p w:rsidR="00FC2AB3">
      <w:pPr>
        <w:rPr>
          <w:rFonts w:ascii="Times New Roman" w:hAnsi="Times New Roman" w:cs="Times New Roman"/>
          <w:sz w:val="18"/>
          <w:szCs w:val="18"/>
        </w:rPr>
      </w:pPr>
    </w:p>
    <w:p w:rsidR="00FC2AB3">
      <w:pPr>
        <w:jc w:val="center"/>
        <w:rPr>
          <w:rFonts w:ascii="Times New Roman" w:hAnsi="Times New Roman" w:cs="Times New Roman"/>
          <w:i/>
          <w:sz w:val="18"/>
          <w:szCs w:val="18"/>
        </w:rPr>
      </w:pPr>
      <w:r>
        <w:rPr>
          <w:rFonts w:ascii="Times New Roman" w:hAnsi="Times New Roman" w:cs="Times New Roman"/>
          <w:i/>
          <w:sz w:val="18"/>
          <w:szCs w:val="18"/>
        </w:rPr>
        <w:t>PRÍLOHA II</w:t>
      </w:r>
    </w:p>
    <w:p w:rsidR="00FC2AB3">
      <w:pPr>
        <w:jc w:val="center"/>
        <w:rPr>
          <w:rFonts w:ascii="Times New Roman" w:hAnsi="Times New Roman" w:cs="Times New Roman"/>
          <w:sz w:val="18"/>
          <w:szCs w:val="18"/>
        </w:rPr>
      </w:pPr>
    </w:p>
    <w:p w:rsidR="00FC2AB3">
      <w:pPr>
        <w:jc w:val="center"/>
        <w:rPr>
          <w:rFonts w:ascii="Times New Roman" w:hAnsi="Times New Roman" w:cs="Times New Roman"/>
          <w:b/>
          <w:sz w:val="18"/>
          <w:szCs w:val="18"/>
        </w:rPr>
      </w:pPr>
      <w:r>
        <w:rPr>
          <w:rFonts w:ascii="Times New Roman" w:hAnsi="Times New Roman" w:cs="Times New Roman"/>
          <w:b/>
          <w:sz w:val="18"/>
          <w:szCs w:val="18"/>
        </w:rPr>
        <w:t>Daňové úľavy a oslobodenia od takýchto daní uvedené v článku 18 ods.</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 xml:space="preserve">1. </w:t>
        <w:tab/>
        <w:t>BELGICKO: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skvapalnený ropný plyn (LPG), zemný plyn a metán;</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vozidlá miestnej verejnej prepravy cestujúcich;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na iné účely letectva ako sú tie, na ktoré sa vzťahuje článok 14 ods. 1 písm. b) tejto smernice;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plavbu v športovom plavidle;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zníženie sadzby spotrebnej dane z ťažkého palivového oleja kvôli podpore používania palív, ktoré sú ohľaduplnejšie voči životnému prostrediu. Takéto zníženie je osobitne spojené s obsahom síry a v žiadnom prípade znížená sadzba nemôže klesnúť pod 6,5 eur z tony;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odpadové oleje, ktoré sa opätovne používajú ako palivo, či už priamo po regenerácii alebo po recyklovaní odpadových olejov a pokiaľ opätovné používanie podlieha clu;</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odstupňovanú sadzbu spotrebnej dane z bezolovnatého benzínu s nízkym obsahom síry (50 ppm) a aromátov (35 %);</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odstupňovanú sadzbu spotrebnej dane z nafty nízkym obsahom síry (50 ppm).</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 xml:space="preserve">2. </w:t>
        <w:tab/>
        <w:t>DÁNSKO: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odstupňovanú sadzbu spotrebnej dane od 1. februára 2002 až do 31. januára 2008 z ťažkého palivového oleja a vykurovacieho oleja používaného energeticky náročnými spoločnosťami na výrobu tepla a horúcej vody. Maximálna výška povoleného odstupňovania v spotrebnej dani je 0,0095 eur na kg ťažkého vykurovacieho oleja a 0,008 eur na litra vykurovacieho oleja. Daňové úľavy vzťahujúce sa na spotrebnú daň musia dodržiavať podmienky tejto smernice a najmä minimálne sadzby;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zníženie sadzby dane z nafty na podporu používanie palív, ktoré sú ohľaduplnejšie voči životnému prostrediu za podmienky, že takéto stimuly sú spojené so zavedenými technickými vlastnosťami, vrátane špecifickej hmotnosti, obsahu síry, bodu varu, etánového čísla a indexu a za podmienky, že takéto sadzby sú v súlade s povinnosťami stanovenými v tejto smernici;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uplatňovanie odstupňovaných sadzieb spotrebnej dane medzi benzínom distribuovaným z benzínových čerpacích staníc vybavených systémom spätného odvádzania pre benzínové výpary a benzín distribuovaný z ostatných benzínových čerpacích staníc za podmienky, že odstupňované sadzby sú v súlade s povinnosťami stanovenými v tejto smernici a najmä minimálnymi sadzbami spotrebnej dane;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odstupňované sadzby spotrebnej dane z benzínu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vozidlá miestnej verejnej prepravy cestujúcich;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odstupňované sadzby spotrebnej dane z plynového oleja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čiastočnú kompenzáciu komerčného sektora za podmienky, že príslušné dane sú v súlade s právom spoločenstva a za podmienky, že výška zaplatenej a nekompenzovanej dane vždy dodržiava minimálne sadzby dane alebo kontrolný poplatok z minerálnych olejov ustanovené právom spoločenstva;</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na iné účely letectva ako sú tie, na ktoré sa vzťahuje článok 14 ods. 1 písm. b) tejto smernice;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uplatňovanie zníženej sadzby spotrebnej dane v maximálnej výške 0,03 dánskej koruny na liter z benzínu distribuovaného z benzínových čerpacích staníc, ktoré spĺňajú prísnejšie normy v oblasti vybavenia a prevádzky s cieľom zníženia úniku terc-butyl(metyl)éteru do podzemnej vody za podmienky, že odstupňované sadzby sú v súlade s povinnosťami stanovenými v tejto smernici a najmä minimálnymi sadzbami spotrebnej dane.</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3.</w:t>
        <w:tab/>
        <w:t>NEMECKO: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zníženú sadzbu spotrebnej dane z palív s maximálnym obsahom síry 10 ppm od 1. januára 2003 až do 31. decembra 2005;</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používanie odpadových uhľovodíkových plynov ako vykurovacieho paliva;</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odstupňovanú sadzbu spotrebnej dane z minerálnych olejov používaných vo vozidlách miestnej verejnej prepravy cestujúcich za podmienky dodržiavania povinností stanovených v smernici 92/82/EHS;</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vzorky minerálnych olejov určených na analýzu, výrobné testy alebo ostatné vedecké účely;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odstupňovanú sadzbu spotrebnej dane z vykurovacích olejov používaných výrobnými odvetviami priemyslu za podmienky, že odstupňované sadzby sú v súlade s povinnosťami stanovenými v tejto smernici;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4.</w:t>
        <w:tab/>
        <w:t>GRÉCKO: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používanie gréckou armádou;</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kvôli poskytnutiu oslobodenia od spotrebných daní z minerálnych olejov pre palivá určené na pohon vozidiel úradu ministerského predsedu a národných policajných zložiek;</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vozidlá miestnej verejnej prepravy cestujúcich;</w:t>
      </w:r>
    </w:p>
    <w:p w:rsidR="00FC2AB3">
      <w:pPr>
        <w:ind w:left="1080" w:hanging="540"/>
        <w:rPr>
          <w:rFonts w:ascii="Times New Roman" w:hAnsi="Times New Roman" w:cs="Times New Roman"/>
          <w:sz w:val="18"/>
          <w:szCs w:val="18"/>
        </w:rPr>
      </w:pP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pre LPG a metán na priemyselné účely.</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 xml:space="preserve">5. </w:t>
        <w:tab/>
        <w:t>ŠPANIELSKO: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LPG používaný ako palivo vo vozidlách miestnej verejnej prepravy cestujúcich;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LPG používaný ako palivo v taxíkoch;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6.</w:t>
        <w:tab/>
        <w:t>FRANCÚZSKO: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odstupňované sadzby dane z nafty používanej komerčnými vozidlami do 1. januára 2005, ktoré od 1. marca 2003 nemôžu byť nižšie ako 380 eur na 1000 l;</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v rámci určitých politík zameraných na pomoc oblastiam trpiacim vyľudňovaním;</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spotrebu na ostrove Korzika za podmienky, že znížené sadzby vždy dodržiavajú minimálne sadzby dane z minerálnych olejov stanovené v rámci práva spoločenstva;</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odstupňovanú sadzbu spotrebnej dane z nového paliva zloženého z činidiel stabilizovanej emulzie vody, protimrazovej látky a nafty, za podmienky, že odstupňované sadzby sú v súlade s povinnosťami stanovenými v tejto smernici a najmä minimálnymi sadzbami spotrebnej dane;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odstupňovanú sadzbu spotrebnej dane pre vysokooktánový bezolovnatý benzín obsahujúci prísadu založenú na draslíku na zlepšenie spaľovacích vlastností (alebo akúkoľvek inú prísadu s rovnocenným účinkom);</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palivo používané v taxíkoch v rámci limitov ročnej kvóty;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oslobodenie od spotrebnej dane z plynov používaných ako palivo pre verejnú prepravu v rámci ročnej kvóty;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oslobodenie od dane pre plyny používané ako motorové palivá vo vozidlách na odvoz odpadkov poháňaných plynom;</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zníženie sadzby zdaňovania ťažkého palivového oleja kvôli podpore používania palív, ktoré sú ohľaduplnejšie voči životnému prostrediu; toto zníženie je osobitne spojené s obsahom síry, pričom sadzba dane ukladaná z ťažkého palivového oleja musí zodpovedať minimálnej sadzbe zdaňovania ťažkého palivového oleja ustanovenej právom spoločenstva;</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oslobodenie od dane pre ťažký palivový olej používaný na výrobu oxidu hlinitého v oblasti Gardanne;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na iné účely letectva ako sú tie, na ktoré sa vzťahuje článok 14 ods. 1 písm. b) tejto smernice;</w:t>
      </w:r>
    </w:p>
    <w:p w:rsidR="00FC2AB3">
      <w:pPr>
        <w:ind w:left="1080" w:hanging="540"/>
        <w:rPr>
          <w:rFonts w:ascii="Times New Roman" w:hAnsi="Times New Roman" w:cs="Times New Roman"/>
          <w:color w:val="FF0000"/>
          <w:sz w:val="18"/>
          <w:szCs w:val="18"/>
        </w:rPr>
      </w:pPr>
      <w:r>
        <w:rPr>
          <w:rFonts w:ascii="Times New Roman" w:hAnsi="Times New Roman" w:cs="Times New Roman"/>
          <w:sz w:val="18"/>
          <w:szCs w:val="18"/>
        </w:rPr>
        <w:t>–</w:t>
        <w:tab/>
        <w:t>pre gazolín dodávaný z prístavov Korziky plavidlám pre súkromné športové plavidlá</w:t>
      </w:r>
      <w:r>
        <w:rPr>
          <w:rFonts w:ascii="Times New Roman" w:hAnsi="Times New Roman" w:cs="Times New Roman"/>
          <w:color w:val="FF0000"/>
          <w:sz w:val="18"/>
          <w:szCs w:val="18"/>
        </w:rPr>
        <w:t>;</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odpadové oleje, ktoré sa opätovne používajú ako palivo, či už priamo po regenerácii alebo po recyklovaní odpadových olejov a pokiaľ opätovné používanie podlieha clu;</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vozidlá miestnej verejnej prepravy cestujúcich do 31. decembra 2005;</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poskytovanie povolení na uplatňovanie odstupňovanej sadzby spotrebnej dane z palivovej zmesi „benzín/deriváty etylalkoholu, ktorej alkoholová zložka je poľnohospodárskeho pôvodu“ a pre uplatňovanie odstupňovanej sadzby spotrebnej dane z palivovej zmesi „nafta/estery rastlinného oleja“. Kvôli umožneniu zníženia spotrebnej dane zo zmesí zahrňujúcich estery rastlinného oleja a deriváty etylalkoholu, používaných ako palivo v zmysle tejto smernice, musia francúzske orgány najneskôr do 31. decembra 2003 vydať príslušným jednotkám na výrobu biopaliva potrebné povolenia. Povolenia budú platné maximálne šesť rokov od dátumu vydania. Daňové úľavy určené v povolení sa môžu uplatňovať po 31. decembri 2003 až do uplynutia platnosti povolenia. Úľavy na spotrebných daniach nepresiahnu 35,06 eur/hl alebo 396,64 eur/t pri esteroch rastlinného oleja a 50,23 eur/hl alebo 297,35 eur/t pri derivátoch etylakoholu používaných v uvedených zmesiach. Úľavy na spotrebných daniach sa prispôsobia tak, aby zohľadňovali zmeny surovín kvôli zabráneniu nadmerným kompenzáciám zvýšených nákladov pri výrobe biopalív. Toto rozhodnutie sa uplatňuje s účinnosťou od 1. novembra 1997. Jeho platnosť uplynie 31. decembra 2003;</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poskytovanie povolení pre uplatňovanie odstupňovanej sadzby spotrebnej danej zmesi „domáceho vykurovacieho paliva/esterov rastlinných olejov“. Kvôli umožneniu zníženia spotrebnej dane zo zmesí zahrňujúcich estery rastlinných olejov používaných ako palivo v zmysle tejto smernice, musia francúzske orgány najneskôr do 31. decembra 2003 vydať príslušným jednotkám na výrobu biopaliva potrebné povolenia. Povolenia budú platné maximálne šesť rokov od dátumu vydania. Daňové úľavy určené v povolení sa môžu uplatňovať po 31. decembri 2003 až do uplynutia platnosti povolenia, avšak nemôžu sa predlžovať. Úľavy na spotrebných daniach nepresiahnu 35,06 eur/hl alebo 396,64 eur/t na estery rastlinného oleja používané v uvedených zmesiach. Úľavy na spotrebnej dani sa prispôsobia tak, aby zohľadňovali zmeny surovín kvôli zabráneniu nadmerným kompenzáciám zvýšených nákladov pri výrobe biopalív. Toto rozhodnutie sa uplatňuje s účinnosťou od 1. novembra 1997. Jeho platnosť uplynie 31. decembra 2003.</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7.</w:t>
        <w:tab/>
        <w:t>ÍRSKO: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LPG, zemný plyn a metán používané ako motorové palivo;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v motorových vozidlách používaných invalidnými osobami;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vozidlá miestnej verejnej prepravy cestujúcich;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odstupňovanú sadzbu spotrebnej dane z nafty s nízkym obsahom síry;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 xml:space="preserve">pre výrobu oxidu hlinitého v oblasti </w:t>
      </w:r>
      <w:smartTag w:uri="urn:schemas-microsoft-com:office:smarttags" w:element="place">
        <w:r>
          <w:rPr>
            <w:rFonts w:ascii="Times New Roman" w:hAnsi="Times New Roman" w:cs="Times New Roman"/>
            <w:sz w:val="18"/>
            <w:szCs w:val="18"/>
          </w:rPr>
          <w:t>Shannon</w:t>
        </w:r>
      </w:smartTag>
      <w:r>
        <w:rPr>
          <w:rFonts w:ascii="Times New Roman" w:hAnsi="Times New Roman" w:cs="Times New Roman"/>
          <w:sz w:val="18"/>
          <w:szCs w:val="18"/>
        </w:rPr>
        <w:t>;</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na iné účely letectva ako sú tie, na ktoré sa vzťahuje článok 14 ods. 1 písm. b) tejto smernice;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plavbu v súkromnom športovom plavidle;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 xml:space="preserve">8. </w:t>
        <w:tab/>
        <w:t>TALIANSKO: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odstupňované sadzby spotrebnej dane zo zmesí používaných ako motorové palivá obsahujúcich 5 % alebo 25 % bionafty do 30. júna 2004. Úľava na spotrebnej dani nemôže byť väčšia ako výška spotrebnej dane platená z objemu biopaliva prítomného vo výrobkoch oprávnených na úľavu na daniach. Úľava na spotrebnej dani sa prispôsobí tak, aby zohľadňovala zmeny surovín kvôli zabráneniu nadmerným kompenzáciám zvýšených nákladov pri výrobe biopalív.</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zníženie spotrebnej dane z motorového paliva používaného prevádzkovateľmi cestnej dopravy do 1. januára 2005, ktorá od 1. januára 2004 nemôže byť nižšia ako 370 eur na 1000 l;</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používanie odpadových uhľovodíkových plynov používaných ako palivo;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zníženú sadzbu spotrebnej dane z emulzie vody a nafty a emulzie vody a ťažkého palivového oleja od 1. októbra 2000 do 31. decembra 2005 za podmienky, že znížená sadzba je v súlade s povinnosťami stanovenými v tejto smernici a najmä s minimálnymi sadzbami spotrebnej dane;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metán používaný ako palivo v motorových vozidlách;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národné ozbrojené sily;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sanitky;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vozidlá miestnej verejnej prepravy cestujúcich;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palivo používané v taxíkoch;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v určitých obzvlášť znevýhodnených zemepisných oblastiach pre znížené sadzby spotrebnej dane z domáceho paliva a LPG používaných na kúrenie, ktoré sú distribuované prostredníctvom sietí takýchto oblastí, za podmienky, že sadzby sú v súlade s povinnosťami stanovenými v tejto smernici a najmä minimálnymi sadzbami spotrebnej dane;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spotrebu v oblastiach Val d'Aosta a Gorizia;</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 xml:space="preserve">pre zníženie sadzby spotrebnej dane z benzínu spotrebovaného v oblasti </w:t>
      </w:r>
      <w:smartTag w:uri="urn:schemas-microsoft-com:office:smarttags" w:element="place">
        <w:smartTag w:uri="urn:schemas-microsoft-com:office:smarttags" w:element="State">
          <w:r>
            <w:rPr>
              <w:rFonts w:ascii="Times New Roman" w:hAnsi="Times New Roman" w:cs="Times New Roman"/>
              <w:sz w:val="18"/>
              <w:szCs w:val="18"/>
            </w:rPr>
            <w:t>Friuli-Venezia Giulia</w:t>
          </w:r>
        </w:smartTag>
      </w:smartTag>
      <w:r>
        <w:rPr>
          <w:rFonts w:ascii="Times New Roman" w:hAnsi="Times New Roman" w:cs="Times New Roman"/>
          <w:sz w:val="18"/>
          <w:szCs w:val="18"/>
        </w:rPr>
        <w:t xml:space="preserve"> za podmienky, že sadzby sú v súlade s povinnosťami stanovenými v tejto smernici a najmä minimálnymi sadzbami spotrebnej dane;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 xml:space="preserve">pre zníženie sadzby spotrebnej dane z minerálnych olejov spotrebovaných v oblastiach </w:t>
      </w:r>
      <w:smartTag w:uri="urn:schemas-microsoft-com:office:smarttags" w:element="place">
        <w:smartTag w:uri="urn:schemas-microsoft-com:office:smarttags" w:element="City">
          <w:r>
            <w:rPr>
              <w:rFonts w:ascii="Times New Roman" w:hAnsi="Times New Roman" w:cs="Times New Roman"/>
              <w:sz w:val="18"/>
              <w:szCs w:val="18"/>
            </w:rPr>
            <w:t>Udine</w:t>
          </w:r>
        </w:smartTag>
      </w:smartTag>
      <w:r>
        <w:rPr>
          <w:rFonts w:ascii="Times New Roman" w:hAnsi="Times New Roman" w:cs="Times New Roman"/>
          <w:sz w:val="18"/>
          <w:szCs w:val="18"/>
        </w:rPr>
        <w:t xml:space="preserve"> a </w:t>
      </w:r>
      <w:smartTag w:uri="urn:schemas-microsoft-com:office:smarttags" w:element="place">
        <w:smartTag w:uri="urn:schemas-microsoft-com:office:smarttags" w:element="City">
          <w:r>
            <w:rPr>
              <w:rFonts w:ascii="Times New Roman" w:hAnsi="Times New Roman" w:cs="Times New Roman"/>
              <w:sz w:val="18"/>
              <w:szCs w:val="18"/>
            </w:rPr>
            <w:t>Trieste</w:t>
          </w:r>
        </w:smartTag>
      </w:smartTag>
      <w:r>
        <w:rPr>
          <w:rFonts w:ascii="Times New Roman" w:hAnsi="Times New Roman" w:cs="Times New Roman"/>
          <w:sz w:val="18"/>
          <w:szCs w:val="18"/>
        </w:rPr>
        <w:t xml:space="preserve"> za podmienky, že sadzby sú v súlade s povinnosťami stanovenými v tejto smernici;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oslobodenie od dane z minerálnych olejov používaných ako palivo na výrobu oxidu hlinitého na Sardínii;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zníženie sadzby spotrebnej dane z palivového oleja na výrobu pary a plynového oleja používaného v peciach na sušenie a „aktivovanie“ molekulárnych sít v Reggio Calabria za podmienky, že sadzby sú v súlade s povinnosťami stanovenými v tejto smernici;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na iné účely letectva ako sú tie, na ktoré sa vzťahuje článok 14 ods. 1 písm. b) tejto smernice;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9.</w:t>
        <w:tab/>
        <w:t>LUXEMBURSKO: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LPG, zemný plyn a metán;</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vozidlá miestnej verejnej prepravy cestujúcich;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zníženie sadzby spotrebnej dane z ťažkého palivového oleja kvôli podpore používania palív, ktoré sú ohľaduplnejšie voči životnému prostrediu. Takéto zníženie je osobitne spojené s obsahom síry a v žiadnom prípade znížená sadzba nemôže klesnúť pod 6,5 eur na tonu;</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 xml:space="preserve">10. </w:t>
        <w:tab/>
        <w:t>HOLANDSKO: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LPG, zemný plyn a metán;</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 xml:space="preserve">pre vzorky minerálnych olejov určených na analýzu, výrobné testy alebo ostatné vedecké účely; </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používanie národnými ozbrojenými silami;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uplatňovanie odstupňovaných sadzieb spotrebnej dane z LPG používaného ako palivo vo verejnej preprave;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odstupňovanú sadzbu spotrebnej dane z LPG používaného ako palivo pre zber odpadu, odsávanie kanálov a vozidlami na čistenie ulíc;</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odstupňovanú sadzbu spotrebnej dane z nafty s nízkym obsahom síry (50 ppm) do 31. decembra 2004.</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odstupňovanú sadzbu spotrebnej dane z nafty s nízkym obsahom síry (50 ppm) do 31. decembra 2004.</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11.</w:t>
        <w:tab/>
        <w:t>RAKÚSKO: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zemný plyn a metán;</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LPG používaný ako palivo vozidlami miestnej verejnej prepravy cestujúcich;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 xml:space="preserve">12. </w:t>
        <w:tab/>
        <w:t>PORTUGALSKO: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oslobodenie od dane z LPG, zemného plynu a metánu používaných ako palivo v miestnej verejnej preprave cestujúcich;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 xml:space="preserve">pre zníženie sadzby spotrebnej dane z ťažkého palivového oleja spotrebovaného v autonómnej oblasti </w:t>
      </w:r>
      <w:smartTag w:uri="urn:schemas-microsoft-com:office:smarttags" w:element="place">
        <w:r>
          <w:rPr>
            <w:rFonts w:ascii="Times New Roman" w:hAnsi="Times New Roman" w:cs="Times New Roman"/>
            <w:sz w:val="18"/>
            <w:szCs w:val="18"/>
          </w:rPr>
          <w:t>Madeira</w:t>
        </w:r>
      </w:smartTag>
      <w:r>
        <w:rPr>
          <w:rFonts w:ascii="Times New Roman" w:hAnsi="Times New Roman" w:cs="Times New Roman"/>
          <w:sz w:val="18"/>
          <w:szCs w:val="18"/>
        </w:rPr>
        <w:t>; toto zníženie nemôže byť väčšie ako dodatočné náklady, ktoré vznikajú pri preprave palivového oleja do uvedenej oblasti;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zníženie sadzby spotrebnej dane z ťažkého palivového oleja kvôli podpore používania palív, ktoré sú ohľaduplnejšie voči životnému prostrediu; toto zníženie je osobitne spojené s obsahom síry, pričom sadzba dane ukladaná z ťažkého palivového oleja musí zodpovedať minimálnej sadzbe zdaňovania ťažkého palivového oleja ustanovenej právom spoločenstva;</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na iné účely letectva ako sú tie, na ktoré sa vzťahuje článok 14 ods. 1 písm. b) tejto smernice;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br/>
        <w:t>13.</w:t>
        <w:tab/>
        <w:t>FÍNSKO: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zemný plyn používaný ako palivo;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oslobodenie od dane pre metán a LPG na všetky účely;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znížené sadzby spotrebnej dane z motorovej nafty a vykurovacieho plynového oleja za podmienky, že odstupňované sadzby sú v súlade s povinnosťami stanovenými v tejto smernici a najmä minimálnymi úrovňami zdaňovania stanovenými v jej článkoch 7 až 9;</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znížené sadzby spotrebnej dane z reformulovaného bezolovnatého a olovnatého benzínu za podmienky, že sadzby sú v súlade s povinnosťami stanovenými v tejto smernici a najmä s minimálnymi úrovňami zdaňovania stanovenými v jej článku 7;</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na iné účely letectva ako sú tie, na ktoré sa vzťahuje článok 14 ods. 1 písm. b) tejto smernice;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plavbu v súkromnom športovom plavidle;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odpadové oleje, ktoré sa opätovne používajú ako palivo, či už priamo po regenerácii alebo po recyklovaní odpadových olejov a pokiaľ opätovné používanie podlieha clu.</w:t>
      </w:r>
    </w:p>
    <w:p w:rsidR="00FC2AB3">
      <w:pPr>
        <w:rPr>
          <w:rFonts w:ascii="Times New Roman" w:hAnsi="Times New Roman" w:cs="Times New Roman"/>
          <w:sz w:val="18"/>
          <w:szCs w:val="18"/>
        </w:rPr>
      </w:pPr>
    </w:p>
    <w:p w:rsidR="00FC2AB3">
      <w:pPr>
        <w:rPr>
          <w:rFonts w:ascii="Times New Roman" w:hAnsi="Times New Roman" w:cs="Times New Roman"/>
          <w:sz w:val="18"/>
          <w:szCs w:val="18"/>
        </w:rPr>
      </w:pPr>
      <w:r>
        <w:rPr>
          <w:rFonts w:ascii="Times New Roman" w:hAnsi="Times New Roman" w:cs="Times New Roman"/>
          <w:sz w:val="18"/>
          <w:szCs w:val="18"/>
        </w:rPr>
        <w:t xml:space="preserve">14. </w:t>
        <w:tab/>
        <w:t>ŠVÉDSKO: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znížené sadzby pre naftu v súlade s environmentálnymi zatriedeniami;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odstupňované sadzby dane z bezolovnatého benzínu kvôli rozlišovaniu rozdielnych environmentálnych kategórií za podmienky, že odstupňované sadzby sú v súlade s povinnosťami stanovenými v tejto smernici a najmä minimálnymi sadzbami spotrebnej dane;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odstupňovaná sadzbu energetickej dane z alkylátového benzínu pre dvojtaktné motory do 30. júna 2008 za podmienky, že celková uplatňovaná spotrebná daň je v súlade s podmienkami tejto smernice;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oslobodenie od dane pre biologicky vyrábaný metán a ostatné odpadové plyny;</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zníženú sadzbu spotrebnej dane z minerálnych olejov používaných na priemyselné účely za podmienky, že sadzby sú v súlade s povinnosťami stanovenými v tejto smernici;</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zníženú sadzbu spotrebnej dane z minerálnych olejov používaných na priemyselné účely zavedením sadzby, ktorá je nižšia ako štandardná sadzba a zníženej sadzby pre energeticky náročné podniky za podmienky, že sadzby sú v súlade s povinnosťami stanovenými v tejto smernici a nevyvolávajú deformácie hospodárskej súťaže;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na iné účely letectva ako sú tie, na ktoré sa vzťahuje článok 14 ods. 1 písm. b) tejto smernice;</w:t>
        <w:br/>
      </w:r>
    </w:p>
    <w:p w:rsidR="00FC2AB3">
      <w:pPr>
        <w:rPr>
          <w:rFonts w:ascii="Times New Roman" w:hAnsi="Times New Roman" w:cs="Times New Roman"/>
          <w:sz w:val="18"/>
          <w:szCs w:val="18"/>
        </w:rPr>
      </w:pPr>
      <w:r>
        <w:rPr>
          <w:rFonts w:ascii="Times New Roman" w:hAnsi="Times New Roman" w:cs="Times New Roman"/>
          <w:sz w:val="18"/>
          <w:szCs w:val="18"/>
        </w:rPr>
        <w:t xml:space="preserve">15. </w:t>
        <w:tab/>
        <w:t>SPOJENÉ KRÁĽOVSTVO: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odstupňované sadzby spotrebnej dane pre cestné palivo obsahujúce bionaftu a bionaftu používanú ako čisté cestné palivo do 30. marca 2007. Musia sa dodržiavať minimálne sadzby spoločenstva a nemôže dochádzať k žiadnej nadmernej kompenzácii zvýšených nákladov pri výrobe biopalív;</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LPG, zemný plyn a metán používané ako motorové palivo;</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zníženie sadzby spotrebnej dane z nafty kvôli podpore používania palív, ktoré sú ohľaduplnejšie voči životnému prostrediu;</w:t>
      </w:r>
    </w:p>
    <w:p w:rsidR="00FC2AB3">
      <w:pPr>
        <w:ind w:left="1080" w:hanging="540"/>
        <w:rPr>
          <w:rFonts w:ascii="Times New Roman" w:hAnsi="Times New Roman" w:cs="Times New Roman"/>
          <w:sz w:val="18"/>
          <w:szCs w:val="18"/>
        </w:rPr>
      </w:pPr>
      <w:r>
        <w:rPr>
          <w:rFonts w:ascii="Times New Roman" w:hAnsi="Times New Roman" w:cs="Times New Roman"/>
          <w:sz w:val="18"/>
          <w:szCs w:val="18"/>
        </w:rPr>
        <w:t>–</w:t>
        <w:tab/>
        <w:t>pre odstupňované sadzby dane z bezolovnatého benzínu kvôli rozlišovaniu rozdielnych environmentálnych kategórií za podmienky, že odstupňované sadzby sú v súlade s povinnosťami stanovenými v tejto smernici a najmä minimálnymi úrovňami zdaňovania stanovenými v jej článku 7;</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vozidlá miestnej verejnej prepravy cestujúcich;</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odstupňovanú sadzbu spotrebnej dane z emulzie vody a nafty za podmienky, že odstupňované sadzby sú v súlade s povinnosťami stanovenými v tejto smernici a najmä minimálnymi sadzbami spotrebnej dane;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na iné účely letectva ako sú tie, na ktoré sa vzťahuje článok 14 ods. 1 písm. b) tejto smernice;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plavbu v súkromnom športovom plavidle;</w:t>
      </w:r>
    </w:p>
    <w:p w:rsidR="00FC2AB3">
      <w:pPr>
        <w:ind w:left="1080" w:hanging="540"/>
        <w:rPr>
          <w:rFonts w:ascii="Times New Roman" w:hAnsi="Times New Roman" w:cs="Times New Roman"/>
          <w:sz w:val="18"/>
          <w:szCs w:val="18"/>
        </w:rPr>
      </w:pPr>
      <w:r>
        <w:rPr>
          <w:rFonts w:ascii="Times New Roman" w:hAnsi="Times New Roman" w:cs="Times New Roman"/>
          <w:sz w:val="18"/>
          <w:szCs w:val="18"/>
        </w:rPr>
        <w:t xml:space="preserve">– </w:t>
        <w:tab/>
        <w:t>pre odpadové oleje, ktoré sa opätovne používajú ako palivo, či už priamo po regenerácii alebo po recyklovaní odpadových olejov a pokiaľ opätovné používanie podlieha clu.</w:t>
      </w:r>
    </w:p>
    <w:p w:rsidR="00FC2AB3">
      <w:pPr>
        <w:pStyle w:val="TABUKA-textsmernice"/>
        <w:rPr>
          <w:rFonts w:ascii="Times New Roman" w:hAnsi="Times New Roman" w:cs="Times New Roman"/>
          <w:sz w:val="18"/>
          <w:szCs w:val="18"/>
        </w:rPr>
      </w:pPr>
    </w:p>
    <w:sectPr>
      <w:pgSz w:w="12240" w:h="15840" w:code="1"/>
      <w:pgMar w:top="851" w:right="851" w:bottom="851" w:left="85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C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550C3">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C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D1F0D">
      <w:rPr>
        <w:rStyle w:val="PageNumber"/>
        <w:rFonts w:ascii="Times New Roman" w:hAnsi="Times New Roman" w:cs="Times New Roman"/>
        <w:noProof/>
      </w:rPr>
      <w:t>10</w:t>
    </w:r>
    <w:r>
      <w:rPr>
        <w:rStyle w:val="PageNumber"/>
        <w:rFonts w:ascii="Times New Roman" w:hAnsi="Times New Roman" w:cs="Times New Roman"/>
      </w:rPr>
      <w:fldChar w:fldCharType="end"/>
    </w:r>
  </w:p>
  <w:p w:rsidR="004550C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37F"/>
    <w:multiLevelType w:val="hybridMultilevel"/>
    <w:tmpl w:val="DD22F7DE"/>
    <w:lvl w:ilvl="0">
      <w:start w:val="1"/>
      <w:numFmt w:val="none"/>
      <w:lvlText w:val="a)"/>
      <w:lvlJc w:val="left"/>
      <w:pPr>
        <w:tabs>
          <w:tab w:val="num" w:pos="780"/>
        </w:tabs>
        <w:ind w:left="78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AD2289"/>
    <w:multiLevelType w:val="hybridMultilevel"/>
    <w:tmpl w:val="97C26A9E"/>
    <w:lvl w:ilvl="0">
      <w:start w:val="1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C66291"/>
    <w:multiLevelType w:val="hybridMultilevel"/>
    <w:tmpl w:val="8AC87BF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DD4740"/>
    <w:multiLevelType w:val="hybridMultilevel"/>
    <w:tmpl w:val="4EBE328C"/>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59370D"/>
    <w:multiLevelType w:val="hybridMultilevel"/>
    <w:tmpl w:val="A3963088"/>
    <w:lvl w:ilvl="0">
      <w:start w:val="1"/>
      <w:numFmt w:val="lowerLetter"/>
      <w:lvlText w:val="%1)"/>
      <w:lvlJc w:val="left"/>
      <w:pPr>
        <w:tabs>
          <w:tab w:val="num" w:pos="623"/>
        </w:tabs>
        <w:ind w:left="623" w:hanging="34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5">
    <w:nsid w:val="24202260"/>
    <w:multiLevelType w:val="multilevel"/>
    <w:tmpl w:val="DD22F7DE"/>
    <w:lvl w:ilvl="0">
      <w:start w:val="1"/>
      <w:numFmt w:val="none"/>
      <w:lvlText w:val="a)"/>
      <w:lvlJc w:val="left"/>
      <w:pPr>
        <w:tabs>
          <w:tab w:val="num" w:pos="780"/>
        </w:tabs>
        <w:ind w:left="78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4D36A6"/>
    <w:multiLevelType w:val="multilevel"/>
    <w:tmpl w:val="4EBE328C"/>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62E6348"/>
    <w:multiLevelType w:val="hybridMultilevel"/>
    <w:tmpl w:val="2ACAF97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3C11CD"/>
    <w:multiLevelType w:val="hybridMultilevel"/>
    <w:tmpl w:val="17300B0E"/>
    <w:lvl w:ilvl="0">
      <w:start w:val="18"/>
      <w:numFmt w:val="lowerLetter"/>
      <w:lvlText w:val="%1)"/>
      <w:lvlJc w:val="left"/>
      <w:pPr>
        <w:tabs>
          <w:tab w:val="num" w:pos="780"/>
        </w:tabs>
        <w:ind w:left="7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F15062"/>
    <w:multiLevelType w:val="hybridMultilevel"/>
    <w:tmpl w:val="0BF2C156"/>
    <w:lvl w:ilvl="0">
      <w:start w:val="8"/>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1">
    <w:nsid w:val="3AD52A69"/>
    <w:multiLevelType w:val="hybridMultilevel"/>
    <w:tmpl w:val="80F230D0"/>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345C46"/>
    <w:multiLevelType w:val="hybridMultilevel"/>
    <w:tmpl w:val="7A8CD986"/>
    <w:lvl w:ilvl="0">
      <w:start w:val="8"/>
      <w:numFmt w:val="lowerLetter"/>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nsid w:val="4EAF4D66"/>
    <w:multiLevelType w:val="hybridMultilevel"/>
    <w:tmpl w:val="45E618A6"/>
    <w:lvl w:ilvl="0">
      <w:start w:val="1"/>
      <w:numFmt w:val="lowerLetter"/>
      <w:lvlText w:val="%1)"/>
      <w:lvlJc w:val="left"/>
      <w:pPr>
        <w:tabs>
          <w:tab w:val="num" w:pos="700"/>
        </w:tabs>
        <w:ind w:left="700" w:hanging="340"/>
      </w:pPr>
    </w:lvl>
    <w:lvl w:ilvl="1">
      <w:start w:val="1"/>
      <w:numFmt w:val="decimal"/>
      <w:lvlText w:val="%2."/>
      <w:lvlJc w:val="left"/>
      <w:pPr>
        <w:tabs>
          <w:tab w:val="num" w:pos="1077"/>
        </w:tabs>
        <w:ind w:left="1077" w:hanging="283"/>
      </w:pPr>
    </w:lvl>
    <w:lvl w:ilvl="2">
      <w:start w:val="1"/>
      <w:numFmt w:val="decimal"/>
      <w:lvlText w:val="%3."/>
      <w:lvlJc w:val="left"/>
      <w:pPr>
        <w:tabs>
          <w:tab w:val="num" w:pos="1077"/>
        </w:tabs>
        <w:ind w:left="1077" w:hanging="34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9C352DC"/>
    <w:multiLevelType w:val="multilevel"/>
    <w:tmpl w:val="0BF2C156"/>
    <w:lvl w:ilvl="0">
      <w:start w:val="8"/>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BD5123"/>
    <w:multiLevelType w:val="hybridMultilevel"/>
    <w:tmpl w:val="F63AA436"/>
    <w:lvl w:ilvl="0">
      <w:start w:val="11"/>
      <w:numFmt w:val="lowerLetter"/>
      <w:lvlText w:val="%1)"/>
      <w:lvlJc w:val="left"/>
      <w:pPr>
        <w:tabs>
          <w:tab w:val="num" w:pos="780"/>
        </w:tabs>
        <w:ind w:left="7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04433C2"/>
    <w:multiLevelType w:val="hybridMultilevel"/>
    <w:tmpl w:val="DAE63418"/>
    <w:lvl w:ilvl="0">
      <w:start w:val="1"/>
      <w:numFmt w:val="lowerLetter"/>
      <w:lvlText w:val="%1)"/>
      <w:lvlJc w:val="left"/>
      <w:pPr>
        <w:tabs>
          <w:tab w:val="num" w:pos="750"/>
        </w:tabs>
        <w:ind w:left="75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num w:numId="1">
    <w:abstractNumId w:val="10"/>
  </w:num>
  <w:num w:numId="2">
    <w:abstractNumId w:val="4"/>
  </w:num>
  <w:num w:numId="3">
    <w:abstractNumId w:val="13"/>
  </w:num>
  <w:num w:numId="4">
    <w:abstractNumId w:val="7"/>
  </w:num>
  <w:num w:numId="5">
    <w:abstractNumId w:val="16"/>
  </w:num>
  <w:num w:numId="6">
    <w:abstractNumId w:val="12"/>
  </w:num>
  <w:num w:numId="7">
    <w:abstractNumId w:val="15"/>
  </w:num>
  <w:num w:numId="8">
    <w:abstractNumId w:val="1"/>
  </w:num>
  <w:num w:numId="9">
    <w:abstractNumId w:val="8"/>
  </w:num>
  <w:num w:numId="10">
    <w:abstractNumId w:val="9"/>
  </w:num>
  <w:num w:numId="11">
    <w:abstractNumId w:val="14"/>
  </w:num>
  <w:num w:numId="12">
    <w:abstractNumId w:val="0"/>
  </w:num>
  <w:num w:numId="13">
    <w:abstractNumId w:val="5"/>
  </w:num>
  <w:num w:numId="14">
    <w:abstractNumId w:val="3"/>
  </w:num>
  <w:num w:numId="15">
    <w:abstractNumId w:val="6"/>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649C9"/>
    <w:rsid w:val="000E7714"/>
    <w:rsid w:val="0010511E"/>
    <w:rsid w:val="0012615A"/>
    <w:rsid w:val="001274D5"/>
    <w:rsid w:val="001672E4"/>
    <w:rsid w:val="00173D54"/>
    <w:rsid w:val="001C1646"/>
    <w:rsid w:val="002B3776"/>
    <w:rsid w:val="0033458C"/>
    <w:rsid w:val="003A2F34"/>
    <w:rsid w:val="003C6302"/>
    <w:rsid w:val="003E40DE"/>
    <w:rsid w:val="003F46F6"/>
    <w:rsid w:val="00454E00"/>
    <w:rsid w:val="004550C3"/>
    <w:rsid w:val="00467C0B"/>
    <w:rsid w:val="0056168F"/>
    <w:rsid w:val="00565465"/>
    <w:rsid w:val="00586932"/>
    <w:rsid w:val="005D3CF3"/>
    <w:rsid w:val="00617B14"/>
    <w:rsid w:val="00656BE3"/>
    <w:rsid w:val="0082036F"/>
    <w:rsid w:val="00940605"/>
    <w:rsid w:val="00943BF5"/>
    <w:rsid w:val="00962C58"/>
    <w:rsid w:val="00974621"/>
    <w:rsid w:val="00975F50"/>
    <w:rsid w:val="00993914"/>
    <w:rsid w:val="009B4478"/>
    <w:rsid w:val="009E18EF"/>
    <w:rsid w:val="009F56A2"/>
    <w:rsid w:val="00A31665"/>
    <w:rsid w:val="00A36933"/>
    <w:rsid w:val="00B118BC"/>
    <w:rsid w:val="00B3026D"/>
    <w:rsid w:val="00B33DB9"/>
    <w:rsid w:val="00C74AA3"/>
    <w:rsid w:val="00C94DFF"/>
    <w:rsid w:val="00CA6CBE"/>
    <w:rsid w:val="00CB4D08"/>
    <w:rsid w:val="00CB6BAE"/>
    <w:rsid w:val="00DC7612"/>
    <w:rsid w:val="00EF4A35"/>
    <w:rsid w:val="00F0738A"/>
    <w:rsid w:val="00FC2AB3"/>
    <w:rsid w:val="00FD1F0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pPr>
      <w:widowControl w:val="0"/>
      <w:autoSpaceDE w:val="0"/>
      <w:autoSpaceDN w:val="0"/>
      <w:bidi w:val="0"/>
      <w:adjustRightInd w:val="0"/>
      <w:spacing w:after="120"/>
      <w:ind w:left="0" w:right="0"/>
      <w:jc w:val="both"/>
      <w:textAlignment w:val="auto"/>
    </w:pPr>
    <w:rPr>
      <w:sz w:val="24"/>
      <w:szCs w:val="24"/>
      <w:rtl w:val="0"/>
      <w:lang w:val="en-US" w:bidi="ar-SA"/>
    </w:rPr>
  </w:style>
  <w:style w:type="paragraph" w:styleId="Heading1">
    <w:name w:val="heading 1"/>
    <w:basedOn w:val="Normal"/>
    <w:next w:val="Normal"/>
    <w:uiPriority w:val="9"/>
    <w:qFormat/>
    <w:pPr>
      <w:keepNext/>
      <w:jc w:val="both"/>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ABUKA-nadpis">
    <w:name w:val="TABUĽKA-nadpis"/>
    <w:pPr>
      <w:widowControl w:val="0"/>
      <w:autoSpaceDE w:val="0"/>
      <w:autoSpaceDN w:val="0"/>
      <w:bidi w:val="0"/>
      <w:adjustRightInd w:val="0"/>
      <w:ind w:left="0" w:right="0"/>
      <w:jc w:val="center"/>
      <w:textAlignment w:val="auto"/>
    </w:pPr>
    <w:rPr>
      <w:b/>
      <w:sz w:val="24"/>
      <w:szCs w:val="24"/>
      <w:rtl w:val="0"/>
      <w:lang w:val="sk-SK" w:bidi="ar-SA"/>
    </w:rPr>
  </w:style>
  <w:style w:type="paragraph" w:styleId="NormalWeb">
    <w:name w:val="Normal (Web)"/>
    <w:basedOn w:val="Normal"/>
    <w:pPr>
      <w:jc w:val="both"/>
    </w:pPr>
  </w:style>
  <w:style w:type="paragraph" w:customStyle="1" w:styleId="TABUKA-nadpismal">
    <w:name w:val="TABUĽKA-nadpis malý"/>
    <w:pPr>
      <w:widowControl w:val="0"/>
      <w:autoSpaceDE w:val="0"/>
      <w:autoSpaceDN w:val="0"/>
      <w:bidi w:val="0"/>
      <w:adjustRightInd w:val="0"/>
      <w:ind w:left="0" w:right="0"/>
      <w:jc w:val="left"/>
      <w:textAlignment w:val="auto"/>
    </w:pPr>
    <w:rPr>
      <w:b/>
      <w:sz w:val="24"/>
      <w:szCs w:val="24"/>
      <w:rtl w:val="0"/>
      <w:lang w:val="sk-SK" w:bidi="ar-SA"/>
    </w:rPr>
  </w:style>
  <w:style w:type="paragraph" w:styleId="Title">
    <w:name w:val="Title"/>
    <w:basedOn w:val="Normal"/>
    <w:uiPriority w:val="10"/>
    <w:qFormat/>
    <w:pPr>
      <w:spacing w:after="0"/>
      <w:jc w:val="center"/>
    </w:pPr>
    <w:rPr>
      <w:b/>
      <w:szCs w:val="20"/>
      <w:lang w:val="sk-SK"/>
    </w:r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customStyle="1" w:styleId="TABUKA-nadpisstpcov">
    <w:name w:val="TABUĽKA-nadpis stĺpcov"/>
    <w:pPr>
      <w:widowControl w:val="0"/>
      <w:autoSpaceDE w:val="0"/>
      <w:autoSpaceDN w:val="0"/>
      <w:bidi w:val="0"/>
      <w:adjustRightInd w:val="0"/>
      <w:ind w:left="0" w:right="0"/>
      <w:jc w:val="left"/>
      <w:textAlignment w:val="auto"/>
    </w:pPr>
    <w:rPr>
      <w:b/>
      <w:sz w:val="24"/>
      <w:szCs w:val="24"/>
      <w:rtl w:val="0"/>
      <w:lang w:val="sk-SK" w:bidi="ar-SA"/>
    </w:rPr>
  </w:style>
  <w:style w:type="paragraph" w:customStyle="1" w:styleId="TABUKA-textsmernice">
    <w:name w:val="TABUĽKA-text smernice"/>
    <w:pPr>
      <w:widowControl w:val="0"/>
      <w:autoSpaceDE w:val="0"/>
      <w:autoSpaceDN w:val="0"/>
      <w:bidi w:val="0"/>
      <w:adjustRightInd w:val="0"/>
      <w:ind w:left="0" w:right="0"/>
      <w:jc w:val="both"/>
      <w:textAlignment w:val="auto"/>
    </w:pPr>
    <w:rPr>
      <w:sz w:val="20"/>
      <w:szCs w:val="24"/>
      <w:rtl w:val="0"/>
      <w:lang w:val="sk-SK" w:bidi="ar-SA"/>
    </w:rPr>
  </w:style>
  <w:style w:type="paragraph" w:styleId="FootnoteText">
    <w:name w:val="footnote text"/>
    <w:basedOn w:val="Normal"/>
    <w:semiHidden/>
    <w:pPr>
      <w:spacing w:after="0"/>
      <w:jc w:val="left"/>
    </w:pPr>
    <w:rPr>
      <w:sz w:val="20"/>
      <w:szCs w:val="20"/>
      <w:lang w:val="sk-SK"/>
    </w:rPr>
  </w:style>
  <w:style w:type="character" w:styleId="FootnoteReference">
    <w:name w:val="footnote reference"/>
    <w:basedOn w:val="DefaultParagraphFont"/>
    <w:semiHidden/>
    <w:rPr>
      <w:vertAlign w:val="superscript"/>
    </w:rPr>
  </w:style>
  <w:style w:type="character" w:customStyle="1" w:styleId="DONOTTRANSLATE">
    <w:name w:val="DO_NOT_TRANSLATE"/>
    <w:rPr>
      <w:rFonts w:ascii="Courier New" w:hAnsi="Courier New" w:cs="Courier New"/>
      <w:noProof/>
      <w:color w:val="800000"/>
      <w:rtl w:val="0"/>
    </w:rPr>
  </w:style>
  <w:style w:type="paragraph" w:styleId="BodyTextIndent2">
    <w:name w:val="Body Text Indent 2"/>
    <w:basedOn w:val="Normal"/>
    <w:pPr>
      <w:spacing w:after="0"/>
      <w:ind w:hanging="180"/>
      <w:jc w:val="both"/>
    </w:pPr>
    <w:rPr>
      <w:lang w:val="sk-SK"/>
    </w:rPr>
  </w:style>
  <w:style w:type="paragraph" w:styleId="BodyTextIndent3">
    <w:name w:val="Body Text Indent 3"/>
    <w:basedOn w:val="Normal"/>
    <w:pPr>
      <w:ind w:left="283"/>
      <w:jc w:val="both"/>
    </w:pPr>
    <w:rPr>
      <w:sz w:val="16"/>
      <w:szCs w:val="16"/>
    </w:rPr>
  </w:style>
  <w:style w:type="paragraph" w:styleId="BodyText">
    <w:name w:val="Body Text"/>
    <w:basedOn w:val="Normal"/>
    <w:pPr>
      <w:jc w:val="both"/>
    </w:pPr>
  </w:style>
  <w:style w:type="paragraph" w:styleId="BodyText2">
    <w:name w:val="Body Text 2"/>
    <w:basedOn w:val="Normal"/>
    <w:pPr>
      <w:spacing w:after="0"/>
      <w:jc w:val="both"/>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Pages>
  <Words>15088</Words>
  <Characters>86003</Characters>
  <Application>Microsoft Office Word</Application>
  <DocSecurity>0</DocSecurity>
  <Lines>0</Lines>
  <Paragraphs>0</Paragraphs>
  <ScaleCrop>false</ScaleCrop>
  <Company>Ministry of Finance</Company>
  <LinksUpToDate>false</LinksUpToDate>
  <CharactersWithSpaces>100890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mchromiakova</cp:lastModifiedBy>
  <cp:revision>3</cp:revision>
  <cp:lastPrinted>2004-08-19T06:42:00Z</cp:lastPrinted>
  <dcterms:created xsi:type="dcterms:W3CDTF">2004-08-19T06:42:00Z</dcterms:created>
  <dcterms:modified xsi:type="dcterms:W3CDTF">2004-08-19T06:45:00Z</dcterms:modified>
</cp:coreProperties>
</file>