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48EE" w:rsidP="002748EE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Á R O D N Á  R A D A   S L O V E N S K E J  R E P U B L I K Y</w:t>
      </w:r>
    </w:p>
    <w:p w:rsidR="002748EE" w:rsidP="002748EE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 volebné obdobie</w:t>
      </w:r>
    </w:p>
    <w:p w:rsidR="002748EE" w:rsidP="002748EE">
      <w:pPr>
        <w:jc w:val="both"/>
        <w:rPr>
          <w:rFonts w:ascii="Times New Roman" w:hAnsi="Times New Roman" w:cs="Times New Roman"/>
          <w:b/>
        </w:rPr>
      </w:pPr>
    </w:p>
    <w:p w:rsidR="002748EE" w:rsidP="002748EE">
      <w:pPr>
        <w:pStyle w:val="Title"/>
        <w:jc w:val="left"/>
        <w:rPr>
          <w:rFonts w:ascii="Times New Roman" w:hAnsi="Times New Roman" w:cs="Times New Roman"/>
          <w:szCs w:val="24"/>
        </w:rPr>
      </w:pPr>
    </w:p>
    <w:p w:rsidR="002748EE" w:rsidRPr="002748EE" w:rsidP="002748EE">
      <w:pPr>
        <w:pStyle w:val="Titl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843</w:t>
      </w:r>
    </w:p>
    <w:p w:rsidR="002748EE" w:rsidRPr="002748EE" w:rsidP="002748EE">
      <w:pPr>
        <w:pStyle w:val="Title"/>
        <w:rPr>
          <w:rFonts w:ascii="Arial" w:hAnsi="Arial" w:cs="Arial"/>
          <w:szCs w:val="24"/>
        </w:rPr>
      </w:pPr>
    </w:p>
    <w:p w:rsidR="002748EE" w:rsidRPr="002748EE" w:rsidP="002748EE">
      <w:pPr>
        <w:pStyle w:val="Title"/>
        <w:rPr>
          <w:rFonts w:ascii="Arial" w:hAnsi="Arial" w:cs="Arial"/>
          <w:szCs w:val="24"/>
        </w:rPr>
      </w:pPr>
      <w:r w:rsidRPr="002748EE">
        <w:rPr>
          <w:rFonts w:ascii="Arial" w:hAnsi="Arial" w:cs="Arial"/>
          <w:szCs w:val="24"/>
        </w:rPr>
        <w:t>V L Á D N Y   N Á V R H</w:t>
      </w:r>
    </w:p>
    <w:p w:rsidR="002748EE" w:rsidRPr="002748EE" w:rsidP="002748EE">
      <w:pPr>
        <w:pStyle w:val="Title"/>
        <w:rPr>
          <w:rFonts w:ascii="Arial" w:hAnsi="Arial" w:cs="Arial"/>
          <w:szCs w:val="24"/>
        </w:rPr>
      </w:pPr>
    </w:p>
    <w:p w:rsidR="002748EE" w:rsidRPr="002748EE" w:rsidP="002748EE">
      <w:pPr>
        <w:pStyle w:val="Title"/>
        <w:rPr>
          <w:rFonts w:ascii="Arial" w:hAnsi="Arial" w:cs="Arial"/>
          <w:szCs w:val="24"/>
        </w:rPr>
      </w:pPr>
      <w:r w:rsidRPr="002748EE">
        <w:rPr>
          <w:rFonts w:ascii="Arial" w:hAnsi="Arial" w:cs="Arial"/>
          <w:szCs w:val="24"/>
        </w:rPr>
        <w:t>Zákon</w:t>
      </w:r>
    </w:p>
    <w:p w:rsidR="002748EE" w:rsidRPr="002748EE" w:rsidP="002748EE">
      <w:pPr>
        <w:jc w:val="center"/>
        <w:rPr>
          <w:rFonts w:ascii="Arial" w:hAnsi="Arial" w:cs="Arial"/>
          <w:b/>
        </w:rPr>
      </w:pPr>
    </w:p>
    <w:p w:rsidR="002748EE" w:rsidRPr="002748EE" w:rsidP="002748EE">
      <w:pPr>
        <w:jc w:val="center"/>
        <w:rPr>
          <w:rFonts w:ascii="Arial" w:hAnsi="Arial" w:cs="Arial"/>
          <w:b/>
        </w:rPr>
      </w:pPr>
      <w:r w:rsidRPr="002748EE">
        <w:rPr>
          <w:rFonts w:ascii="Arial" w:hAnsi="Arial" w:cs="Arial"/>
          <w:b/>
        </w:rPr>
        <w:t xml:space="preserve">z ...................... 2004, </w:t>
      </w:r>
    </w:p>
    <w:p w:rsidR="002748EE" w:rsidP="002748EE">
      <w:pPr>
        <w:jc w:val="center"/>
        <w:rPr>
          <w:rFonts w:ascii="Times New Roman" w:hAnsi="Times New Roman" w:cs="Times New Roman"/>
          <w:b/>
        </w:rPr>
      </w:pPr>
    </w:p>
    <w:p w:rsidR="002B1A37" w:rsidRPr="00FF65B3" w:rsidP="00036EE2">
      <w:pPr>
        <w:jc w:val="center"/>
        <w:rPr>
          <w:rFonts w:ascii="Arial" w:hAnsi="Arial" w:cs="Arial"/>
          <w:b/>
        </w:rPr>
      </w:pPr>
    </w:p>
    <w:p w:rsidR="00394D8C" w:rsidP="00394D8C">
      <w:pPr>
        <w:jc w:val="center"/>
        <w:rPr>
          <w:rFonts w:ascii="Arial" w:hAnsi="Arial" w:cs="Arial"/>
          <w:b/>
        </w:rPr>
      </w:pPr>
      <w:r w:rsidRPr="00FF65B3" w:rsidR="002B1A37">
        <w:rPr>
          <w:rFonts w:ascii="Arial" w:hAnsi="Arial" w:cs="Arial"/>
          <w:b/>
        </w:rPr>
        <w:t>ktorým sa mení a dopĺňa zákon č. 98/2004 Z.</w:t>
      </w:r>
      <w:r w:rsidR="00D85E75">
        <w:rPr>
          <w:rFonts w:ascii="Arial" w:hAnsi="Arial" w:cs="Arial"/>
          <w:b/>
        </w:rPr>
        <w:t xml:space="preserve"> </w:t>
      </w:r>
      <w:r w:rsidRPr="00FF65B3" w:rsidR="002B1A37">
        <w:rPr>
          <w:rFonts w:ascii="Arial" w:hAnsi="Arial" w:cs="Arial"/>
          <w:b/>
        </w:rPr>
        <w:t>z. o spotrebnej dani</w:t>
      </w:r>
    </w:p>
    <w:p w:rsidR="002B1A37" w:rsidRPr="00FF65B3" w:rsidP="00394D8C">
      <w:pPr>
        <w:jc w:val="center"/>
        <w:rPr>
          <w:rFonts w:ascii="Arial" w:hAnsi="Arial" w:cs="Arial"/>
          <w:b/>
        </w:rPr>
      </w:pPr>
      <w:r w:rsidRPr="00FF65B3">
        <w:rPr>
          <w:rFonts w:ascii="Arial" w:hAnsi="Arial" w:cs="Arial"/>
          <w:b/>
        </w:rPr>
        <w:t xml:space="preserve"> z minerálneho oleja</w:t>
      </w:r>
    </w:p>
    <w:p w:rsidR="002B1A37" w:rsidRPr="00FF65B3" w:rsidP="002B1A37">
      <w:pPr>
        <w:jc w:val="both"/>
        <w:rPr>
          <w:rFonts w:ascii="Arial" w:hAnsi="Arial" w:cs="Arial"/>
          <w:b/>
        </w:rPr>
      </w:pPr>
    </w:p>
    <w:p w:rsidR="002B1A37" w:rsidP="002B1A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B1A37" w:rsidP="002B1A3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Národná r</w:t>
      </w:r>
      <w:r>
        <w:rPr>
          <w:rFonts w:ascii="Arial" w:hAnsi="Arial" w:cs="Arial"/>
        </w:rPr>
        <w:t>ada Slovenskej republiky sa uzniesla na tomto zákone:</w:t>
      </w:r>
    </w:p>
    <w:p w:rsidR="002B1A37" w:rsidP="002B1A37">
      <w:pPr>
        <w:ind w:firstLine="708"/>
        <w:jc w:val="both"/>
        <w:rPr>
          <w:rFonts w:ascii="Arial" w:hAnsi="Arial" w:cs="Arial"/>
        </w:rPr>
      </w:pPr>
    </w:p>
    <w:p w:rsidR="00036EE2" w:rsidRPr="00FF65B3" w:rsidP="00036EE2">
      <w:pPr>
        <w:jc w:val="both"/>
        <w:rPr>
          <w:rFonts w:ascii="Arial" w:hAnsi="Arial" w:cs="Arial"/>
        </w:rPr>
      </w:pPr>
    </w:p>
    <w:p w:rsidR="00036EE2" w:rsidP="00CE3E77">
      <w:pPr>
        <w:jc w:val="center"/>
        <w:rPr>
          <w:rFonts w:ascii="Arial" w:hAnsi="Arial" w:cs="Arial"/>
        </w:rPr>
      </w:pPr>
      <w:r w:rsidRPr="00CE3E77" w:rsidR="00CE3E77">
        <w:rPr>
          <w:rFonts w:ascii="Arial" w:hAnsi="Arial" w:cs="Arial"/>
          <w:b/>
        </w:rPr>
        <w:t>Čl. I</w:t>
      </w:r>
    </w:p>
    <w:p w:rsidR="00CE3E77" w:rsidP="00CE3E77">
      <w:pPr>
        <w:jc w:val="center"/>
        <w:rPr>
          <w:rFonts w:ascii="Arial" w:hAnsi="Arial" w:cs="Arial"/>
        </w:rPr>
      </w:pPr>
    </w:p>
    <w:p w:rsidR="00CE3E77" w:rsidRPr="00CE3E77" w:rsidP="00CE3E77">
      <w:pPr>
        <w:jc w:val="center"/>
        <w:rPr>
          <w:rFonts w:ascii="Arial" w:hAnsi="Arial" w:cs="Arial"/>
        </w:rPr>
      </w:pPr>
    </w:p>
    <w:p w:rsidR="005960B0" w:rsidP="00CE3E77">
      <w:pPr>
        <w:spacing w:after="120"/>
        <w:jc w:val="both"/>
        <w:rPr>
          <w:rFonts w:ascii="Arial" w:hAnsi="Arial" w:cs="Arial"/>
        </w:rPr>
      </w:pPr>
      <w:r w:rsidR="00F757F9">
        <w:rPr>
          <w:rFonts w:ascii="Arial" w:hAnsi="Arial" w:cs="Arial"/>
        </w:rPr>
        <w:t xml:space="preserve">1.  V § 4 odsek 2 </w:t>
      </w:r>
      <w:r w:rsidR="00CE3E77">
        <w:rPr>
          <w:rFonts w:ascii="Arial" w:hAnsi="Arial" w:cs="Arial"/>
        </w:rPr>
        <w:t>zn</w:t>
      </w:r>
      <w:r w:rsidR="00F757F9">
        <w:rPr>
          <w:rFonts w:ascii="Arial" w:hAnsi="Arial" w:cs="Arial"/>
        </w:rPr>
        <w:t>i</w:t>
      </w:r>
      <w:r w:rsidR="00CE3E77">
        <w:rPr>
          <w:rFonts w:ascii="Arial" w:hAnsi="Arial" w:cs="Arial"/>
        </w:rPr>
        <w:t>e:</w:t>
      </w:r>
    </w:p>
    <w:p w:rsidR="00CE3E77" w:rsidP="00CE3E77">
      <w:pPr>
        <w:spacing w:after="12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„ (2) Minerálnym olejom sa na účely tohto zákona rozumie</w:t>
      </w:r>
    </w:p>
    <w:p w:rsidR="005960B0" w:rsidP="00CE3E77">
      <w:pPr>
        <w:numPr>
          <w:ilvl w:val="0"/>
          <w:numId w:val="10"/>
        </w:numPr>
        <w:tabs>
          <w:tab w:val="left" w:pos="76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tovar kódu kombinovanej </w:t>
      </w:r>
      <w:r w:rsidR="00A61922">
        <w:rPr>
          <w:rFonts w:ascii="Arial" w:hAnsi="Arial" w:cs="Arial"/>
        </w:rPr>
        <w:t>nomenklatúry 1507 až 1518, ak je určený</w:t>
      </w:r>
      <w:r>
        <w:rPr>
          <w:rFonts w:ascii="Arial" w:hAnsi="Arial" w:cs="Arial"/>
        </w:rPr>
        <w:t xml:space="preserve"> na použ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tie ako pohonná látka alebo ako palivo</w:t>
      </w:r>
      <w:r>
        <w:rPr>
          <w:rFonts w:ascii="Arial" w:hAnsi="Arial" w:cs="Arial"/>
        </w:rPr>
        <w:t>,</w:t>
      </w:r>
    </w:p>
    <w:p w:rsidR="005960B0" w:rsidP="00CE3E77">
      <w:pPr>
        <w:numPr>
          <w:ilvl w:val="0"/>
          <w:numId w:val="10"/>
        </w:numPr>
        <w:tabs>
          <w:tab w:val="left" w:pos="76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tovar kódu kombinovanej nomenklatúry </w:t>
      </w:r>
      <w:r w:rsidR="0017043F">
        <w:rPr>
          <w:rFonts w:ascii="Arial" w:hAnsi="Arial" w:cs="Arial"/>
        </w:rPr>
        <w:t xml:space="preserve">2705 </w:t>
      </w:r>
      <w:r>
        <w:rPr>
          <w:rFonts w:ascii="Arial" w:hAnsi="Arial" w:cs="Arial"/>
        </w:rPr>
        <w:t>až 2715,</w:t>
      </w:r>
    </w:p>
    <w:p w:rsidR="005960B0" w:rsidP="00CE3E77">
      <w:pPr>
        <w:numPr>
          <w:ilvl w:val="0"/>
          <w:numId w:val="10"/>
        </w:numPr>
        <w:tabs>
          <w:tab w:val="left" w:pos="76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tovar kódu kombinovanej nomenklatúry 2901 a 2902,</w:t>
      </w:r>
    </w:p>
    <w:p w:rsidR="005960B0" w:rsidP="00CE3E77">
      <w:pPr>
        <w:numPr>
          <w:ilvl w:val="0"/>
          <w:numId w:val="10"/>
        </w:numPr>
        <w:tabs>
          <w:tab w:val="left" w:pos="76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tovar kódu kombinovane</w:t>
      </w:r>
      <w:r w:rsidR="00A61922">
        <w:rPr>
          <w:rFonts w:ascii="Arial" w:hAnsi="Arial" w:cs="Arial"/>
        </w:rPr>
        <w:t xml:space="preserve">j nomenklatúry 2905 11 00, ktorý </w:t>
      </w:r>
      <w:r w:rsidR="00061673">
        <w:rPr>
          <w:rFonts w:ascii="Arial" w:hAnsi="Arial" w:cs="Arial"/>
        </w:rPr>
        <w:t xml:space="preserve">nie </w:t>
      </w:r>
      <w:r w:rsidR="00A61922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syntetického p</w:t>
      </w:r>
      <w:r>
        <w:rPr>
          <w:rFonts w:ascii="Arial" w:hAnsi="Arial" w:cs="Arial"/>
        </w:rPr>
        <w:t>ô</w:t>
      </w:r>
      <w:r w:rsidR="00A61922">
        <w:rPr>
          <w:rFonts w:ascii="Arial" w:hAnsi="Arial" w:cs="Arial"/>
        </w:rPr>
        <w:t>vodu, ak je určený</w:t>
      </w:r>
      <w:r>
        <w:rPr>
          <w:rFonts w:ascii="Arial" w:hAnsi="Arial" w:cs="Arial"/>
        </w:rPr>
        <w:t xml:space="preserve"> na použitie ako pohonná látka alebo ako palivo,</w:t>
      </w:r>
    </w:p>
    <w:p w:rsidR="005960B0" w:rsidP="00CE3E77">
      <w:pPr>
        <w:numPr>
          <w:ilvl w:val="0"/>
          <w:numId w:val="10"/>
        </w:numPr>
        <w:tabs>
          <w:tab w:val="left" w:pos="76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tovar kód</w:t>
      </w:r>
      <w:r>
        <w:rPr>
          <w:rFonts w:ascii="Arial" w:hAnsi="Arial" w:cs="Arial"/>
        </w:rPr>
        <w:t>u kombinovanej nomenklatúry 3403,</w:t>
      </w:r>
    </w:p>
    <w:p w:rsidR="005960B0" w:rsidP="00CE3E77">
      <w:pPr>
        <w:numPr>
          <w:ilvl w:val="0"/>
          <w:numId w:val="10"/>
        </w:numPr>
        <w:tabs>
          <w:tab w:val="left" w:pos="76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tovar kód</w:t>
      </w:r>
      <w:r w:rsidR="007E38BE">
        <w:rPr>
          <w:rFonts w:ascii="Arial" w:hAnsi="Arial" w:cs="Arial"/>
        </w:rPr>
        <w:t>u kombinovanej nomenklatúry 3811</w:t>
      </w:r>
      <w:r>
        <w:rPr>
          <w:rFonts w:ascii="Arial" w:hAnsi="Arial" w:cs="Arial"/>
        </w:rPr>
        <w:t>,</w:t>
      </w:r>
    </w:p>
    <w:p w:rsidR="005960B0" w:rsidP="00CE3E77">
      <w:pPr>
        <w:numPr>
          <w:ilvl w:val="0"/>
          <w:numId w:val="10"/>
        </w:numPr>
        <w:tabs>
          <w:tab w:val="left" w:pos="76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tovar kódu kombinovanej nomenklatúry 3817,</w:t>
      </w:r>
    </w:p>
    <w:p w:rsidR="005960B0" w:rsidP="00CE3E77">
      <w:pPr>
        <w:numPr>
          <w:ilvl w:val="0"/>
          <w:numId w:val="10"/>
        </w:numPr>
        <w:tabs>
          <w:tab w:val="left" w:pos="76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tovar kódu kombinovane</w:t>
      </w:r>
      <w:r w:rsidR="00A61922">
        <w:rPr>
          <w:rFonts w:ascii="Arial" w:hAnsi="Arial" w:cs="Arial"/>
        </w:rPr>
        <w:t>j nomenklatúry 3824 90 99, ak je určený</w:t>
      </w:r>
      <w:r>
        <w:rPr>
          <w:rFonts w:ascii="Arial" w:hAnsi="Arial" w:cs="Arial"/>
        </w:rPr>
        <w:t xml:space="preserve"> na použiti</w:t>
      </w:r>
      <w:r w:rsidR="0017043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ako pohonná látka alebo ako palivo</w:t>
      </w:r>
      <w:r w:rsidR="0017043F">
        <w:rPr>
          <w:rFonts w:ascii="Arial" w:hAnsi="Arial" w:cs="Arial"/>
        </w:rPr>
        <w:t>.</w:t>
      </w:r>
      <w:r w:rsidR="00305EC0">
        <w:rPr>
          <w:rFonts w:ascii="Arial" w:hAnsi="Arial" w:cs="Arial"/>
        </w:rPr>
        <w:t>“.</w:t>
      </w:r>
    </w:p>
    <w:p w:rsidR="00F757F9" w:rsidP="00F757F9">
      <w:pPr>
        <w:spacing w:before="120"/>
        <w:ind w:left="340" w:hanging="340"/>
        <w:jc w:val="both"/>
        <w:rPr>
          <w:rFonts w:ascii="Arial" w:hAnsi="Arial" w:cs="Arial"/>
        </w:rPr>
      </w:pPr>
      <w:r w:rsidR="00305EC0">
        <w:rPr>
          <w:rFonts w:ascii="Arial" w:hAnsi="Arial" w:cs="Arial"/>
        </w:rPr>
        <w:t>2. V § 4 ods. 3 písm. a) sa na konci vypúšťajú slová</w:t>
      </w:r>
      <w:r>
        <w:rPr>
          <w:rFonts w:ascii="Arial" w:hAnsi="Arial" w:cs="Arial"/>
        </w:rPr>
        <w:t xml:space="preserve"> „s výnimkou zemného pl</w:t>
      </w:r>
      <w:r>
        <w:rPr>
          <w:rFonts w:ascii="Arial" w:hAnsi="Arial" w:cs="Arial"/>
        </w:rPr>
        <w:t>y</w:t>
      </w:r>
      <w:r>
        <w:rPr>
          <w:rFonts w:ascii="Arial" w:hAnsi="Arial" w:cs="Arial"/>
        </w:rPr>
        <w:t>nu“.</w:t>
      </w:r>
    </w:p>
    <w:p w:rsidR="00F757F9" w:rsidP="00F757F9">
      <w:pPr>
        <w:spacing w:before="120"/>
        <w:ind w:left="340" w:hanging="340"/>
        <w:jc w:val="both"/>
        <w:rPr>
          <w:rFonts w:ascii="Arial" w:hAnsi="Arial" w:cs="Arial"/>
        </w:rPr>
      </w:pPr>
      <w:r w:rsidR="00305EC0">
        <w:rPr>
          <w:rFonts w:ascii="Arial" w:hAnsi="Arial" w:cs="Arial"/>
        </w:rPr>
        <w:t>3. V § 4 ods. 3 písm. b) sa vypúšťajú slová</w:t>
      </w:r>
      <w:r>
        <w:rPr>
          <w:rFonts w:ascii="Arial" w:hAnsi="Arial" w:cs="Arial"/>
        </w:rPr>
        <w:t xml:space="preserve"> „zemného pl</w:t>
      </w:r>
      <w:r>
        <w:rPr>
          <w:rFonts w:ascii="Arial" w:hAnsi="Arial" w:cs="Arial"/>
        </w:rPr>
        <w:t>y</w:t>
      </w:r>
      <w:r>
        <w:rPr>
          <w:rFonts w:ascii="Arial" w:hAnsi="Arial" w:cs="Arial"/>
        </w:rPr>
        <w:t>nu“.</w:t>
      </w:r>
    </w:p>
    <w:p w:rsidR="00A67108" w:rsidP="00F757F9">
      <w:pPr>
        <w:spacing w:before="120"/>
        <w:ind w:left="340" w:hanging="340"/>
        <w:jc w:val="both"/>
        <w:rPr>
          <w:rFonts w:ascii="Arial" w:hAnsi="Arial" w:cs="Arial"/>
        </w:rPr>
      </w:pPr>
      <w:r w:rsidR="00305EC0">
        <w:rPr>
          <w:rFonts w:ascii="Arial" w:hAnsi="Arial" w:cs="Arial"/>
        </w:rPr>
        <w:t>4. V § 4 ods. 4 sa za slovo</w:t>
      </w:r>
      <w:r w:rsidR="00F757F9">
        <w:rPr>
          <w:rFonts w:ascii="Arial" w:hAnsi="Arial" w:cs="Arial"/>
        </w:rPr>
        <w:t xml:space="preserve"> „uhľovodíkov“ vkladajú slová „al</w:t>
      </w:r>
      <w:r w:rsidR="00F757F9">
        <w:rPr>
          <w:rFonts w:ascii="Arial" w:hAnsi="Arial" w:cs="Arial"/>
        </w:rPr>
        <w:t>e</w:t>
      </w:r>
      <w:r w:rsidR="00F757F9">
        <w:rPr>
          <w:rFonts w:ascii="Arial" w:hAnsi="Arial" w:cs="Arial"/>
        </w:rPr>
        <w:t xml:space="preserve">bo zemného plynu“.  </w:t>
      </w:r>
    </w:p>
    <w:p w:rsidR="00061673" w:rsidRPr="00053253" w:rsidP="00061673">
      <w:pPr>
        <w:spacing w:before="120"/>
        <w:ind w:left="397" w:hanging="397"/>
        <w:jc w:val="both"/>
        <w:rPr>
          <w:rFonts w:ascii="Arial" w:hAnsi="Arial" w:cs="Arial"/>
        </w:rPr>
      </w:pPr>
      <w:r w:rsidR="00F757F9">
        <w:rPr>
          <w:rFonts w:ascii="Arial" w:hAnsi="Arial" w:cs="Arial"/>
        </w:rPr>
        <w:t>5</w:t>
      </w:r>
      <w:r w:rsidR="0049774B">
        <w:rPr>
          <w:rFonts w:ascii="Arial" w:hAnsi="Arial" w:cs="Arial"/>
        </w:rPr>
        <w:t>.</w:t>
      </w:r>
      <w:r w:rsidR="005E6140">
        <w:rPr>
          <w:rFonts w:ascii="Arial" w:hAnsi="Arial" w:cs="Arial"/>
        </w:rPr>
        <w:t xml:space="preserve">  </w:t>
      </w:r>
      <w:r w:rsidRPr="00053253">
        <w:rPr>
          <w:rFonts w:ascii="Arial" w:hAnsi="Arial" w:cs="Arial"/>
        </w:rPr>
        <w:t>V § 4 odsek 6 znie:</w:t>
      </w:r>
    </w:p>
    <w:p w:rsidR="00061673" w:rsidP="00061673">
      <w:pPr>
        <w:spacing w:before="120" w:after="120"/>
        <w:ind w:left="284" w:hanging="284"/>
        <w:jc w:val="both"/>
        <w:rPr>
          <w:rFonts w:ascii="Arial" w:hAnsi="Arial" w:cs="Arial"/>
        </w:rPr>
      </w:pPr>
      <w:r w:rsidRPr="00053253">
        <w:rPr>
          <w:rFonts w:ascii="Arial" w:hAnsi="Arial" w:cs="Arial"/>
        </w:rPr>
        <w:t xml:space="preserve">     „(6) Minerálnym olejom na účely tohto zákona nie sú biogénne látky uved</w:t>
      </w:r>
      <w:r w:rsidRPr="00053253">
        <w:rPr>
          <w:rFonts w:ascii="Arial" w:hAnsi="Arial" w:cs="Arial"/>
        </w:rPr>
        <w:t>e</w:t>
      </w:r>
      <w:r w:rsidRPr="00053253">
        <w:rPr>
          <w:rFonts w:ascii="Arial" w:hAnsi="Arial" w:cs="Arial"/>
        </w:rPr>
        <w:t>né  v odseku 7 písm. b) a c), a to ani v prípade, ak sa použijú ako pohonná látka al</w:t>
      </w:r>
      <w:r w:rsidRPr="00053253">
        <w:rPr>
          <w:rFonts w:ascii="Arial" w:hAnsi="Arial" w:cs="Arial"/>
        </w:rPr>
        <w:t>e</w:t>
      </w:r>
      <w:r w:rsidRPr="00053253">
        <w:rPr>
          <w:rFonts w:ascii="Arial" w:hAnsi="Arial" w:cs="Arial"/>
        </w:rPr>
        <w:t xml:space="preserve">bo palivo. To neplatí, ak sa biogénne látky uvedené v odseku 7 b) a c) použijú ako prísada do pohonnej látky.  </w:t>
      </w:r>
    </w:p>
    <w:p w:rsidR="0049774B" w:rsidP="00094BF1">
      <w:pPr>
        <w:spacing w:before="120" w:after="120"/>
        <w:ind w:left="284" w:hanging="284"/>
        <w:jc w:val="both"/>
        <w:rPr>
          <w:rFonts w:ascii="Arial" w:hAnsi="Arial" w:cs="Arial"/>
        </w:rPr>
      </w:pPr>
      <w:r w:rsidR="00061673"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>V § 4 ods</w:t>
      </w:r>
      <w:r w:rsidR="00E056C9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8 znie:</w:t>
      </w:r>
    </w:p>
    <w:p w:rsidR="0049774B" w:rsidP="0049774B">
      <w:pPr>
        <w:spacing w:before="12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„(8) Z minerálnych olejov uvedených v odseku 2 podliehajú kontrole a postupu pri preprave </w:t>
      </w:r>
      <w:r w:rsidR="00A35489">
        <w:rPr>
          <w:rFonts w:ascii="Arial" w:hAnsi="Arial" w:cs="Arial"/>
        </w:rPr>
        <w:t xml:space="preserve">(§23, </w:t>
      </w:r>
      <w:r w:rsidR="008301E1">
        <w:rPr>
          <w:rFonts w:ascii="Arial" w:hAnsi="Arial" w:cs="Arial"/>
        </w:rPr>
        <w:t>24</w:t>
      </w:r>
      <w:r w:rsidR="00A35489">
        <w:rPr>
          <w:rFonts w:ascii="Arial" w:hAnsi="Arial" w:cs="Arial"/>
        </w:rPr>
        <w:t xml:space="preserve"> a 31</w:t>
      </w:r>
      <w:r w:rsidR="008301E1">
        <w:rPr>
          <w:rFonts w:ascii="Arial" w:hAnsi="Arial" w:cs="Arial"/>
        </w:rPr>
        <w:t>)</w:t>
      </w:r>
    </w:p>
    <w:p w:rsidR="0049774B" w:rsidP="00F757F9">
      <w:pPr>
        <w:numPr>
          <w:ilvl w:val="0"/>
          <w:numId w:val="33"/>
        </w:numPr>
        <w:tabs>
          <w:tab w:val="left" w:pos="72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tovary kódu kombinovanej nomenklatúry 1507 až 1518, ak sú určené na po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>žitie ako pohonná látka alebo ako palivo,</w:t>
      </w:r>
    </w:p>
    <w:p w:rsidR="0049774B" w:rsidP="003F5D8A">
      <w:pPr>
        <w:numPr>
          <w:ilvl w:val="0"/>
          <w:numId w:val="33"/>
        </w:numPr>
        <w:tabs>
          <w:tab w:val="left" w:pos="72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tovary kódu kombinovanej nome</w:t>
      </w:r>
      <w:r>
        <w:rPr>
          <w:rFonts w:ascii="Arial" w:hAnsi="Arial" w:cs="Arial"/>
        </w:rPr>
        <w:t>nklatúry 2707 10, 2707 20,</w:t>
      </w:r>
      <w:r w:rsidR="00CD72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2707 30 a 2707 50,</w:t>
      </w:r>
    </w:p>
    <w:p w:rsidR="0049774B" w:rsidP="003F5D8A">
      <w:pPr>
        <w:numPr>
          <w:ilvl w:val="0"/>
          <w:numId w:val="33"/>
        </w:numPr>
        <w:tabs>
          <w:tab w:val="left" w:pos="72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tovary kódu kombinovanej nomenklatúry 2710 11 až 2710 19 69; tovary kódu komb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novanej nomenklatúry 2710 11 21, 2710 11 25 a 2710 19 29 len, ak sú prepravované voľne, napríklad automobilovými cisternami alebo že</w:t>
      </w:r>
      <w:r>
        <w:rPr>
          <w:rFonts w:ascii="Arial" w:hAnsi="Arial" w:cs="Arial"/>
        </w:rPr>
        <w:t>le</w:t>
      </w:r>
      <w:r>
        <w:rPr>
          <w:rFonts w:ascii="Arial" w:hAnsi="Arial" w:cs="Arial"/>
        </w:rPr>
        <w:t>z</w:t>
      </w:r>
      <w:r>
        <w:rPr>
          <w:rFonts w:ascii="Arial" w:hAnsi="Arial" w:cs="Arial"/>
        </w:rPr>
        <w:t>ničnými ciste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nami,</w:t>
      </w:r>
    </w:p>
    <w:p w:rsidR="0049774B" w:rsidP="003F5D8A">
      <w:pPr>
        <w:numPr>
          <w:ilvl w:val="0"/>
          <w:numId w:val="33"/>
        </w:numPr>
        <w:tabs>
          <w:tab w:val="left" w:pos="72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tovary kódu kombinovanej nomenklatúry 2711 s výnimkou tovarov kódov kombin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vanej nomenklatúry 2711 11</w:t>
      </w:r>
      <w:r w:rsidR="00953A6A">
        <w:rPr>
          <w:rFonts w:ascii="Arial" w:hAnsi="Arial" w:cs="Arial"/>
        </w:rPr>
        <w:t xml:space="preserve"> 00</w:t>
      </w:r>
      <w:r>
        <w:rPr>
          <w:rFonts w:ascii="Arial" w:hAnsi="Arial" w:cs="Arial"/>
        </w:rPr>
        <w:t>, 2711 21</w:t>
      </w:r>
      <w:r w:rsidR="00953A6A">
        <w:rPr>
          <w:rFonts w:ascii="Arial" w:hAnsi="Arial" w:cs="Arial"/>
        </w:rPr>
        <w:t xml:space="preserve"> 00</w:t>
      </w:r>
      <w:r>
        <w:rPr>
          <w:rFonts w:ascii="Arial" w:hAnsi="Arial" w:cs="Arial"/>
        </w:rPr>
        <w:t xml:space="preserve"> a 2711 29</w:t>
      </w:r>
      <w:r w:rsidR="00953A6A">
        <w:rPr>
          <w:rFonts w:ascii="Arial" w:hAnsi="Arial" w:cs="Arial"/>
        </w:rPr>
        <w:t xml:space="preserve"> 00</w:t>
      </w:r>
      <w:r>
        <w:rPr>
          <w:rFonts w:ascii="Arial" w:hAnsi="Arial" w:cs="Arial"/>
        </w:rPr>
        <w:t>,</w:t>
      </w:r>
    </w:p>
    <w:p w:rsidR="0049774B" w:rsidP="003F5D8A">
      <w:pPr>
        <w:numPr>
          <w:ilvl w:val="0"/>
          <w:numId w:val="33"/>
        </w:numPr>
        <w:tabs>
          <w:tab w:val="left" w:pos="72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tovary kódu kombinovanej nomenklatúry 2901 10,</w:t>
      </w:r>
    </w:p>
    <w:p w:rsidR="0049774B" w:rsidP="003F5D8A">
      <w:pPr>
        <w:numPr>
          <w:ilvl w:val="0"/>
          <w:numId w:val="33"/>
        </w:numPr>
        <w:tabs>
          <w:tab w:val="left" w:pos="72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tovary kódu kombinovanej nomenklatúry 2902 20, 2902 30,</w:t>
      </w:r>
      <w:r>
        <w:rPr>
          <w:rFonts w:ascii="Arial" w:hAnsi="Arial" w:cs="Arial"/>
        </w:rPr>
        <w:t xml:space="preserve"> 2902 41, 2902 42, 2902 43 a 2902 44,</w:t>
      </w:r>
    </w:p>
    <w:p w:rsidR="0049774B" w:rsidP="003F5D8A">
      <w:pPr>
        <w:numPr>
          <w:ilvl w:val="0"/>
          <w:numId w:val="33"/>
        </w:numPr>
        <w:tabs>
          <w:tab w:val="left" w:pos="72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tovary kódu kombinovanej nomenklatúry 2905 11 00, ak nie sú syntetického p</w:t>
      </w:r>
      <w:r>
        <w:rPr>
          <w:rFonts w:ascii="Arial" w:hAnsi="Arial" w:cs="Arial"/>
        </w:rPr>
        <w:t>ô</w:t>
      </w:r>
      <w:r>
        <w:rPr>
          <w:rFonts w:ascii="Arial" w:hAnsi="Arial" w:cs="Arial"/>
        </w:rPr>
        <w:t>vodu, a ak sú určené na použitie alebo použité ako pohonná látka alebo ako pal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vo,</w:t>
      </w:r>
    </w:p>
    <w:p w:rsidR="00134851" w:rsidRPr="00053253" w:rsidP="00061673">
      <w:pPr>
        <w:numPr>
          <w:ilvl w:val="0"/>
          <w:numId w:val="33"/>
        </w:numPr>
        <w:tabs>
          <w:tab w:val="left" w:pos="720"/>
        </w:tabs>
        <w:spacing w:before="120"/>
        <w:jc w:val="both"/>
        <w:rPr>
          <w:rFonts w:ascii="Arial" w:hAnsi="Arial" w:cs="Arial"/>
        </w:rPr>
      </w:pPr>
      <w:r w:rsidR="0049774B">
        <w:rPr>
          <w:rFonts w:ascii="Arial" w:hAnsi="Arial" w:cs="Arial"/>
        </w:rPr>
        <w:t xml:space="preserve">tovary kódu kombinovanej nomenklatúry 3824 90 99 ak sú určené na použitie </w:t>
      </w:r>
      <w:r w:rsidR="0049774B">
        <w:rPr>
          <w:rFonts w:ascii="Arial" w:hAnsi="Arial" w:cs="Arial"/>
        </w:rPr>
        <w:t>a</w:t>
      </w:r>
      <w:r w:rsidR="0049774B">
        <w:rPr>
          <w:rFonts w:ascii="Arial" w:hAnsi="Arial" w:cs="Arial"/>
        </w:rPr>
        <w:t>lebo použité ako p</w:t>
      </w:r>
      <w:r w:rsidR="00061673">
        <w:rPr>
          <w:rFonts w:ascii="Arial" w:hAnsi="Arial" w:cs="Arial"/>
        </w:rPr>
        <w:t>ohonná látka alebo ako palivo.“</w:t>
      </w:r>
      <w:r w:rsidRPr="00053253" w:rsidR="009D398C">
        <w:rPr>
          <w:rFonts w:ascii="Arial" w:hAnsi="Arial" w:cs="Arial"/>
        </w:rPr>
        <w:t xml:space="preserve"> </w:t>
      </w:r>
    </w:p>
    <w:p w:rsidR="00134851" w:rsidP="004F4BB1">
      <w:pPr>
        <w:spacing w:before="120" w:after="120"/>
        <w:ind w:left="340" w:hanging="340"/>
        <w:jc w:val="both"/>
        <w:rPr>
          <w:rFonts w:ascii="Arial" w:hAnsi="Arial" w:cs="Arial"/>
        </w:rPr>
      </w:pPr>
      <w:r w:rsidR="009D398C">
        <w:rPr>
          <w:rFonts w:ascii="Arial" w:hAnsi="Arial" w:cs="Arial"/>
        </w:rPr>
        <w:t>7</w:t>
      </w:r>
      <w:r w:rsidR="00094BF1">
        <w:rPr>
          <w:rFonts w:ascii="Arial" w:hAnsi="Arial" w:cs="Arial"/>
        </w:rPr>
        <w:t xml:space="preserve">. </w:t>
      </w:r>
      <w:r w:rsidR="004F4BB1">
        <w:rPr>
          <w:rFonts w:ascii="Arial" w:hAnsi="Arial" w:cs="Arial"/>
        </w:rPr>
        <w:t xml:space="preserve"> </w:t>
      </w:r>
      <w:r w:rsidR="00094BF1">
        <w:rPr>
          <w:rFonts w:ascii="Arial" w:hAnsi="Arial" w:cs="Arial"/>
        </w:rPr>
        <w:t xml:space="preserve">V § 5 ods. 1 sa na konci pripájajú </w:t>
      </w:r>
      <w:r w:rsidR="00305EC0">
        <w:rPr>
          <w:rFonts w:ascii="Arial" w:hAnsi="Arial" w:cs="Arial"/>
        </w:rPr>
        <w:t xml:space="preserve">tieto </w:t>
      </w:r>
      <w:r w:rsidR="00094BF1">
        <w:rPr>
          <w:rFonts w:ascii="Arial" w:hAnsi="Arial" w:cs="Arial"/>
        </w:rPr>
        <w:t xml:space="preserve">slová: „alebo </w:t>
      </w:r>
      <w:r w:rsidR="00C046F1">
        <w:rPr>
          <w:rFonts w:ascii="Arial" w:hAnsi="Arial" w:cs="Arial"/>
        </w:rPr>
        <w:t>množstvo v ňom obsiahnutej energie vyjadrenej</w:t>
      </w:r>
      <w:r w:rsidR="006132B6">
        <w:rPr>
          <w:rFonts w:ascii="Arial" w:hAnsi="Arial" w:cs="Arial"/>
        </w:rPr>
        <w:t xml:space="preserve"> v </w:t>
      </w:r>
      <w:r w:rsidR="00094BF1">
        <w:rPr>
          <w:rFonts w:ascii="Arial" w:hAnsi="Arial" w:cs="Arial"/>
        </w:rPr>
        <w:t>gigajo</w:t>
      </w:r>
      <w:r w:rsidR="00094BF1">
        <w:rPr>
          <w:rFonts w:ascii="Arial" w:hAnsi="Arial" w:cs="Arial"/>
        </w:rPr>
        <w:t>u</w:t>
      </w:r>
      <w:r w:rsidR="00094BF1">
        <w:rPr>
          <w:rFonts w:ascii="Arial" w:hAnsi="Arial" w:cs="Arial"/>
        </w:rPr>
        <w:t xml:space="preserve">loch“. </w:t>
      </w:r>
    </w:p>
    <w:p w:rsidR="00B22E6E" w:rsidP="00665946">
      <w:pPr>
        <w:spacing w:before="120"/>
        <w:jc w:val="both"/>
        <w:rPr>
          <w:rFonts w:ascii="Arial" w:hAnsi="Arial" w:cs="Arial"/>
        </w:rPr>
      </w:pPr>
      <w:r w:rsidR="009D398C">
        <w:rPr>
          <w:rFonts w:ascii="Arial" w:hAnsi="Arial" w:cs="Arial"/>
        </w:rPr>
        <w:t>8</w:t>
      </w:r>
      <w:r w:rsidR="00361030">
        <w:rPr>
          <w:rFonts w:ascii="Arial" w:hAnsi="Arial" w:cs="Arial"/>
        </w:rPr>
        <w:t xml:space="preserve">.  </w:t>
      </w:r>
      <w:r w:rsidR="00305EC0">
        <w:rPr>
          <w:rFonts w:ascii="Arial" w:hAnsi="Arial" w:cs="Arial"/>
        </w:rPr>
        <w:t xml:space="preserve">V </w:t>
      </w:r>
      <w:r w:rsidR="001B0B80">
        <w:rPr>
          <w:rFonts w:ascii="Arial" w:hAnsi="Arial" w:cs="Arial"/>
        </w:rPr>
        <w:t xml:space="preserve">§ 6 </w:t>
      </w:r>
      <w:r w:rsidR="00305EC0">
        <w:rPr>
          <w:rFonts w:ascii="Arial" w:hAnsi="Arial" w:cs="Arial"/>
        </w:rPr>
        <w:t xml:space="preserve">sa </w:t>
      </w:r>
      <w:r w:rsidR="00665946">
        <w:rPr>
          <w:rFonts w:ascii="Arial" w:hAnsi="Arial" w:cs="Arial"/>
        </w:rPr>
        <w:t>ods</w:t>
      </w:r>
      <w:r w:rsidR="00305EC0">
        <w:rPr>
          <w:rFonts w:ascii="Arial" w:hAnsi="Arial" w:cs="Arial"/>
        </w:rPr>
        <w:t>ek</w:t>
      </w:r>
      <w:r w:rsidR="00E91518">
        <w:rPr>
          <w:rFonts w:ascii="Arial" w:hAnsi="Arial" w:cs="Arial"/>
        </w:rPr>
        <w:t xml:space="preserve"> 1 </w:t>
      </w:r>
      <w:r w:rsidR="00665946">
        <w:rPr>
          <w:rFonts w:ascii="Arial" w:hAnsi="Arial" w:cs="Arial"/>
        </w:rPr>
        <w:t>dopĺňa</w:t>
      </w:r>
      <w:r w:rsidR="00E91518">
        <w:rPr>
          <w:rFonts w:ascii="Arial" w:hAnsi="Arial" w:cs="Arial"/>
        </w:rPr>
        <w:t xml:space="preserve"> </w:t>
      </w:r>
      <w:r w:rsidR="00F757F9">
        <w:rPr>
          <w:rFonts w:ascii="Arial" w:hAnsi="Arial" w:cs="Arial"/>
        </w:rPr>
        <w:t>písmenom</w:t>
      </w:r>
      <w:r w:rsidR="00665946">
        <w:rPr>
          <w:rFonts w:ascii="Arial" w:hAnsi="Arial" w:cs="Arial"/>
        </w:rPr>
        <w:t xml:space="preserve"> g)</w:t>
      </w:r>
      <w:r w:rsidR="00F757F9">
        <w:rPr>
          <w:rFonts w:ascii="Arial" w:hAnsi="Arial" w:cs="Arial"/>
        </w:rPr>
        <w:t>,</w:t>
      </w:r>
      <w:r w:rsidR="00665946">
        <w:rPr>
          <w:rFonts w:ascii="Arial" w:hAnsi="Arial" w:cs="Arial"/>
        </w:rPr>
        <w:t xml:space="preserve"> ktoré zn</w:t>
      </w:r>
      <w:r w:rsidR="00F757F9">
        <w:rPr>
          <w:rFonts w:ascii="Arial" w:hAnsi="Arial" w:cs="Arial"/>
        </w:rPr>
        <w:t>i</w:t>
      </w:r>
      <w:r w:rsidR="00665946">
        <w:rPr>
          <w:rFonts w:ascii="Arial" w:hAnsi="Arial" w:cs="Arial"/>
        </w:rPr>
        <w:t>e</w:t>
      </w:r>
      <w:r w:rsidR="00E91518">
        <w:rPr>
          <w:rFonts w:ascii="Arial" w:hAnsi="Arial" w:cs="Arial"/>
        </w:rPr>
        <w:t>:</w:t>
      </w:r>
    </w:p>
    <w:p w:rsidR="00156A14" w:rsidP="00BB2390">
      <w:pPr>
        <w:spacing w:before="120"/>
        <w:ind w:left="357"/>
        <w:jc w:val="both"/>
        <w:rPr>
          <w:rFonts w:ascii="Arial" w:hAnsi="Arial" w:cs="Arial"/>
        </w:rPr>
      </w:pPr>
      <w:r w:rsidR="00361030">
        <w:rPr>
          <w:rFonts w:ascii="Arial" w:hAnsi="Arial" w:cs="Arial"/>
        </w:rPr>
        <w:t xml:space="preserve">„ g) </w:t>
      </w:r>
      <w:r w:rsidR="00523CB0">
        <w:rPr>
          <w:rFonts w:ascii="Arial" w:hAnsi="Arial" w:cs="Arial"/>
        </w:rPr>
        <w:t>zemný plyn</w:t>
      </w:r>
      <w:r w:rsidR="00523CB0">
        <w:rPr>
          <w:rFonts w:ascii="Arial" w:hAnsi="Arial" w:cs="Arial"/>
        </w:rPr>
        <w:t xml:space="preserve"> kódu kombinovanej nomenklatúry</w:t>
      </w:r>
    </w:p>
    <w:p w:rsidR="00523CB0" w:rsidP="003064C4">
      <w:pPr>
        <w:ind w:left="390"/>
        <w:jc w:val="both"/>
        <w:rPr>
          <w:rFonts w:ascii="Arial" w:hAnsi="Arial" w:cs="Arial"/>
        </w:rPr>
      </w:pPr>
      <w:r w:rsidR="003064C4">
        <w:rPr>
          <w:rFonts w:ascii="Arial" w:hAnsi="Arial" w:cs="Arial"/>
        </w:rPr>
        <w:t xml:space="preserve">      </w:t>
      </w:r>
      <w:r w:rsidR="003D69AA">
        <w:rPr>
          <w:rFonts w:ascii="Arial" w:hAnsi="Arial" w:cs="Arial"/>
        </w:rPr>
        <w:t xml:space="preserve">2711 11 </w:t>
      </w:r>
      <w:r w:rsidR="00953A6A">
        <w:rPr>
          <w:rFonts w:ascii="Arial" w:hAnsi="Arial" w:cs="Arial"/>
        </w:rPr>
        <w:t xml:space="preserve">00 </w:t>
      </w:r>
      <w:r w:rsidR="003D69AA">
        <w:rPr>
          <w:rFonts w:ascii="Arial" w:hAnsi="Arial" w:cs="Arial"/>
        </w:rPr>
        <w:t xml:space="preserve">a 2711 21 </w:t>
      </w:r>
      <w:r w:rsidR="00953A6A">
        <w:rPr>
          <w:rFonts w:ascii="Arial" w:hAnsi="Arial" w:cs="Arial"/>
        </w:rPr>
        <w:t>00</w:t>
      </w:r>
    </w:p>
    <w:p w:rsidR="007F5979" w:rsidP="007F5979">
      <w:pPr>
        <w:numPr>
          <w:ilvl w:val="1"/>
          <w:numId w:val="34"/>
        </w:numPr>
        <w:tabs>
          <w:tab w:val="left" w:pos="1440"/>
        </w:tabs>
        <w:spacing w:before="120"/>
        <w:rPr>
          <w:rFonts w:ascii="Arial" w:hAnsi="Arial" w:cs="Arial"/>
        </w:rPr>
      </w:pPr>
      <w:r w:rsidR="00523CB0">
        <w:rPr>
          <w:rFonts w:ascii="Arial" w:hAnsi="Arial" w:cs="Arial"/>
        </w:rPr>
        <w:t xml:space="preserve">určený na použitie, ponúkaný na použitie </w:t>
      </w:r>
    </w:p>
    <w:p w:rsidR="00523CB0" w:rsidP="007F5979">
      <w:pPr>
        <w:ind w:left="1077"/>
        <w:rPr>
          <w:rFonts w:ascii="Arial" w:hAnsi="Arial" w:cs="Arial"/>
        </w:rPr>
      </w:pPr>
      <w:r w:rsidR="007F5979">
        <w:rPr>
          <w:rFonts w:ascii="Arial" w:hAnsi="Arial" w:cs="Arial"/>
        </w:rPr>
        <w:t xml:space="preserve">      alebo použitý ako pohonná </w:t>
      </w:r>
      <w:r>
        <w:rPr>
          <w:rFonts w:ascii="Arial" w:hAnsi="Arial" w:cs="Arial"/>
        </w:rPr>
        <w:t xml:space="preserve">látka           </w:t>
      </w:r>
      <w:r w:rsidR="006C5A77">
        <w:rPr>
          <w:rFonts w:ascii="Arial" w:hAnsi="Arial" w:cs="Arial"/>
        </w:rPr>
        <w:t xml:space="preserve">                 </w:t>
      </w:r>
      <w:r w:rsidR="00AE1EF2">
        <w:rPr>
          <w:rFonts w:ascii="Arial" w:hAnsi="Arial" w:cs="Arial"/>
        </w:rPr>
        <w:t xml:space="preserve">    </w:t>
      </w:r>
      <w:r w:rsidR="006C5A77">
        <w:rPr>
          <w:rFonts w:ascii="Arial" w:hAnsi="Arial" w:cs="Arial"/>
        </w:rPr>
        <w:t xml:space="preserve"> </w:t>
      </w:r>
      <w:r w:rsidR="002D1518">
        <w:rPr>
          <w:rFonts w:ascii="Arial" w:hAnsi="Arial" w:cs="Arial"/>
        </w:rPr>
        <w:t xml:space="preserve"> </w:t>
      </w:r>
      <w:r w:rsidR="006132B6">
        <w:rPr>
          <w:rFonts w:ascii="Arial" w:hAnsi="Arial" w:cs="Arial"/>
        </w:rPr>
        <w:t xml:space="preserve">    100</w:t>
      </w:r>
      <w:r w:rsidR="002D1518">
        <w:rPr>
          <w:rFonts w:ascii="Arial" w:hAnsi="Arial" w:cs="Arial"/>
        </w:rPr>
        <w:t xml:space="preserve"> Sk/</w:t>
      </w:r>
      <w:r w:rsidR="007F5979">
        <w:rPr>
          <w:rFonts w:ascii="Arial" w:hAnsi="Arial" w:cs="Arial"/>
        </w:rPr>
        <w:t>GJ</w:t>
      </w:r>
      <w:r>
        <w:rPr>
          <w:rFonts w:ascii="Arial" w:hAnsi="Arial" w:cs="Arial"/>
        </w:rPr>
        <w:t xml:space="preserve">    </w:t>
      </w:r>
      <w:r w:rsidR="007F5979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</w:t>
      </w:r>
      <w:r w:rsidR="007F5979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</w:t>
      </w:r>
      <w:r w:rsidR="007F5979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</w:p>
    <w:p w:rsidR="007F5979" w:rsidP="007F5979">
      <w:pPr>
        <w:numPr>
          <w:ilvl w:val="1"/>
          <w:numId w:val="34"/>
        </w:numPr>
        <w:tabs>
          <w:tab w:val="left" w:pos="1440"/>
        </w:tabs>
        <w:spacing w:before="120"/>
        <w:rPr>
          <w:rFonts w:ascii="Arial" w:hAnsi="Arial" w:cs="Arial"/>
        </w:rPr>
      </w:pPr>
      <w:r w:rsidR="00523CB0">
        <w:rPr>
          <w:rFonts w:ascii="Arial" w:hAnsi="Arial" w:cs="Arial"/>
        </w:rPr>
        <w:t>určený na použitie, ponúkaný na použitie alebo</w:t>
      </w:r>
      <w:r>
        <w:rPr>
          <w:rFonts w:ascii="Arial" w:hAnsi="Arial" w:cs="Arial"/>
        </w:rPr>
        <w:t xml:space="preserve"> </w:t>
      </w:r>
      <w:r w:rsidR="00AE1EF2">
        <w:rPr>
          <w:rFonts w:ascii="Arial" w:hAnsi="Arial" w:cs="Arial"/>
        </w:rPr>
        <w:t xml:space="preserve"> </w:t>
      </w:r>
    </w:p>
    <w:p w:rsidR="00523CB0" w:rsidP="007F5979">
      <w:pPr>
        <w:ind w:left="1077"/>
        <w:rPr>
          <w:rFonts w:ascii="Arial" w:hAnsi="Arial" w:cs="Arial"/>
        </w:rPr>
      </w:pPr>
      <w:r w:rsidR="007F5979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použitý</w:t>
      </w:r>
      <w:r w:rsidR="007F59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ako palivo                                    </w:t>
      </w:r>
      <w:r w:rsidR="007F5979">
        <w:rPr>
          <w:rFonts w:ascii="Arial" w:hAnsi="Arial" w:cs="Arial"/>
        </w:rPr>
        <w:t xml:space="preserve">                      </w:t>
      </w:r>
      <w:r w:rsidR="00AE1EF2">
        <w:rPr>
          <w:rFonts w:ascii="Arial" w:hAnsi="Arial" w:cs="Arial"/>
        </w:rPr>
        <w:t xml:space="preserve">   </w:t>
      </w:r>
      <w:r w:rsidR="00C046F1">
        <w:rPr>
          <w:rFonts w:ascii="Arial" w:hAnsi="Arial" w:cs="Arial"/>
        </w:rPr>
        <w:t xml:space="preserve">  0 Sk/</w:t>
      </w:r>
      <w:r w:rsidR="007F5979">
        <w:rPr>
          <w:rFonts w:ascii="Arial" w:hAnsi="Arial" w:cs="Arial"/>
        </w:rPr>
        <w:t>GJ</w:t>
      </w:r>
      <w:r w:rsidR="00F757F9">
        <w:rPr>
          <w:rFonts w:ascii="Arial" w:hAnsi="Arial" w:cs="Arial"/>
        </w:rPr>
        <w:t>.“.</w:t>
      </w:r>
      <w:r>
        <w:rPr>
          <w:rFonts w:ascii="Arial" w:hAnsi="Arial" w:cs="Arial"/>
        </w:rPr>
        <w:t xml:space="preserve">                                                  </w:t>
      </w:r>
      <w:r w:rsidR="007F5979">
        <w:rPr>
          <w:rFonts w:ascii="Arial" w:hAnsi="Arial" w:cs="Arial"/>
        </w:rPr>
        <w:t xml:space="preserve">        </w:t>
      </w:r>
    </w:p>
    <w:p w:rsidR="00665946" w:rsidP="00305EC0">
      <w:pPr>
        <w:spacing w:before="120"/>
        <w:jc w:val="both"/>
        <w:rPr>
          <w:rFonts w:ascii="Arial" w:hAnsi="Arial" w:cs="Arial"/>
        </w:rPr>
      </w:pPr>
      <w:r w:rsidR="009D398C">
        <w:rPr>
          <w:rFonts w:ascii="Arial" w:hAnsi="Arial" w:cs="Arial"/>
        </w:rPr>
        <w:t>9</w:t>
      </w:r>
      <w:r w:rsidR="00F757F9">
        <w:rPr>
          <w:rFonts w:ascii="Arial" w:hAnsi="Arial" w:cs="Arial"/>
        </w:rPr>
        <w:t>.</w:t>
      </w:r>
      <w:r w:rsidR="00AF23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V § 6 odsek 2 znie:</w:t>
      </w:r>
    </w:p>
    <w:p w:rsidR="007D0146" w:rsidRPr="00413805" w:rsidP="004F4BB1">
      <w:pPr>
        <w:spacing w:before="120" w:line="20" w:lineRule="atLeast"/>
        <w:ind w:left="227"/>
        <w:jc w:val="both"/>
        <w:rPr>
          <w:rFonts w:ascii="Arial" w:hAnsi="Arial" w:cs="Arial"/>
        </w:rPr>
      </w:pPr>
      <w:r w:rsidR="00665946">
        <w:rPr>
          <w:rFonts w:ascii="Arial" w:hAnsi="Arial" w:cs="Arial"/>
        </w:rPr>
        <w:t>„</w:t>
      </w:r>
      <w:r w:rsidR="00413805">
        <w:rPr>
          <w:rFonts w:ascii="Arial" w:hAnsi="Arial" w:cs="Arial"/>
        </w:rPr>
        <w:t xml:space="preserve">(2) </w:t>
      </w:r>
      <w:r w:rsidRPr="00413805" w:rsidR="00413805">
        <w:rPr>
          <w:rFonts w:ascii="Arial" w:hAnsi="Arial" w:cs="Arial"/>
        </w:rPr>
        <w:t>Na minerálny olej, n</w:t>
      </w:r>
      <w:r w:rsidRPr="00413805" w:rsidR="00413805">
        <w:rPr>
          <w:rFonts w:ascii="Arial" w:hAnsi="Arial" w:cs="Arial"/>
        </w:rPr>
        <w:t>a ktor</w:t>
      </w:r>
      <w:r w:rsidR="00305EC0">
        <w:rPr>
          <w:rFonts w:ascii="Arial" w:hAnsi="Arial" w:cs="Arial"/>
        </w:rPr>
        <w:t>ý nie je ustanovená sadzba dane</w:t>
      </w:r>
      <w:r w:rsidRPr="00413805" w:rsidR="00413805">
        <w:rPr>
          <w:rFonts w:ascii="Arial" w:hAnsi="Arial" w:cs="Arial"/>
        </w:rPr>
        <w:t xml:space="preserve"> a ktorý</w:t>
      </w:r>
      <w:r w:rsidRPr="00413805" w:rsidR="00413805">
        <w:rPr>
          <w:rFonts w:ascii="Arial" w:hAnsi="Arial" w:cs="Arial"/>
          <w:b/>
        </w:rPr>
        <w:t xml:space="preserve"> </w:t>
      </w:r>
      <w:r w:rsidRPr="00413805" w:rsidR="00413805">
        <w:rPr>
          <w:rFonts w:ascii="Arial" w:hAnsi="Arial" w:cs="Arial"/>
        </w:rPr>
        <w:t>sa použil ako p</w:t>
      </w:r>
      <w:r w:rsidRPr="00413805" w:rsidR="00413805">
        <w:rPr>
          <w:rFonts w:ascii="Arial" w:hAnsi="Arial" w:cs="Arial"/>
        </w:rPr>
        <w:t>o</w:t>
      </w:r>
      <w:r w:rsidRPr="00413805" w:rsidR="00413805">
        <w:rPr>
          <w:rFonts w:ascii="Arial" w:hAnsi="Arial" w:cs="Arial"/>
        </w:rPr>
        <w:t>honná látka alebo ako palivo, alebo ak je na tieto účely ponúkaný, uplatní sa sadzba dane toho minerálneho oleja uvedeného v odseku 1, ktorému sa účelom použitia alebo v</w:t>
      </w:r>
      <w:r w:rsidR="00BB2390">
        <w:rPr>
          <w:rFonts w:ascii="Arial" w:hAnsi="Arial" w:cs="Arial"/>
        </w:rPr>
        <w:t xml:space="preserve">lastnosťami najviac približuje. </w:t>
      </w:r>
      <w:r w:rsidRPr="00413805" w:rsidR="00413805">
        <w:rPr>
          <w:rFonts w:ascii="Arial" w:hAnsi="Arial" w:cs="Arial"/>
        </w:rPr>
        <w:t>Ak minerálny olej uved</w:t>
      </w:r>
      <w:r w:rsidRPr="00413805" w:rsidR="00413805">
        <w:rPr>
          <w:rFonts w:ascii="Arial" w:hAnsi="Arial" w:cs="Arial"/>
        </w:rPr>
        <w:t>e</w:t>
      </w:r>
      <w:r w:rsidRPr="00413805" w:rsidR="00413805">
        <w:rPr>
          <w:rFonts w:ascii="Arial" w:hAnsi="Arial" w:cs="Arial"/>
        </w:rPr>
        <w:t>ný v odseku 1 písm. f) druhom bode je ponúkaný na použitie alebo je použitý ako pohonná lá</w:t>
      </w:r>
      <w:r w:rsidRPr="00413805" w:rsidR="00413805">
        <w:rPr>
          <w:rFonts w:ascii="Arial" w:hAnsi="Arial" w:cs="Arial"/>
        </w:rPr>
        <w:t>t</w:t>
      </w:r>
      <w:r w:rsidRPr="00413805" w:rsidR="00413805">
        <w:rPr>
          <w:rFonts w:ascii="Arial" w:hAnsi="Arial" w:cs="Arial"/>
        </w:rPr>
        <w:t>ka, uplatní sa sadzba dane podľa odseku 1 písm. f) prvého bodu</w:t>
      </w:r>
      <w:r w:rsidR="00BB239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413805">
        <w:rPr>
          <w:rFonts w:ascii="Arial" w:hAnsi="Arial" w:cs="Arial"/>
        </w:rPr>
        <w:t xml:space="preserve">Ak minerálny </w:t>
      </w:r>
      <w:r w:rsidRPr="00413805">
        <w:rPr>
          <w:rFonts w:ascii="Arial" w:hAnsi="Arial" w:cs="Arial"/>
        </w:rPr>
        <w:t>o</w:t>
      </w:r>
      <w:r w:rsidRPr="00413805">
        <w:rPr>
          <w:rFonts w:ascii="Arial" w:hAnsi="Arial" w:cs="Arial"/>
        </w:rPr>
        <w:t>lej uvede</w:t>
      </w:r>
      <w:r>
        <w:rPr>
          <w:rFonts w:ascii="Arial" w:hAnsi="Arial" w:cs="Arial"/>
        </w:rPr>
        <w:t>ný v odseku 1 písm. g</w:t>
      </w:r>
      <w:r w:rsidRPr="00413805">
        <w:rPr>
          <w:rFonts w:ascii="Arial" w:hAnsi="Arial" w:cs="Arial"/>
        </w:rPr>
        <w:t>) druhom bode je ponúkaný na použitie alebo je použ</w:t>
      </w:r>
      <w:r w:rsidRPr="00413805">
        <w:rPr>
          <w:rFonts w:ascii="Arial" w:hAnsi="Arial" w:cs="Arial"/>
        </w:rPr>
        <w:t>i</w:t>
      </w:r>
      <w:r w:rsidRPr="00413805">
        <w:rPr>
          <w:rFonts w:ascii="Arial" w:hAnsi="Arial" w:cs="Arial"/>
        </w:rPr>
        <w:t>tý ako pohonná látka, uplatní sa sa</w:t>
      </w:r>
      <w:r>
        <w:rPr>
          <w:rFonts w:ascii="Arial" w:hAnsi="Arial" w:cs="Arial"/>
        </w:rPr>
        <w:t>dzba dane podľa odseku 1 písm. g</w:t>
      </w:r>
      <w:r w:rsidRPr="00413805">
        <w:rPr>
          <w:rFonts w:ascii="Arial" w:hAnsi="Arial" w:cs="Arial"/>
        </w:rPr>
        <w:t>) prvého b</w:t>
      </w:r>
      <w:r w:rsidRPr="00413805">
        <w:rPr>
          <w:rFonts w:ascii="Arial" w:hAnsi="Arial" w:cs="Arial"/>
        </w:rPr>
        <w:t>o</w:t>
      </w:r>
      <w:r w:rsidRPr="00413805">
        <w:rPr>
          <w:rFonts w:ascii="Arial" w:hAnsi="Arial" w:cs="Arial"/>
        </w:rPr>
        <w:t>du</w:t>
      </w:r>
      <w:r>
        <w:rPr>
          <w:rFonts w:ascii="Arial" w:hAnsi="Arial" w:cs="Arial"/>
        </w:rPr>
        <w:t>.“.</w:t>
      </w:r>
    </w:p>
    <w:p w:rsidR="00F81AB9" w:rsidP="00AF23C3">
      <w:pPr>
        <w:spacing w:before="120" w:line="20" w:lineRule="atLeast"/>
        <w:jc w:val="both"/>
        <w:rPr>
          <w:rFonts w:ascii="Arial" w:hAnsi="Arial" w:cs="Arial"/>
        </w:rPr>
      </w:pPr>
      <w:r w:rsidR="009D398C">
        <w:rPr>
          <w:rFonts w:ascii="Arial" w:hAnsi="Arial" w:cs="Arial"/>
        </w:rPr>
        <w:t>10</w:t>
      </w:r>
      <w:r w:rsidR="00AF23C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 § 8 ods. 1 sa za slová „najmenej 6 mg/l“ vkladajú slová „a najviac 9 mg/l“.</w:t>
      </w:r>
    </w:p>
    <w:p w:rsidR="00F71183" w:rsidRPr="00A42437" w:rsidP="00AF23C3">
      <w:pPr>
        <w:spacing w:before="120" w:line="20" w:lineRule="atLeast"/>
        <w:jc w:val="both"/>
        <w:rPr>
          <w:rFonts w:ascii="Arial" w:hAnsi="Arial" w:cs="Arial"/>
        </w:rPr>
      </w:pPr>
      <w:r w:rsidR="009D398C">
        <w:rPr>
          <w:rFonts w:ascii="Arial" w:hAnsi="Arial" w:cs="Arial"/>
        </w:rPr>
        <w:t>11</w:t>
      </w:r>
      <w:r w:rsidRPr="00A42437" w:rsidR="00AC5C70">
        <w:rPr>
          <w:rFonts w:ascii="Arial" w:hAnsi="Arial" w:cs="Arial"/>
        </w:rPr>
        <w:t>.</w:t>
      </w:r>
      <w:r w:rsidRPr="00A42437" w:rsidR="00F81AB9">
        <w:rPr>
          <w:rFonts w:ascii="Arial" w:hAnsi="Arial" w:cs="Arial"/>
        </w:rPr>
        <w:t xml:space="preserve"> </w:t>
      </w:r>
      <w:r w:rsidRPr="00A42437" w:rsidR="00361030">
        <w:rPr>
          <w:rFonts w:ascii="Arial" w:hAnsi="Arial" w:cs="Arial"/>
        </w:rPr>
        <w:t xml:space="preserve">V </w:t>
      </w:r>
      <w:r w:rsidRPr="00A42437" w:rsidR="00B56FE5">
        <w:rPr>
          <w:rFonts w:ascii="Arial" w:hAnsi="Arial" w:cs="Arial"/>
        </w:rPr>
        <w:t xml:space="preserve">§ 10 </w:t>
      </w:r>
      <w:r w:rsidRPr="00A42437" w:rsidR="00305EC0">
        <w:rPr>
          <w:rFonts w:ascii="Arial" w:hAnsi="Arial" w:cs="Arial"/>
        </w:rPr>
        <w:t xml:space="preserve">sa </w:t>
      </w:r>
      <w:r w:rsidRPr="00A42437" w:rsidR="00B56FE5">
        <w:rPr>
          <w:rFonts w:ascii="Arial" w:hAnsi="Arial" w:cs="Arial"/>
        </w:rPr>
        <w:t>ods</w:t>
      </w:r>
      <w:r w:rsidRPr="00A42437" w:rsidR="00F757F9">
        <w:rPr>
          <w:rFonts w:ascii="Arial" w:hAnsi="Arial" w:cs="Arial"/>
        </w:rPr>
        <w:t>ek</w:t>
      </w:r>
      <w:r w:rsidRPr="00A42437" w:rsidR="00B56FE5">
        <w:rPr>
          <w:rFonts w:ascii="Arial" w:hAnsi="Arial" w:cs="Arial"/>
        </w:rPr>
        <w:t xml:space="preserve"> 1 </w:t>
      </w:r>
      <w:r w:rsidRPr="00A42437" w:rsidR="00F757F9">
        <w:rPr>
          <w:rFonts w:ascii="Arial" w:hAnsi="Arial" w:cs="Arial"/>
        </w:rPr>
        <w:t xml:space="preserve">dopĺňa </w:t>
      </w:r>
      <w:r w:rsidRPr="00A42437" w:rsidR="00E91518">
        <w:rPr>
          <w:rFonts w:ascii="Arial" w:hAnsi="Arial" w:cs="Arial"/>
        </w:rPr>
        <w:t>písmeno</w:t>
      </w:r>
      <w:r w:rsidRPr="00A42437" w:rsidR="00F757F9">
        <w:rPr>
          <w:rFonts w:ascii="Arial" w:hAnsi="Arial" w:cs="Arial"/>
        </w:rPr>
        <w:t>m e</w:t>
      </w:r>
      <w:r w:rsidRPr="00A42437" w:rsidR="00E91518">
        <w:rPr>
          <w:rFonts w:ascii="Arial" w:hAnsi="Arial" w:cs="Arial"/>
        </w:rPr>
        <w:t>)</w:t>
      </w:r>
      <w:r w:rsidRPr="00A42437" w:rsidR="00F757F9">
        <w:rPr>
          <w:rFonts w:ascii="Arial" w:hAnsi="Arial" w:cs="Arial"/>
        </w:rPr>
        <w:t>, ktoré</w:t>
      </w:r>
      <w:r w:rsidRPr="00A42437" w:rsidR="00E91518">
        <w:rPr>
          <w:rFonts w:ascii="Arial" w:hAnsi="Arial" w:cs="Arial"/>
        </w:rPr>
        <w:t xml:space="preserve"> </w:t>
      </w:r>
      <w:r w:rsidRPr="00A42437" w:rsidR="00B56FE5">
        <w:rPr>
          <w:rFonts w:ascii="Arial" w:hAnsi="Arial" w:cs="Arial"/>
        </w:rPr>
        <w:t>zn</w:t>
      </w:r>
      <w:r w:rsidRPr="00A42437" w:rsidR="0051135B">
        <w:rPr>
          <w:rFonts w:ascii="Arial" w:hAnsi="Arial" w:cs="Arial"/>
        </w:rPr>
        <w:t>ie</w:t>
      </w:r>
      <w:r w:rsidRPr="00A42437" w:rsidR="00B56FE5">
        <w:rPr>
          <w:rFonts w:ascii="Arial" w:hAnsi="Arial" w:cs="Arial"/>
        </w:rPr>
        <w:t>:</w:t>
      </w:r>
    </w:p>
    <w:p w:rsidR="005237C8" w:rsidRPr="00A42437" w:rsidP="005237C8">
      <w:pPr>
        <w:spacing w:before="120" w:line="20" w:lineRule="atLeast"/>
        <w:ind w:left="680" w:hanging="680"/>
        <w:jc w:val="both"/>
        <w:rPr>
          <w:rFonts w:ascii="Arial" w:hAnsi="Arial" w:cs="Arial"/>
        </w:rPr>
      </w:pPr>
      <w:r w:rsidRPr="00A42437" w:rsidR="00F757F9">
        <w:rPr>
          <w:rFonts w:ascii="Arial" w:hAnsi="Arial" w:cs="Arial"/>
        </w:rPr>
        <w:t xml:space="preserve">     „e</w:t>
      </w:r>
      <w:r w:rsidRPr="00A42437" w:rsidR="0051135B">
        <w:rPr>
          <w:rFonts w:ascii="Arial" w:hAnsi="Arial" w:cs="Arial"/>
        </w:rPr>
        <w:t>)</w:t>
      </w:r>
      <w:r w:rsidRPr="00A42437">
        <w:rPr>
          <w:rFonts w:ascii="Arial" w:hAnsi="Arial" w:cs="Arial"/>
        </w:rPr>
        <w:t xml:space="preserve"> ako palivo, ako aj na iné účely ako pohonná látka a palivo (ďalej len „d</w:t>
      </w:r>
      <w:r w:rsidRPr="00A42437">
        <w:rPr>
          <w:rFonts w:ascii="Arial" w:hAnsi="Arial" w:cs="Arial"/>
        </w:rPr>
        <w:t>u</w:t>
      </w:r>
      <w:r w:rsidRPr="00A42437">
        <w:rPr>
          <w:rFonts w:ascii="Arial" w:hAnsi="Arial" w:cs="Arial"/>
        </w:rPr>
        <w:t xml:space="preserve">álne použitie“); za duálne použitie sa považuje aj použitie minerálneho oleja na chemickú redukciu, </w:t>
      </w:r>
      <w:r w:rsidRPr="00A42437" w:rsidR="008301E1">
        <w:rPr>
          <w:rFonts w:ascii="Arial" w:hAnsi="Arial" w:cs="Arial"/>
        </w:rPr>
        <w:t xml:space="preserve">v </w:t>
      </w:r>
      <w:r w:rsidRPr="00A42437">
        <w:rPr>
          <w:rFonts w:ascii="Arial" w:hAnsi="Arial" w:cs="Arial"/>
        </w:rPr>
        <w:t>elektrolytických procesoch a</w:t>
      </w:r>
      <w:r w:rsidRPr="00A42437" w:rsidR="008301E1">
        <w:rPr>
          <w:rFonts w:ascii="Arial" w:hAnsi="Arial" w:cs="Arial"/>
        </w:rPr>
        <w:t xml:space="preserve"> v </w:t>
      </w:r>
      <w:r w:rsidRPr="00A42437">
        <w:rPr>
          <w:rFonts w:ascii="Arial" w:hAnsi="Arial" w:cs="Arial"/>
        </w:rPr>
        <w:t>metalurgických proc</w:t>
      </w:r>
      <w:r w:rsidRPr="00A42437">
        <w:rPr>
          <w:rFonts w:ascii="Arial" w:hAnsi="Arial" w:cs="Arial"/>
        </w:rPr>
        <w:t>e</w:t>
      </w:r>
      <w:r w:rsidRPr="00A42437">
        <w:rPr>
          <w:rFonts w:ascii="Arial" w:hAnsi="Arial" w:cs="Arial"/>
        </w:rPr>
        <w:t>soch.“.</w:t>
      </w:r>
    </w:p>
    <w:p w:rsidR="00061673" w:rsidP="007F5979">
      <w:pPr>
        <w:spacing w:before="120" w:line="20" w:lineRule="atLeast"/>
        <w:ind w:left="680" w:hanging="680"/>
        <w:jc w:val="both"/>
        <w:rPr>
          <w:rFonts w:ascii="Arial" w:hAnsi="Arial" w:cs="Arial"/>
        </w:rPr>
      </w:pPr>
    </w:p>
    <w:p w:rsidR="00E52B3C" w:rsidP="007F5979">
      <w:pPr>
        <w:spacing w:before="120" w:line="20" w:lineRule="atLeast"/>
        <w:ind w:left="680" w:hanging="680"/>
        <w:jc w:val="both"/>
        <w:rPr>
          <w:rFonts w:ascii="Arial" w:hAnsi="Arial" w:cs="Arial"/>
        </w:rPr>
      </w:pPr>
      <w:r w:rsidR="009D398C">
        <w:rPr>
          <w:rFonts w:ascii="Arial" w:hAnsi="Arial" w:cs="Arial"/>
        </w:rPr>
        <w:t>12</w:t>
      </w:r>
      <w:r>
        <w:rPr>
          <w:rFonts w:ascii="Arial" w:hAnsi="Arial" w:cs="Arial"/>
        </w:rPr>
        <w:t>.  § 10 sa dopĺňa ods</w:t>
      </w:r>
      <w:r>
        <w:rPr>
          <w:rFonts w:ascii="Arial" w:hAnsi="Arial" w:cs="Arial"/>
        </w:rPr>
        <w:t>ekom 3, ktorý znie:</w:t>
      </w:r>
    </w:p>
    <w:p w:rsidR="00E52B3C" w:rsidRPr="00A42437" w:rsidP="008301E1">
      <w:pPr>
        <w:spacing w:before="120" w:line="20" w:lineRule="atLeast"/>
        <w:ind w:left="737" w:hanging="737"/>
        <w:jc w:val="both"/>
        <w:rPr>
          <w:rFonts w:ascii="Arial" w:hAnsi="Arial" w:cs="Arial"/>
        </w:rPr>
      </w:pPr>
      <w:r w:rsidRPr="00A42437">
        <w:rPr>
          <w:rFonts w:ascii="Arial" w:hAnsi="Arial" w:cs="Arial"/>
        </w:rPr>
        <w:t xml:space="preserve">     „(3)</w:t>
      </w:r>
      <w:r w:rsidRPr="00A42437" w:rsidR="008301E1">
        <w:rPr>
          <w:rFonts w:ascii="Arial" w:hAnsi="Arial" w:cs="Arial"/>
        </w:rPr>
        <w:t xml:space="preserve"> </w:t>
      </w:r>
      <w:r w:rsidRPr="00A42437">
        <w:rPr>
          <w:rFonts w:ascii="Arial" w:hAnsi="Arial" w:cs="Arial"/>
        </w:rPr>
        <w:t>Od dane je oslobodený aj minerálny olej kódu kombinovanej nomenkl</w:t>
      </w:r>
      <w:r w:rsidRPr="00A42437">
        <w:rPr>
          <w:rFonts w:ascii="Arial" w:hAnsi="Arial" w:cs="Arial"/>
        </w:rPr>
        <w:t>a</w:t>
      </w:r>
      <w:r w:rsidRPr="00A42437">
        <w:rPr>
          <w:rFonts w:ascii="Arial" w:hAnsi="Arial" w:cs="Arial"/>
        </w:rPr>
        <w:t>túry</w:t>
      </w:r>
      <w:r w:rsidRPr="00A42437" w:rsidR="004E3F87">
        <w:rPr>
          <w:rFonts w:ascii="Arial" w:hAnsi="Arial" w:cs="Arial"/>
        </w:rPr>
        <w:t xml:space="preserve"> </w:t>
      </w:r>
      <w:r w:rsidRPr="00A42437" w:rsidR="003D69AA">
        <w:rPr>
          <w:rFonts w:ascii="Arial" w:hAnsi="Arial" w:cs="Arial"/>
        </w:rPr>
        <w:t>2711 11</w:t>
      </w:r>
      <w:r w:rsidRPr="00A42437" w:rsidR="00953A6A">
        <w:rPr>
          <w:rFonts w:ascii="Arial" w:hAnsi="Arial" w:cs="Arial"/>
        </w:rPr>
        <w:t xml:space="preserve"> 00</w:t>
      </w:r>
      <w:r w:rsidRPr="00A42437" w:rsidR="003D69AA">
        <w:rPr>
          <w:rFonts w:ascii="Arial" w:hAnsi="Arial" w:cs="Arial"/>
        </w:rPr>
        <w:t>, 2711 21</w:t>
      </w:r>
      <w:r w:rsidRPr="00A42437">
        <w:rPr>
          <w:rFonts w:ascii="Arial" w:hAnsi="Arial" w:cs="Arial"/>
        </w:rPr>
        <w:t xml:space="preserve"> </w:t>
      </w:r>
      <w:r w:rsidRPr="00A42437" w:rsidR="00953A6A">
        <w:rPr>
          <w:rFonts w:ascii="Arial" w:hAnsi="Arial" w:cs="Arial"/>
        </w:rPr>
        <w:t xml:space="preserve">00 </w:t>
      </w:r>
      <w:r w:rsidRPr="00A42437">
        <w:rPr>
          <w:rFonts w:ascii="Arial" w:hAnsi="Arial" w:cs="Arial"/>
        </w:rPr>
        <w:t>a 2711 29</w:t>
      </w:r>
      <w:r w:rsidRPr="00A42437" w:rsidR="00953A6A">
        <w:rPr>
          <w:rFonts w:ascii="Arial" w:hAnsi="Arial" w:cs="Arial"/>
        </w:rPr>
        <w:t xml:space="preserve"> 00</w:t>
      </w:r>
    </w:p>
    <w:p w:rsidR="00E52B3C" w:rsidRPr="00A42437" w:rsidP="008301E1">
      <w:pPr>
        <w:spacing w:before="120" w:line="20" w:lineRule="atLeast"/>
        <w:jc w:val="both"/>
        <w:rPr>
          <w:rFonts w:ascii="Arial" w:hAnsi="Arial" w:cs="Arial"/>
        </w:rPr>
      </w:pPr>
      <w:r w:rsidRPr="00A42437" w:rsidR="008301E1">
        <w:rPr>
          <w:rFonts w:ascii="Arial" w:hAnsi="Arial" w:cs="Arial"/>
        </w:rPr>
        <w:t xml:space="preserve">       a) </w:t>
      </w:r>
      <w:r w:rsidRPr="00A42437">
        <w:rPr>
          <w:rFonts w:ascii="Arial" w:hAnsi="Arial" w:cs="Arial"/>
        </w:rPr>
        <w:t>použitý ako pohonná látka,</w:t>
      </w:r>
    </w:p>
    <w:p w:rsidR="00E52B3C" w:rsidRPr="00A42437" w:rsidP="008301E1">
      <w:pPr>
        <w:spacing w:before="120" w:line="20" w:lineRule="atLeast"/>
        <w:ind w:left="737" w:hanging="737"/>
        <w:jc w:val="both"/>
        <w:rPr>
          <w:rFonts w:ascii="Arial" w:hAnsi="Arial" w:cs="Arial"/>
        </w:rPr>
      </w:pPr>
      <w:r w:rsidRPr="00A42437" w:rsidR="008301E1">
        <w:rPr>
          <w:rFonts w:ascii="Arial" w:hAnsi="Arial" w:cs="Arial"/>
        </w:rPr>
        <w:t xml:space="preserve">       b) </w:t>
      </w:r>
      <w:r w:rsidRPr="00A42437">
        <w:rPr>
          <w:rFonts w:ascii="Arial" w:hAnsi="Arial" w:cs="Arial"/>
        </w:rPr>
        <w:t>použitý na prevádzkové alebo technologické účely v podniku na výrobu</w:t>
      </w:r>
      <w:r w:rsidR="00CB3F8A">
        <w:rPr>
          <w:rFonts w:ascii="Arial" w:hAnsi="Arial" w:cs="Arial"/>
        </w:rPr>
        <w:t>, sp</w:t>
      </w:r>
      <w:r w:rsidR="00CB3F8A">
        <w:rPr>
          <w:rFonts w:ascii="Arial" w:hAnsi="Arial" w:cs="Arial"/>
        </w:rPr>
        <w:t>r</w:t>
      </w:r>
      <w:r w:rsidR="00CB3F8A">
        <w:rPr>
          <w:rFonts w:ascii="Arial" w:hAnsi="Arial" w:cs="Arial"/>
        </w:rPr>
        <w:t>a</w:t>
      </w:r>
      <w:r w:rsidR="00CB3F8A">
        <w:rPr>
          <w:rFonts w:ascii="Arial" w:hAnsi="Arial" w:cs="Arial"/>
        </w:rPr>
        <w:t xml:space="preserve">covanie alebo </w:t>
      </w:r>
      <w:r w:rsidRPr="00A42437" w:rsidR="003F1816">
        <w:rPr>
          <w:rFonts w:ascii="Arial" w:hAnsi="Arial" w:cs="Arial"/>
        </w:rPr>
        <w:t>skladovanie ze</w:t>
      </w:r>
      <w:r w:rsidRPr="00A42437" w:rsidR="003F1816">
        <w:rPr>
          <w:rFonts w:ascii="Arial" w:hAnsi="Arial" w:cs="Arial"/>
        </w:rPr>
        <w:t>m</w:t>
      </w:r>
      <w:r w:rsidRPr="00A42437" w:rsidR="003F1816">
        <w:rPr>
          <w:rFonts w:ascii="Arial" w:hAnsi="Arial" w:cs="Arial"/>
        </w:rPr>
        <w:t>ného plynu.</w:t>
      </w:r>
      <w:r w:rsidRPr="00A42437" w:rsidR="00771024">
        <w:rPr>
          <w:rFonts w:ascii="Arial" w:hAnsi="Arial" w:cs="Arial"/>
        </w:rPr>
        <w:t>“.</w:t>
      </w:r>
    </w:p>
    <w:p w:rsidR="00013943" w:rsidRPr="008301E1" w:rsidP="00CA7295">
      <w:pPr>
        <w:spacing w:before="120"/>
        <w:ind w:left="454" w:hanging="454"/>
        <w:jc w:val="both"/>
        <w:rPr>
          <w:rFonts w:ascii="Arial" w:hAnsi="Arial" w:cs="Arial"/>
        </w:rPr>
      </w:pPr>
      <w:r w:rsidR="009D398C">
        <w:rPr>
          <w:rFonts w:ascii="Arial" w:hAnsi="Arial" w:cs="Arial"/>
        </w:rPr>
        <w:t>13</w:t>
      </w:r>
      <w:r w:rsidR="001B0C33">
        <w:rPr>
          <w:rFonts w:ascii="Arial" w:hAnsi="Arial" w:cs="Arial"/>
        </w:rPr>
        <w:t xml:space="preserve">. </w:t>
      </w:r>
      <w:r w:rsidR="00AC5C70">
        <w:rPr>
          <w:rFonts w:ascii="Arial" w:hAnsi="Arial" w:cs="Arial"/>
        </w:rPr>
        <w:t>V § 11 ods.</w:t>
      </w:r>
      <w:r w:rsidR="00BF683C">
        <w:rPr>
          <w:rFonts w:ascii="Arial" w:hAnsi="Arial" w:cs="Arial"/>
        </w:rPr>
        <w:t xml:space="preserve">1 </w:t>
      </w:r>
      <w:r w:rsidR="00E23182">
        <w:rPr>
          <w:rFonts w:ascii="Arial" w:hAnsi="Arial" w:cs="Arial"/>
        </w:rPr>
        <w:t>sa na konci pripája táto veta: „Užívateľským podnikom na účely to</w:t>
      </w:r>
      <w:r w:rsidR="00E23182">
        <w:rPr>
          <w:rFonts w:ascii="Arial" w:hAnsi="Arial" w:cs="Arial"/>
        </w:rPr>
        <w:t>h</w:t>
      </w:r>
      <w:r w:rsidR="00E23182">
        <w:rPr>
          <w:rFonts w:ascii="Arial" w:hAnsi="Arial" w:cs="Arial"/>
        </w:rPr>
        <w:t>to zákona je aj právnická osoba alebo fyzická osoba oprávnená dodávať lete</w:t>
      </w:r>
      <w:r w:rsidR="00E23182">
        <w:rPr>
          <w:rFonts w:ascii="Arial" w:hAnsi="Arial" w:cs="Arial"/>
        </w:rPr>
        <w:t>c</w:t>
      </w:r>
      <w:r w:rsidR="00E23182">
        <w:rPr>
          <w:rFonts w:ascii="Arial" w:hAnsi="Arial" w:cs="Arial"/>
        </w:rPr>
        <w:t>ké pohonné látky priamo do nádrží lietadiel, na účely</w:t>
      </w:r>
      <w:r w:rsidR="00E23182">
        <w:rPr>
          <w:rFonts w:ascii="Arial" w:hAnsi="Arial" w:cs="Arial"/>
        </w:rPr>
        <w:t xml:space="preserve"> oslobodené od dane </w:t>
      </w:r>
      <w:r w:rsidR="004249C1">
        <w:rPr>
          <w:rFonts w:ascii="Arial" w:hAnsi="Arial" w:cs="Arial"/>
        </w:rPr>
        <w:t>podľa §10 ods.1 písm. b)</w:t>
      </w:r>
      <w:r w:rsidR="00E23182">
        <w:rPr>
          <w:rFonts w:ascii="Arial" w:hAnsi="Arial" w:cs="Arial"/>
        </w:rPr>
        <w:t>.“.</w:t>
      </w:r>
      <w:r w:rsidR="009067B1">
        <w:rPr>
          <w:rFonts w:ascii="Arial" w:hAnsi="Arial" w:cs="Arial"/>
        </w:rPr>
        <w:t xml:space="preserve"> </w:t>
      </w:r>
    </w:p>
    <w:p w:rsidR="001E0CF7" w:rsidRPr="001E0CF7" w:rsidP="00305EC0">
      <w:pPr>
        <w:spacing w:before="120"/>
        <w:rPr>
          <w:rFonts w:ascii="Arial" w:hAnsi="Arial" w:cs="Arial"/>
        </w:rPr>
      </w:pPr>
      <w:r w:rsidR="008010CE">
        <w:rPr>
          <w:rFonts w:ascii="Arial" w:hAnsi="Arial" w:cs="Arial"/>
        </w:rPr>
        <w:t>1</w:t>
      </w:r>
      <w:r w:rsidR="009D398C">
        <w:rPr>
          <w:rFonts w:ascii="Arial" w:hAnsi="Arial" w:cs="Arial"/>
        </w:rPr>
        <w:t>4</w:t>
      </w:r>
      <w:r w:rsidR="0096566B">
        <w:rPr>
          <w:rFonts w:ascii="Arial" w:hAnsi="Arial" w:cs="Arial"/>
        </w:rPr>
        <w:t xml:space="preserve">. </w:t>
      </w:r>
      <w:r w:rsidR="002A332B">
        <w:rPr>
          <w:rFonts w:ascii="Arial" w:hAnsi="Arial" w:cs="Arial"/>
        </w:rPr>
        <w:t>V § 16 odsek</w:t>
      </w:r>
      <w:r w:rsidRPr="001E0CF7">
        <w:rPr>
          <w:rFonts w:ascii="Arial" w:hAnsi="Arial" w:cs="Arial"/>
        </w:rPr>
        <w:t xml:space="preserve"> 8 znie:</w:t>
      </w:r>
    </w:p>
    <w:p w:rsidR="0096566B" w:rsidP="009067B1">
      <w:pPr>
        <w:spacing w:before="120"/>
        <w:ind w:left="363" w:hanging="737"/>
        <w:jc w:val="both"/>
        <w:rPr>
          <w:rFonts w:ascii="Arial" w:hAnsi="Arial" w:cs="Arial"/>
        </w:rPr>
      </w:pPr>
      <w:r w:rsidR="001E0CF7">
        <w:rPr>
          <w:rFonts w:ascii="Arial" w:hAnsi="Arial" w:cs="Arial"/>
        </w:rPr>
        <w:t xml:space="preserve">          </w:t>
      </w:r>
      <w:r w:rsidRPr="001E0CF7" w:rsidR="001E0CF7">
        <w:rPr>
          <w:rFonts w:ascii="Arial" w:hAnsi="Arial" w:cs="Arial"/>
        </w:rPr>
        <w:t>„(8) Žiadosť o vrátenie dane zahraničnému zástupcovi podá zahraničný z</w:t>
      </w:r>
      <w:r w:rsidRPr="001E0CF7" w:rsidR="001E0CF7">
        <w:rPr>
          <w:rFonts w:ascii="Arial" w:hAnsi="Arial" w:cs="Arial"/>
        </w:rPr>
        <w:t>á</w:t>
      </w:r>
      <w:r w:rsidRPr="001E0CF7" w:rsidR="001E0CF7">
        <w:rPr>
          <w:rFonts w:ascii="Arial" w:hAnsi="Arial" w:cs="Arial"/>
        </w:rPr>
        <w:t>stupca Colnému úradu Bratislava za obdobie kalendárneho štvrťroka, do 30. dňa po uplynutí tohto kalendárneho štvrťroka. Prílohou žiadosti o vrátenie dane zahrani</w:t>
      </w:r>
      <w:r w:rsidRPr="001E0CF7" w:rsidR="001E0CF7">
        <w:rPr>
          <w:rFonts w:ascii="Arial" w:hAnsi="Arial" w:cs="Arial"/>
        </w:rPr>
        <w:t>č</w:t>
      </w:r>
      <w:r w:rsidRPr="001E0CF7" w:rsidR="001E0CF7">
        <w:rPr>
          <w:rFonts w:ascii="Arial" w:hAnsi="Arial" w:cs="Arial"/>
        </w:rPr>
        <w:t>nému zástupcovi je potvrdenie Ministerstva zahraničných vecí Slovenskej repu</w:t>
      </w:r>
      <w:r w:rsidRPr="001E0CF7" w:rsidR="001E0CF7">
        <w:rPr>
          <w:rFonts w:ascii="Arial" w:hAnsi="Arial" w:cs="Arial"/>
        </w:rPr>
        <w:t>b</w:t>
      </w:r>
      <w:r w:rsidRPr="001E0CF7" w:rsidR="001E0CF7">
        <w:rPr>
          <w:rFonts w:ascii="Arial" w:hAnsi="Arial" w:cs="Arial"/>
        </w:rPr>
        <w:t>liky o splnení podmienky vzájomnosti podľa odseku 3. Vzor žiadosti o vrátenie dane zahraničnému z</w:t>
      </w:r>
      <w:r w:rsidRPr="001E0CF7" w:rsidR="001E0CF7">
        <w:rPr>
          <w:rFonts w:ascii="Arial" w:hAnsi="Arial" w:cs="Arial"/>
        </w:rPr>
        <w:t>á</w:t>
      </w:r>
      <w:r w:rsidRPr="001E0CF7" w:rsidR="001E0CF7">
        <w:rPr>
          <w:rFonts w:ascii="Arial" w:hAnsi="Arial" w:cs="Arial"/>
        </w:rPr>
        <w:t xml:space="preserve">stupcovi je uvedený v prílohe č. 2.“. </w:t>
      </w:r>
    </w:p>
    <w:p w:rsidR="001B0C33" w:rsidP="00665946">
      <w:pPr>
        <w:spacing w:before="120"/>
        <w:ind w:left="397" w:hanging="397"/>
        <w:jc w:val="both"/>
        <w:rPr>
          <w:rFonts w:ascii="Arial" w:hAnsi="Arial" w:cs="Arial"/>
        </w:rPr>
      </w:pPr>
      <w:r w:rsidR="001E0CF7">
        <w:rPr>
          <w:rFonts w:ascii="Arial" w:hAnsi="Arial" w:cs="Arial"/>
        </w:rPr>
        <w:t xml:space="preserve"> </w:t>
      </w:r>
      <w:r w:rsidR="009067B1">
        <w:rPr>
          <w:rFonts w:ascii="Arial" w:hAnsi="Arial" w:cs="Arial"/>
        </w:rPr>
        <w:t>1</w:t>
      </w:r>
      <w:r w:rsidR="00E901F3">
        <w:rPr>
          <w:rFonts w:ascii="Arial" w:hAnsi="Arial" w:cs="Arial"/>
        </w:rPr>
        <w:t>5</w:t>
      </w:r>
      <w:r w:rsidR="0096566B">
        <w:rPr>
          <w:rFonts w:ascii="Arial" w:hAnsi="Arial" w:cs="Arial"/>
        </w:rPr>
        <w:t xml:space="preserve">. </w:t>
      </w:r>
      <w:r w:rsidR="009479BF">
        <w:rPr>
          <w:rFonts w:ascii="Arial" w:hAnsi="Arial" w:cs="Arial"/>
        </w:rPr>
        <w:t>V § 21 ods. 10 písm. a</w:t>
      </w:r>
      <w:r>
        <w:rPr>
          <w:rFonts w:ascii="Arial" w:hAnsi="Arial" w:cs="Arial"/>
        </w:rPr>
        <w:t xml:space="preserve">) sa na konci </w:t>
      </w:r>
      <w:r w:rsidR="009F4713">
        <w:rPr>
          <w:rFonts w:ascii="Arial" w:hAnsi="Arial" w:cs="Arial"/>
        </w:rPr>
        <w:t>čiarka nahrádza bodkočiarkou</w:t>
      </w:r>
      <w:r>
        <w:rPr>
          <w:rFonts w:ascii="Arial" w:hAnsi="Arial" w:cs="Arial"/>
        </w:rPr>
        <w:t xml:space="preserve"> a pripájajú sa tieto slová: „v prípade zániku povolenia na prevádzkovanie daňového skladu po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ľa ods</w:t>
      </w:r>
      <w:r w:rsidR="00305EC0">
        <w:rPr>
          <w:rFonts w:ascii="Arial" w:hAnsi="Arial" w:cs="Arial"/>
        </w:rPr>
        <w:t>eku</w:t>
      </w:r>
      <w:r>
        <w:rPr>
          <w:rFonts w:ascii="Arial" w:hAnsi="Arial" w:cs="Arial"/>
        </w:rPr>
        <w:t xml:space="preserve"> 7 písm. b) vykoná inventarizáciu, podá daňové priznanie a zaplatí daň právny nástupca prevádzkovateľa daňového skladu, </w:t>
      </w:r>
      <w:r w:rsidR="004249C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ak nie je </w:t>
      </w:r>
      <w:r w:rsidR="004249C1">
        <w:rPr>
          <w:rFonts w:ascii="Arial" w:hAnsi="Arial" w:cs="Arial"/>
        </w:rPr>
        <w:t xml:space="preserve">jeho </w:t>
      </w:r>
      <w:r>
        <w:rPr>
          <w:rFonts w:ascii="Arial" w:hAnsi="Arial" w:cs="Arial"/>
        </w:rPr>
        <w:t>právny n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>stupca</w:t>
      </w:r>
      <w:r w:rsidRPr="004249C1" w:rsidR="004249C1">
        <w:rPr>
          <w:rFonts w:ascii="Arial" w:hAnsi="Arial" w:cs="Arial"/>
        </w:rPr>
        <w:t xml:space="preserve"> </w:t>
      </w:r>
      <w:r w:rsidR="004249C1">
        <w:rPr>
          <w:rFonts w:ascii="Arial" w:hAnsi="Arial" w:cs="Arial"/>
        </w:rPr>
        <w:t>známy</w:t>
      </w:r>
      <w:r>
        <w:rPr>
          <w:rFonts w:ascii="Arial" w:hAnsi="Arial" w:cs="Arial"/>
        </w:rPr>
        <w:t xml:space="preserve">, ustanoví </w:t>
      </w:r>
      <w:r w:rsidR="004249C1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colný úrad</w:t>
      </w:r>
      <w:r w:rsidR="009F47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“. </w:t>
      </w:r>
    </w:p>
    <w:p w:rsidR="001B0C33" w:rsidP="009F4713">
      <w:pPr>
        <w:spacing w:before="120"/>
        <w:ind w:left="397" w:hanging="397"/>
        <w:jc w:val="both"/>
        <w:rPr>
          <w:rFonts w:ascii="Arial" w:hAnsi="Arial" w:cs="Arial"/>
        </w:rPr>
      </w:pPr>
      <w:r w:rsidR="00594547">
        <w:rPr>
          <w:rFonts w:ascii="Arial" w:hAnsi="Arial" w:cs="Arial"/>
        </w:rPr>
        <w:t>1</w:t>
      </w:r>
      <w:r w:rsidR="00E901F3">
        <w:rPr>
          <w:rFonts w:ascii="Arial" w:hAnsi="Arial" w:cs="Arial"/>
        </w:rPr>
        <w:t>6</w:t>
      </w:r>
      <w:r w:rsidR="001E0CF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132B6">
        <w:rPr>
          <w:rFonts w:ascii="Arial" w:hAnsi="Arial" w:cs="Arial"/>
        </w:rPr>
        <w:t xml:space="preserve">V § 22 ods. 8 </w:t>
      </w:r>
      <w:r w:rsidR="00305EC0">
        <w:rPr>
          <w:rFonts w:ascii="Arial" w:hAnsi="Arial" w:cs="Arial"/>
        </w:rPr>
        <w:t xml:space="preserve">sa v úvodnej </w:t>
      </w:r>
      <w:r w:rsidR="006132B6">
        <w:rPr>
          <w:rFonts w:ascii="Arial" w:hAnsi="Arial" w:cs="Arial"/>
        </w:rPr>
        <w:t>vete slovo</w:t>
      </w:r>
      <w:r>
        <w:rPr>
          <w:rFonts w:ascii="Arial" w:hAnsi="Arial" w:cs="Arial"/>
        </w:rPr>
        <w:t xml:space="preserve"> „</w:t>
      </w:r>
      <w:r w:rsidR="006132B6">
        <w:rPr>
          <w:rFonts w:ascii="Arial" w:hAnsi="Arial" w:cs="Arial"/>
        </w:rPr>
        <w:t>podnik“ nahrádza slovami</w:t>
      </w:r>
      <w:r>
        <w:rPr>
          <w:rFonts w:ascii="Arial" w:hAnsi="Arial" w:cs="Arial"/>
        </w:rPr>
        <w:t xml:space="preserve"> „prevádzk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vateľ</w:t>
      </w:r>
      <w:r w:rsidR="006132B6">
        <w:rPr>
          <w:rFonts w:ascii="Arial" w:hAnsi="Arial" w:cs="Arial"/>
        </w:rPr>
        <w:t xml:space="preserve"> podniku</w:t>
      </w:r>
      <w:r>
        <w:rPr>
          <w:rFonts w:ascii="Arial" w:hAnsi="Arial" w:cs="Arial"/>
        </w:rPr>
        <w:t>“.</w:t>
      </w:r>
    </w:p>
    <w:p w:rsidR="00C13C29" w:rsidP="001B0C33">
      <w:pPr>
        <w:spacing w:before="120"/>
        <w:ind w:left="284" w:hanging="284"/>
        <w:jc w:val="both"/>
        <w:rPr>
          <w:rFonts w:ascii="Arial" w:hAnsi="Arial" w:cs="Arial"/>
        </w:rPr>
      </w:pPr>
      <w:r w:rsidR="00E901F3">
        <w:rPr>
          <w:rFonts w:ascii="Arial" w:hAnsi="Arial" w:cs="Arial"/>
        </w:rPr>
        <w:t>17</w:t>
      </w:r>
      <w:r w:rsidR="001B0C33">
        <w:rPr>
          <w:rFonts w:ascii="Arial" w:hAnsi="Arial" w:cs="Arial"/>
        </w:rPr>
        <w:t>.</w:t>
      </w:r>
      <w:r w:rsidR="00305EC0">
        <w:rPr>
          <w:rFonts w:ascii="Arial" w:hAnsi="Arial" w:cs="Arial"/>
        </w:rPr>
        <w:t xml:space="preserve"> V § 23 sa odsek</w:t>
      </w:r>
      <w:r>
        <w:rPr>
          <w:rFonts w:ascii="Arial" w:hAnsi="Arial" w:cs="Arial"/>
        </w:rPr>
        <w:t xml:space="preserve"> 2 dopĺňa </w:t>
      </w:r>
      <w:r w:rsidR="000104F1">
        <w:rPr>
          <w:rFonts w:ascii="Arial" w:hAnsi="Arial" w:cs="Arial"/>
        </w:rPr>
        <w:t>písmenami</w:t>
      </w:r>
      <w:r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)</w:t>
      </w:r>
      <w:r w:rsidR="000104F1">
        <w:rPr>
          <w:rFonts w:ascii="Arial" w:hAnsi="Arial" w:cs="Arial"/>
        </w:rPr>
        <w:t xml:space="preserve"> a d), ktoré znejú</w:t>
      </w:r>
      <w:r>
        <w:rPr>
          <w:rFonts w:ascii="Arial" w:hAnsi="Arial" w:cs="Arial"/>
        </w:rPr>
        <w:t xml:space="preserve">: </w:t>
      </w:r>
    </w:p>
    <w:p w:rsidR="00C13C29" w:rsidP="0096566B">
      <w:pPr>
        <w:spacing w:before="120"/>
        <w:ind w:left="794" w:hanging="794"/>
        <w:jc w:val="both"/>
        <w:rPr>
          <w:rFonts w:ascii="Arial" w:hAnsi="Arial" w:cs="Arial"/>
        </w:rPr>
      </w:pPr>
      <w:r w:rsidR="00765AEB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„ c) z jedného užívateľského podniku do druhého užívateľského podniku</w:t>
      </w:r>
      <w:r w:rsidR="00765AEB">
        <w:rPr>
          <w:rFonts w:ascii="Arial" w:hAnsi="Arial" w:cs="Arial"/>
        </w:rPr>
        <w:t xml:space="preserve"> </w:t>
      </w:r>
      <w:r w:rsidR="004249C1">
        <w:rPr>
          <w:rFonts w:ascii="Arial" w:hAnsi="Arial" w:cs="Arial"/>
        </w:rPr>
        <w:t>ak ide o</w:t>
      </w:r>
    </w:p>
    <w:p w:rsidR="00C13C29" w:rsidP="00C13C29">
      <w:pPr>
        <w:numPr>
          <w:ilvl w:val="0"/>
          <w:numId w:val="27"/>
        </w:numPr>
        <w:tabs>
          <w:tab w:val="left" w:pos="1080"/>
        </w:tabs>
        <w:spacing w:before="120"/>
        <w:jc w:val="both"/>
        <w:rPr>
          <w:rFonts w:ascii="Arial" w:hAnsi="Arial" w:cs="Arial"/>
        </w:rPr>
      </w:pPr>
      <w:r w:rsidR="004249C1">
        <w:rPr>
          <w:rFonts w:ascii="Arial" w:hAnsi="Arial" w:cs="Arial"/>
        </w:rPr>
        <w:t>ukončenie</w:t>
      </w:r>
      <w:r>
        <w:rPr>
          <w:rFonts w:ascii="Arial" w:hAnsi="Arial" w:cs="Arial"/>
        </w:rPr>
        <w:t xml:space="preserve"> činnosti (§11 ods. 15), </w:t>
      </w:r>
    </w:p>
    <w:p w:rsidR="000104F1" w:rsidP="00C13C29">
      <w:pPr>
        <w:numPr>
          <w:ilvl w:val="0"/>
          <w:numId w:val="27"/>
        </w:numPr>
        <w:tabs>
          <w:tab w:val="left" w:pos="1080"/>
        </w:tabs>
        <w:spacing w:before="120"/>
        <w:jc w:val="both"/>
        <w:rPr>
          <w:rFonts w:ascii="Arial" w:hAnsi="Arial" w:cs="Arial"/>
        </w:rPr>
      </w:pPr>
      <w:r w:rsidRPr="00E23182" w:rsidR="00C13C29">
        <w:rPr>
          <w:rFonts w:ascii="Arial" w:hAnsi="Arial" w:cs="Arial"/>
        </w:rPr>
        <w:t>do</w:t>
      </w:r>
      <w:r w:rsidR="004249C1">
        <w:rPr>
          <w:rFonts w:ascii="Arial" w:hAnsi="Arial" w:cs="Arial"/>
        </w:rPr>
        <w:t>danie</w:t>
      </w:r>
      <w:r w:rsidRPr="00E23182" w:rsidR="007E38BE">
        <w:rPr>
          <w:rFonts w:ascii="Arial" w:hAnsi="Arial" w:cs="Arial"/>
        </w:rPr>
        <w:t xml:space="preserve"> leteckých pohonných látok (§11 ods. 1)</w:t>
      </w:r>
      <w:r>
        <w:rPr>
          <w:rFonts w:ascii="Arial" w:hAnsi="Arial" w:cs="Arial"/>
        </w:rPr>
        <w:t>,</w:t>
      </w:r>
    </w:p>
    <w:p w:rsidR="000104F1" w:rsidP="00C13C29">
      <w:pPr>
        <w:numPr>
          <w:ilvl w:val="0"/>
          <w:numId w:val="27"/>
        </w:numPr>
        <w:tabs>
          <w:tab w:val="left" w:pos="1080"/>
        </w:tabs>
        <w:spacing w:before="120"/>
        <w:jc w:val="both"/>
        <w:rPr>
          <w:rFonts w:ascii="Arial" w:hAnsi="Arial" w:cs="Arial"/>
        </w:rPr>
      </w:pPr>
      <w:r w:rsidR="004249C1">
        <w:rPr>
          <w:rFonts w:ascii="Arial" w:hAnsi="Arial" w:cs="Arial"/>
        </w:rPr>
        <w:t>materiálovú výpomoc</w:t>
      </w:r>
      <w:r>
        <w:rPr>
          <w:rFonts w:ascii="Arial" w:hAnsi="Arial" w:cs="Arial"/>
        </w:rPr>
        <w:t xml:space="preserve"> so súhlasom colného úradu,</w:t>
      </w:r>
    </w:p>
    <w:p w:rsidR="00C13C29" w:rsidP="005040FA">
      <w:pPr>
        <w:spacing w:before="120"/>
        <w:ind w:left="794" w:hanging="794"/>
        <w:jc w:val="both"/>
        <w:rPr>
          <w:rFonts w:ascii="Arial" w:hAnsi="Arial" w:cs="Arial"/>
        </w:rPr>
      </w:pPr>
      <w:r w:rsidR="000104F1">
        <w:rPr>
          <w:rFonts w:ascii="Arial" w:hAnsi="Arial" w:cs="Arial"/>
        </w:rPr>
        <w:t xml:space="preserve">       </w:t>
      </w:r>
      <w:r w:rsidR="0036638D">
        <w:rPr>
          <w:rFonts w:ascii="Arial" w:hAnsi="Arial" w:cs="Arial"/>
        </w:rPr>
        <w:t xml:space="preserve"> </w:t>
      </w:r>
      <w:r w:rsidR="000104F1">
        <w:rPr>
          <w:rFonts w:ascii="Arial" w:hAnsi="Arial" w:cs="Arial"/>
        </w:rPr>
        <w:t xml:space="preserve">d) medzi prevádzkárňami tej istej právnickej </w:t>
      </w:r>
      <w:r w:rsidR="005040FA">
        <w:rPr>
          <w:rFonts w:ascii="Arial" w:hAnsi="Arial" w:cs="Arial"/>
        </w:rPr>
        <w:t xml:space="preserve">osoby </w:t>
      </w:r>
      <w:r w:rsidR="000104F1">
        <w:rPr>
          <w:rFonts w:ascii="Arial" w:hAnsi="Arial" w:cs="Arial"/>
        </w:rPr>
        <w:t>alebo fyzickej osoby, ktorá je užív</w:t>
      </w:r>
      <w:r w:rsidR="000104F1">
        <w:rPr>
          <w:rFonts w:ascii="Arial" w:hAnsi="Arial" w:cs="Arial"/>
        </w:rPr>
        <w:t>a</w:t>
      </w:r>
      <w:r w:rsidR="000104F1">
        <w:rPr>
          <w:rFonts w:ascii="Arial" w:hAnsi="Arial" w:cs="Arial"/>
        </w:rPr>
        <w:t>teľským podnikom</w:t>
      </w:r>
      <w:r w:rsidRPr="00E23182" w:rsidR="007E38BE">
        <w:rPr>
          <w:rFonts w:ascii="Arial" w:hAnsi="Arial" w:cs="Arial"/>
        </w:rPr>
        <w:t>.“.</w:t>
      </w:r>
    </w:p>
    <w:p w:rsidR="005635A3" w:rsidP="00F03C72">
      <w:pPr>
        <w:spacing w:before="120"/>
        <w:ind w:left="454" w:hanging="454"/>
        <w:jc w:val="both"/>
        <w:rPr>
          <w:rFonts w:ascii="Arial" w:hAnsi="Arial" w:cs="Arial"/>
        </w:rPr>
      </w:pPr>
      <w:r w:rsidR="00CA7295">
        <w:rPr>
          <w:rFonts w:ascii="Arial" w:hAnsi="Arial" w:cs="Arial"/>
        </w:rPr>
        <w:t>1</w:t>
      </w:r>
      <w:r w:rsidR="00E901F3">
        <w:rPr>
          <w:rFonts w:ascii="Arial" w:hAnsi="Arial" w:cs="Arial"/>
        </w:rPr>
        <w:t>8</w:t>
      </w:r>
      <w:r w:rsidR="00F03C7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V § 23 odsek 7 znie:</w:t>
      </w:r>
    </w:p>
    <w:p w:rsidR="005635A3" w:rsidP="005635A3">
      <w:pPr>
        <w:spacing w:before="12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„(7) Zloženú zábezpeku na daň </w:t>
      </w:r>
      <w:r w:rsidR="00A551BB">
        <w:rPr>
          <w:rFonts w:ascii="Arial" w:hAnsi="Arial" w:cs="Arial"/>
        </w:rPr>
        <w:t xml:space="preserve">podľa odseku 3 </w:t>
      </w:r>
      <w:r>
        <w:rPr>
          <w:rFonts w:ascii="Arial" w:hAnsi="Arial" w:cs="Arial"/>
        </w:rPr>
        <w:t>colný úrad na požiadanie vráti, ak prevzatie min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rálneho oleja potvrdí colný úrad príjemcu (odberateľa).“. </w:t>
      </w:r>
    </w:p>
    <w:p w:rsidR="00B43BEC" w:rsidP="00B43BEC">
      <w:pPr>
        <w:spacing w:before="120"/>
        <w:ind w:left="284" w:hanging="284"/>
        <w:jc w:val="both"/>
        <w:rPr>
          <w:rFonts w:ascii="Arial" w:hAnsi="Arial" w:cs="Arial"/>
        </w:rPr>
      </w:pPr>
      <w:r w:rsidR="00E901F3">
        <w:rPr>
          <w:rFonts w:ascii="Arial" w:hAnsi="Arial" w:cs="Arial"/>
        </w:rPr>
        <w:t>19</w:t>
      </w:r>
      <w:r>
        <w:rPr>
          <w:rFonts w:ascii="Arial" w:hAnsi="Arial" w:cs="Arial"/>
        </w:rPr>
        <w:t>. § 23 sa dopĺňa odsekom 8, ktorý znie:</w:t>
      </w:r>
    </w:p>
    <w:p w:rsidR="00B43BEC" w:rsidP="003E2EE7">
      <w:pPr>
        <w:spacing w:before="120"/>
        <w:ind w:left="397" w:hanging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„(8) Minerálny olej oslobodený od dane je možné prepravovať z daňového skl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du na daňovom území slovenskými zástupcami (§16 ods. 3) alebo ozbrojenými silami Slovenskej republiky alebo ich civilnými zamestnancami na použitie v rámci aktivít podľa medzinárodnej zmluvy</w:t>
      </w:r>
      <w:r>
        <w:rPr>
          <w:rFonts w:ascii="Arial" w:hAnsi="Arial" w:cs="Arial"/>
          <w:vertAlign w:val="superscript"/>
        </w:rPr>
        <w:t>5)</w:t>
      </w:r>
      <w:r>
        <w:rPr>
          <w:rFonts w:ascii="Arial" w:hAnsi="Arial" w:cs="Arial"/>
        </w:rPr>
        <w:t xml:space="preserve"> na územie štátov, ktoré sú stranami Sever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atlantickej zmluvy; preprava minerálneho oleja sa musí uskutočniť so sprievodným dokumentom, musí byť doložená osvedčením o oslobodení od spo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rebnej dane vyh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toveným podľa vzoru a spôsobom ustanoveným v právnom predpise únie</w:t>
      </w:r>
      <w:r>
        <w:rPr>
          <w:rFonts w:ascii="Arial" w:hAnsi="Arial" w:cs="Arial"/>
          <w:vertAlign w:val="superscript"/>
        </w:rPr>
        <w:t xml:space="preserve">6)  </w:t>
      </w:r>
      <w:r>
        <w:rPr>
          <w:rFonts w:ascii="Arial" w:hAnsi="Arial" w:cs="Arial"/>
        </w:rPr>
        <w:t xml:space="preserve">a zloženie zábezpeky </w:t>
      </w:r>
      <w:r w:rsidR="008C18D6">
        <w:rPr>
          <w:rFonts w:ascii="Arial" w:hAnsi="Arial" w:cs="Arial"/>
        </w:rPr>
        <w:t xml:space="preserve">na daň </w:t>
      </w:r>
      <w:r w:rsidR="00D835B9">
        <w:rPr>
          <w:rFonts w:ascii="Arial" w:hAnsi="Arial" w:cs="Arial"/>
        </w:rPr>
        <w:t xml:space="preserve">sa </w:t>
      </w:r>
      <w:r>
        <w:rPr>
          <w:rFonts w:ascii="Arial" w:hAnsi="Arial" w:cs="Arial"/>
        </w:rPr>
        <w:t>na takúto prepravu nevyžad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>je</w:t>
      </w:r>
      <w:r w:rsidR="00305EC0">
        <w:rPr>
          <w:rFonts w:ascii="Arial" w:hAnsi="Arial" w:cs="Arial"/>
        </w:rPr>
        <w:t>.</w:t>
      </w:r>
      <w:r>
        <w:rPr>
          <w:rFonts w:ascii="Arial" w:hAnsi="Arial" w:cs="Arial"/>
        </w:rPr>
        <w:t>“.</w:t>
      </w:r>
    </w:p>
    <w:p w:rsidR="00B43BEC" w:rsidP="003E2EE7">
      <w:pPr>
        <w:spacing w:before="120"/>
        <w:ind w:left="397" w:hanging="397"/>
        <w:jc w:val="both"/>
        <w:rPr>
          <w:rFonts w:ascii="Arial" w:hAnsi="Arial" w:cs="Arial"/>
        </w:rPr>
      </w:pPr>
      <w:r w:rsidR="00E901F3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</w:t>
      </w:r>
      <w:r w:rsidR="007E38BE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 xml:space="preserve">§ 24 ods. 1 písm. a) sa </w:t>
      </w:r>
      <w:r w:rsidR="00305EC0">
        <w:rPr>
          <w:rFonts w:ascii="Arial" w:hAnsi="Arial" w:cs="Arial"/>
        </w:rPr>
        <w:t xml:space="preserve">na konci </w:t>
      </w:r>
      <w:r>
        <w:rPr>
          <w:rFonts w:ascii="Arial" w:hAnsi="Arial" w:cs="Arial"/>
        </w:rPr>
        <w:t xml:space="preserve">pripájajú </w:t>
      </w:r>
      <w:r w:rsidR="00305EC0">
        <w:rPr>
          <w:rFonts w:ascii="Arial" w:hAnsi="Arial" w:cs="Arial"/>
        </w:rPr>
        <w:t xml:space="preserve">tieto </w:t>
      </w:r>
      <w:r>
        <w:rPr>
          <w:rFonts w:ascii="Arial" w:hAnsi="Arial" w:cs="Arial"/>
        </w:rPr>
        <w:t>slová: „alebo slovenskému z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>stupcovi (§16 ods.3) alebo ozbrojeným silám Slovenskej republiky alebo ich civi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ným zamestnancom na použitie v rámci aktivít podľa medzinárodnej zmluvy</w:t>
      </w:r>
      <w:r>
        <w:rPr>
          <w:rFonts w:ascii="Arial" w:hAnsi="Arial" w:cs="Arial"/>
          <w:vertAlign w:val="superscript"/>
        </w:rPr>
        <w:t>5)</w:t>
      </w:r>
      <w:r>
        <w:rPr>
          <w:rFonts w:ascii="Arial" w:hAnsi="Arial" w:cs="Arial"/>
        </w:rPr>
        <w:t xml:space="preserve"> na územie št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tov, ktoré sú stranami Severoatlantickej zmluvy“. </w:t>
      </w:r>
    </w:p>
    <w:p w:rsidR="008E3771" w:rsidP="00F03C72">
      <w:pPr>
        <w:spacing w:before="120"/>
        <w:ind w:left="454" w:hanging="454"/>
        <w:jc w:val="both"/>
        <w:rPr>
          <w:rFonts w:ascii="Arial" w:hAnsi="Arial" w:cs="Arial"/>
        </w:rPr>
      </w:pPr>
      <w:r w:rsidR="00594547">
        <w:rPr>
          <w:rFonts w:ascii="Arial" w:hAnsi="Arial" w:cs="Arial"/>
        </w:rPr>
        <w:t>2</w:t>
      </w:r>
      <w:r w:rsidR="00E901F3">
        <w:rPr>
          <w:rFonts w:ascii="Arial" w:hAnsi="Arial" w:cs="Arial"/>
        </w:rPr>
        <w:t>1</w:t>
      </w:r>
      <w:r w:rsidR="00094BF1">
        <w:rPr>
          <w:rFonts w:ascii="Arial" w:hAnsi="Arial" w:cs="Arial"/>
        </w:rPr>
        <w:t xml:space="preserve">. </w:t>
      </w:r>
      <w:r w:rsidR="00B43BEC">
        <w:rPr>
          <w:rFonts w:ascii="Arial" w:hAnsi="Arial" w:cs="Arial"/>
        </w:rPr>
        <w:t>V § 24 ods. 6 poslednej vete sa slová „ukončenie prepravy“ nahrádzajú slovami</w:t>
      </w:r>
      <w:r w:rsidR="00131FEA">
        <w:rPr>
          <w:rFonts w:ascii="Arial" w:hAnsi="Arial" w:cs="Arial"/>
        </w:rPr>
        <w:t xml:space="preserve">  </w:t>
      </w:r>
      <w:r w:rsidR="00B43BEC">
        <w:rPr>
          <w:rFonts w:ascii="Arial" w:hAnsi="Arial" w:cs="Arial"/>
        </w:rPr>
        <w:t xml:space="preserve"> „prevzatie minerálneho oleja“.</w:t>
      </w:r>
    </w:p>
    <w:p w:rsidR="00070751" w:rsidP="00070751">
      <w:pPr>
        <w:spacing w:before="120"/>
        <w:ind w:left="284" w:hanging="510"/>
        <w:jc w:val="both"/>
        <w:rPr>
          <w:rFonts w:ascii="Arial" w:hAnsi="Arial" w:cs="Arial"/>
        </w:rPr>
      </w:pPr>
      <w:r w:rsidR="00E501FB">
        <w:rPr>
          <w:rFonts w:ascii="Arial" w:hAnsi="Arial" w:cs="Arial"/>
        </w:rPr>
        <w:t xml:space="preserve">  </w:t>
      </w:r>
      <w:r w:rsidR="001E0CF7">
        <w:rPr>
          <w:rFonts w:ascii="Arial" w:hAnsi="Arial" w:cs="Arial"/>
        </w:rPr>
        <w:t xml:space="preserve"> 2</w:t>
      </w:r>
      <w:r w:rsidR="00E901F3">
        <w:rPr>
          <w:rFonts w:ascii="Arial" w:hAnsi="Arial" w:cs="Arial"/>
        </w:rPr>
        <w:t>2</w:t>
      </w:r>
      <w:r w:rsidR="00E501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§ 26 </w:t>
      </w:r>
      <w:r w:rsidR="00E056C9">
        <w:rPr>
          <w:rFonts w:ascii="Arial" w:hAnsi="Arial" w:cs="Arial"/>
        </w:rPr>
        <w:t xml:space="preserve">sa </w:t>
      </w:r>
      <w:r>
        <w:rPr>
          <w:rFonts w:ascii="Arial" w:hAnsi="Arial" w:cs="Arial"/>
        </w:rPr>
        <w:t>dopĺňa odsekom 3, ktorý znie:</w:t>
      </w:r>
    </w:p>
    <w:p w:rsidR="00070751" w:rsidP="00070751">
      <w:pPr>
        <w:spacing w:before="120"/>
        <w:ind w:left="284" w:hanging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„(3) Colný úrad zruší registráciu daňového splnomocnenca, ak</w:t>
      </w:r>
    </w:p>
    <w:p w:rsidR="006132B6" w:rsidP="00070751">
      <w:pPr>
        <w:numPr>
          <w:ilvl w:val="0"/>
          <w:numId w:val="26"/>
        </w:numPr>
        <w:tabs>
          <w:tab w:val="left" w:pos="340"/>
        </w:tabs>
        <w:spacing w:before="120"/>
        <w:jc w:val="both"/>
        <w:rPr>
          <w:rFonts w:ascii="Arial" w:hAnsi="Arial" w:cs="Arial"/>
        </w:rPr>
      </w:pPr>
      <w:r w:rsidR="00070751">
        <w:rPr>
          <w:rFonts w:ascii="Arial" w:hAnsi="Arial" w:cs="Arial"/>
        </w:rPr>
        <w:t xml:space="preserve">daňový splnomocnenec </w:t>
      </w:r>
      <w:r>
        <w:rPr>
          <w:rFonts w:ascii="Arial" w:hAnsi="Arial" w:cs="Arial"/>
        </w:rPr>
        <w:t>ne</w:t>
      </w:r>
      <w:r w:rsidR="00070751">
        <w:rPr>
          <w:rFonts w:ascii="Arial" w:hAnsi="Arial" w:cs="Arial"/>
        </w:rPr>
        <w:t>zabezpečo</w:t>
      </w:r>
      <w:r>
        <w:rPr>
          <w:rFonts w:ascii="Arial" w:hAnsi="Arial" w:cs="Arial"/>
        </w:rPr>
        <w:t>val</w:t>
      </w:r>
      <w:r w:rsidR="00070751">
        <w:rPr>
          <w:rFonts w:ascii="Arial" w:hAnsi="Arial" w:cs="Arial"/>
        </w:rPr>
        <w:t xml:space="preserve"> dodáv</w:t>
      </w:r>
      <w:r w:rsidR="00361030">
        <w:rPr>
          <w:rFonts w:ascii="Arial" w:hAnsi="Arial" w:cs="Arial"/>
        </w:rPr>
        <w:t xml:space="preserve">ky minerálneho oleja </w:t>
      </w:r>
      <w:r>
        <w:rPr>
          <w:rFonts w:ascii="Arial" w:hAnsi="Arial" w:cs="Arial"/>
        </w:rPr>
        <w:t>počas obd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bia presahujúceho 12 po sebe nasledujúcich kalendárnych mesiacov,  </w:t>
      </w:r>
    </w:p>
    <w:p w:rsidR="006132B6" w:rsidP="006132B6">
      <w:pPr>
        <w:numPr>
          <w:ilvl w:val="0"/>
          <w:numId w:val="26"/>
        </w:numPr>
        <w:tabs>
          <w:tab w:val="left" w:pos="340"/>
        </w:tabs>
        <w:spacing w:before="120"/>
        <w:jc w:val="both"/>
        <w:rPr>
          <w:rFonts w:ascii="Arial" w:hAnsi="Arial" w:cs="Arial"/>
        </w:rPr>
      </w:pPr>
      <w:r w:rsidR="00DD173D">
        <w:rPr>
          <w:rFonts w:ascii="Arial" w:hAnsi="Arial" w:cs="Arial"/>
        </w:rPr>
        <w:t xml:space="preserve">daňový splnomocnenec </w:t>
      </w:r>
      <w:r>
        <w:rPr>
          <w:rFonts w:ascii="Arial" w:hAnsi="Arial" w:cs="Arial"/>
        </w:rPr>
        <w:t>porušuje povinnosti podľa tohto zákona</w:t>
      </w:r>
      <w:r w:rsidR="00070751">
        <w:rPr>
          <w:rFonts w:ascii="Arial" w:hAnsi="Arial" w:cs="Arial"/>
        </w:rPr>
        <w:t>,</w:t>
      </w:r>
    </w:p>
    <w:p w:rsidR="00070751" w:rsidP="00070751">
      <w:pPr>
        <w:numPr>
          <w:ilvl w:val="0"/>
          <w:numId w:val="26"/>
        </w:numPr>
        <w:tabs>
          <w:tab w:val="left" w:pos="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 to požiadal </w:t>
      </w:r>
      <w:r w:rsidR="00DD173D">
        <w:rPr>
          <w:rFonts w:ascii="Arial" w:hAnsi="Arial" w:cs="Arial"/>
        </w:rPr>
        <w:t xml:space="preserve">daňový splnomocnenec alebo </w:t>
      </w:r>
      <w:r>
        <w:rPr>
          <w:rFonts w:ascii="Arial" w:hAnsi="Arial" w:cs="Arial"/>
        </w:rPr>
        <w:t xml:space="preserve">prevádzkovateľ daňového skladu v inom členskom štáte, v ktorého mene </w:t>
      </w:r>
      <w:r w:rsidR="00DD173D">
        <w:rPr>
          <w:rFonts w:ascii="Arial" w:hAnsi="Arial" w:cs="Arial"/>
        </w:rPr>
        <w:t>zabezpečuje daňový splnomocnenec</w:t>
      </w:r>
      <w:r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dávky minerálneho ol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ja.“.</w:t>
      </w:r>
    </w:p>
    <w:p w:rsidR="00422B8C" w:rsidP="00BB2390">
      <w:pPr>
        <w:spacing w:before="120"/>
        <w:ind w:left="454" w:hanging="454"/>
        <w:jc w:val="both"/>
        <w:rPr>
          <w:rFonts w:ascii="Arial" w:hAnsi="Arial" w:cs="Arial"/>
        </w:rPr>
      </w:pPr>
      <w:r w:rsidR="00F03C72">
        <w:rPr>
          <w:rFonts w:ascii="Arial" w:hAnsi="Arial" w:cs="Arial"/>
        </w:rPr>
        <w:t>2</w:t>
      </w:r>
      <w:r w:rsidR="00E901F3">
        <w:rPr>
          <w:rFonts w:ascii="Arial" w:hAnsi="Arial" w:cs="Arial"/>
        </w:rPr>
        <w:t>3</w:t>
      </w:r>
      <w:r w:rsidR="00B43BEC">
        <w:rPr>
          <w:rFonts w:ascii="Arial" w:hAnsi="Arial" w:cs="Arial"/>
        </w:rPr>
        <w:t>. V § 27 ods. 4 sa slová „potvrdzujúceho ukončenie prepravy“ nahrádzajú slovami „potvrdenú príjemcom (odberateľom) a</w:t>
      </w:r>
      <w:r w:rsidR="005577CB">
        <w:rPr>
          <w:rFonts w:ascii="Arial" w:hAnsi="Arial" w:cs="Arial"/>
        </w:rPr>
        <w:t> správcom dane</w:t>
      </w:r>
      <w:r w:rsidR="00952249">
        <w:rPr>
          <w:rFonts w:ascii="Arial" w:hAnsi="Arial" w:cs="Arial"/>
        </w:rPr>
        <w:t xml:space="preserve"> príjemcu (odberateľa)</w:t>
      </w:r>
      <w:r w:rsidR="005577CB">
        <w:rPr>
          <w:rFonts w:ascii="Arial" w:hAnsi="Arial" w:cs="Arial"/>
        </w:rPr>
        <w:t>“.</w:t>
      </w:r>
    </w:p>
    <w:p w:rsidR="00131FEA" w:rsidP="00BB2390">
      <w:pPr>
        <w:spacing w:before="120"/>
        <w:ind w:left="454" w:hanging="454"/>
        <w:jc w:val="both"/>
        <w:rPr>
          <w:rFonts w:ascii="Arial" w:hAnsi="Arial" w:cs="Arial"/>
        </w:rPr>
      </w:pPr>
      <w:r w:rsidR="00E901F3">
        <w:rPr>
          <w:rFonts w:ascii="Arial" w:hAnsi="Arial" w:cs="Arial"/>
        </w:rPr>
        <w:t>24</w:t>
      </w:r>
      <w:r>
        <w:rPr>
          <w:rFonts w:ascii="Arial" w:hAnsi="Arial" w:cs="Arial"/>
        </w:rPr>
        <w:t>. V § 29 ods. 1 sa v druhej vete za slová „nachádza minerálny olej“ vkladajú slová „s výnimkou zemného plynu“.</w:t>
      </w:r>
    </w:p>
    <w:p w:rsidR="00131FEA" w:rsidP="00BB2390">
      <w:pPr>
        <w:spacing w:before="120"/>
        <w:ind w:left="454" w:hanging="454"/>
        <w:jc w:val="both"/>
        <w:rPr>
          <w:rFonts w:ascii="Arial" w:hAnsi="Arial" w:cs="Arial"/>
        </w:rPr>
      </w:pPr>
      <w:r w:rsidR="00E901F3">
        <w:rPr>
          <w:rFonts w:ascii="Arial" w:hAnsi="Arial" w:cs="Arial"/>
        </w:rPr>
        <w:t>25</w:t>
      </w:r>
      <w:r>
        <w:rPr>
          <w:rFonts w:ascii="Arial" w:hAnsi="Arial" w:cs="Arial"/>
        </w:rPr>
        <w:t>. V § 29 ods. 2 sa v prvej vete za slová „minerálny olej“ vkladajú slová „s výnimkou zemného plynu“.</w:t>
      </w:r>
    </w:p>
    <w:p w:rsidR="00B43BEC" w:rsidP="00F03C72">
      <w:pPr>
        <w:spacing w:before="120"/>
        <w:ind w:left="454" w:hanging="454"/>
        <w:jc w:val="both"/>
        <w:rPr>
          <w:rFonts w:ascii="Arial" w:hAnsi="Arial" w:cs="Arial"/>
        </w:rPr>
      </w:pPr>
      <w:r w:rsidR="00E901F3">
        <w:rPr>
          <w:rFonts w:ascii="Arial" w:hAnsi="Arial" w:cs="Arial"/>
        </w:rPr>
        <w:t>26</w:t>
      </w:r>
      <w:r w:rsidR="005577C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6725F">
        <w:rPr>
          <w:rFonts w:ascii="Arial" w:hAnsi="Arial" w:cs="Arial"/>
        </w:rPr>
        <w:t xml:space="preserve"> </w:t>
      </w:r>
      <w:r w:rsidR="008C4E3B">
        <w:rPr>
          <w:rFonts w:ascii="Arial" w:hAnsi="Arial" w:cs="Arial"/>
        </w:rPr>
        <w:t>§ 34 sa dopĺňa odsekom 11</w:t>
      </w:r>
      <w:r w:rsidR="005577CB">
        <w:rPr>
          <w:rFonts w:ascii="Arial" w:hAnsi="Arial" w:cs="Arial"/>
        </w:rPr>
        <w:t>, ktorý znie:</w:t>
      </w:r>
    </w:p>
    <w:p w:rsidR="005577CB" w:rsidP="00740FE5">
      <w:pPr>
        <w:spacing w:before="120"/>
        <w:ind w:left="794" w:hanging="794"/>
        <w:jc w:val="both"/>
        <w:rPr>
          <w:rFonts w:ascii="Arial" w:hAnsi="Arial" w:cs="Arial"/>
        </w:rPr>
      </w:pPr>
      <w:r w:rsidR="00740FE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„(11) Colný úrad povolenie na zastupovanie</w:t>
      </w:r>
      <w:r w:rsidR="00740F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splnomocnencom pre zásielkový </w:t>
      </w:r>
      <w:r w:rsidR="00740FE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b</w:t>
      </w:r>
      <w:r>
        <w:rPr>
          <w:rFonts w:ascii="Arial" w:hAnsi="Arial" w:cs="Arial"/>
        </w:rPr>
        <w:t>chod odníme, ak</w:t>
      </w:r>
    </w:p>
    <w:p w:rsidR="00DD173D" w:rsidP="00DD173D">
      <w:pPr>
        <w:numPr>
          <w:ilvl w:val="0"/>
          <w:numId w:val="38"/>
        </w:numPr>
        <w:tabs>
          <w:tab w:val="left" w:pos="720"/>
        </w:tabs>
        <w:spacing w:before="120"/>
        <w:jc w:val="both"/>
        <w:rPr>
          <w:rFonts w:ascii="Arial" w:hAnsi="Arial" w:cs="Arial"/>
        </w:rPr>
      </w:pPr>
      <w:r w:rsidR="005577CB">
        <w:rPr>
          <w:rFonts w:ascii="Arial" w:hAnsi="Arial" w:cs="Arial"/>
        </w:rPr>
        <w:t xml:space="preserve">splnomocnenec </w:t>
      </w:r>
      <w:r>
        <w:rPr>
          <w:rFonts w:ascii="Arial" w:hAnsi="Arial" w:cs="Arial"/>
        </w:rPr>
        <w:t>pre zásielkový obchod nezabezpečoval dodávky minerálneho oleja počas obd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bia presahujúceho 12 po sebe nasledujúcich kalendárnych mesiacov,  </w:t>
      </w:r>
    </w:p>
    <w:p w:rsidR="00DD173D" w:rsidP="00DD173D">
      <w:pPr>
        <w:numPr>
          <w:ilvl w:val="0"/>
          <w:numId w:val="38"/>
        </w:numPr>
        <w:tabs>
          <w:tab w:val="left" w:pos="72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splnomocnenec pre zásielkový obchod porušuje povinnosti podľa tohto zák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na,</w:t>
      </w:r>
    </w:p>
    <w:p w:rsidR="005577CB" w:rsidP="003E2EE7">
      <w:pPr>
        <w:numPr>
          <w:ilvl w:val="0"/>
          <w:numId w:val="38"/>
        </w:numPr>
        <w:tabs>
          <w:tab w:val="left" w:pos="72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 to požiadal </w:t>
      </w:r>
      <w:r w:rsidR="00DD173D">
        <w:rPr>
          <w:rFonts w:ascii="Arial" w:hAnsi="Arial" w:cs="Arial"/>
        </w:rPr>
        <w:t xml:space="preserve">splnomocnenec pre zásielkový obchod alebo </w:t>
      </w:r>
      <w:r>
        <w:rPr>
          <w:rFonts w:ascii="Arial" w:hAnsi="Arial" w:cs="Arial"/>
        </w:rPr>
        <w:t>dodávateľ z iného členského štátu, v ktorého mene splnomocnenec pre zásielkový obchod z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bezpe</w:t>
      </w:r>
      <w:r w:rsidR="00DD173D">
        <w:rPr>
          <w:rFonts w:ascii="Arial" w:hAnsi="Arial" w:cs="Arial"/>
        </w:rPr>
        <w:t>čuje</w:t>
      </w:r>
      <w:r>
        <w:rPr>
          <w:rFonts w:ascii="Arial" w:hAnsi="Arial" w:cs="Arial"/>
        </w:rPr>
        <w:t xml:space="preserve"> dodávky minerá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neho oleja.“. </w:t>
      </w:r>
    </w:p>
    <w:p w:rsidR="008010CE" w:rsidRPr="00A42437" w:rsidP="008010CE">
      <w:pPr>
        <w:spacing w:before="120"/>
        <w:jc w:val="both"/>
        <w:rPr>
          <w:rFonts w:ascii="Arial" w:hAnsi="Arial" w:cs="Arial"/>
        </w:rPr>
      </w:pPr>
      <w:r w:rsidR="00E901F3">
        <w:rPr>
          <w:rFonts w:ascii="Arial" w:hAnsi="Arial" w:cs="Arial"/>
        </w:rPr>
        <w:t>27</w:t>
      </w:r>
      <w:r w:rsidRPr="00A42437">
        <w:rPr>
          <w:rFonts w:ascii="Arial" w:hAnsi="Arial" w:cs="Arial"/>
        </w:rPr>
        <w:t>. Za § 34 sa vkladá § 34a, ktorý vrátane nadpisu znie:</w:t>
      </w:r>
    </w:p>
    <w:p w:rsidR="008010CE" w:rsidRPr="00A42437" w:rsidP="008010CE">
      <w:pPr>
        <w:spacing w:before="120"/>
        <w:jc w:val="center"/>
        <w:rPr>
          <w:rFonts w:ascii="Arial" w:hAnsi="Arial" w:cs="Arial"/>
        </w:rPr>
      </w:pPr>
      <w:r w:rsidRPr="00A42437">
        <w:rPr>
          <w:rFonts w:ascii="Arial" w:hAnsi="Arial" w:cs="Arial"/>
        </w:rPr>
        <w:t>„§ 34a</w:t>
      </w:r>
    </w:p>
    <w:p w:rsidR="008010CE" w:rsidRPr="00A42437" w:rsidP="008010CE">
      <w:pPr>
        <w:spacing w:before="120"/>
        <w:jc w:val="center"/>
        <w:rPr>
          <w:rFonts w:ascii="Arial" w:hAnsi="Arial" w:cs="Arial"/>
        </w:rPr>
      </w:pPr>
      <w:r w:rsidRPr="00A42437">
        <w:rPr>
          <w:rFonts w:ascii="Arial" w:hAnsi="Arial" w:cs="Arial"/>
        </w:rPr>
        <w:t>Osobitná úprava pre zemný plyn</w:t>
      </w:r>
    </w:p>
    <w:p w:rsidR="00585748" w:rsidRPr="00A42437" w:rsidP="007715BE">
      <w:pPr>
        <w:numPr>
          <w:ilvl w:val="0"/>
          <w:numId w:val="60"/>
        </w:numPr>
        <w:tabs>
          <w:tab w:val="left" w:pos="690"/>
        </w:tabs>
        <w:spacing w:before="120" w:line="20" w:lineRule="atLeast"/>
        <w:jc w:val="both"/>
        <w:rPr>
          <w:rFonts w:ascii="Arial" w:hAnsi="Arial" w:cs="Arial"/>
        </w:rPr>
      </w:pPr>
      <w:r w:rsidRPr="00A42437">
        <w:rPr>
          <w:rFonts w:ascii="Arial" w:hAnsi="Arial" w:cs="Arial"/>
        </w:rPr>
        <w:t xml:space="preserve">Právnická osoba alebo fyzická osoba, ktorá </w:t>
      </w:r>
      <w:r w:rsidRPr="00A42437" w:rsidR="008301E1">
        <w:rPr>
          <w:rFonts w:ascii="Arial" w:hAnsi="Arial" w:cs="Arial"/>
        </w:rPr>
        <w:t xml:space="preserve">chce </w:t>
      </w:r>
      <w:r w:rsidR="00B9313B">
        <w:rPr>
          <w:rFonts w:ascii="Arial" w:hAnsi="Arial" w:cs="Arial"/>
        </w:rPr>
        <w:t xml:space="preserve">v rámci podnikania </w:t>
      </w:r>
      <w:r w:rsidRPr="00A42437">
        <w:rPr>
          <w:rFonts w:ascii="Arial" w:hAnsi="Arial" w:cs="Arial"/>
        </w:rPr>
        <w:t>vyrába</w:t>
      </w:r>
      <w:r w:rsidRPr="00A42437" w:rsidR="008301E1">
        <w:rPr>
          <w:rFonts w:ascii="Arial" w:hAnsi="Arial" w:cs="Arial"/>
        </w:rPr>
        <w:t>ť</w:t>
      </w:r>
      <w:r w:rsidRPr="00A42437" w:rsidR="00B72BAF">
        <w:rPr>
          <w:rFonts w:ascii="Arial" w:hAnsi="Arial" w:cs="Arial"/>
        </w:rPr>
        <w:t xml:space="preserve"> (ťažiť)</w:t>
      </w:r>
      <w:r w:rsidRPr="00A42437">
        <w:rPr>
          <w:rFonts w:ascii="Arial" w:hAnsi="Arial" w:cs="Arial"/>
        </w:rPr>
        <w:t>, spracováva</w:t>
      </w:r>
      <w:r w:rsidRPr="00A42437" w:rsidR="008301E1">
        <w:rPr>
          <w:rFonts w:ascii="Arial" w:hAnsi="Arial" w:cs="Arial"/>
        </w:rPr>
        <w:t>ť</w:t>
      </w:r>
      <w:r w:rsidR="00B9313B">
        <w:rPr>
          <w:rFonts w:ascii="Arial" w:hAnsi="Arial" w:cs="Arial"/>
        </w:rPr>
        <w:t xml:space="preserve"> alebo</w:t>
      </w:r>
      <w:r w:rsidRPr="00A42437">
        <w:rPr>
          <w:rFonts w:ascii="Arial" w:hAnsi="Arial" w:cs="Arial"/>
        </w:rPr>
        <w:t xml:space="preserve"> sklad</w:t>
      </w:r>
      <w:r w:rsidRPr="00A42437" w:rsidR="008301E1">
        <w:rPr>
          <w:rFonts w:ascii="Arial" w:hAnsi="Arial" w:cs="Arial"/>
        </w:rPr>
        <w:t>ovať</w:t>
      </w:r>
      <w:r w:rsidRPr="00A42437">
        <w:rPr>
          <w:rFonts w:ascii="Arial" w:hAnsi="Arial" w:cs="Arial"/>
        </w:rPr>
        <w:t xml:space="preserve"> zemný plyn</w:t>
      </w:r>
      <w:r w:rsidRPr="00A42437" w:rsidR="007715BE">
        <w:rPr>
          <w:rFonts w:ascii="Arial" w:hAnsi="Arial" w:cs="Arial"/>
        </w:rPr>
        <w:t>, musí písomne požiadať co</w:t>
      </w:r>
      <w:r w:rsidRPr="00A42437" w:rsidR="007715BE">
        <w:rPr>
          <w:rFonts w:ascii="Arial" w:hAnsi="Arial" w:cs="Arial"/>
        </w:rPr>
        <w:t>l</w:t>
      </w:r>
      <w:r w:rsidRPr="00A42437" w:rsidR="007715BE">
        <w:rPr>
          <w:rFonts w:ascii="Arial" w:hAnsi="Arial" w:cs="Arial"/>
        </w:rPr>
        <w:t>ný úrad o zaradenie do evidencie prevádzkovateľov podnikov na výrobu</w:t>
      </w:r>
      <w:r w:rsidR="00B9313B">
        <w:rPr>
          <w:rFonts w:ascii="Arial" w:hAnsi="Arial" w:cs="Arial"/>
        </w:rPr>
        <w:t>, spr</w:t>
      </w:r>
      <w:r w:rsidR="00B9313B">
        <w:rPr>
          <w:rFonts w:ascii="Arial" w:hAnsi="Arial" w:cs="Arial"/>
        </w:rPr>
        <w:t>a</w:t>
      </w:r>
      <w:r w:rsidR="00B9313B">
        <w:rPr>
          <w:rFonts w:ascii="Arial" w:hAnsi="Arial" w:cs="Arial"/>
        </w:rPr>
        <w:t xml:space="preserve">covanie alebo </w:t>
      </w:r>
      <w:r w:rsidRPr="00A42437" w:rsidR="007715BE">
        <w:rPr>
          <w:rFonts w:ascii="Arial" w:hAnsi="Arial" w:cs="Arial"/>
        </w:rPr>
        <w:t>skladovanie zemného pl</w:t>
      </w:r>
      <w:r w:rsidRPr="00A42437" w:rsidR="007715BE">
        <w:rPr>
          <w:rFonts w:ascii="Arial" w:hAnsi="Arial" w:cs="Arial"/>
        </w:rPr>
        <w:t>y</w:t>
      </w:r>
      <w:r w:rsidR="00B9313B">
        <w:rPr>
          <w:rFonts w:ascii="Arial" w:hAnsi="Arial" w:cs="Arial"/>
        </w:rPr>
        <w:t xml:space="preserve">nu. </w:t>
      </w:r>
      <w:r w:rsidRPr="00A42437" w:rsidR="007715BE">
        <w:rPr>
          <w:rFonts w:ascii="Arial" w:hAnsi="Arial" w:cs="Arial"/>
        </w:rPr>
        <w:t>Žiadosť musí obsahovať</w:t>
      </w:r>
    </w:p>
    <w:p w:rsidR="007715BE" w:rsidRPr="00A42437" w:rsidP="0079144D">
      <w:pPr>
        <w:numPr>
          <w:ilvl w:val="0"/>
          <w:numId w:val="61"/>
        </w:numPr>
        <w:tabs>
          <w:tab w:val="left" w:pos="690"/>
        </w:tabs>
        <w:spacing w:before="120" w:line="20" w:lineRule="atLeast"/>
        <w:ind w:left="686" w:hanging="357"/>
        <w:jc w:val="both"/>
        <w:rPr>
          <w:rFonts w:ascii="Arial" w:hAnsi="Arial" w:cs="Arial"/>
        </w:rPr>
      </w:pPr>
      <w:r w:rsidRPr="00A42437">
        <w:rPr>
          <w:rFonts w:ascii="Arial" w:hAnsi="Arial" w:cs="Arial"/>
        </w:rPr>
        <w:t>identifikačné údaje žiadateľa a adresu umiestnenia jeho prevádzkární, ak nie sú  totožné so sídlom alebo trvalým pobytom žiadateľa,</w:t>
      </w:r>
    </w:p>
    <w:p w:rsidR="007715BE" w:rsidRPr="00A42437" w:rsidP="000A0E49">
      <w:pPr>
        <w:numPr>
          <w:ilvl w:val="0"/>
          <w:numId w:val="61"/>
        </w:numPr>
        <w:tabs>
          <w:tab w:val="left" w:pos="690"/>
        </w:tabs>
        <w:spacing w:line="20" w:lineRule="atLeast"/>
        <w:ind w:left="686" w:hanging="357"/>
        <w:jc w:val="both"/>
        <w:rPr>
          <w:rFonts w:ascii="Arial" w:hAnsi="Arial" w:cs="Arial"/>
        </w:rPr>
      </w:pPr>
      <w:r w:rsidRPr="00A42437">
        <w:rPr>
          <w:rFonts w:ascii="Arial" w:hAnsi="Arial" w:cs="Arial"/>
        </w:rPr>
        <w:t>daňové identifikačné číslo žiadateľa,</w:t>
      </w:r>
    </w:p>
    <w:p w:rsidR="007715BE" w:rsidRPr="00A42437" w:rsidP="000A0E49">
      <w:pPr>
        <w:numPr>
          <w:ilvl w:val="0"/>
          <w:numId w:val="61"/>
        </w:numPr>
        <w:tabs>
          <w:tab w:val="left" w:pos="690"/>
        </w:tabs>
        <w:spacing w:line="20" w:lineRule="atLeast"/>
        <w:ind w:left="686" w:hanging="357"/>
        <w:jc w:val="both"/>
        <w:rPr>
          <w:rFonts w:ascii="Arial" w:hAnsi="Arial" w:cs="Arial"/>
        </w:rPr>
      </w:pPr>
      <w:r w:rsidRPr="00A42437">
        <w:rPr>
          <w:rFonts w:ascii="Arial" w:hAnsi="Arial" w:cs="Arial"/>
        </w:rPr>
        <w:t>druh predmetu dane a príslušný kód kombinovanej nomenklatúry,</w:t>
      </w:r>
    </w:p>
    <w:p w:rsidR="007715BE" w:rsidRPr="00A42437" w:rsidP="00771024">
      <w:pPr>
        <w:numPr>
          <w:ilvl w:val="0"/>
          <w:numId w:val="60"/>
        </w:numPr>
        <w:tabs>
          <w:tab w:val="left" w:pos="690"/>
        </w:tabs>
        <w:spacing w:before="120" w:line="20" w:lineRule="atLeast"/>
        <w:jc w:val="both"/>
        <w:rPr>
          <w:rFonts w:ascii="Arial" w:hAnsi="Arial" w:cs="Arial"/>
        </w:rPr>
      </w:pPr>
      <w:r w:rsidRPr="00A42437" w:rsidR="00771024">
        <w:rPr>
          <w:rFonts w:ascii="Arial" w:hAnsi="Arial" w:cs="Arial"/>
        </w:rPr>
        <w:t>Prílohou</w:t>
      </w:r>
      <w:r w:rsidRPr="00A42437">
        <w:rPr>
          <w:rFonts w:ascii="Arial" w:hAnsi="Arial" w:cs="Arial"/>
        </w:rPr>
        <w:t xml:space="preserve"> k</w:t>
      </w:r>
      <w:r w:rsidRPr="00A42437" w:rsidR="00771024">
        <w:rPr>
          <w:rFonts w:ascii="Arial" w:hAnsi="Arial" w:cs="Arial"/>
        </w:rPr>
        <w:t xml:space="preserve"> žiadosti je </w:t>
      </w:r>
      <w:r w:rsidRPr="00A42437" w:rsidR="001A13D7">
        <w:rPr>
          <w:rFonts w:ascii="Arial" w:hAnsi="Arial" w:cs="Arial"/>
        </w:rPr>
        <w:t>výpis z obchodného registra alebo zo živnostenského r</w:t>
      </w:r>
      <w:r w:rsidRPr="00A42437" w:rsidR="001A13D7">
        <w:rPr>
          <w:rFonts w:ascii="Arial" w:hAnsi="Arial" w:cs="Arial"/>
        </w:rPr>
        <w:t>e</w:t>
      </w:r>
      <w:r w:rsidRPr="00A42437" w:rsidR="001A13D7">
        <w:rPr>
          <w:rFonts w:ascii="Arial" w:hAnsi="Arial" w:cs="Arial"/>
        </w:rPr>
        <w:t>gistra nie starší ako 30 dní alebo jeho osvedčená kópia, alebo iný doklad pr</w:t>
      </w:r>
      <w:r w:rsidRPr="00A42437" w:rsidR="001A13D7">
        <w:rPr>
          <w:rFonts w:ascii="Arial" w:hAnsi="Arial" w:cs="Arial"/>
        </w:rPr>
        <w:t>e</w:t>
      </w:r>
      <w:r w:rsidRPr="00A42437" w:rsidR="001A13D7">
        <w:rPr>
          <w:rFonts w:ascii="Arial" w:hAnsi="Arial" w:cs="Arial"/>
        </w:rPr>
        <w:t>ukazujúci oprávnenie na podnikanie nie starší ako 30</w:t>
      </w:r>
      <w:r w:rsidRPr="00A42437" w:rsidR="003E694B">
        <w:rPr>
          <w:rFonts w:ascii="Arial" w:hAnsi="Arial" w:cs="Arial"/>
        </w:rPr>
        <w:t xml:space="preserve"> dní alebo jeho osvedč</w:t>
      </w:r>
      <w:r w:rsidRPr="00A42437" w:rsidR="003E694B">
        <w:rPr>
          <w:rFonts w:ascii="Arial" w:hAnsi="Arial" w:cs="Arial"/>
        </w:rPr>
        <w:t>e</w:t>
      </w:r>
      <w:r w:rsidRPr="00A42437" w:rsidR="003E694B">
        <w:rPr>
          <w:rFonts w:ascii="Arial" w:hAnsi="Arial" w:cs="Arial"/>
        </w:rPr>
        <w:t>ná kópia.</w:t>
      </w:r>
      <w:r w:rsidRPr="00A42437" w:rsidR="001A13D7">
        <w:rPr>
          <w:rFonts w:ascii="Arial" w:hAnsi="Arial" w:cs="Arial"/>
        </w:rPr>
        <w:t xml:space="preserve"> </w:t>
      </w:r>
    </w:p>
    <w:p w:rsidR="001A13D7" w:rsidRPr="00A42437" w:rsidP="001A13D7">
      <w:pPr>
        <w:numPr>
          <w:ilvl w:val="0"/>
          <w:numId w:val="60"/>
        </w:numPr>
        <w:tabs>
          <w:tab w:val="left" w:pos="690"/>
        </w:tabs>
        <w:spacing w:before="120" w:line="20" w:lineRule="atLeast"/>
        <w:jc w:val="both"/>
        <w:rPr>
          <w:rFonts w:ascii="Arial" w:hAnsi="Arial" w:cs="Arial"/>
        </w:rPr>
      </w:pPr>
      <w:r w:rsidRPr="00A42437">
        <w:rPr>
          <w:rFonts w:ascii="Arial" w:hAnsi="Arial" w:cs="Arial"/>
        </w:rPr>
        <w:t>Colný úrad preverí u žiadateľa skutočnosti a údaje podľa odsekov 1 a 2 a zaradí právnickú osobu alebo fyzickú osobu do evidencie prevádzkov</w:t>
      </w:r>
      <w:r w:rsidRPr="00A42437">
        <w:rPr>
          <w:rFonts w:ascii="Arial" w:hAnsi="Arial" w:cs="Arial"/>
        </w:rPr>
        <w:t>a</w:t>
      </w:r>
      <w:r w:rsidRPr="00A42437">
        <w:rPr>
          <w:rFonts w:ascii="Arial" w:hAnsi="Arial" w:cs="Arial"/>
        </w:rPr>
        <w:t>teľov podnikov na výrobu, spracovanie</w:t>
      </w:r>
      <w:r w:rsidR="00D85E75">
        <w:rPr>
          <w:rFonts w:ascii="Arial" w:hAnsi="Arial" w:cs="Arial"/>
        </w:rPr>
        <w:t xml:space="preserve"> alebo skladovanie </w:t>
      </w:r>
      <w:r w:rsidRPr="00A42437">
        <w:rPr>
          <w:rFonts w:ascii="Arial" w:hAnsi="Arial" w:cs="Arial"/>
        </w:rPr>
        <w:t>zemného plynu.</w:t>
      </w:r>
    </w:p>
    <w:p w:rsidR="00713E99" w:rsidP="00713E99">
      <w:pPr>
        <w:numPr>
          <w:ilvl w:val="0"/>
          <w:numId w:val="60"/>
        </w:numPr>
        <w:tabs>
          <w:tab w:val="left" w:pos="690"/>
        </w:tabs>
        <w:spacing w:before="120" w:line="20" w:lineRule="atLeast"/>
        <w:jc w:val="both"/>
        <w:rPr>
          <w:rFonts w:ascii="Arial" w:hAnsi="Arial" w:cs="Arial"/>
        </w:rPr>
      </w:pPr>
      <w:r w:rsidR="00B9313B">
        <w:rPr>
          <w:rFonts w:ascii="Arial" w:hAnsi="Arial" w:cs="Arial"/>
        </w:rPr>
        <w:t>Na prevádzkovateľa podniku</w:t>
      </w:r>
      <w:r w:rsidRPr="00A42437" w:rsidR="001A13D7">
        <w:rPr>
          <w:rFonts w:ascii="Arial" w:hAnsi="Arial" w:cs="Arial"/>
        </w:rPr>
        <w:t xml:space="preserve"> na výrobu</w:t>
      </w:r>
      <w:r w:rsidR="00B9313B">
        <w:rPr>
          <w:rFonts w:ascii="Arial" w:hAnsi="Arial" w:cs="Arial"/>
        </w:rPr>
        <w:t>, spracovanie alebo</w:t>
      </w:r>
      <w:r w:rsidRPr="00A42437" w:rsidR="001A13D7">
        <w:rPr>
          <w:rFonts w:ascii="Arial" w:hAnsi="Arial" w:cs="Arial"/>
        </w:rPr>
        <w:t xml:space="preserve"> skladovanie ze</w:t>
      </w:r>
      <w:r w:rsidRPr="00A42437" w:rsidR="001A13D7">
        <w:rPr>
          <w:rFonts w:ascii="Arial" w:hAnsi="Arial" w:cs="Arial"/>
        </w:rPr>
        <w:t>m</w:t>
      </w:r>
      <w:r w:rsidRPr="00A42437" w:rsidR="001A13D7">
        <w:rPr>
          <w:rFonts w:ascii="Arial" w:hAnsi="Arial" w:cs="Arial"/>
        </w:rPr>
        <w:t>ného plynu a</w:t>
      </w:r>
      <w:r w:rsidRPr="00A42437" w:rsidR="008301E1">
        <w:rPr>
          <w:rFonts w:ascii="Arial" w:hAnsi="Arial" w:cs="Arial"/>
        </w:rPr>
        <w:t> </w:t>
      </w:r>
      <w:r w:rsidRPr="00A42437" w:rsidR="001A13D7">
        <w:rPr>
          <w:rFonts w:ascii="Arial" w:hAnsi="Arial" w:cs="Arial"/>
        </w:rPr>
        <w:t>na</w:t>
      </w:r>
      <w:r w:rsidRPr="00A42437" w:rsidR="008301E1">
        <w:rPr>
          <w:rFonts w:ascii="Arial" w:hAnsi="Arial" w:cs="Arial"/>
        </w:rPr>
        <w:t xml:space="preserve"> kontrolu a postup pri preprave zemného plynu</w:t>
      </w:r>
      <w:r w:rsidRPr="00A42437" w:rsidR="001A13D7">
        <w:rPr>
          <w:rFonts w:ascii="Arial" w:hAnsi="Arial" w:cs="Arial"/>
        </w:rPr>
        <w:t xml:space="preserve"> sa n</w:t>
      </w:r>
      <w:r w:rsidRPr="00A42437" w:rsidR="001A13D7">
        <w:rPr>
          <w:rFonts w:ascii="Arial" w:hAnsi="Arial" w:cs="Arial"/>
        </w:rPr>
        <w:t>e</w:t>
      </w:r>
      <w:r w:rsidRPr="00A42437" w:rsidR="001A13D7">
        <w:rPr>
          <w:rFonts w:ascii="Arial" w:hAnsi="Arial" w:cs="Arial"/>
        </w:rPr>
        <w:t xml:space="preserve">vzťahujú </w:t>
      </w:r>
      <w:r w:rsidR="00A35489">
        <w:rPr>
          <w:rFonts w:ascii="Arial" w:hAnsi="Arial" w:cs="Arial"/>
        </w:rPr>
        <w:t>§ 18 až 28</w:t>
      </w:r>
      <w:r>
        <w:rPr>
          <w:rFonts w:ascii="Arial" w:hAnsi="Arial" w:cs="Arial"/>
        </w:rPr>
        <w:t>, 30</w:t>
      </w:r>
      <w:r w:rsidR="00A35489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ž</w:t>
      </w:r>
      <w:r w:rsidR="00A35489">
        <w:rPr>
          <w:rFonts w:ascii="Arial" w:hAnsi="Arial" w:cs="Arial"/>
        </w:rPr>
        <w:t> </w:t>
      </w:r>
      <w:r>
        <w:rPr>
          <w:rFonts w:ascii="Arial" w:hAnsi="Arial" w:cs="Arial"/>
        </w:rPr>
        <w:t>32, 34 a 39.</w:t>
      </w:r>
      <w:r w:rsidR="00131FEA">
        <w:rPr>
          <w:rFonts w:ascii="Arial" w:hAnsi="Arial" w:cs="Arial"/>
        </w:rPr>
        <w:t>“.</w:t>
      </w:r>
      <w:r w:rsidR="00A35489">
        <w:rPr>
          <w:rFonts w:ascii="Arial" w:hAnsi="Arial" w:cs="Arial"/>
        </w:rPr>
        <w:t xml:space="preserve"> </w:t>
      </w:r>
    </w:p>
    <w:p w:rsidR="004249C1" w:rsidRPr="008E52F6" w:rsidP="004249C1">
      <w:pPr>
        <w:spacing w:before="120"/>
        <w:rPr>
          <w:rFonts w:ascii="Arial" w:hAnsi="Arial" w:cs="Arial"/>
        </w:rPr>
      </w:pPr>
      <w:r w:rsidR="00E901F3">
        <w:rPr>
          <w:rFonts w:ascii="Arial" w:hAnsi="Arial" w:cs="Arial"/>
        </w:rPr>
        <w:t>28</w:t>
      </w:r>
      <w:r w:rsidR="004F4BB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8E52F6">
        <w:rPr>
          <w:rFonts w:ascii="Arial" w:hAnsi="Arial" w:cs="Arial"/>
        </w:rPr>
        <w:t>§ 41</w:t>
      </w:r>
      <w:r>
        <w:rPr>
          <w:rFonts w:ascii="Arial" w:hAnsi="Arial" w:cs="Arial"/>
        </w:rPr>
        <w:t xml:space="preserve"> </w:t>
      </w:r>
      <w:r w:rsidRPr="008E52F6">
        <w:rPr>
          <w:rFonts w:ascii="Arial" w:hAnsi="Arial" w:cs="Arial"/>
        </w:rPr>
        <w:t>sa dopĺňa odsekom 6, ktorý znie:</w:t>
      </w:r>
    </w:p>
    <w:p w:rsidR="004249C1" w:rsidP="004249C1">
      <w:pPr>
        <w:spacing w:before="120"/>
        <w:ind w:left="397" w:hanging="397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8E52F6">
        <w:rPr>
          <w:rFonts w:ascii="Arial" w:hAnsi="Arial" w:cs="Arial"/>
        </w:rPr>
        <w:t>„(6)</w:t>
      </w:r>
      <w:r>
        <w:rPr>
          <w:rFonts w:ascii="Arial" w:hAnsi="Arial" w:cs="Arial"/>
        </w:rPr>
        <w:t xml:space="preserve"> Colný úrad vedie evidenciu prevádzkovateľov podnikov na výrobu</w:t>
      </w:r>
      <w:r w:rsidR="00DB52B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spracov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nie alebo skladovanie zemného plynu.“</w:t>
      </w:r>
    </w:p>
    <w:p w:rsidR="002E5660" w:rsidP="002E5660">
      <w:pPr>
        <w:spacing w:before="120" w:line="20" w:lineRule="atLeast"/>
        <w:ind w:left="510" w:hanging="510"/>
        <w:jc w:val="both"/>
        <w:rPr>
          <w:rFonts w:ascii="Arial" w:hAnsi="Arial" w:cs="Arial"/>
        </w:rPr>
      </w:pPr>
      <w:r w:rsidR="004249C1">
        <w:rPr>
          <w:rFonts w:ascii="Arial" w:hAnsi="Arial" w:cs="Arial"/>
        </w:rPr>
        <w:t xml:space="preserve">29.  V </w:t>
      </w:r>
      <w:r w:rsidR="004F4BB1">
        <w:rPr>
          <w:rFonts w:ascii="Arial" w:hAnsi="Arial" w:cs="Arial"/>
        </w:rPr>
        <w:t xml:space="preserve">§ 42 ods. 5 sa v </w:t>
      </w:r>
      <w:r>
        <w:rPr>
          <w:rFonts w:ascii="Arial" w:hAnsi="Arial" w:cs="Arial"/>
        </w:rPr>
        <w:t>predvetí za slová „minerálny olej“ vkladajú slová „ s výnimkou zemného plynu“.</w:t>
      </w:r>
    </w:p>
    <w:p w:rsidR="00875233" w:rsidP="00713E99">
      <w:pPr>
        <w:spacing w:before="120" w:line="20" w:lineRule="atLeast"/>
        <w:jc w:val="both"/>
        <w:rPr>
          <w:rFonts w:ascii="Arial" w:hAnsi="Arial" w:cs="Arial"/>
        </w:rPr>
      </w:pPr>
      <w:r w:rsidR="004249C1">
        <w:rPr>
          <w:rFonts w:ascii="Arial" w:hAnsi="Arial" w:cs="Arial"/>
        </w:rPr>
        <w:t>30</w:t>
      </w:r>
      <w:r w:rsidR="0096566B">
        <w:rPr>
          <w:rFonts w:ascii="Arial" w:hAnsi="Arial" w:cs="Arial"/>
        </w:rPr>
        <w:t xml:space="preserve">. </w:t>
      </w:r>
      <w:r w:rsidR="002E56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 42 sa dopĺňa odsekom 6, ktorý znie:</w:t>
      </w:r>
    </w:p>
    <w:p w:rsidR="00875233" w:rsidP="00740FE5">
      <w:pPr>
        <w:spacing w:before="120"/>
        <w:ind w:left="510" w:hanging="510"/>
        <w:jc w:val="both"/>
        <w:rPr>
          <w:rFonts w:ascii="Arial" w:hAnsi="Arial" w:cs="Arial"/>
        </w:rPr>
      </w:pPr>
      <w:r w:rsidR="00740FE5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„(6) Právnickej osobe alebo fyzickej osobe, ktorá porušila ustanovenia § 23 ods. 3 </w:t>
      </w:r>
      <w:r w:rsidR="00B74E6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§ 24 ods. 6 </w:t>
      </w:r>
      <w:r w:rsidR="00B74E67">
        <w:rPr>
          <w:rFonts w:ascii="Arial" w:hAnsi="Arial" w:cs="Arial"/>
        </w:rPr>
        <w:t xml:space="preserve">alebo § 31 ods. 2 písm. b) </w:t>
      </w:r>
      <w:r>
        <w:rPr>
          <w:rFonts w:ascii="Arial" w:hAnsi="Arial" w:cs="Arial"/>
        </w:rPr>
        <w:t>uloží colný úrad pokutu vo výške dane pripadajúcej na mno</w:t>
      </w:r>
      <w:r>
        <w:rPr>
          <w:rFonts w:ascii="Arial" w:hAnsi="Arial" w:cs="Arial"/>
        </w:rPr>
        <w:t>ž</w:t>
      </w:r>
      <w:r>
        <w:rPr>
          <w:rFonts w:ascii="Arial" w:hAnsi="Arial" w:cs="Arial"/>
        </w:rPr>
        <w:t>stvo prepravovaného minerálneho oleja.“.</w:t>
      </w:r>
    </w:p>
    <w:p w:rsidR="00DB52B9" w:rsidRPr="00A42437" w:rsidP="00DB52B9">
      <w:pPr>
        <w:spacing w:before="120"/>
        <w:jc w:val="both"/>
        <w:rPr>
          <w:rFonts w:ascii="Arial" w:hAnsi="Arial" w:cs="Arial"/>
        </w:rPr>
      </w:pPr>
      <w:r w:rsidR="00E901F3">
        <w:rPr>
          <w:rFonts w:ascii="Arial" w:hAnsi="Arial" w:cs="Arial"/>
        </w:rPr>
        <w:t>3</w:t>
      </w:r>
      <w:r w:rsidR="004249C1">
        <w:rPr>
          <w:rFonts w:ascii="Arial" w:hAnsi="Arial" w:cs="Arial"/>
        </w:rPr>
        <w:t>1</w:t>
      </w:r>
      <w:r w:rsidR="00B72BAF">
        <w:rPr>
          <w:rFonts w:ascii="Arial" w:hAnsi="Arial" w:cs="Arial"/>
        </w:rPr>
        <w:t>.</w:t>
      </w:r>
      <w:r w:rsidR="004B347F">
        <w:rPr>
          <w:rFonts w:ascii="Arial" w:hAnsi="Arial" w:cs="Arial"/>
        </w:rPr>
        <w:t xml:space="preserve"> </w:t>
      </w:r>
      <w:r w:rsidR="002E56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§ 46 sa vkladá § 46</w:t>
      </w:r>
      <w:r w:rsidRPr="00A42437">
        <w:rPr>
          <w:rFonts w:ascii="Arial" w:hAnsi="Arial" w:cs="Arial"/>
        </w:rPr>
        <w:t>a, ktorý vrátane nadpisu znie:</w:t>
      </w:r>
    </w:p>
    <w:p w:rsidR="00FF262E" w:rsidRPr="00A42437" w:rsidP="00740FE5">
      <w:pPr>
        <w:spacing w:before="120"/>
        <w:ind w:left="510" w:hanging="510"/>
        <w:jc w:val="both"/>
        <w:rPr>
          <w:rFonts w:ascii="Arial" w:hAnsi="Arial" w:cs="Arial"/>
        </w:rPr>
      </w:pPr>
      <w:r w:rsidRPr="00A42437">
        <w:rPr>
          <w:rFonts w:ascii="Arial" w:hAnsi="Arial" w:cs="Arial"/>
        </w:rPr>
        <w:t xml:space="preserve">                                                              „</w:t>
      </w:r>
      <w:r w:rsidRPr="00A42437" w:rsidR="00C510F2">
        <w:rPr>
          <w:rFonts w:ascii="Arial" w:hAnsi="Arial" w:cs="Arial"/>
        </w:rPr>
        <w:t xml:space="preserve"> § 46</w:t>
      </w:r>
      <w:r w:rsidRPr="00A42437" w:rsidR="00771024">
        <w:rPr>
          <w:rFonts w:ascii="Arial" w:hAnsi="Arial" w:cs="Arial"/>
        </w:rPr>
        <w:t>a</w:t>
      </w:r>
    </w:p>
    <w:p w:rsidR="00FF262E" w:rsidRPr="00A42437" w:rsidP="00FB2056">
      <w:pPr>
        <w:spacing w:before="120"/>
        <w:ind w:left="510" w:hanging="510"/>
        <w:jc w:val="center"/>
        <w:rPr>
          <w:rFonts w:ascii="Arial" w:hAnsi="Arial" w:cs="Arial"/>
        </w:rPr>
      </w:pPr>
      <w:r w:rsidRPr="00A42437">
        <w:rPr>
          <w:rFonts w:ascii="Arial" w:hAnsi="Arial" w:cs="Arial"/>
        </w:rPr>
        <w:t>Prechodné ustanovenia k úpravám účinným od 1. januára 2005</w:t>
      </w:r>
    </w:p>
    <w:p w:rsidR="00FB2056" w:rsidRPr="00A42437" w:rsidP="00FB2056">
      <w:pPr>
        <w:spacing w:before="120"/>
        <w:ind w:left="510" w:hanging="510"/>
        <w:jc w:val="center"/>
        <w:rPr>
          <w:rFonts w:ascii="Arial" w:hAnsi="Arial" w:cs="Arial"/>
        </w:rPr>
      </w:pPr>
    </w:p>
    <w:p w:rsidR="00FF262E" w:rsidRPr="00A42437" w:rsidP="000A0E49">
      <w:pPr>
        <w:numPr>
          <w:ilvl w:val="0"/>
          <w:numId w:val="54"/>
        </w:numPr>
        <w:tabs>
          <w:tab w:val="left" w:pos="720"/>
        </w:tabs>
        <w:spacing w:before="120" w:line="20" w:lineRule="atLeast"/>
        <w:jc w:val="both"/>
        <w:rPr>
          <w:rFonts w:ascii="Arial" w:hAnsi="Arial" w:cs="Arial"/>
        </w:rPr>
      </w:pPr>
      <w:r w:rsidRPr="00A42437">
        <w:rPr>
          <w:rFonts w:ascii="Arial" w:hAnsi="Arial" w:cs="Arial"/>
        </w:rPr>
        <w:t xml:space="preserve">Právnická osoba alebo fyzická osoba, ktorá </w:t>
      </w:r>
      <w:r w:rsidRPr="00A42437" w:rsidR="008301E1">
        <w:rPr>
          <w:rFonts w:ascii="Arial" w:hAnsi="Arial" w:cs="Arial"/>
        </w:rPr>
        <w:t>k 31. októbru</w:t>
      </w:r>
      <w:r w:rsidRPr="00A42437">
        <w:rPr>
          <w:rFonts w:ascii="Arial" w:hAnsi="Arial" w:cs="Arial"/>
        </w:rPr>
        <w:t xml:space="preserve"> 200</w:t>
      </w:r>
      <w:r w:rsidRPr="00A42437" w:rsidR="008301E1">
        <w:rPr>
          <w:rFonts w:ascii="Arial" w:hAnsi="Arial" w:cs="Arial"/>
        </w:rPr>
        <w:t>4</w:t>
      </w:r>
      <w:r w:rsidRPr="00A42437">
        <w:rPr>
          <w:rFonts w:ascii="Arial" w:hAnsi="Arial" w:cs="Arial"/>
        </w:rPr>
        <w:t xml:space="preserve"> </w:t>
      </w:r>
      <w:r w:rsidR="00713E99">
        <w:rPr>
          <w:rFonts w:ascii="Arial" w:hAnsi="Arial" w:cs="Arial"/>
        </w:rPr>
        <w:t>v rámci podn</w:t>
      </w:r>
      <w:r w:rsidR="00713E99">
        <w:rPr>
          <w:rFonts w:ascii="Arial" w:hAnsi="Arial" w:cs="Arial"/>
        </w:rPr>
        <w:t>i</w:t>
      </w:r>
      <w:r w:rsidR="00713E99">
        <w:rPr>
          <w:rFonts w:ascii="Arial" w:hAnsi="Arial" w:cs="Arial"/>
        </w:rPr>
        <w:t xml:space="preserve">kania </w:t>
      </w:r>
      <w:r w:rsidRPr="00A42437" w:rsidR="00FB2056">
        <w:rPr>
          <w:rFonts w:ascii="Arial" w:hAnsi="Arial" w:cs="Arial"/>
        </w:rPr>
        <w:t>prevádzk</w:t>
      </w:r>
      <w:r w:rsidRPr="00A42437" w:rsidR="008301E1">
        <w:rPr>
          <w:rFonts w:ascii="Arial" w:hAnsi="Arial" w:cs="Arial"/>
        </w:rPr>
        <w:t>uje podnik</w:t>
      </w:r>
      <w:r w:rsidRPr="00A42437" w:rsidR="00FB2056">
        <w:rPr>
          <w:rFonts w:ascii="Arial" w:hAnsi="Arial" w:cs="Arial"/>
        </w:rPr>
        <w:t xml:space="preserve"> na výrobu</w:t>
      </w:r>
      <w:r w:rsidR="00713E99">
        <w:rPr>
          <w:rFonts w:ascii="Arial" w:hAnsi="Arial" w:cs="Arial"/>
        </w:rPr>
        <w:t>, spracovanie alebo skladovanie</w:t>
      </w:r>
      <w:r w:rsidRPr="00A42437" w:rsidR="00FB2056">
        <w:rPr>
          <w:rFonts w:ascii="Arial" w:hAnsi="Arial" w:cs="Arial"/>
        </w:rPr>
        <w:t xml:space="preserve"> zemn</w:t>
      </w:r>
      <w:r w:rsidRPr="00A42437" w:rsidR="00FB2056">
        <w:rPr>
          <w:rFonts w:ascii="Arial" w:hAnsi="Arial" w:cs="Arial"/>
        </w:rPr>
        <w:t>é</w:t>
      </w:r>
      <w:r w:rsidRPr="00A42437" w:rsidR="00FB2056">
        <w:rPr>
          <w:rFonts w:ascii="Arial" w:hAnsi="Arial" w:cs="Arial"/>
        </w:rPr>
        <w:t>ho plynu</w:t>
      </w:r>
      <w:r w:rsidRPr="00A42437">
        <w:rPr>
          <w:rFonts w:ascii="Arial" w:hAnsi="Arial" w:cs="Arial"/>
        </w:rPr>
        <w:t xml:space="preserve">, </w:t>
      </w:r>
      <w:r w:rsidRPr="00A42437" w:rsidR="00B72BAF">
        <w:rPr>
          <w:rFonts w:ascii="Arial" w:hAnsi="Arial" w:cs="Arial"/>
        </w:rPr>
        <w:t xml:space="preserve">musí </w:t>
      </w:r>
      <w:r w:rsidRPr="00A42437" w:rsidR="00CB3F8A">
        <w:rPr>
          <w:rFonts w:ascii="Arial" w:hAnsi="Arial" w:cs="Arial"/>
        </w:rPr>
        <w:t>do 30. novembra 2004</w:t>
      </w:r>
      <w:r w:rsidR="00CB3F8A">
        <w:rPr>
          <w:rFonts w:ascii="Arial" w:hAnsi="Arial" w:cs="Arial"/>
        </w:rPr>
        <w:t xml:space="preserve"> </w:t>
      </w:r>
      <w:r w:rsidRPr="00A42437">
        <w:rPr>
          <w:rFonts w:ascii="Arial" w:hAnsi="Arial" w:cs="Arial"/>
        </w:rPr>
        <w:t>písomne požia</w:t>
      </w:r>
      <w:r w:rsidRPr="00A42437" w:rsidR="008301E1">
        <w:rPr>
          <w:rFonts w:ascii="Arial" w:hAnsi="Arial" w:cs="Arial"/>
        </w:rPr>
        <w:t>da</w:t>
      </w:r>
      <w:r w:rsidRPr="00A42437" w:rsidR="00B72BAF">
        <w:rPr>
          <w:rFonts w:ascii="Arial" w:hAnsi="Arial" w:cs="Arial"/>
        </w:rPr>
        <w:t>ť</w:t>
      </w:r>
      <w:r w:rsidRPr="00A42437">
        <w:rPr>
          <w:rFonts w:ascii="Arial" w:hAnsi="Arial" w:cs="Arial"/>
        </w:rPr>
        <w:t xml:space="preserve"> colný </w:t>
      </w:r>
      <w:r w:rsidRPr="00A42437">
        <w:rPr>
          <w:rFonts w:ascii="Arial" w:hAnsi="Arial" w:cs="Arial"/>
        </w:rPr>
        <w:t>ú</w:t>
      </w:r>
      <w:r w:rsidRPr="00A42437">
        <w:rPr>
          <w:rFonts w:ascii="Arial" w:hAnsi="Arial" w:cs="Arial"/>
        </w:rPr>
        <w:t>rad o</w:t>
      </w:r>
      <w:r w:rsidR="00D85E75">
        <w:rPr>
          <w:rFonts w:ascii="Arial" w:hAnsi="Arial" w:cs="Arial"/>
        </w:rPr>
        <w:t> zaradenie do evidencie</w:t>
      </w:r>
      <w:r w:rsidR="00DB52B9">
        <w:rPr>
          <w:rFonts w:ascii="Arial" w:hAnsi="Arial" w:cs="Arial"/>
        </w:rPr>
        <w:t xml:space="preserve"> prevádzkovateľov podnikov na výrobu, spracovanie alebo skl</w:t>
      </w:r>
      <w:r w:rsidR="00DB52B9">
        <w:rPr>
          <w:rFonts w:ascii="Arial" w:hAnsi="Arial" w:cs="Arial"/>
        </w:rPr>
        <w:t>a</w:t>
      </w:r>
      <w:r w:rsidR="00DB52B9">
        <w:rPr>
          <w:rFonts w:ascii="Arial" w:hAnsi="Arial" w:cs="Arial"/>
        </w:rPr>
        <w:t>dovanie zemného plynu</w:t>
      </w:r>
      <w:r w:rsidRPr="00A42437">
        <w:rPr>
          <w:rFonts w:ascii="Arial" w:hAnsi="Arial" w:cs="Arial"/>
        </w:rPr>
        <w:t>.</w:t>
      </w:r>
      <w:r w:rsidRPr="00A42437" w:rsidR="000A0E49">
        <w:rPr>
          <w:rFonts w:ascii="Arial" w:hAnsi="Arial" w:cs="Arial"/>
        </w:rPr>
        <w:t xml:space="preserve"> Žiadosť musí o</w:t>
      </w:r>
      <w:r w:rsidRPr="00A42437" w:rsidR="000A0E49">
        <w:rPr>
          <w:rFonts w:ascii="Arial" w:hAnsi="Arial" w:cs="Arial"/>
        </w:rPr>
        <w:t>b</w:t>
      </w:r>
      <w:r w:rsidRPr="00A42437" w:rsidR="000A0E49">
        <w:rPr>
          <w:rFonts w:ascii="Arial" w:hAnsi="Arial" w:cs="Arial"/>
        </w:rPr>
        <w:t>sahovať</w:t>
      </w:r>
    </w:p>
    <w:p w:rsidR="000A0E49" w:rsidRPr="00A42437" w:rsidP="00A35489">
      <w:pPr>
        <w:spacing w:before="120"/>
        <w:ind w:left="669" w:hanging="340"/>
        <w:jc w:val="both"/>
        <w:rPr>
          <w:rFonts w:ascii="Arial" w:hAnsi="Arial" w:cs="Arial"/>
        </w:rPr>
      </w:pPr>
      <w:r w:rsidRPr="00A42437" w:rsidR="0079144D">
        <w:rPr>
          <w:rFonts w:ascii="Arial" w:hAnsi="Arial" w:cs="Arial"/>
        </w:rPr>
        <w:t xml:space="preserve"> a) </w:t>
      </w:r>
      <w:r w:rsidRPr="00A42437">
        <w:rPr>
          <w:rFonts w:ascii="Arial" w:hAnsi="Arial" w:cs="Arial"/>
        </w:rPr>
        <w:t>identifikačné údaje žiadateľa a adresu umiestnenia jeho prevádzká</w:t>
      </w:r>
      <w:r w:rsidRPr="00A42437">
        <w:rPr>
          <w:rFonts w:ascii="Arial" w:hAnsi="Arial" w:cs="Arial"/>
        </w:rPr>
        <w:t>r</w:t>
      </w:r>
      <w:r w:rsidRPr="00A42437">
        <w:rPr>
          <w:rFonts w:ascii="Arial" w:hAnsi="Arial" w:cs="Arial"/>
        </w:rPr>
        <w:t xml:space="preserve">ní, ak </w:t>
      </w:r>
      <w:r w:rsidRPr="00A42437" w:rsidR="0079144D">
        <w:rPr>
          <w:rFonts w:ascii="Arial" w:hAnsi="Arial" w:cs="Arial"/>
        </w:rPr>
        <w:t xml:space="preserve"> </w:t>
      </w:r>
      <w:r w:rsidRPr="00A42437">
        <w:rPr>
          <w:rFonts w:ascii="Arial" w:hAnsi="Arial" w:cs="Arial"/>
        </w:rPr>
        <w:t>nie sú  totožné so sídlom alebo trvalým pobytom žiadat</w:t>
      </w:r>
      <w:r w:rsidRPr="00A42437">
        <w:rPr>
          <w:rFonts w:ascii="Arial" w:hAnsi="Arial" w:cs="Arial"/>
        </w:rPr>
        <w:t>e</w:t>
      </w:r>
      <w:r w:rsidRPr="00A42437">
        <w:rPr>
          <w:rFonts w:ascii="Arial" w:hAnsi="Arial" w:cs="Arial"/>
        </w:rPr>
        <w:t>ľa,</w:t>
      </w:r>
    </w:p>
    <w:p w:rsidR="000A0E49" w:rsidRPr="00A42437" w:rsidP="0079144D">
      <w:pPr>
        <w:spacing w:before="120" w:line="20" w:lineRule="atLeast"/>
        <w:jc w:val="both"/>
        <w:rPr>
          <w:rFonts w:ascii="Arial" w:hAnsi="Arial" w:cs="Arial"/>
        </w:rPr>
      </w:pPr>
      <w:r w:rsidRPr="00A42437" w:rsidR="0079144D">
        <w:rPr>
          <w:rFonts w:ascii="Arial" w:hAnsi="Arial" w:cs="Arial"/>
        </w:rPr>
        <w:t xml:space="preserve">      b) </w:t>
      </w:r>
      <w:r w:rsidRPr="00A42437">
        <w:rPr>
          <w:rFonts w:ascii="Arial" w:hAnsi="Arial" w:cs="Arial"/>
        </w:rPr>
        <w:t>daňové identifikačné číslo žiadateľa,</w:t>
      </w:r>
    </w:p>
    <w:p w:rsidR="000A0E49" w:rsidRPr="00A42437" w:rsidP="0079144D">
      <w:pPr>
        <w:spacing w:before="120" w:line="20" w:lineRule="atLeast"/>
        <w:jc w:val="both"/>
        <w:rPr>
          <w:rFonts w:ascii="Arial" w:hAnsi="Arial" w:cs="Arial"/>
        </w:rPr>
      </w:pPr>
      <w:r w:rsidRPr="00A42437" w:rsidR="0079144D">
        <w:rPr>
          <w:rFonts w:ascii="Arial" w:hAnsi="Arial" w:cs="Arial"/>
        </w:rPr>
        <w:t xml:space="preserve">      c) </w:t>
      </w:r>
      <w:r w:rsidRPr="00A42437">
        <w:rPr>
          <w:rFonts w:ascii="Arial" w:hAnsi="Arial" w:cs="Arial"/>
        </w:rPr>
        <w:t>druh predmetu dane a príslušný kód kombinovanej nomenklatúry.</w:t>
      </w:r>
    </w:p>
    <w:p w:rsidR="000A0E49" w:rsidRPr="00A42437" w:rsidP="00771024">
      <w:pPr>
        <w:numPr>
          <w:ilvl w:val="0"/>
          <w:numId w:val="54"/>
        </w:numPr>
        <w:tabs>
          <w:tab w:val="left" w:pos="720"/>
        </w:tabs>
        <w:spacing w:before="120" w:line="20" w:lineRule="atLeast"/>
        <w:jc w:val="both"/>
        <w:rPr>
          <w:rFonts w:ascii="Arial" w:hAnsi="Arial" w:cs="Arial"/>
        </w:rPr>
      </w:pPr>
      <w:r w:rsidRPr="00A42437" w:rsidR="00771024">
        <w:rPr>
          <w:rFonts w:ascii="Arial" w:hAnsi="Arial" w:cs="Arial"/>
        </w:rPr>
        <w:t xml:space="preserve">Prílohou k žiadosti je </w:t>
      </w:r>
      <w:r w:rsidRPr="00A42437">
        <w:rPr>
          <w:rFonts w:ascii="Arial" w:hAnsi="Arial" w:cs="Arial"/>
        </w:rPr>
        <w:t>výpis z obchodného registra alebo zo živnoste</w:t>
      </w:r>
      <w:r w:rsidRPr="00A42437">
        <w:rPr>
          <w:rFonts w:ascii="Arial" w:hAnsi="Arial" w:cs="Arial"/>
        </w:rPr>
        <w:t>n</w:t>
      </w:r>
      <w:r w:rsidRPr="00A42437">
        <w:rPr>
          <w:rFonts w:ascii="Arial" w:hAnsi="Arial" w:cs="Arial"/>
        </w:rPr>
        <w:t>ského registra nie starší ako 30 dní alebo jeho osvedčená kópia, alebo iný doklad preukazujúci oprávnenie na podnikanie nie starší ako 30 dní al</w:t>
      </w:r>
      <w:r w:rsidRPr="00A42437" w:rsidR="00F353A0">
        <w:rPr>
          <w:rFonts w:ascii="Arial" w:hAnsi="Arial" w:cs="Arial"/>
        </w:rPr>
        <w:t>ebo jeho osvedčená kópia.</w:t>
      </w:r>
      <w:r w:rsidRPr="00A42437">
        <w:rPr>
          <w:rFonts w:ascii="Arial" w:hAnsi="Arial" w:cs="Arial"/>
        </w:rPr>
        <w:t xml:space="preserve"> </w:t>
      </w:r>
    </w:p>
    <w:p w:rsidR="000A0E49" w:rsidRPr="00A42437" w:rsidP="000A0E49">
      <w:pPr>
        <w:numPr>
          <w:ilvl w:val="0"/>
          <w:numId w:val="54"/>
        </w:numPr>
        <w:tabs>
          <w:tab w:val="left" w:pos="720"/>
        </w:tabs>
        <w:spacing w:before="120" w:line="20" w:lineRule="atLeast"/>
        <w:jc w:val="both"/>
        <w:rPr>
          <w:rFonts w:ascii="Arial" w:hAnsi="Arial" w:cs="Arial"/>
        </w:rPr>
      </w:pPr>
      <w:r w:rsidRPr="00A42437">
        <w:rPr>
          <w:rFonts w:ascii="Arial" w:hAnsi="Arial" w:cs="Arial"/>
        </w:rPr>
        <w:t>Colný úrad preverí u žiadateľa skutočnosti a údaje podľa odsekov 1 a 2 a zaradí právnickú osobu alebo fyzickú osobu do evidencie prevádzk</w:t>
      </w:r>
      <w:r w:rsidRPr="00A42437">
        <w:rPr>
          <w:rFonts w:ascii="Arial" w:hAnsi="Arial" w:cs="Arial"/>
        </w:rPr>
        <w:t>o</w:t>
      </w:r>
      <w:r w:rsidRPr="00A42437">
        <w:rPr>
          <w:rFonts w:ascii="Arial" w:hAnsi="Arial" w:cs="Arial"/>
        </w:rPr>
        <w:t>vateľov podnikov na výrobu</w:t>
      </w:r>
      <w:r w:rsidR="00713E99">
        <w:rPr>
          <w:rFonts w:ascii="Arial" w:hAnsi="Arial" w:cs="Arial"/>
        </w:rPr>
        <w:t xml:space="preserve">, spracovanie alebo </w:t>
      </w:r>
      <w:r w:rsidRPr="00A42437">
        <w:rPr>
          <w:rFonts w:ascii="Arial" w:hAnsi="Arial" w:cs="Arial"/>
        </w:rPr>
        <w:t>skladovanie</w:t>
      </w:r>
      <w:r w:rsidR="00713E99">
        <w:rPr>
          <w:rFonts w:ascii="Arial" w:hAnsi="Arial" w:cs="Arial"/>
        </w:rPr>
        <w:t xml:space="preserve"> </w:t>
      </w:r>
      <w:r w:rsidRPr="00A42437">
        <w:rPr>
          <w:rFonts w:ascii="Arial" w:hAnsi="Arial" w:cs="Arial"/>
        </w:rPr>
        <w:t>zemného plynu.</w:t>
      </w:r>
      <w:r w:rsidR="00131FEA">
        <w:rPr>
          <w:rFonts w:ascii="Arial" w:hAnsi="Arial" w:cs="Arial"/>
        </w:rPr>
        <w:t>“.</w:t>
      </w:r>
    </w:p>
    <w:p w:rsidR="00DB52B9" w:rsidP="002043AB">
      <w:pPr>
        <w:spacing w:before="120"/>
        <w:jc w:val="both"/>
        <w:rPr>
          <w:rFonts w:ascii="Arial" w:hAnsi="Arial" w:cs="Arial"/>
        </w:rPr>
      </w:pPr>
    </w:p>
    <w:p w:rsidR="00355DD7" w:rsidP="002043AB">
      <w:pPr>
        <w:spacing w:before="120"/>
        <w:jc w:val="both"/>
        <w:rPr>
          <w:rFonts w:ascii="Arial" w:hAnsi="Arial" w:cs="Arial"/>
        </w:rPr>
      </w:pPr>
    </w:p>
    <w:p w:rsidR="00355DD7" w:rsidP="002043AB">
      <w:pPr>
        <w:spacing w:before="120"/>
        <w:jc w:val="both"/>
        <w:rPr>
          <w:rFonts w:ascii="Arial" w:hAnsi="Arial" w:cs="Arial"/>
        </w:rPr>
      </w:pPr>
    </w:p>
    <w:p w:rsidR="00355DD7" w:rsidP="002043AB">
      <w:pPr>
        <w:spacing w:before="120"/>
        <w:jc w:val="both"/>
        <w:rPr>
          <w:rFonts w:ascii="Arial" w:hAnsi="Arial" w:cs="Arial"/>
        </w:rPr>
      </w:pPr>
    </w:p>
    <w:p w:rsidR="00355DD7" w:rsidP="002043AB">
      <w:pPr>
        <w:spacing w:before="120"/>
        <w:jc w:val="both"/>
        <w:rPr>
          <w:rFonts w:ascii="Arial" w:hAnsi="Arial" w:cs="Arial"/>
        </w:rPr>
      </w:pPr>
    </w:p>
    <w:p w:rsidR="00355DD7" w:rsidP="002043AB">
      <w:pPr>
        <w:spacing w:before="120"/>
        <w:jc w:val="both"/>
        <w:rPr>
          <w:rFonts w:ascii="Arial" w:hAnsi="Arial" w:cs="Arial"/>
        </w:rPr>
      </w:pPr>
    </w:p>
    <w:p w:rsidR="00355DD7" w:rsidP="002043AB">
      <w:pPr>
        <w:spacing w:before="120"/>
        <w:jc w:val="both"/>
        <w:rPr>
          <w:rFonts w:ascii="Arial" w:hAnsi="Arial" w:cs="Arial"/>
        </w:rPr>
      </w:pPr>
    </w:p>
    <w:p w:rsidR="00355DD7" w:rsidP="002043AB">
      <w:pPr>
        <w:spacing w:before="120"/>
        <w:jc w:val="both"/>
        <w:rPr>
          <w:rFonts w:ascii="Arial" w:hAnsi="Arial" w:cs="Arial"/>
        </w:rPr>
      </w:pPr>
    </w:p>
    <w:p w:rsidR="00355DD7" w:rsidP="002043AB">
      <w:pPr>
        <w:spacing w:before="120"/>
        <w:jc w:val="both"/>
        <w:rPr>
          <w:rFonts w:ascii="Arial" w:hAnsi="Arial" w:cs="Arial"/>
        </w:rPr>
      </w:pPr>
    </w:p>
    <w:p w:rsidR="00355DD7" w:rsidP="002043AB">
      <w:pPr>
        <w:spacing w:before="120"/>
        <w:jc w:val="both"/>
        <w:rPr>
          <w:rFonts w:ascii="Arial" w:hAnsi="Arial" w:cs="Arial"/>
        </w:rPr>
      </w:pPr>
    </w:p>
    <w:p w:rsidR="00355DD7" w:rsidP="002043AB">
      <w:pPr>
        <w:spacing w:before="120"/>
        <w:jc w:val="both"/>
        <w:rPr>
          <w:rFonts w:ascii="Arial" w:hAnsi="Arial" w:cs="Arial"/>
        </w:rPr>
      </w:pPr>
    </w:p>
    <w:p w:rsidR="00355DD7" w:rsidP="002043AB">
      <w:pPr>
        <w:spacing w:before="120"/>
        <w:jc w:val="both"/>
        <w:rPr>
          <w:rFonts w:ascii="Arial" w:hAnsi="Arial" w:cs="Arial"/>
        </w:rPr>
      </w:pPr>
    </w:p>
    <w:p w:rsidR="00355DD7" w:rsidP="002043AB">
      <w:pPr>
        <w:spacing w:before="120"/>
        <w:jc w:val="both"/>
        <w:rPr>
          <w:rFonts w:ascii="Arial" w:hAnsi="Arial" w:cs="Arial"/>
        </w:rPr>
      </w:pPr>
    </w:p>
    <w:p w:rsidR="00355DD7" w:rsidP="002043AB">
      <w:pPr>
        <w:spacing w:before="120"/>
        <w:jc w:val="both"/>
        <w:rPr>
          <w:rFonts w:ascii="Arial" w:hAnsi="Arial" w:cs="Arial"/>
        </w:rPr>
      </w:pPr>
    </w:p>
    <w:p w:rsidR="00355DD7" w:rsidP="002043AB">
      <w:pPr>
        <w:spacing w:before="120"/>
        <w:jc w:val="both"/>
        <w:rPr>
          <w:rFonts w:ascii="Arial" w:hAnsi="Arial" w:cs="Arial"/>
        </w:rPr>
      </w:pPr>
    </w:p>
    <w:p w:rsidR="00355DD7" w:rsidP="002043AB">
      <w:pPr>
        <w:spacing w:before="120"/>
        <w:jc w:val="both"/>
        <w:rPr>
          <w:rFonts w:ascii="Arial" w:hAnsi="Arial" w:cs="Arial"/>
        </w:rPr>
      </w:pPr>
    </w:p>
    <w:p w:rsidR="00355DD7" w:rsidP="002043AB">
      <w:pPr>
        <w:spacing w:before="120"/>
        <w:jc w:val="both"/>
        <w:rPr>
          <w:rFonts w:ascii="Arial" w:hAnsi="Arial" w:cs="Arial"/>
        </w:rPr>
      </w:pPr>
    </w:p>
    <w:p w:rsidR="00355DD7" w:rsidP="002043AB">
      <w:pPr>
        <w:spacing w:before="120"/>
        <w:jc w:val="both"/>
        <w:rPr>
          <w:rFonts w:ascii="Arial" w:hAnsi="Arial" w:cs="Arial"/>
        </w:rPr>
      </w:pPr>
    </w:p>
    <w:p w:rsidR="00355DD7" w:rsidP="002043AB">
      <w:pPr>
        <w:spacing w:before="120"/>
        <w:jc w:val="both"/>
        <w:rPr>
          <w:rFonts w:ascii="Arial" w:hAnsi="Arial" w:cs="Arial"/>
        </w:rPr>
      </w:pPr>
    </w:p>
    <w:p w:rsidR="00355DD7" w:rsidP="002043AB">
      <w:pPr>
        <w:spacing w:before="120"/>
        <w:jc w:val="both"/>
        <w:rPr>
          <w:rFonts w:ascii="Arial" w:hAnsi="Arial" w:cs="Arial"/>
        </w:rPr>
      </w:pPr>
    </w:p>
    <w:p w:rsidR="00355DD7" w:rsidP="002043AB">
      <w:pPr>
        <w:spacing w:before="120"/>
        <w:jc w:val="both"/>
        <w:rPr>
          <w:rFonts w:ascii="Arial" w:hAnsi="Arial" w:cs="Arial"/>
        </w:rPr>
      </w:pPr>
    </w:p>
    <w:p w:rsidR="00355DD7" w:rsidP="002043AB">
      <w:pPr>
        <w:spacing w:before="120"/>
        <w:jc w:val="both"/>
        <w:rPr>
          <w:rFonts w:ascii="Arial" w:hAnsi="Arial" w:cs="Arial"/>
        </w:rPr>
      </w:pPr>
    </w:p>
    <w:p w:rsidR="00355DD7" w:rsidP="002043AB">
      <w:pPr>
        <w:spacing w:before="120"/>
        <w:jc w:val="both"/>
        <w:rPr>
          <w:rFonts w:ascii="Arial" w:hAnsi="Arial" w:cs="Arial"/>
        </w:rPr>
      </w:pPr>
    </w:p>
    <w:p w:rsidR="00355DD7" w:rsidP="002043AB">
      <w:pPr>
        <w:spacing w:before="120"/>
        <w:jc w:val="both"/>
        <w:rPr>
          <w:rFonts w:ascii="Arial" w:hAnsi="Arial" w:cs="Arial"/>
        </w:rPr>
      </w:pPr>
    </w:p>
    <w:p w:rsidR="00355DD7" w:rsidP="002043AB">
      <w:pPr>
        <w:spacing w:before="120"/>
        <w:jc w:val="both"/>
        <w:rPr>
          <w:rFonts w:ascii="Arial" w:hAnsi="Arial" w:cs="Arial"/>
        </w:rPr>
      </w:pPr>
    </w:p>
    <w:p w:rsidR="00355DD7" w:rsidP="002043AB">
      <w:pPr>
        <w:spacing w:before="120"/>
        <w:jc w:val="both"/>
        <w:rPr>
          <w:rFonts w:ascii="Arial" w:hAnsi="Arial" w:cs="Arial"/>
        </w:rPr>
      </w:pPr>
    </w:p>
    <w:p w:rsidR="00355DD7" w:rsidP="002043AB">
      <w:pPr>
        <w:spacing w:before="120"/>
        <w:jc w:val="both"/>
        <w:rPr>
          <w:rFonts w:ascii="Arial" w:hAnsi="Arial" w:cs="Arial"/>
        </w:rPr>
      </w:pPr>
    </w:p>
    <w:p w:rsidR="00355DD7" w:rsidP="002043AB">
      <w:pPr>
        <w:spacing w:before="120"/>
        <w:jc w:val="both"/>
        <w:rPr>
          <w:rFonts w:ascii="Arial" w:hAnsi="Arial" w:cs="Arial"/>
        </w:rPr>
      </w:pPr>
    </w:p>
    <w:p w:rsidR="00355DD7" w:rsidP="002043AB">
      <w:pPr>
        <w:spacing w:before="120"/>
        <w:jc w:val="both"/>
        <w:rPr>
          <w:rFonts w:ascii="Arial" w:hAnsi="Arial" w:cs="Arial"/>
        </w:rPr>
      </w:pPr>
    </w:p>
    <w:p w:rsidR="00355DD7" w:rsidP="002043AB">
      <w:pPr>
        <w:spacing w:before="120"/>
        <w:jc w:val="both"/>
        <w:rPr>
          <w:rFonts w:ascii="Arial" w:hAnsi="Arial" w:cs="Arial"/>
        </w:rPr>
      </w:pPr>
    </w:p>
    <w:p w:rsidR="00355DD7" w:rsidP="002043AB">
      <w:pPr>
        <w:spacing w:before="120"/>
        <w:jc w:val="both"/>
        <w:rPr>
          <w:rFonts w:ascii="Arial" w:hAnsi="Arial" w:cs="Arial"/>
        </w:rPr>
      </w:pPr>
    </w:p>
    <w:p w:rsidR="00355DD7" w:rsidP="002043AB">
      <w:pPr>
        <w:spacing w:before="120"/>
        <w:jc w:val="both"/>
        <w:rPr>
          <w:rFonts w:ascii="Arial" w:hAnsi="Arial" w:cs="Arial"/>
        </w:rPr>
      </w:pPr>
    </w:p>
    <w:p w:rsidR="00355DD7" w:rsidP="002043AB">
      <w:pPr>
        <w:spacing w:before="120"/>
        <w:jc w:val="both"/>
        <w:rPr>
          <w:rFonts w:ascii="Arial" w:hAnsi="Arial" w:cs="Arial"/>
        </w:rPr>
      </w:pPr>
    </w:p>
    <w:p w:rsidR="002043AB" w:rsidP="002043AB">
      <w:pPr>
        <w:spacing w:before="120"/>
        <w:jc w:val="both"/>
        <w:rPr>
          <w:rFonts w:ascii="Arial" w:hAnsi="Arial" w:cs="Arial"/>
        </w:rPr>
      </w:pPr>
      <w:r w:rsidR="00DB52B9">
        <w:rPr>
          <w:rFonts w:ascii="Arial" w:hAnsi="Arial" w:cs="Arial"/>
        </w:rPr>
        <w:t>32. Príloha č. 1 znie:</w:t>
      </w:r>
    </w:p>
    <w:p w:rsidR="00D85E75" w:rsidP="003201CE">
      <w:pPr>
        <w:rPr>
          <w:rFonts w:ascii="Arial" w:hAnsi="Arial" w:cs="Arial"/>
          <w:b/>
        </w:rPr>
      </w:pPr>
    </w:p>
    <w:p w:rsidR="00DB52B9" w:rsidRPr="00485413" w:rsidP="007E38BE">
      <w:pPr>
        <w:jc w:val="center"/>
        <w:rPr>
          <w:rFonts w:ascii="Arial" w:hAnsi="Arial" w:cs="Arial"/>
          <w:b/>
        </w:rPr>
      </w:pPr>
    </w:p>
    <w:p w:rsidR="00DB52B9" w:rsidRPr="00485413" w:rsidP="00DB52B9">
      <w:pPr>
        <w:jc w:val="right"/>
        <w:rPr>
          <w:rFonts w:ascii="Arial" w:hAnsi="Arial" w:cs="Arial"/>
          <w:b/>
        </w:rPr>
      </w:pPr>
      <w:r w:rsidRPr="00485413">
        <w:rPr>
          <w:rFonts w:ascii="Arial" w:hAnsi="Arial" w:cs="Arial"/>
          <w:b/>
        </w:rPr>
        <w:t>„Príloha č. 1 k zákonu č. 98/2004 Z.</w:t>
      </w:r>
      <w:r w:rsidRPr="00485413" w:rsidR="007D1E1D">
        <w:rPr>
          <w:rFonts w:ascii="Arial" w:hAnsi="Arial" w:cs="Arial"/>
          <w:b/>
        </w:rPr>
        <w:t xml:space="preserve"> </w:t>
      </w:r>
      <w:r w:rsidRPr="00485413">
        <w:rPr>
          <w:rFonts w:ascii="Arial" w:hAnsi="Arial" w:cs="Arial"/>
          <w:b/>
        </w:rPr>
        <w:t>z.</w:t>
      </w:r>
    </w:p>
    <w:p w:rsidR="00DB52B9" w:rsidRPr="00485413" w:rsidP="00DB52B9">
      <w:pPr>
        <w:jc w:val="center"/>
        <w:rPr>
          <w:rFonts w:ascii="Arial" w:hAnsi="Arial" w:cs="Arial"/>
          <w:b/>
        </w:rPr>
      </w:pPr>
    </w:p>
    <w:p w:rsidR="00DB52B9" w:rsidRPr="00485413" w:rsidP="00DB52B9">
      <w:pPr>
        <w:jc w:val="center"/>
        <w:rPr>
          <w:rFonts w:ascii="Arial" w:hAnsi="Arial" w:cs="Arial"/>
          <w:b/>
        </w:rPr>
      </w:pPr>
    </w:p>
    <w:p w:rsidR="00DB52B9" w:rsidRPr="00485413" w:rsidP="00DB52B9">
      <w:pPr>
        <w:jc w:val="center"/>
        <w:rPr>
          <w:rFonts w:ascii="Arial" w:hAnsi="Arial" w:cs="Arial"/>
          <w:b/>
        </w:rPr>
      </w:pPr>
    </w:p>
    <w:p w:rsidR="00DB52B9" w:rsidRPr="00485413" w:rsidP="00DB52B9">
      <w:pPr>
        <w:jc w:val="both"/>
        <w:rPr>
          <w:rFonts w:ascii="Arial" w:hAnsi="Arial" w:cs="Arial"/>
          <w:b/>
        </w:rPr>
      </w:pPr>
      <w:r w:rsidRPr="00485413">
        <w:rPr>
          <w:rFonts w:ascii="Arial" w:hAnsi="Arial" w:cs="Arial"/>
          <w:b/>
        </w:rPr>
        <w:t>Týmto zákonom sa preberajú smernice:</w:t>
      </w:r>
    </w:p>
    <w:p w:rsidR="00DB52B9" w:rsidRPr="00485413" w:rsidP="00DB52B9">
      <w:pPr>
        <w:jc w:val="both"/>
        <w:rPr>
          <w:rFonts w:ascii="Arial" w:hAnsi="Arial" w:cs="Arial"/>
          <w:b/>
        </w:rPr>
      </w:pPr>
    </w:p>
    <w:p w:rsidR="00DB52B9" w:rsidRPr="00485413" w:rsidP="00DB52B9">
      <w:pPr>
        <w:jc w:val="both"/>
        <w:rPr>
          <w:rFonts w:ascii="Arial" w:hAnsi="Arial" w:cs="Arial"/>
        </w:rPr>
      </w:pPr>
    </w:p>
    <w:p w:rsidR="00DB52B9" w:rsidRPr="00485413" w:rsidP="00DB52B9">
      <w:pPr>
        <w:numPr>
          <w:ilvl w:val="0"/>
          <w:numId w:val="69"/>
        </w:numPr>
        <w:tabs>
          <w:tab w:val="left" w:pos="0"/>
        </w:tabs>
        <w:jc w:val="both"/>
        <w:rPr>
          <w:rFonts w:ascii="Arial" w:hAnsi="Arial" w:cs="Arial"/>
        </w:rPr>
      </w:pPr>
      <w:r w:rsidRPr="00485413">
        <w:rPr>
          <w:rFonts w:ascii="Arial" w:hAnsi="Arial" w:cs="Arial"/>
        </w:rPr>
        <w:t>Smernica Rady  92/12/EHS z 25.2.1992 o všeobecnom systéme, držbe, preprave a kontrole tovarov podliehajúcich spotrebným daniam (Úradný vestník Európskej únie č. L 076 s. 1 z 23.3.1992 v znení smernice Rady  92/108/EHS zo 14.12.1992 (Úradný vestník Európskej únie č. L 390 s. 124 z 31.12.1992), smernice Rady  94/74/ES z 22.12.1994 (Úradný vestník Európskej únie č. L 365 s. 46 z 31.12.1994) a smernice Rady 96/99/ES z 30.12.1996 (</w:t>
      </w:r>
      <w:r w:rsidRPr="00485413">
        <w:rPr>
          <w:rFonts w:ascii="Arial" w:hAnsi="Arial" w:cs="Arial"/>
        </w:rPr>
        <w:t>Ú</w:t>
      </w:r>
      <w:r w:rsidRPr="00485413">
        <w:rPr>
          <w:rFonts w:ascii="Arial" w:hAnsi="Arial" w:cs="Arial"/>
        </w:rPr>
        <w:t xml:space="preserve">radný vestník Európskej únie č. L 008 s. 12 z 11.1.1997). </w:t>
      </w:r>
    </w:p>
    <w:p w:rsidR="00DB52B9" w:rsidRPr="00485413" w:rsidP="00DB52B9">
      <w:pPr>
        <w:numPr>
          <w:ilvl w:val="0"/>
          <w:numId w:val="69"/>
        </w:numPr>
        <w:tabs>
          <w:tab w:val="left" w:pos="0"/>
        </w:tabs>
        <w:spacing w:before="120"/>
        <w:ind w:left="284" w:hanging="284"/>
        <w:jc w:val="both"/>
        <w:rPr>
          <w:rFonts w:ascii="Arial" w:hAnsi="Arial" w:cs="Arial"/>
        </w:rPr>
      </w:pPr>
      <w:r w:rsidRPr="00485413">
        <w:rPr>
          <w:rFonts w:ascii="Arial" w:hAnsi="Arial" w:cs="Arial"/>
        </w:rPr>
        <w:t>Smernica Rady 2003/96/ES z 27.10.2003 o reštrukturalizácii rámcových predpisov spol</w:t>
      </w:r>
      <w:r w:rsidRPr="00485413">
        <w:rPr>
          <w:rFonts w:ascii="Arial" w:hAnsi="Arial" w:cs="Arial"/>
        </w:rPr>
        <w:t>o</w:t>
      </w:r>
      <w:r w:rsidRPr="00485413">
        <w:rPr>
          <w:rFonts w:ascii="Arial" w:hAnsi="Arial" w:cs="Arial"/>
        </w:rPr>
        <w:t>čenstva k zdaneniu energetických produktov a elektrickej energie (Úradný vestník Euró</w:t>
      </w:r>
      <w:r w:rsidRPr="00485413">
        <w:rPr>
          <w:rFonts w:ascii="Arial" w:hAnsi="Arial" w:cs="Arial"/>
        </w:rPr>
        <w:t>p</w:t>
      </w:r>
      <w:r w:rsidRPr="00485413">
        <w:rPr>
          <w:rFonts w:ascii="Arial" w:hAnsi="Arial" w:cs="Arial"/>
        </w:rPr>
        <w:t>skej únie č. L 283 s. 51 z 31. 10. 2003).</w:t>
      </w:r>
    </w:p>
    <w:p w:rsidR="00DB52B9" w:rsidRPr="00485413" w:rsidP="00DB52B9">
      <w:pPr>
        <w:numPr>
          <w:ilvl w:val="0"/>
          <w:numId w:val="69"/>
        </w:numPr>
        <w:tabs>
          <w:tab w:val="left" w:pos="0"/>
        </w:tabs>
        <w:spacing w:before="120"/>
        <w:ind w:left="284" w:hanging="284"/>
        <w:jc w:val="both"/>
        <w:rPr>
          <w:rFonts w:ascii="Arial" w:hAnsi="Arial" w:cs="Arial"/>
        </w:rPr>
      </w:pPr>
      <w:r w:rsidRPr="00485413">
        <w:rPr>
          <w:rFonts w:ascii="Arial" w:hAnsi="Arial" w:cs="Arial"/>
        </w:rPr>
        <w:t>Smernica Rady 95/60/ES z  27.11.1995 o označovaní plynového oleja a rafinovaného pe</w:t>
      </w:r>
      <w:r w:rsidRPr="00485413">
        <w:rPr>
          <w:rFonts w:ascii="Arial" w:hAnsi="Arial" w:cs="Arial"/>
        </w:rPr>
        <w:t>t</w:t>
      </w:r>
      <w:r w:rsidRPr="00485413">
        <w:rPr>
          <w:rFonts w:ascii="Arial" w:hAnsi="Arial" w:cs="Arial"/>
        </w:rPr>
        <w:t>roleja za účelom zdanenia (Úradný vestník Európskej únie č. L 291 s. 46 zo 6.12.1995) .“</w:t>
      </w:r>
    </w:p>
    <w:p w:rsidR="00DB52B9" w:rsidRPr="00485413" w:rsidP="00485413">
      <w:pPr>
        <w:rPr>
          <w:rFonts w:ascii="Arial" w:hAnsi="Arial" w:cs="Arial"/>
        </w:rPr>
      </w:pPr>
    </w:p>
    <w:p w:rsidR="00485413" w:rsidRPr="00485413" w:rsidP="00485413">
      <w:pPr>
        <w:rPr>
          <w:rFonts w:ascii="Arial" w:hAnsi="Arial" w:cs="Arial"/>
          <w:b/>
        </w:rPr>
      </w:pPr>
    </w:p>
    <w:p w:rsidR="00DB52B9" w:rsidP="007E38BE">
      <w:pPr>
        <w:jc w:val="center"/>
        <w:rPr>
          <w:rFonts w:ascii="Arial" w:hAnsi="Arial" w:cs="Arial"/>
          <w:b/>
        </w:rPr>
      </w:pPr>
    </w:p>
    <w:p w:rsidR="00355DD7" w:rsidP="007E38BE">
      <w:pPr>
        <w:jc w:val="center"/>
        <w:rPr>
          <w:rFonts w:ascii="Arial" w:hAnsi="Arial" w:cs="Arial"/>
          <w:b/>
        </w:rPr>
      </w:pPr>
    </w:p>
    <w:p w:rsidR="00355DD7" w:rsidP="007E38BE">
      <w:pPr>
        <w:jc w:val="center"/>
        <w:rPr>
          <w:rFonts w:ascii="Arial" w:hAnsi="Arial" w:cs="Arial"/>
          <w:b/>
        </w:rPr>
      </w:pPr>
    </w:p>
    <w:p w:rsidR="00355DD7" w:rsidP="007E38BE">
      <w:pPr>
        <w:jc w:val="center"/>
        <w:rPr>
          <w:rFonts w:ascii="Arial" w:hAnsi="Arial" w:cs="Arial"/>
          <w:b/>
        </w:rPr>
      </w:pPr>
    </w:p>
    <w:p w:rsidR="00355DD7" w:rsidP="007E38BE">
      <w:pPr>
        <w:jc w:val="center"/>
        <w:rPr>
          <w:rFonts w:ascii="Arial" w:hAnsi="Arial" w:cs="Arial"/>
          <w:b/>
        </w:rPr>
      </w:pPr>
    </w:p>
    <w:p w:rsidR="00355DD7" w:rsidP="007E38BE">
      <w:pPr>
        <w:jc w:val="center"/>
        <w:rPr>
          <w:rFonts w:ascii="Arial" w:hAnsi="Arial" w:cs="Arial"/>
          <w:b/>
        </w:rPr>
      </w:pPr>
    </w:p>
    <w:p w:rsidR="00355DD7" w:rsidP="007E38BE">
      <w:pPr>
        <w:jc w:val="center"/>
        <w:rPr>
          <w:rFonts w:ascii="Arial" w:hAnsi="Arial" w:cs="Arial"/>
          <w:b/>
        </w:rPr>
      </w:pPr>
    </w:p>
    <w:p w:rsidR="00355DD7" w:rsidP="007E38BE">
      <w:pPr>
        <w:jc w:val="center"/>
        <w:rPr>
          <w:rFonts w:ascii="Arial" w:hAnsi="Arial" w:cs="Arial"/>
          <w:b/>
        </w:rPr>
      </w:pPr>
    </w:p>
    <w:p w:rsidR="00355DD7" w:rsidP="007E38BE">
      <w:pPr>
        <w:jc w:val="center"/>
        <w:rPr>
          <w:rFonts w:ascii="Arial" w:hAnsi="Arial" w:cs="Arial"/>
          <w:b/>
        </w:rPr>
      </w:pPr>
    </w:p>
    <w:p w:rsidR="00355DD7" w:rsidP="007E38BE">
      <w:pPr>
        <w:jc w:val="center"/>
        <w:rPr>
          <w:rFonts w:ascii="Arial" w:hAnsi="Arial" w:cs="Arial"/>
          <w:b/>
        </w:rPr>
      </w:pPr>
    </w:p>
    <w:p w:rsidR="00355DD7" w:rsidP="007E38BE">
      <w:pPr>
        <w:jc w:val="center"/>
        <w:rPr>
          <w:rFonts w:ascii="Arial" w:hAnsi="Arial" w:cs="Arial"/>
          <w:b/>
        </w:rPr>
      </w:pPr>
    </w:p>
    <w:p w:rsidR="00355DD7" w:rsidP="007E38BE">
      <w:pPr>
        <w:jc w:val="center"/>
        <w:rPr>
          <w:rFonts w:ascii="Arial" w:hAnsi="Arial" w:cs="Arial"/>
          <w:b/>
        </w:rPr>
      </w:pPr>
    </w:p>
    <w:p w:rsidR="00355DD7" w:rsidP="007E38BE">
      <w:pPr>
        <w:jc w:val="center"/>
        <w:rPr>
          <w:rFonts w:ascii="Arial" w:hAnsi="Arial" w:cs="Arial"/>
          <w:b/>
        </w:rPr>
      </w:pPr>
    </w:p>
    <w:p w:rsidR="00355DD7" w:rsidP="007E38BE">
      <w:pPr>
        <w:jc w:val="center"/>
        <w:rPr>
          <w:rFonts w:ascii="Arial" w:hAnsi="Arial" w:cs="Arial"/>
          <w:b/>
        </w:rPr>
      </w:pPr>
    </w:p>
    <w:p w:rsidR="00355DD7" w:rsidP="007E38BE">
      <w:pPr>
        <w:jc w:val="center"/>
        <w:rPr>
          <w:rFonts w:ascii="Arial" w:hAnsi="Arial" w:cs="Arial"/>
          <w:b/>
        </w:rPr>
      </w:pPr>
    </w:p>
    <w:p w:rsidR="00355DD7" w:rsidP="007E38BE">
      <w:pPr>
        <w:jc w:val="center"/>
        <w:rPr>
          <w:rFonts w:ascii="Arial" w:hAnsi="Arial" w:cs="Arial"/>
          <w:b/>
        </w:rPr>
      </w:pPr>
    </w:p>
    <w:p w:rsidR="00355DD7" w:rsidP="007E38BE">
      <w:pPr>
        <w:jc w:val="center"/>
        <w:rPr>
          <w:rFonts w:ascii="Arial" w:hAnsi="Arial" w:cs="Arial"/>
          <w:b/>
        </w:rPr>
      </w:pPr>
    </w:p>
    <w:p w:rsidR="00355DD7" w:rsidP="007E38BE">
      <w:pPr>
        <w:jc w:val="center"/>
        <w:rPr>
          <w:rFonts w:ascii="Arial" w:hAnsi="Arial" w:cs="Arial"/>
          <w:b/>
        </w:rPr>
      </w:pPr>
    </w:p>
    <w:p w:rsidR="00355DD7" w:rsidP="007E38BE">
      <w:pPr>
        <w:jc w:val="center"/>
        <w:rPr>
          <w:rFonts w:ascii="Arial" w:hAnsi="Arial" w:cs="Arial"/>
          <w:b/>
        </w:rPr>
      </w:pPr>
    </w:p>
    <w:p w:rsidR="00355DD7" w:rsidP="007E38BE">
      <w:pPr>
        <w:jc w:val="center"/>
        <w:rPr>
          <w:rFonts w:ascii="Arial" w:hAnsi="Arial" w:cs="Arial"/>
          <w:b/>
        </w:rPr>
      </w:pPr>
    </w:p>
    <w:p w:rsidR="00355DD7" w:rsidP="007E38BE">
      <w:pPr>
        <w:jc w:val="center"/>
        <w:rPr>
          <w:rFonts w:ascii="Arial" w:hAnsi="Arial" w:cs="Arial"/>
          <w:b/>
        </w:rPr>
      </w:pPr>
    </w:p>
    <w:p w:rsidR="00355DD7" w:rsidP="007E38BE">
      <w:pPr>
        <w:jc w:val="center"/>
        <w:rPr>
          <w:rFonts w:ascii="Arial" w:hAnsi="Arial" w:cs="Arial"/>
          <w:b/>
        </w:rPr>
      </w:pPr>
    </w:p>
    <w:p w:rsidR="00355DD7" w:rsidP="007E38BE">
      <w:pPr>
        <w:jc w:val="center"/>
        <w:rPr>
          <w:rFonts w:ascii="Arial" w:hAnsi="Arial" w:cs="Arial"/>
          <w:b/>
        </w:rPr>
      </w:pPr>
    </w:p>
    <w:p w:rsidR="00355DD7" w:rsidP="007E38BE">
      <w:pPr>
        <w:jc w:val="center"/>
        <w:rPr>
          <w:rFonts w:ascii="Arial" w:hAnsi="Arial" w:cs="Arial"/>
          <w:b/>
        </w:rPr>
      </w:pPr>
    </w:p>
    <w:p w:rsidR="007E38BE" w:rsidP="007E38BE">
      <w:pPr>
        <w:jc w:val="center"/>
        <w:rPr>
          <w:rFonts w:ascii="Arial" w:hAnsi="Arial" w:cs="Arial"/>
          <w:b/>
        </w:rPr>
      </w:pPr>
      <w:r w:rsidR="008C4E3B">
        <w:rPr>
          <w:rFonts w:ascii="Arial" w:hAnsi="Arial" w:cs="Arial"/>
          <w:b/>
        </w:rPr>
        <w:t>Č</w:t>
      </w:r>
      <w:r w:rsidRPr="00CE3E77">
        <w:rPr>
          <w:rFonts w:ascii="Arial" w:hAnsi="Arial" w:cs="Arial"/>
          <w:b/>
        </w:rPr>
        <w:t>l. I</w:t>
      </w:r>
      <w:r>
        <w:rPr>
          <w:rFonts w:ascii="Arial" w:hAnsi="Arial" w:cs="Arial"/>
          <w:b/>
        </w:rPr>
        <w:t>I</w:t>
      </w:r>
    </w:p>
    <w:p w:rsidR="007E38BE" w:rsidP="00F353A0">
      <w:pPr>
        <w:rPr>
          <w:rFonts w:ascii="Arial" w:hAnsi="Arial" w:cs="Arial"/>
          <w:b/>
        </w:rPr>
      </w:pPr>
    </w:p>
    <w:p w:rsidR="007E38BE" w:rsidRPr="007E38BE" w:rsidP="007E38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Ten</w:t>
      </w:r>
      <w:r w:rsidR="007D0146">
        <w:rPr>
          <w:rFonts w:ascii="Arial" w:hAnsi="Arial" w:cs="Arial"/>
        </w:rPr>
        <w:t>to zá</w:t>
      </w:r>
      <w:r w:rsidR="008301E1">
        <w:rPr>
          <w:rFonts w:ascii="Arial" w:hAnsi="Arial" w:cs="Arial"/>
        </w:rPr>
        <w:t>kon nadobúda účinnosť 1. novembra 2004</w:t>
      </w:r>
      <w:r w:rsidR="004249C1">
        <w:rPr>
          <w:rFonts w:ascii="Arial" w:hAnsi="Arial" w:cs="Arial"/>
        </w:rPr>
        <w:t xml:space="preserve"> s výnimkou Čl. I. bodov 1 až 30</w:t>
      </w:r>
      <w:r w:rsidR="00DB52B9">
        <w:rPr>
          <w:rFonts w:ascii="Arial" w:hAnsi="Arial" w:cs="Arial"/>
        </w:rPr>
        <w:t xml:space="preserve"> a 32</w:t>
      </w:r>
      <w:r w:rsidR="008301E1">
        <w:rPr>
          <w:rFonts w:ascii="Arial" w:hAnsi="Arial" w:cs="Arial"/>
        </w:rPr>
        <w:t>,  ktoré nadobúdajú účinnosť 1. januára 2005.</w:t>
      </w:r>
    </w:p>
    <w:p w:rsidR="005577CB" w:rsidRPr="00070751" w:rsidP="007E38BE">
      <w:pPr>
        <w:spacing w:before="120"/>
        <w:ind w:left="1180"/>
        <w:jc w:val="center"/>
        <w:rPr>
          <w:rFonts w:ascii="Arial" w:hAnsi="Arial" w:cs="Arial"/>
        </w:rPr>
      </w:pPr>
    </w:p>
    <w:p w:rsidR="001B0C33" w:rsidP="00070751">
      <w:pPr>
        <w:spacing w:before="120"/>
        <w:ind w:hanging="510"/>
        <w:jc w:val="both"/>
        <w:rPr>
          <w:rFonts w:ascii="Arial" w:hAnsi="Arial" w:cs="Arial"/>
        </w:rPr>
      </w:pPr>
    </w:p>
    <w:p w:rsidR="00080841" w:rsidP="00B4335F">
      <w:pPr>
        <w:spacing w:before="120"/>
        <w:jc w:val="both"/>
        <w:rPr>
          <w:rFonts w:ascii="Arial" w:hAnsi="Arial" w:cs="Arial"/>
        </w:rPr>
      </w:pPr>
    </w:p>
    <w:p w:rsidR="00080841" w:rsidP="00B4335F">
      <w:pPr>
        <w:spacing w:before="120"/>
        <w:jc w:val="both"/>
        <w:rPr>
          <w:rFonts w:ascii="Arial" w:hAnsi="Arial" w:cs="Arial"/>
        </w:rPr>
      </w:pPr>
    </w:p>
    <w:p w:rsidR="00080841" w:rsidP="00B4335F">
      <w:pPr>
        <w:spacing w:before="120"/>
        <w:jc w:val="both"/>
        <w:rPr>
          <w:rFonts w:ascii="Arial" w:hAnsi="Arial" w:cs="Arial"/>
        </w:rPr>
      </w:pPr>
    </w:p>
    <w:p w:rsidR="00080841" w:rsidP="00B4335F">
      <w:pPr>
        <w:spacing w:before="120"/>
        <w:jc w:val="both"/>
        <w:rPr>
          <w:rFonts w:ascii="Arial" w:hAnsi="Arial" w:cs="Arial"/>
        </w:rPr>
      </w:pPr>
    </w:p>
    <w:sectPr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C7E" w:rsidP="00702ECF">
    <w:pPr>
      <w:pStyle w:val="Footer"/>
      <w:jc w:val="center"/>
      <w:rPr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 PAGE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8</w:t>
    </w:r>
    <w:r>
      <w:rPr>
        <w:rStyle w:val="PageNumber"/>
        <w:rFonts w:ascii="Times New Roman" w:hAnsi="Times New Roman" w:cs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C7E" w:rsidRPr="00702ECF" w:rsidP="00702ECF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ABE"/>
    <w:multiLevelType w:val="multilevel"/>
    <w:tmpl w:val="55CCD76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">
    <w:nsid w:val="00F57004"/>
    <w:multiLevelType w:val="multilevel"/>
    <w:tmpl w:val="13505B3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2"/>
      <w:numFmt w:val="decimal"/>
      <w:lvlText w:val="(%2)"/>
      <w:lvlJc w:val="left"/>
      <w:pPr>
        <w:tabs>
          <w:tab w:val="num" w:pos="1650"/>
        </w:tabs>
        <w:ind w:left="1650" w:hanging="615"/>
      </w:pPr>
    </w:lvl>
    <w:lvl w:ilvl="2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">
    <w:nsid w:val="02F772E0"/>
    <w:multiLevelType w:val="multilevel"/>
    <w:tmpl w:val="B2620E1A"/>
    <w:lvl w:ilvl="0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">
    <w:nsid w:val="05164ADF"/>
    <w:multiLevelType w:val="hybridMultilevel"/>
    <w:tmpl w:val="42AC23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C9452F"/>
    <w:multiLevelType w:val="multilevel"/>
    <w:tmpl w:val="7184682C"/>
    <w:lvl w:ilvl="0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55CB9"/>
    <w:multiLevelType w:val="multilevel"/>
    <w:tmpl w:val="DAE6341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">
    <w:nsid w:val="133C10D2"/>
    <w:multiLevelType w:val="hybridMultilevel"/>
    <w:tmpl w:val="0420781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59370D"/>
    <w:multiLevelType w:val="hybridMultilevel"/>
    <w:tmpl w:val="A3963088"/>
    <w:lvl w:ilvl="0">
      <w:start w:val="1"/>
      <w:numFmt w:val="lowerLetter"/>
      <w:lvlText w:val="%1)"/>
      <w:lvlJc w:val="left"/>
      <w:pPr>
        <w:tabs>
          <w:tab w:val="num" w:pos="760"/>
        </w:tabs>
        <w:ind w:left="760" w:hanging="340"/>
      </w:pPr>
    </w:lvl>
    <w:lvl w:ilvl="1">
      <w:start w:val="1"/>
      <w:numFmt w:val="lowerLetter"/>
      <w:lvlText w:val="%2)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1A124849"/>
    <w:multiLevelType w:val="hybridMultilevel"/>
    <w:tmpl w:val="0284E82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rtl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B385BF9"/>
    <w:multiLevelType w:val="hybridMultilevel"/>
    <w:tmpl w:val="3F24922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>
    <w:nsid w:val="1B996848"/>
    <w:multiLevelType w:val="singleLevel"/>
    <w:tmpl w:val="5E66D2DE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rFonts w:ascii="Times New Roman" w:hAnsi="Times New Roman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rtl w:val="0"/>
      </w:rPr>
    </w:lvl>
  </w:abstractNum>
  <w:abstractNum w:abstractNumId="11">
    <w:nsid w:val="1C1A51D9"/>
    <w:multiLevelType w:val="multilevel"/>
    <w:tmpl w:val="276831B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2E6348"/>
    <w:multiLevelType w:val="hybridMultilevel"/>
    <w:tmpl w:val="2ACAF9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3C11CD"/>
    <w:multiLevelType w:val="hybridMultilevel"/>
    <w:tmpl w:val="17300B0E"/>
    <w:lvl w:ilvl="0">
      <w:start w:val="18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4372AC"/>
    <w:multiLevelType w:val="multilevel"/>
    <w:tmpl w:val="2EE8DA0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2"/>
      <w:numFmt w:val="decimal"/>
      <w:lvlText w:val="(%2)"/>
      <w:lvlJc w:val="left"/>
      <w:pPr>
        <w:tabs>
          <w:tab w:val="num" w:pos="624"/>
        </w:tabs>
        <w:ind w:left="0" w:firstLine="340"/>
      </w:p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</w:lvl>
    <w:lvl w:ilvl="3">
      <w:start w:val="4"/>
      <w:numFmt w:val="decimal"/>
      <w:lvlText w:val="(%4)"/>
      <w:lvlJc w:val="left"/>
      <w:pPr>
        <w:tabs>
          <w:tab w:val="num" w:pos="34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5">
    <w:nsid w:val="28F15062"/>
    <w:multiLevelType w:val="hybridMultilevel"/>
    <w:tmpl w:val="12AA4A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00221"/>
    <w:multiLevelType w:val="hybridMultilevel"/>
    <w:tmpl w:val="668A2E28"/>
    <w:lvl w:ilvl="0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7">
    <w:nsid w:val="2B521241"/>
    <w:multiLevelType w:val="hybridMultilevel"/>
    <w:tmpl w:val="FBA0D97A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61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FF1EF9"/>
    <w:multiLevelType w:val="multilevel"/>
    <w:tmpl w:val="DBC8453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2"/>
      <w:numFmt w:val="decimal"/>
      <w:lvlText w:val="(%2)"/>
      <w:lvlJc w:val="left"/>
      <w:pPr>
        <w:tabs>
          <w:tab w:val="num" w:pos="624"/>
        </w:tabs>
        <w:ind w:left="0" w:firstLine="340"/>
      </w:p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0" w:firstLine="0"/>
      </w:pPr>
    </w:lvl>
    <w:lvl w:ilvl="3">
      <w:start w:val="4"/>
      <w:numFmt w:val="decimal"/>
      <w:lvlText w:val="(%4)"/>
      <w:lvlJc w:val="left"/>
      <w:pPr>
        <w:tabs>
          <w:tab w:val="num" w:pos="567"/>
        </w:tabs>
        <w:ind w:left="0" w:firstLine="567"/>
      </w:p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9">
    <w:nsid w:val="2D473DE3"/>
    <w:multiLevelType w:val="multilevel"/>
    <w:tmpl w:val="FEC4483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3"/>
      <w:numFmt w:val="decimal"/>
      <w:lvlText w:val="(%2)"/>
      <w:lvlJc w:val="left"/>
      <w:pPr>
        <w:tabs>
          <w:tab w:val="num" w:pos="1364"/>
        </w:tabs>
        <w:ind w:left="740" w:firstLine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495FE5"/>
    <w:multiLevelType w:val="multilevel"/>
    <w:tmpl w:val="9732EC9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2EEF4427"/>
    <w:multiLevelType w:val="hybridMultilevel"/>
    <w:tmpl w:val="B420D638"/>
    <w:lvl w:ilvl="0">
      <w:start w:val="10"/>
      <w:numFmt w:val="lowerLetter"/>
      <w:lvlText w:val="%1)"/>
      <w:lvlJc w:val="left"/>
      <w:pPr>
        <w:tabs>
          <w:tab w:val="num" w:pos="624"/>
        </w:tabs>
        <w:ind w:left="62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353070"/>
    <w:multiLevelType w:val="hybridMultilevel"/>
    <w:tmpl w:val="D898C54A"/>
    <w:lvl w:ilvl="0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3">
    <w:nsid w:val="312D3A74"/>
    <w:multiLevelType w:val="multilevel"/>
    <w:tmpl w:val="AAA61418"/>
    <w:lvl w:ilvl="0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19606F6"/>
    <w:multiLevelType w:val="hybridMultilevel"/>
    <w:tmpl w:val="173CAD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1D87A60"/>
    <w:multiLevelType w:val="multilevel"/>
    <w:tmpl w:val="4D785C7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2"/>
      <w:numFmt w:val="decimal"/>
      <w:lvlText w:val="(%2)"/>
      <w:lvlJc w:val="left"/>
      <w:pPr>
        <w:tabs>
          <w:tab w:val="num" w:pos="624"/>
        </w:tabs>
        <w:ind w:left="0" w:firstLine="340"/>
      </w:p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</w:lvl>
    <w:lvl w:ilvl="3">
      <w:start w:val="4"/>
      <w:numFmt w:val="decimal"/>
      <w:lvlText w:val="(%4)"/>
      <w:lvlJc w:val="left"/>
      <w:pPr>
        <w:tabs>
          <w:tab w:val="num" w:pos="567"/>
        </w:tabs>
        <w:ind w:left="0" w:firstLine="567"/>
      </w:p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6">
    <w:nsid w:val="38CA6B49"/>
    <w:multiLevelType w:val="hybridMultilevel"/>
    <w:tmpl w:val="3A4A9518"/>
    <w:lvl w:ilvl="0">
      <w:start w:val="10"/>
      <w:numFmt w:val="lowerLetter"/>
      <w:lvlText w:val="%1)"/>
      <w:lvlJc w:val="left"/>
      <w:pPr>
        <w:tabs>
          <w:tab w:val="num" w:pos="624"/>
        </w:tabs>
        <w:ind w:left="62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665053"/>
    <w:multiLevelType w:val="multilevel"/>
    <w:tmpl w:val="D9BA69EA"/>
    <w:lvl w:ilvl="0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8">
    <w:nsid w:val="3A453589"/>
    <w:multiLevelType w:val="multilevel"/>
    <w:tmpl w:val="823E281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C9856D0"/>
    <w:multiLevelType w:val="multilevel"/>
    <w:tmpl w:val="F63AA436"/>
    <w:lvl w:ilvl="0">
      <w:start w:val="1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AA73E1"/>
    <w:multiLevelType w:val="multilevel"/>
    <w:tmpl w:val="7184682C"/>
    <w:lvl w:ilvl="0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F317CCD"/>
    <w:multiLevelType w:val="hybridMultilevel"/>
    <w:tmpl w:val="27DEF6B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2"/>
      <w:numFmt w:val="decimal"/>
      <w:lvlText w:val="(%2)"/>
      <w:lvlJc w:val="left"/>
      <w:pPr>
        <w:tabs>
          <w:tab w:val="num" w:pos="624"/>
        </w:tabs>
        <w:ind w:left="0" w:firstLine="340"/>
      </w:p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</w:lvl>
    <w:lvl w:ilvl="3">
      <w:start w:val="4"/>
      <w:numFmt w:val="decimal"/>
      <w:lvlText w:val="(%4)"/>
      <w:lvlJc w:val="left"/>
      <w:pPr>
        <w:tabs>
          <w:tab w:val="num" w:pos="567"/>
        </w:tabs>
        <w:ind w:left="0" w:firstLine="567"/>
      </w:p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2">
    <w:nsid w:val="40345C46"/>
    <w:multiLevelType w:val="hybridMultilevel"/>
    <w:tmpl w:val="7A8CD986"/>
    <w:lvl w:ilvl="0">
      <w:start w:val="8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41436573"/>
    <w:multiLevelType w:val="hybridMultilevel"/>
    <w:tmpl w:val="310AAC66"/>
    <w:lvl w:ilvl="0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4">
    <w:nsid w:val="4756033C"/>
    <w:multiLevelType w:val="hybridMultilevel"/>
    <w:tmpl w:val="860284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8AA568B"/>
    <w:multiLevelType w:val="hybridMultilevel"/>
    <w:tmpl w:val="999EDD4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EB1F58"/>
    <w:multiLevelType w:val="hybridMultilevel"/>
    <w:tmpl w:val="E416DDE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360"/>
      </w:p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7">
    <w:nsid w:val="4B1B1462"/>
    <w:multiLevelType w:val="multilevel"/>
    <w:tmpl w:val="66C4EE18"/>
    <w:lvl w:ilvl="0">
      <w:start w:val="1"/>
      <w:numFmt w:val="lowerLetter"/>
      <w:lvlText w:val="%1)"/>
      <w:lvlJc w:val="left"/>
      <w:pPr>
        <w:tabs>
          <w:tab w:val="num" w:pos="675"/>
        </w:tabs>
        <w:ind w:left="675" w:hanging="360"/>
      </w:pPr>
    </w:lvl>
    <w:lvl w:ilvl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8">
    <w:nsid w:val="4D0A4831"/>
    <w:multiLevelType w:val="multilevel"/>
    <w:tmpl w:val="F65CB4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EAF4D66"/>
    <w:multiLevelType w:val="hybridMultilevel"/>
    <w:tmpl w:val="45E618A6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283"/>
      </w:p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4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26E1BDE"/>
    <w:multiLevelType w:val="hybridMultilevel"/>
    <w:tmpl w:val="7184682C"/>
    <w:lvl w:ilvl="0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4237F01"/>
    <w:multiLevelType w:val="multilevel"/>
    <w:tmpl w:val="22E07178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58D17FA1"/>
    <w:multiLevelType w:val="hybridMultilevel"/>
    <w:tmpl w:val="4B542DE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9567BCE"/>
    <w:multiLevelType w:val="hybridMultilevel"/>
    <w:tmpl w:val="DC729C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ABD5123"/>
    <w:multiLevelType w:val="hybridMultilevel"/>
    <w:tmpl w:val="F63AA436"/>
    <w:lvl w:ilvl="0">
      <w:start w:val="1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C97524B"/>
    <w:multiLevelType w:val="multilevel"/>
    <w:tmpl w:val="C1B4B7FA"/>
    <w:lvl w:ilvl="0">
      <w:start w:val="1"/>
      <w:numFmt w:val="lowerLetter"/>
      <w:lvlText w:val="%1)"/>
      <w:lvlJc w:val="left"/>
      <w:pPr>
        <w:tabs>
          <w:tab w:val="num" w:pos="760"/>
        </w:tabs>
        <w:ind w:left="760" w:hanging="340"/>
      </w:pPr>
    </w:lvl>
    <w:lvl w:ilvl="1">
      <w:start w:val="8"/>
      <w:numFmt w:val="lowerLetter"/>
      <w:lvlText w:val="%2)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6">
    <w:nsid w:val="5D541FDB"/>
    <w:multiLevelType w:val="hybridMultilevel"/>
    <w:tmpl w:val="7BA871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E332457"/>
    <w:multiLevelType w:val="multilevel"/>
    <w:tmpl w:val="276831B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009120D"/>
    <w:multiLevelType w:val="singleLevel"/>
    <w:tmpl w:val="3EA2165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ascii="Times New Roman" w:hAnsi="Times New Roman"/>
        <w:b w:val="0"/>
        <w:i w:val="0"/>
        <w:rtl w:val="0"/>
      </w:rPr>
    </w:lvl>
  </w:abstractNum>
  <w:abstractNum w:abstractNumId="49">
    <w:nsid w:val="602C41CB"/>
    <w:multiLevelType w:val="hybridMultilevel"/>
    <w:tmpl w:val="9FE6BA7C"/>
    <w:lvl w:ilvl="0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1E72C80"/>
    <w:multiLevelType w:val="hybridMultilevel"/>
    <w:tmpl w:val="37B46BA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3"/>
      <w:numFmt w:val="decimal"/>
      <w:lvlText w:val="(%2)"/>
      <w:lvlJc w:val="left"/>
      <w:pPr>
        <w:tabs>
          <w:tab w:val="num" w:pos="567"/>
        </w:tabs>
        <w:ind w:left="340" w:firstLine="22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2867235"/>
    <w:multiLevelType w:val="multilevel"/>
    <w:tmpl w:val="27DEF6B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2"/>
      <w:numFmt w:val="decimal"/>
      <w:lvlText w:val="(%2)"/>
      <w:lvlJc w:val="left"/>
      <w:pPr>
        <w:tabs>
          <w:tab w:val="num" w:pos="624"/>
        </w:tabs>
        <w:ind w:left="0" w:firstLine="340"/>
      </w:p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</w:lvl>
    <w:lvl w:ilvl="3">
      <w:start w:val="4"/>
      <w:numFmt w:val="decimal"/>
      <w:lvlText w:val="(%4)"/>
      <w:lvlJc w:val="left"/>
      <w:pPr>
        <w:tabs>
          <w:tab w:val="num" w:pos="567"/>
        </w:tabs>
        <w:ind w:left="0" w:firstLine="567"/>
      </w:p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52">
    <w:nsid w:val="62A47C0B"/>
    <w:multiLevelType w:val="hybridMultilevel"/>
    <w:tmpl w:val="0A6423EE"/>
    <w:lvl w:ilvl="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46258A9"/>
    <w:multiLevelType w:val="hybridMultilevel"/>
    <w:tmpl w:val="33AE1E9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6116AEF"/>
    <w:multiLevelType w:val="multilevel"/>
    <w:tmpl w:val="A1CEF834"/>
    <w:lvl w:ilvl="0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5">
    <w:nsid w:val="67B13E47"/>
    <w:multiLevelType w:val="multilevel"/>
    <w:tmpl w:val="84C89286"/>
    <w:lvl w:ilvl="0">
      <w:start w:val="10"/>
      <w:numFmt w:val="lowerLetter"/>
      <w:lvlText w:val="%1)"/>
      <w:lvlJc w:val="left"/>
      <w:pPr>
        <w:tabs>
          <w:tab w:val="num" w:pos="624"/>
        </w:tabs>
        <w:ind w:left="62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7E166CC"/>
    <w:multiLevelType w:val="hybridMultilevel"/>
    <w:tmpl w:val="33DE4CB6"/>
    <w:lvl w:ilvl="0">
      <w:start w:val="7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>
      <w:start w:val="10"/>
      <w:numFmt w:val="lowerLetter"/>
      <w:lvlText w:val="%2)"/>
      <w:lvlJc w:val="left"/>
      <w:pPr>
        <w:tabs>
          <w:tab w:val="num" w:pos="624"/>
        </w:tabs>
        <w:ind w:left="624" w:hanging="284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7">
    <w:nsid w:val="686D5EFA"/>
    <w:multiLevelType w:val="multilevel"/>
    <w:tmpl w:val="D9BA69EA"/>
    <w:lvl w:ilvl="0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8">
    <w:nsid w:val="6C2D387A"/>
    <w:multiLevelType w:val="hybridMultilevel"/>
    <w:tmpl w:val="99C8FE2E"/>
    <w:lvl w:ilvl="0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9">
    <w:nsid w:val="704433C2"/>
    <w:multiLevelType w:val="hybridMultilevel"/>
    <w:tmpl w:val="DAE6341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0">
    <w:nsid w:val="71627DF1"/>
    <w:multiLevelType w:val="hybridMultilevel"/>
    <w:tmpl w:val="9A94CE0A"/>
    <w:lvl w:ilvl="0">
      <w:start w:val="2"/>
      <w:numFmt w:val="decimal"/>
      <w:lvlText w:val="(%1)"/>
      <w:lvlJc w:val="left"/>
      <w:pPr>
        <w:tabs>
          <w:tab w:val="num" w:pos="975"/>
        </w:tabs>
        <w:ind w:left="975" w:hanging="615"/>
      </w:p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3694A6D"/>
    <w:multiLevelType w:val="multilevel"/>
    <w:tmpl w:val="C9C62796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4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>
    <w:nsid w:val="797E33D9"/>
    <w:multiLevelType w:val="hybridMultilevel"/>
    <w:tmpl w:val="9B98BC4E"/>
    <w:lvl w:ilvl="0">
      <w:start w:val="2"/>
      <w:numFmt w:val="decimal"/>
      <w:lvlText w:val="%1."/>
      <w:lvlJc w:val="left"/>
      <w:pPr>
        <w:tabs>
          <w:tab w:val="num" w:pos="820"/>
        </w:tabs>
        <w:ind w:left="820" w:hanging="360"/>
      </w:pPr>
    </w:lvl>
    <w:lvl w:ilvl="1">
      <w:start w:val="1"/>
      <w:numFmt w:val="lowerLetter"/>
      <w:lvlText w:val="%2)"/>
      <w:lvlJc w:val="left"/>
      <w:pPr>
        <w:tabs>
          <w:tab w:val="num" w:pos="1540"/>
        </w:tabs>
        <w:ind w:left="1540" w:hanging="360"/>
      </w:pPr>
      <w:rPr>
        <w:rFonts w:ascii="Arial" w:hAnsi="Arial" w:cs="Arial"/>
        <w:rtl w:val="0"/>
      </w:rPr>
    </w:lvl>
    <w:lvl w:ilvl="2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63">
    <w:nsid w:val="7BA12454"/>
    <w:multiLevelType w:val="multilevel"/>
    <w:tmpl w:val="DC729C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CC71F8D"/>
    <w:multiLevelType w:val="multilevel"/>
    <w:tmpl w:val="179E7F6E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894"/>
        </w:tabs>
        <w:ind w:left="1894" w:hanging="454"/>
      </w:p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4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>
    <w:nsid w:val="7D2B25E9"/>
    <w:multiLevelType w:val="hybridMultilevel"/>
    <w:tmpl w:val="18D27554"/>
    <w:lvl w:ilvl="0">
      <w:start w:val="10"/>
      <w:numFmt w:val="lowerLetter"/>
      <w:lvlText w:val="%1)"/>
      <w:lvlJc w:val="left"/>
      <w:pPr>
        <w:tabs>
          <w:tab w:val="num" w:pos="624"/>
        </w:tabs>
        <w:ind w:left="62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EC92E86"/>
    <w:multiLevelType w:val="singleLevel"/>
    <w:tmpl w:val="D7EE4E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rtl w:val="0"/>
      </w:rPr>
    </w:lvl>
  </w:abstractNum>
  <w:abstractNum w:abstractNumId="67">
    <w:nsid w:val="7F262652"/>
    <w:multiLevelType w:val="hybridMultilevel"/>
    <w:tmpl w:val="276831B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FA418E2"/>
    <w:multiLevelType w:val="hybridMultilevel"/>
    <w:tmpl w:val="84C89286"/>
    <w:lvl w:ilvl="0">
      <w:start w:val="10"/>
      <w:numFmt w:val="lowerLetter"/>
      <w:lvlText w:val="%1)"/>
      <w:lvlJc w:val="left"/>
      <w:pPr>
        <w:tabs>
          <w:tab w:val="num" w:pos="624"/>
        </w:tabs>
        <w:ind w:left="62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60"/>
  </w:num>
  <w:num w:numId="3">
    <w:abstractNumId w:val="17"/>
  </w:num>
  <w:num w:numId="4">
    <w:abstractNumId w:val="37"/>
  </w:num>
  <w:num w:numId="5">
    <w:abstractNumId w:val="1"/>
  </w:num>
  <w:num w:numId="6">
    <w:abstractNumId w:val="50"/>
  </w:num>
  <w:num w:numId="7">
    <w:abstractNumId w:val="19"/>
  </w:num>
  <w:num w:numId="8">
    <w:abstractNumId w:val="14"/>
  </w:num>
  <w:num w:numId="9">
    <w:abstractNumId w:val="18"/>
  </w:num>
  <w:num w:numId="10">
    <w:abstractNumId w:val="7"/>
  </w:num>
  <w:num w:numId="11">
    <w:abstractNumId w:val="53"/>
  </w:num>
  <w:num w:numId="12">
    <w:abstractNumId w:val="35"/>
  </w:num>
  <w:num w:numId="13">
    <w:abstractNumId w:val="3"/>
  </w:num>
  <w:num w:numId="14">
    <w:abstractNumId w:val="66"/>
  </w:num>
  <w:num w:numId="15">
    <w:abstractNumId w:val="48"/>
  </w:num>
  <w:num w:numId="16">
    <w:abstractNumId w:val="56"/>
  </w:num>
  <w:num w:numId="17">
    <w:abstractNumId w:val="62"/>
  </w:num>
  <w:num w:numId="18">
    <w:abstractNumId w:val="10"/>
  </w:num>
  <w:num w:numId="19">
    <w:abstractNumId w:val="42"/>
  </w:num>
  <w:num w:numId="20">
    <w:abstractNumId w:val="39"/>
  </w:num>
  <w:num w:numId="21">
    <w:abstractNumId w:val="41"/>
  </w:num>
  <w:num w:numId="22">
    <w:abstractNumId w:val="61"/>
  </w:num>
  <w:num w:numId="23">
    <w:abstractNumId w:val="64"/>
  </w:num>
  <w:num w:numId="24">
    <w:abstractNumId w:val="25"/>
  </w:num>
  <w:num w:numId="25">
    <w:abstractNumId w:val="51"/>
  </w:num>
  <w:num w:numId="26">
    <w:abstractNumId w:val="6"/>
  </w:num>
  <w:num w:numId="27">
    <w:abstractNumId w:val="24"/>
  </w:num>
  <w:num w:numId="28">
    <w:abstractNumId w:val="68"/>
  </w:num>
  <w:num w:numId="29">
    <w:abstractNumId w:val="55"/>
  </w:num>
  <w:num w:numId="30">
    <w:abstractNumId w:val="65"/>
  </w:num>
  <w:num w:numId="31">
    <w:abstractNumId w:val="26"/>
  </w:num>
  <w:num w:numId="32">
    <w:abstractNumId w:val="21"/>
  </w:num>
  <w:num w:numId="33">
    <w:abstractNumId w:val="15"/>
  </w:num>
  <w:num w:numId="34">
    <w:abstractNumId w:val="59"/>
  </w:num>
  <w:num w:numId="35">
    <w:abstractNumId w:val="22"/>
  </w:num>
  <w:num w:numId="36">
    <w:abstractNumId w:val="43"/>
  </w:num>
  <w:num w:numId="37">
    <w:abstractNumId w:val="58"/>
  </w:num>
  <w:num w:numId="38">
    <w:abstractNumId w:val="46"/>
  </w:num>
  <w:num w:numId="39">
    <w:abstractNumId w:val="63"/>
  </w:num>
  <w:num w:numId="40">
    <w:abstractNumId w:val="40"/>
  </w:num>
  <w:num w:numId="41">
    <w:abstractNumId w:val="30"/>
  </w:num>
  <w:num w:numId="42">
    <w:abstractNumId w:val="49"/>
  </w:num>
  <w:num w:numId="43">
    <w:abstractNumId w:val="5"/>
  </w:num>
  <w:num w:numId="44">
    <w:abstractNumId w:val="52"/>
  </w:num>
  <w:num w:numId="45">
    <w:abstractNumId w:val="38"/>
  </w:num>
  <w:num w:numId="46">
    <w:abstractNumId w:val="23"/>
  </w:num>
  <w:num w:numId="47">
    <w:abstractNumId w:val="32"/>
  </w:num>
  <w:num w:numId="48">
    <w:abstractNumId w:val="4"/>
  </w:num>
  <w:num w:numId="49">
    <w:abstractNumId w:val="44"/>
  </w:num>
  <w:num w:numId="50">
    <w:abstractNumId w:val="45"/>
  </w:num>
  <w:num w:numId="51">
    <w:abstractNumId w:val="12"/>
  </w:num>
  <w:num w:numId="52">
    <w:abstractNumId w:val="29"/>
  </w:num>
  <w:num w:numId="53">
    <w:abstractNumId w:val="13"/>
  </w:num>
  <w:num w:numId="54">
    <w:abstractNumId w:val="67"/>
  </w:num>
  <w:num w:numId="55">
    <w:abstractNumId w:val="28"/>
  </w:num>
  <w:num w:numId="56">
    <w:abstractNumId w:val="47"/>
  </w:num>
  <w:num w:numId="57">
    <w:abstractNumId w:val="34"/>
  </w:num>
  <w:num w:numId="58">
    <w:abstractNumId w:val="8"/>
  </w:num>
  <w:num w:numId="59">
    <w:abstractNumId w:val="20"/>
  </w:num>
  <w:num w:numId="60">
    <w:abstractNumId w:val="36"/>
  </w:num>
  <w:num w:numId="61">
    <w:abstractNumId w:val="16"/>
  </w:num>
  <w:num w:numId="62">
    <w:abstractNumId w:val="27"/>
  </w:num>
  <w:num w:numId="63">
    <w:abstractNumId w:val="57"/>
  </w:num>
  <w:num w:numId="64">
    <w:abstractNumId w:val="2"/>
  </w:num>
  <w:num w:numId="65">
    <w:abstractNumId w:val="54"/>
  </w:num>
  <w:num w:numId="66">
    <w:abstractNumId w:val="11"/>
  </w:num>
  <w:num w:numId="67">
    <w:abstractNumId w:val="33"/>
  </w:num>
  <w:num w:numId="68">
    <w:abstractNumId w:val="0"/>
  </w:num>
  <w:num w:numId="6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doNotHyphenateCaps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04F1"/>
    <w:rsid w:val="00013943"/>
    <w:rsid w:val="00036EE2"/>
    <w:rsid w:val="00053253"/>
    <w:rsid w:val="00061673"/>
    <w:rsid w:val="00070751"/>
    <w:rsid w:val="00080841"/>
    <w:rsid w:val="00094BF1"/>
    <w:rsid w:val="000A0E49"/>
    <w:rsid w:val="00131FEA"/>
    <w:rsid w:val="00134851"/>
    <w:rsid w:val="00156A14"/>
    <w:rsid w:val="0017043F"/>
    <w:rsid w:val="001A13D7"/>
    <w:rsid w:val="001B0B80"/>
    <w:rsid w:val="001B0C33"/>
    <w:rsid w:val="001E0CF7"/>
    <w:rsid w:val="002043AB"/>
    <w:rsid w:val="002748EE"/>
    <w:rsid w:val="002A332B"/>
    <w:rsid w:val="002B1A37"/>
    <w:rsid w:val="002D1518"/>
    <w:rsid w:val="002E5660"/>
    <w:rsid w:val="00305EC0"/>
    <w:rsid w:val="003064C4"/>
    <w:rsid w:val="003201CE"/>
    <w:rsid w:val="00355DD7"/>
    <w:rsid w:val="00361030"/>
    <w:rsid w:val="0036638D"/>
    <w:rsid w:val="00394D8C"/>
    <w:rsid w:val="003D69AA"/>
    <w:rsid w:val="003E2EE7"/>
    <w:rsid w:val="003E694B"/>
    <w:rsid w:val="003F1816"/>
    <w:rsid w:val="003F5D8A"/>
    <w:rsid w:val="00413805"/>
    <w:rsid w:val="00422B8C"/>
    <w:rsid w:val="004249C1"/>
    <w:rsid w:val="00485413"/>
    <w:rsid w:val="0049774B"/>
    <w:rsid w:val="004B347F"/>
    <w:rsid w:val="004E3F87"/>
    <w:rsid w:val="004F4BB1"/>
    <w:rsid w:val="005040FA"/>
    <w:rsid w:val="0051135B"/>
    <w:rsid w:val="005237C8"/>
    <w:rsid w:val="00523CB0"/>
    <w:rsid w:val="005577CB"/>
    <w:rsid w:val="005635A3"/>
    <w:rsid w:val="00585748"/>
    <w:rsid w:val="00594547"/>
    <w:rsid w:val="005960B0"/>
    <w:rsid w:val="005E6140"/>
    <w:rsid w:val="006132B6"/>
    <w:rsid w:val="00665946"/>
    <w:rsid w:val="006C5A77"/>
    <w:rsid w:val="00702ECF"/>
    <w:rsid w:val="00713E99"/>
    <w:rsid w:val="00740FE5"/>
    <w:rsid w:val="00765AEB"/>
    <w:rsid w:val="00771024"/>
    <w:rsid w:val="007715BE"/>
    <w:rsid w:val="0079144D"/>
    <w:rsid w:val="007D0146"/>
    <w:rsid w:val="007D1E1D"/>
    <w:rsid w:val="007E38BE"/>
    <w:rsid w:val="007F5979"/>
    <w:rsid w:val="008010CE"/>
    <w:rsid w:val="008301E1"/>
    <w:rsid w:val="0086725F"/>
    <w:rsid w:val="00875233"/>
    <w:rsid w:val="008C18D6"/>
    <w:rsid w:val="008C4E3B"/>
    <w:rsid w:val="008E3771"/>
    <w:rsid w:val="008E52F6"/>
    <w:rsid w:val="009067B1"/>
    <w:rsid w:val="009479BF"/>
    <w:rsid w:val="00952249"/>
    <w:rsid w:val="00953A6A"/>
    <w:rsid w:val="0096566B"/>
    <w:rsid w:val="009D398C"/>
    <w:rsid w:val="009F4713"/>
    <w:rsid w:val="00A35489"/>
    <w:rsid w:val="00A42437"/>
    <w:rsid w:val="00A551BB"/>
    <w:rsid w:val="00A61922"/>
    <w:rsid w:val="00A67108"/>
    <w:rsid w:val="00AC5C70"/>
    <w:rsid w:val="00AE1EF2"/>
    <w:rsid w:val="00AF23C3"/>
    <w:rsid w:val="00B22E6E"/>
    <w:rsid w:val="00B4335F"/>
    <w:rsid w:val="00B43BEC"/>
    <w:rsid w:val="00B56FE5"/>
    <w:rsid w:val="00B72BAF"/>
    <w:rsid w:val="00B74E67"/>
    <w:rsid w:val="00B9313B"/>
    <w:rsid w:val="00BB2390"/>
    <w:rsid w:val="00BF683C"/>
    <w:rsid w:val="00C046F1"/>
    <w:rsid w:val="00C13C29"/>
    <w:rsid w:val="00C510F2"/>
    <w:rsid w:val="00CA7295"/>
    <w:rsid w:val="00CB3F8A"/>
    <w:rsid w:val="00CD72B8"/>
    <w:rsid w:val="00CE3E77"/>
    <w:rsid w:val="00D835B9"/>
    <w:rsid w:val="00D85E75"/>
    <w:rsid w:val="00DB52B9"/>
    <w:rsid w:val="00DD173D"/>
    <w:rsid w:val="00E056C9"/>
    <w:rsid w:val="00E23182"/>
    <w:rsid w:val="00E501FB"/>
    <w:rsid w:val="00E52B3C"/>
    <w:rsid w:val="00E901F3"/>
    <w:rsid w:val="00E91518"/>
    <w:rsid w:val="00F03C72"/>
    <w:rsid w:val="00F353A0"/>
    <w:rsid w:val="00F71183"/>
    <w:rsid w:val="00F757F9"/>
    <w:rsid w:val="00F81AB9"/>
    <w:rsid w:val="00FA6C7E"/>
    <w:rsid w:val="00FB2056"/>
    <w:rsid w:val="00FF262E"/>
    <w:rsid w:val="00FF65B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Header">
    <w:name w:val="header"/>
    <w:basedOn w:val="Normal"/>
    <w:rsid w:val="00702ECF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rsid w:val="00702EC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02ECF"/>
  </w:style>
  <w:style w:type="paragraph" w:styleId="BalloonText">
    <w:name w:val="Balloon Text"/>
    <w:basedOn w:val="Normal"/>
    <w:semiHidden/>
    <w:rsid w:val="00D85E75"/>
    <w:pPr>
      <w:jc w:val="left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uiPriority w:val="10"/>
    <w:qFormat/>
    <w:rsid w:val="002748EE"/>
    <w:pPr>
      <w:overflowPunct w:val="0"/>
      <w:autoSpaceDE/>
      <w:autoSpaceDN/>
      <w:jc w:val="center"/>
      <w:textAlignment w:val="baseline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8</Pages>
  <Words>1958</Words>
  <Characters>11167</Characters>
  <Application>Microsoft Office Word</Application>
  <DocSecurity>0</DocSecurity>
  <Lines>0</Lines>
  <Paragraphs>0</Paragraphs>
  <ScaleCrop>false</ScaleCrop>
  <Company>MFSR</Company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 – energie</dc:title>
  <dc:creator>akoprivova</dc:creator>
  <cp:lastModifiedBy>mchromiakova</cp:lastModifiedBy>
  <cp:revision>2</cp:revision>
  <cp:lastPrinted>2004-08-20T07:03:00Z</cp:lastPrinted>
  <dcterms:created xsi:type="dcterms:W3CDTF">2004-08-20T07:08:00Z</dcterms:created>
  <dcterms:modified xsi:type="dcterms:W3CDTF">2004-08-20T07:08:00Z</dcterms:modified>
</cp:coreProperties>
</file>