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7C47" w:rsidRPr="009C729B" w:rsidP="00517C47">
      <w:pPr>
        <w:jc w:val="center"/>
        <w:rPr>
          <w:rFonts w:ascii="Times New Roman" w:hAnsi="Times New Roman" w:cs="Times New Roman"/>
          <w:b/>
          <w:bCs/>
        </w:rPr>
      </w:pPr>
      <w:r w:rsidRPr="009C729B">
        <w:rPr>
          <w:rFonts w:ascii="Times New Roman" w:hAnsi="Times New Roman" w:cs="Times New Roman"/>
          <w:b/>
          <w:bCs/>
        </w:rPr>
        <w:t>D</w:t>
      </w:r>
      <w:r w:rsidRPr="009C729B" w:rsidR="00DF47C7">
        <w:rPr>
          <w:rFonts w:ascii="Times New Roman" w:hAnsi="Times New Roman" w:cs="Times New Roman"/>
          <w:b/>
          <w:bCs/>
        </w:rPr>
        <w:t>oložka finančných, ekonomických</w:t>
      </w:r>
      <w:r w:rsidRPr="009C729B">
        <w:rPr>
          <w:rFonts w:ascii="Times New Roman" w:hAnsi="Times New Roman" w:cs="Times New Roman"/>
          <w:b/>
          <w:bCs/>
        </w:rPr>
        <w:t>, enviro</w:t>
      </w:r>
      <w:r w:rsidRPr="009C729B" w:rsidR="00313811">
        <w:rPr>
          <w:rFonts w:ascii="Times New Roman" w:hAnsi="Times New Roman" w:cs="Times New Roman"/>
          <w:b/>
          <w:bCs/>
        </w:rPr>
        <w:t>n</w:t>
      </w:r>
      <w:r w:rsidRPr="009C729B">
        <w:rPr>
          <w:rFonts w:ascii="Times New Roman" w:hAnsi="Times New Roman" w:cs="Times New Roman"/>
          <w:b/>
          <w:bCs/>
        </w:rPr>
        <w:t xml:space="preserve">mentálnych vplyvov </w:t>
      </w:r>
    </w:p>
    <w:p w:rsidR="00D50F18" w:rsidRPr="009C729B" w:rsidP="00517C47">
      <w:pPr>
        <w:jc w:val="center"/>
        <w:rPr>
          <w:rFonts w:ascii="Times New Roman" w:hAnsi="Times New Roman" w:cs="Times New Roman"/>
          <w:b/>
          <w:bCs/>
        </w:rPr>
      </w:pPr>
      <w:r w:rsidRPr="009C729B" w:rsidR="00517C47">
        <w:rPr>
          <w:rFonts w:ascii="Times New Roman" w:hAnsi="Times New Roman" w:cs="Times New Roman"/>
          <w:b/>
          <w:bCs/>
        </w:rPr>
        <w:t>a vplyvov na zamestnanosť</w:t>
      </w:r>
    </w:p>
    <w:p w:rsidR="00517C47" w:rsidRPr="009C729B" w:rsidP="00517C47">
      <w:pPr>
        <w:rPr>
          <w:rFonts w:ascii="Times New Roman" w:hAnsi="Times New Roman" w:cs="Times New Roman"/>
        </w:rPr>
      </w:pPr>
    </w:p>
    <w:p w:rsidR="00517C47" w:rsidRPr="009C729B" w:rsidP="00517C47">
      <w:pPr>
        <w:rPr>
          <w:rFonts w:ascii="Times New Roman" w:hAnsi="Times New Roman" w:cs="Times New Roman"/>
        </w:rPr>
      </w:pPr>
    </w:p>
    <w:p w:rsidR="00C447AD" w:rsidRPr="009C729B" w:rsidP="00517C47">
      <w:pPr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  <w:b/>
          <w:bCs/>
        </w:rPr>
      </w:pPr>
      <w:r w:rsidRPr="009C729B">
        <w:rPr>
          <w:rFonts w:ascii="Times New Roman" w:hAnsi="Times New Roman" w:cs="Times New Roman"/>
          <w:b/>
          <w:bCs/>
        </w:rPr>
        <w:t>1. Odhad dopadov na verejné financie</w:t>
      </w:r>
    </w:p>
    <w:p w:rsidR="0033249A" w:rsidRPr="009C729B" w:rsidP="0033249A">
      <w:pPr>
        <w:rPr>
          <w:rFonts w:ascii="Times New Roman" w:hAnsi="Times New Roman" w:cs="Times New Roman"/>
        </w:rPr>
      </w:pPr>
    </w:p>
    <w:p w:rsidR="0033249A" w:rsidRPr="009C729B" w:rsidP="005341F2">
      <w:pPr>
        <w:ind w:firstLine="709"/>
        <w:jc w:val="both"/>
        <w:rPr>
          <w:rFonts w:ascii="Times New Roman" w:hAnsi="Times New Roman" w:cs="Times New Roman"/>
        </w:rPr>
      </w:pPr>
      <w:r w:rsidRPr="009C729B" w:rsidR="00F6541B">
        <w:rPr>
          <w:rFonts w:ascii="Times New Roman" w:hAnsi="Times New Roman" w:cs="Times New Roman"/>
        </w:rPr>
        <w:t>Návrh zákona</w:t>
      </w:r>
      <w:r w:rsidR="000F06B2">
        <w:rPr>
          <w:rFonts w:ascii="Times New Roman" w:hAnsi="Times New Roman" w:cs="Times New Roman"/>
        </w:rPr>
        <w:t xml:space="preserve">, ktorým sa mení a dopĺňa zákon </w:t>
      </w:r>
      <w:r w:rsidRPr="009C729B" w:rsidR="00F6541B">
        <w:rPr>
          <w:rFonts w:ascii="Times New Roman" w:hAnsi="Times New Roman" w:cs="Times New Roman"/>
        </w:rPr>
        <w:t>č. 10</w:t>
      </w:r>
      <w:r w:rsidR="00AC21A5">
        <w:rPr>
          <w:rFonts w:ascii="Times New Roman" w:hAnsi="Times New Roman" w:cs="Times New Roman"/>
        </w:rPr>
        <w:t>7</w:t>
      </w:r>
      <w:r w:rsidRPr="009C729B" w:rsidR="00F6541B">
        <w:rPr>
          <w:rFonts w:ascii="Times New Roman" w:hAnsi="Times New Roman" w:cs="Times New Roman"/>
        </w:rPr>
        <w:t>/2004 Z. z. o spotrebnej dani z </w:t>
      </w:r>
      <w:r w:rsidR="00AC21A5">
        <w:rPr>
          <w:rFonts w:ascii="Times New Roman" w:hAnsi="Times New Roman" w:cs="Times New Roman"/>
        </w:rPr>
        <w:t>piva</w:t>
      </w:r>
      <w:r w:rsidRPr="009C729B" w:rsidR="00F6541B">
        <w:rPr>
          <w:rFonts w:ascii="Times New Roman" w:hAnsi="Times New Roman" w:cs="Times New Roman"/>
        </w:rPr>
        <w:t xml:space="preserve"> (ďalej len „zákon“)</w:t>
      </w:r>
      <w:r w:rsidRPr="009C729B" w:rsidR="005341F2">
        <w:rPr>
          <w:rFonts w:ascii="Times New Roman" w:hAnsi="Times New Roman" w:cs="Times New Roman"/>
        </w:rPr>
        <w:t xml:space="preserve"> nebude mať dopad na </w:t>
      </w:r>
      <w:r w:rsidR="000F06B2">
        <w:rPr>
          <w:rFonts w:ascii="Times New Roman" w:hAnsi="Times New Roman" w:cs="Times New Roman"/>
        </w:rPr>
        <w:t>v</w:t>
      </w:r>
      <w:r w:rsidR="000F06B2">
        <w:rPr>
          <w:rFonts w:ascii="Times New Roman" w:hAnsi="Times New Roman" w:cs="Times New Roman"/>
        </w:rPr>
        <w:t>erejné financie.</w:t>
      </w:r>
    </w:p>
    <w:p w:rsidR="00517C47" w:rsidRPr="009C729B" w:rsidP="0033249A">
      <w:pPr>
        <w:jc w:val="both"/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2. Odhad dopadov na obyvateľov, hospodárenie podnikateľskej sféry a iných právnických osôb</w:t>
      </w:r>
    </w:p>
    <w:p w:rsidR="00517C47" w:rsidRPr="009C729B" w:rsidP="009D220A">
      <w:pPr>
        <w:rPr>
          <w:rFonts w:ascii="Times New Roman" w:hAnsi="Times New Roman" w:cs="Times New Roman"/>
        </w:rPr>
      </w:pPr>
    </w:p>
    <w:p w:rsidR="00F4190D" w:rsidRPr="009C729B" w:rsidP="00F4190D">
      <w:pPr>
        <w:ind w:firstLine="709"/>
        <w:jc w:val="both"/>
        <w:rPr>
          <w:rFonts w:ascii="Times New Roman" w:hAnsi="Times New Roman" w:cs="Times New Roman"/>
        </w:rPr>
      </w:pPr>
      <w:r w:rsidR="00F02345">
        <w:rPr>
          <w:rFonts w:ascii="Times New Roman" w:hAnsi="Times New Roman" w:cs="Times New Roman"/>
        </w:rPr>
        <w:t>Návrh zákona nebude mať dopad</w:t>
      </w:r>
      <w:r w:rsidR="000F06B2">
        <w:rPr>
          <w:rFonts w:ascii="Times New Roman" w:hAnsi="Times New Roman" w:cs="Times New Roman"/>
        </w:rPr>
        <w:t xml:space="preserve"> na príjmovú a výdavkovú časť štátneho rozpočtu, </w:t>
      </w:r>
      <w:r w:rsidRPr="009C729B" w:rsidR="00F02345">
        <w:rPr>
          <w:rFonts w:ascii="Times New Roman" w:hAnsi="Times New Roman" w:cs="Times New Roman"/>
        </w:rPr>
        <w:t>na obyvateľov, podnikateľskú sféru a iné právnické osoby</w:t>
      </w:r>
      <w:r w:rsidR="00F02345">
        <w:rPr>
          <w:rFonts w:ascii="Times New Roman" w:hAnsi="Times New Roman" w:cs="Times New Roman"/>
        </w:rPr>
        <w:t xml:space="preserve">. </w:t>
      </w:r>
    </w:p>
    <w:p w:rsidR="00F4190D" w:rsidRPr="009C729B" w:rsidP="009D220A">
      <w:pPr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3. Odhad dopadov na životné prostredie</w:t>
      </w:r>
    </w:p>
    <w:p w:rsidR="00C447AD" w:rsidRPr="009C729B" w:rsidP="00517C47">
      <w:pPr>
        <w:ind w:firstLine="709"/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 w:rsidR="00F6541B">
        <w:rPr>
          <w:rFonts w:ascii="Times New Roman" w:hAnsi="Times New Roman" w:cs="Times New Roman"/>
        </w:rPr>
        <w:t xml:space="preserve">Návrh zákona </w:t>
      </w:r>
      <w:r w:rsidRPr="009C729B">
        <w:rPr>
          <w:rFonts w:ascii="Times New Roman" w:hAnsi="Times New Roman" w:cs="Times New Roman"/>
        </w:rPr>
        <w:t>nemá vplyv na životné prostredie.</w:t>
      </w:r>
    </w:p>
    <w:p w:rsidR="00593D0E" w:rsidRPr="009C729B" w:rsidP="00517C47">
      <w:pPr>
        <w:ind w:firstLine="709"/>
        <w:rPr>
          <w:rFonts w:ascii="Times New Roman" w:hAnsi="Times New Roman" w:cs="Times New Roman"/>
          <w:b/>
          <w:bCs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4. Odhad dopadov na zamestnanosť</w:t>
      </w:r>
    </w:p>
    <w:p w:rsidR="00C447AD" w:rsidRPr="009C729B" w:rsidP="00F6541B">
      <w:pPr>
        <w:autoSpaceDE/>
        <w:autoSpaceDN/>
        <w:spacing w:before="120" w:line="240" w:lineRule="atLeast"/>
        <w:ind w:firstLine="708"/>
        <w:jc w:val="both"/>
        <w:rPr>
          <w:rFonts w:ascii="Times New Roman" w:hAnsi="Times New Roman" w:cs="Times New Roman"/>
          <w:color w:val="000000"/>
          <w:lang w:eastAsia="cs-CZ"/>
        </w:rPr>
      </w:pPr>
      <w:r w:rsidRPr="009C729B" w:rsidR="00F6541B">
        <w:rPr>
          <w:rFonts w:ascii="Times New Roman" w:hAnsi="Times New Roman" w:cs="Times New Roman"/>
        </w:rPr>
        <w:t>Návrh</w:t>
      </w:r>
      <w:r w:rsidR="00FB2B35">
        <w:rPr>
          <w:rFonts w:ascii="Times New Roman" w:hAnsi="Times New Roman" w:cs="Times New Roman"/>
        </w:rPr>
        <w:t xml:space="preserve"> </w:t>
      </w:r>
      <w:r w:rsidRPr="009C729B" w:rsidR="00F6541B">
        <w:rPr>
          <w:rFonts w:ascii="Times New Roman" w:hAnsi="Times New Roman" w:cs="Times New Roman"/>
        </w:rPr>
        <w:t xml:space="preserve">zákona </w:t>
      </w:r>
      <w:r w:rsidRPr="009C729B" w:rsidR="005341F2">
        <w:rPr>
          <w:rFonts w:ascii="Times New Roman" w:hAnsi="Times New Roman" w:cs="Times New Roman"/>
        </w:rPr>
        <w:t xml:space="preserve">nebude mať dopad na zamestnanosť. </w:t>
      </w:r>
    </w:p>
    <w:p w:rsidR="00517C47" w:rsidRPr="009C729B" w:rsidP="00C447AD">
      <w:pPr>
        <w:autoSpaceDE/>
        <w:autoSpaceDN/>
        <w:spacing w:before="120" w:line="240" w:lineRule="atLeast"/>
        <w:ind w:firstLine="340"/>
        <w:jc w:val="both"/>
        <w:rPr>
          <w:rFonts w:ascii="Times New Roman" w:hAnsi="Times New Roman" w:cs="Times New Roman"/>
        </w:rPr>
      </w:pPr>
      <w:r w:rsidRPr="009C729B" w:rsidR="00C447AD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9A" w:rsidRPr="00375257" w:rsidP="00375257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06B2"/>
    <w:rsid w:val="00313811"/>
    <w:rsid w:val="0033249A"/>
    <w:rsid w:val="00375257"/>
    <w:rsid w:val="00517C47"/>
    <w:rsid w:val="005341F2"/>
    <w:rsid w:val="00593D0E"/>
    <w:rsid w:val="009C729B"/>
    <w:rsid w:val="009D220A"/>
    <w:rsid w:val="00AC21A5"/>
    <w:rsid w:val="00B60E9A"/>
    <w:rsid w:val="00C447AD"/>
    <w:rsid w:val="00D50F18"/>
    <w:rsid w:val="00DF47C7"/>
    <w:rsid w:val="00F02345"/>
    <w:rsid w:val="00F4190D"/>
    <w:rsid w:val="00F6541B"/>
    <w:rsid w:val="00FB2B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B42462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9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93D0E"/>
  </w:style>
  <w:style w:type="paragraph" w:styleId="BodyTextIndent">
    <w:name w:val="Body Text Indent"/>
    <w:basedOn w:val="Normal"/>
    <w:rsid w:val="0033249A"/>
    <w:pPr>
      <w:ind w:left="360"/>
      <w:jc w:val="both"/>
    </w:pPr>
  </w:style>
  <w:style w:type="paragraph" w:styleId="Header">
    <w:name w:val="header"/>
    <w:basedOn w:val="Normal"/>
    <w:rsid w:val="00375257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97</Words>
  <Characters>578</Characters>
  <Application>Microsoft Office Word</Application>
  <DocSecurity>0</DocSecurity>
  <Lines>0</Lines>
  <Paragraphs>0</Paragraphs>
  <ScaleCrop>false</ScaleCrop>
  <Company>MFSR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 , enviromentálnych vplyvov</dc:title>
  <dc:creator>User</dc:creator>
  <cp:lastModifiedBy>mjarosova</cp:lastModifiedBy>
  <cp:revision>4</cp:revision>
  <cp:lastPrinted>2004-07-09T12:34:00Z</cp:lastPrinted>
  <dcterms:created xsi:type="dcterms:W3CDTF">2004-08-17T13:26:00Z</dcterms:created>
  <dcterms:modified xsi:type="dcterms:W3CDTF">2004-08-20T06:43:00Z</dcterms:modified>
</cp:coreProperties>
</file>