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DOLOŽKA  ZLUČITEĽNOSTI</w:t>
      </w:r>
    </w:p>
    <w:p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návrhu zákona, ktorým sa mení a dopĺňa zákon č. 595/2003 Z. z. o dani z príjmov v znení neskorších predpisov s právom Európskych spoločenstiev a právom Európskej únie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Navrhovateľ zákona:</w:t>
      </w:r>
    </w:p>
    <w:p>
      <w:pPr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Slovenskej republiky.</w:t>
      </w:r>
    </w:p>
    <w:p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Názov návrhu zák</w:t>
      </w:r>
      <w:r>
        <w:rPr>
          <w:rFonts w:ascii="Times New Roman" w:hAnsi="Times New Roman" w:cs="Times New Roman"/>
          <w:b/>
        </w:rPr>
        <w:t>ona:</w:t>
      </w:r>
    </w:p>
    <w:p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Návrh zákona, ktorým sa mení a dopĺňa zákon č. 595/2003 Z. z. o dani z príjmov v znení neskorších predpisov.</w:t>
      </w:r>
    </w:p>
    <w:p>
      <w:pPr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Záväzky Slovenskej republiky vo vzťahu k Európskym spoločenstvám a Európskej únii:</w:t>
      </w:r>
    </w:p>
    <w:p>
      <w:pPr>
        <w:pStyle w:val="Zkladntext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patrí svojou problematikou medzi prioritné oblasti aproximácie práva podľa čl. 70 Európskej dohody o pridružení – dane podnikov.</w:t>
      </w:r>
    </w:p>
    <w:p>
      <w:pPr>
        <w:pStyle w:val="Zkladntext"/>
        <w:ind w:left="360"/>
        <w:jc w:val="both"/>
        <w:rPr>
          <w:rFonts w:ascii="Times New Roman" w:hAnsi="Times New Roman" w:cs="Times New Roman"/>
        </w:rPr>
      </w:pP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hľadiska Národného programu pre prijatie acquis communautaire návrh zákona patrí medzi prioritné oblasti aproximácie práva - Kapitola č. 10 - Dane a taktiež je prioritou aj podľa Partnerstva pre vstup.</w:t>
      </w:r>
    </w:p>
    <w:p>
      <w:pPr>
        <w:pStyle w:val="BodyTextIndent"/>
        <w:rPr>
          <w:rFonts w:ascii="Times New Roman" w:hAnsi="Times New Roman" w:cs="Times New Roman"/>
        </w:rPr>
      </w:pP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patrí medzi priority odporúčané v Príprave asociovaných krajín strednej a východnej Európy na integráciu do vnútorného trhu Európskej únie - Kapitola 10. Pri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me zdaňovanie.</w:t>
      </w:r>
    </w:p>
    <w:p>
      <w:pPr>
        <w:pStyle w:val="Zkladntext0"/>
        <w:spacing w:before="120"/>
        <w:ind w:firstLine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Problematika návrhu zákona je obsiahnutá v screeningovej kapitole č. 10 - Dane.</w:t>
      </w:r>
    </w:p>
    <w:p>
      <w:pPr>
        <w:pStyle w:val="Zkladntext"/>
        <w:jc w:val="both"/>
        <w:rPr>
          <w:rFonts w:ascii="Times New Roman" w:hAnsi="Times New Roman" w:cs="Times New Roman"/>
        </w:rPr>
      </w:pPr>
    </w:p>
    <w:p>
      <w:pPr>
        <w:tabs>
          <w:tab w:val="left" w:pos="360"/>
          <w:tab w:val="left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sa predkladá podľa Plánu legislatívnych úloh vlády SR na rok 2004 a termín jeho predloženia je stanovený na október 2004.</w:t>
      </w:r>
    </w:p>
    <w:p>
      <w:pPr>
        <w:pStyle w:val="Zkladntex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Zkladntext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Z negociačnej pozície ku kapitole č. 10 - Dane v oblasti daní z príjmov  vyplýva pre SR záväzok zosúladiť zákon o daniach z príjmov so smernicami ES. V oblasti daní z príjmov Slovenská republika nepožiadala o žiadne prechodné obdobie ani výnimku.</w:t>
      </w:r>
    </w:p>
    <w:p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7"/>
        </w:num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Problematika návrhu zákona :</w:t>
      </w:r>
    </w:p>
    <w:p>
      <w:pPr>
        <w:pStyle w:val="Zkladntext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upravená v práve Európskych spoločenstiev:</w:t>
      </w:r>
    </w:p>
    <w:p>
      <w:pPr>
        <w:pStyle w:val="Zkladntext"/>
        <w:ind w:left="360"/>
        <w:jc w:val="both"/>
        <w:rPr>
          <w:rFonts w:ascii="Times New Roman" w:hAnsi="Times New Roman" w:cs="Times New Roman"/>
        </w:rPr>
      </w:pPr>
    </w:p>
    <w:p>
      <w:pPr>
        <w:pStyle w:val="Zkladntext"/>
        <w:numPr>
          <w:ilvl w:val="0"/>
          <w:numId w:val="3"/>
        </w:numPr>
        <w:tabs>
          <w:tab w:val="left" w:pos="1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článkoch 12, 87, 88, 90 až 92 Zmluvy o založení ES,</w:t>
      </w:r>
    </w:p>
    <w:p>
      <w:pPr>
        <w:pStyle w:val="Zkladntext"/>
        <w:numPr>
          <w:ilvl w:val="0"/>
          <w:numId w:val="3"/>
        </w:numPr>
        <w:tabs>
          <w:tab w:val="left" w:pos="1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smernici Rady 1969/335/EHS zo 17. 07. 1969 o nepriamych daniach z tvorby a  navyšovania základného imania v znení:</w:t>
      </w:r>
    </w:p>
    <w:p>
      <w:pPr>
        <w:pStyle w:val="Zkladntext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  <w:tab/>
        <w:t>smernice Rady 1974/553/EHS z 07. 11. 1974 a</w:t>
      </w:r>
    </w:p>
    <w:p>
      <w:pPr>
        <w:pStyle w:val="Zkladntext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  <w:t>smernice Rady 1985/303/EHS z 10. 06. 198</w:t>
      </w:r>
      <w:r>
        <w:rPr>
          <w:rFonts w:ascii="Times New Roman" w:hAnsi="Times New Roman" w:cs="Times New Roman"/>
        </w:rPr>
        <w:t>5.</w:t>
      </w:r>
    </w:p>
    <w:p>
      <w:pPr>
        <w:pStyle w:val="Zkladntext"/>
        <w:numPr>
          <w:ilvl w:val="0"/>
          <w:numId w:val="3"/>
        </w:numPr>
        <w:tabs>
          <w:tab w:val="left" w:pos="1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smernici Rady 1990/434/EHS zo dňa 23. 07. 1990 o spoločnom systéme daní platných pre fúzie, rozdelenie, prevod aktív a výmenu akcií medzi podnikmi v rozličných členských štátoch ,</w:t>
      </w:r>
    </w:p>
    <w:p>
      <w:pPr>
        <w:pStyle w:val="Zkladntext"/>
        <w:numPr>
          <w:ilvl w:val="0"/>
          <w:numId w:val="3"/>
        </w:numPr>
        <w:tabs>
          <w:tab w:val="left" w:pos="1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smernici Rady 1990/435/EHS zo dňa 23. 07. 1990 o spoločnom systéme daní platných pre materské a dcérske spoločnosti v rozdielnych členských štátoch, v znení smernice Rady 2003/123/ES z 22.12. 2003,</w:t>
      </w:r>
    </w:p>
    <w:p>
      <w:pPr>
        <w:pStyle w:val="Zkladntext"/>
        <w:numPr>
          <w:ilvl w:val="0"/>
          <w:numId w:val="3"/>
        </w:numPr>
        <w:tabs>
          <w:tab w:val="left" w:pos="1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smernici Rady 2003/48/ES z 03. 06. 2003 o zdaňovaní príjmu z úspor v podobe výplaty úrokov,</w:t>
      </w:r>
    </w:p>
    <w:p>
      <w:pPr>
        <w:pStyle w:val="Zkladntext"/>
        <w:numPr>
          <w:ilvl w:val="0"/>
          <w:numId w:val="3"/>
        </w:numPr>
        <w:tabs>
          <w:tab w:val="left" w:pos="1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smernici Rady 2003/49/ES z 03. 06. 2003 o spoločnom systéme zdaňovania uplatňovanom na výplaty úrokov a licenčných poplatkov medzi združenými spoločnosťami rôznych členských štátov.</w:t>
      </w:r>
    </w:p>
    <w:p>
      <w:pPr>
        <w:pStyle w:val="Zkladntext"/>
        <w:ind w:left="705"/>
        <w:jc w:val="both"/>
        <w:rPr>
          <w:rFonts w:ascii="Times New Roman" w:hAnsi="Times New Roman" w:cs="Times New Roman"/>
        </w:rPr>
      </w:pP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Článok 12 Zmluvy o založení ES zakladá povinnosť členským štátom rešpektovať zákaz diskriminácie z dôvodu štátnej príslušnosti.</w:t>
      </w: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Ustanovenia článku 87 Zmluvy o založení ES vymedzujú zákaz akýchkoľvek podpôr poskytovaných štátom alebo z verejných zdrojov v akejkoľvek forme, ktoré narúšajú, bránia alebo obmedzujú hospodársku súťaž tým, že zvýhodňujú určité výrobné odvetvia  alebo určitých podnikateľov, pokiaľ narušenie hospodárskej súťaže môže ovplyvniť obchod medzi členskými štátmi ES.</w:t>
      </w: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zmysle článku 88 Zmluvy o založení ES Európska komisia priebežne skúma systém podpôr a navrhuje príslušné opatrenia, ktoré  si vyžaduje postupný rozvoj alebo fungovanie spoločného trhu.</w:t>
      </w: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Zákaz daňovej diskriminácie upravujú články 90 až 92 Zmluvy o založení ES.</w:t>
      </w: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1969/335/EHS upravuje povinnosť členských štátov zdaňovať určené transakcie.</w:t>
      </w: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1990/434/EHS zakotvuje základné zásady spoločného daňového systému, ktorého cieľom je vyhnúť sa zdaňovaniu v súvislosti so zlučovaním, rozdeľovaním a prevodmi aktív alebo výmenou akcií.</w:t>
      </w: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1990/435/EHS vytvára právny základ harmonizovaného spoločného daňového systému so zreteľom na vzájomné zlučovanie obchodných spoločností z rozličných štátov, aby sa umožnilo podnikom prispôsobiť sa požiadavkám trhu.</w:t>
      </w:r>
    </w:p>
    <w:p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2003/48/ES upravuje zdaňovanie príjmu z úspor v podobe výplaty úrokov.</w:t>
      </w:r>
    </w:p>
    <w:p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2003/49/ES upravuje spoločný systém zdaňovania uplatňovaný na výplaty úrokov a licenčných poplatkov medzi združenými spoločnosťami rôznych členských štátov.</w:t>
      </w:r>
    </w:p>
    <w:p>
      <w:pPr>
        <w:ind w:left="720"/>
        <w:jc w:val="both"/>
        <w:rPr>
          <w:rFonts w:ascii="Times New Roman" w:hAnsi="Times New Roman" w:cs="Times New Roman"/>
        </w:rPr>
      </w:pPr>
    </w:p>
    <w:p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Preklady uvedených smerníc okrem smernice Rady 2003/123/ES sa nachádzajú v databáze Centrálnej prekladateľskej jednotky Úradu vlády SR a sú aj zrevidované. V elektronickej podobe je možné si ich vyhľadať na internet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vej stránke www. aprox.government.gov.sk.</w:t>
      </w: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v práve Európskej únie.</w:t>
      </w:r>
    </w:p>
    <w:p>
      <w:p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Stupeň zlučiteľnosti návrhu zákona s právom Európskych spoločenstiev a právom Európskej únie:</w:t>
      </w:r>
    </w:p>
    <w:p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Návrh zákona je úplne zlučiteľný so smernicami 1969/335/EHS, 1990/434/EHS, 1990/435/EHS, 2003/49/ES a čiastočne so smernicou 2003/48/ES (smernica zatiaľ nie je v platnosti). </w:t>
      </w:r>
    </w:p>
    <w:p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Gestor:</w:t>
      </w:r>
    </w:p>
    <w:p>
      <w:pPr>
        <w:pStyle w:val="BodyTextIndent3"/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Ministerstvo financií SR. </w:t>
      </w:r>
    </w:p>
    <w:p>
      <w:pPr>
        <w:pStyle w:val="BodyTextIndent3"/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>
      <w:pPr>
        <w:numPr>
          <w:ilvl w:val="0"/>
          <w:numId w:val="6"/>
        </w:num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Účasť expertov pri príprave návrhu zákona:</w:t>
      </w:r>
    </w:p>
    <w:p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</w:p>
    <w:p>
      <w:pPr>
        <w:pStyle w:val="BodyTextIndent3"/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príprave návrhu zákona sa nezúčastnili žiadni experti.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227"/>
    <w:multiLevelType w:val="singleLevel"/>
    <w:tmpl w:val="041B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</w:abstractNum>
  <w:abstractNum w:abstractNumId="1">
    <w:nsid w:val="16E86A6A"/>
    <w:multiLevelType w:val="hybridMultilevel"/>
    <w:tmpl w:val="2DAA1C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0706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</w:abstractNum>
  <w:abstractNum w:abstractNumId="3">
    <w:nsid w:val="473E5356"/>
    <w:multiLevelType w:val="multilevel"/>
    <w:tmpl w:val="252C8A4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9F68D9"/>
    <w:multiLevelType w:val="singleLevel"/>
    <w:tmpl w:val="041B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74B22CB"/>
    <w:multiLevelType w:val="multilevel"/>
    <w:tmpl w:val="C5B06B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A3278F"/>
    <w:multiLevelType w:val="singleLevel"/>
    <w:tmpl w:val="84BE13E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ind w:left="705"/>
      <w:jc w:val="both"/>
    </w:pPr>
    <w:rPr>
      <w:szCs w:val="20"/>
    </w:rPr>
  </w:style>
  <w:style w:type="paragraph" w:styleId="BodyTextIndent3">
    <w:name w:val="Body Text Indent 3"/>
    <w:basedOn w:val="Normal"/>
    <w:pPr>
      <w:ind w:left="360"/>
      <w:jc w:val="both"/>
    </w:pPr>
  </w:style>
  <w:style w:type="paragraph" w:customStyle="1" w:styleId="Zkladntext">
    <w:name w:val="Základní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customStyle="1" w:styleId="Zkladntext0">
    <w:name w:val="Zkladn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676</Words>
  <Characters>3856</Characters>
  <Application>Microsoft Office Word</Application>
  <DocSecurity>0</DocSecurity>
  <Lines>0</Lines>
  <Paragraphs>0</Paragraphs>
  <ScaleCrop>false</ScaleCrop>
  <Company>MFSR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Lucia Stofanova</dc:creator>
  <cp:lastModifiedBy>Lucia Stofanova</cp:lastModifiedBy>
  <cp:revision>1</cp:revision>
  <dcterms:created xsi:type="dcterms:W3CDTF">2004-08-20T06:13:00Z</dcterms:created>
  <dcterms:modified xsi:type="dcterms:W3CDTF">2004-08-20T06:13:00Z</dcterms:modified>
</cp:coreProperties>
</file>