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lang w:val="sk-SK"/>
        </w:rPr>
      </w:pPr>
      <w:r>
        <w:rPr>
          <w:rFonts w:ascii="Times New Roman" w:hAnsi="Times New Roman" w:cs="Times New Roman"/>
          <w:b/>
          <w:lang w:val="sk-SK"/>
        </w:rPr>
        <w:t>TABUĽKA ZHODY</w:t>
      </w:r>
    </w:p>
    <w:p>
      <w:pPr>
        <w:jc w:val="center"/>
        <w:rPr>
          <w:rFonts w:ascii="Times New Roman" w:hAnsi="Times New Roman" w:cs="Times New Roman"/>
          <w:b/>
          <w:lang w:val="sk-SK"/>
        </w:rPr>
      </w:pPr>
      <w:r>
        <w:rPr>
          <w:rFonts w:ascii="Times New Roman" w:hAnsi="Times New Roman" w:cs="Times New Roman"/>
          <w:b/>
          <w:lang w:val="sk-SK"/>
        </w:rPr>
        <w:t>k návrhu zákona, ktorým sa mení a dopĺňa zákon č. 80/1997 Z.z. o Exportno-importnej banke Slovenskej republiky v znení neskorších predpisov s právom Európskych spoločenstiev a  právom Európskej únie</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285"/>
        <w:gridCol w:w="567"/>
        <w:gridCol w:w="709"/>
        <w:gridCol w:w="850"/>
        <w:gridCol w:w="5245"/>
        <w:gridCol w:w="567"/>
        <w:gridCol w:w="850"/>
        <w:gridCol w:w="993"/>
        <w:gridCol w:w="850"/>
      </w:tblGrid>
      <w:tr>
        <w:tblPrEx>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348"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rPr>
            </w:pPr>
            <w:r>
              <w:rPr>
                <w:rFonts w:ascii="Times New Roman" w:hAnsi="Times New Roman" w:cs="Times New Roman"/>
              </w:rPr>
              <w:t>Právny akt ES/EÚ</w:t>
            </w:r>
          </w:p>
          <w:p>
            <w:pPr>
              <w:pStyle w:val="Styl2"/>
              <w:spacing w:line="240" w:lineRule="auto"/>
              <w:rPr>
                <w:rFonts w:ascii="Times New Roman" w:hAnsi="Times New Roman" w:cs="Times New Roman"/>
                <w:b/>
                <w:sz w:val="24"/>
              </w:rPr>
            </w:pPr>
            <w:r>
              <w:rPr>
                <w:rFonts w:ascii="Times New Roman" w:hAnsi="Times New Roman" w:cs="Times New Roman"/>
                <w:b/>
                <w:sz w:val="24"/>
              </w:rPr>
              <w:t xml:space="preserve">Smernica rady č. 98/29/ES </w:t>
            </w:r>
            <w:r>
              <w:rPr>
                <w:rFonts w:ascii="Times New Roman" w:hAnsi="Times New Roman" w:cs="Times New Roman"/>
                <w:b/>
                <w:sz w:val="24"/>
              </w:rPr>
              <w:t>zo 7. mája 1998</w:t>
            </w:r>
          </w:p>
          <w:p>
            <w:pPr>
              <w:pStyle w:val="Styl2"/>
              <w:spacing w:line="240" w:lineRule="auto"/>
              <w:rPr>
                <w:rFonts w:ascii="Times New Roman" w:hAnsi="Times New Roman" w:cs="Times New Roman"/>
                <w:b/>
                <w:sz w:val="24"/>
              </w:rPr>
            </w:pPr>
            <w:r>
              <w:rPr>
                <w:rFonts w:ascii="Times New Roman" w:hAnsi="Times New Roman" w:cs="Times New Roman"/>
                <w:b/>
                <w:sz w:val="24"/>
              </w:rPr>
              <w:t>o harmonizácii základných ustanovení, ktoré sa týkajú poistenia vývozných úverov  pre transakcie so strednodobým a dlhodobým krytím</w:t>
            </w:r>
          </w:p>
          <w:p>
            <w:pPr>
              <w:rPr>
                <w:rFonts w:ascii="Times New Roman" w:hAnsi="Times New Roman" w:cs="Times New Roman"/>
                <w:b/>
                <w:lang w:val="sk-SK"/>
              </w:rPr>
            </w:pPr>
          </w:p>
        </w:tc>
        <w:tc>
          <w:tcPr>
            <w:tcW w:w="10064"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Všeobecne záväzné právne predpisy SR</w:t>
            </w:r>
          </w:p>
          <w:p>
            <w:pPr>
              <w:rPr>
                <w:rFonts w:ascii="Times New Roman" w:hAnsi="Times New Roman" w:cs="Times New Roman"/>
                <w:b/>
                <w:lang w:val="sk-SK"/>
              </w:rPr>
            </w:pPr>
            <w:r>
              <w:rPr>
                <w:rFonts w:ascii="Times New Roman" w:hAnsi="Times New Roman" w:cs="Times New Roman"/>
                <w:b/>
                <w:lang w:val="sk-SK"/>
              </w:rPr>
              <w:t>Návrh zákona, ktorým sa mení a dopĺňa zákon č. 80/1997 Z.z. o Exportno-importnej banke Slovenskej republiky v znení neskorších predpisov (ďalej len „návrh zákona“)</w:t>
            </w:r>
          </w:p>
          <w:p>
            <w:pPr>
              <w:rPr>
                <w:rFonts w:ascii="Times New Roman" w:hAnsi="Times New Roman" w:cs="Times New Roman"/>
                <w:b/>
                <w:lang w:val="sk-SK"/>
              </w:rPr>
            </w:pPr>
            <w:r>
              <w:rPr>
                <w:rFonts w:ascii="Times New Roman" w:hAnsi="Times New Roman" w:cs="Times New Roman"/>
                <w:b/>
                <w:lang w:val="sk-SK"/>
              </w:rPr>
              <w:t>Zákon č. 80/1997 Z.z. o Exportno-importnej banke Slovenskej republiky v znení neskorších predpisov</w:t>
            </w:r>
          </w:p>
          <w:p>
            <w:pPr>
              <w:pStyle w:val="BodyText"/>
              <w:spacing w:after="0"/>
              <w:rPr>
                <w:rFonts w:ascii="Times New Roman" w:hAnsi="Times New Roman"/>
                <w:b/>
                <w:sz w:val="24"/>
              </w:rPr>
            </w:pPr>
            <w:r>
              <w:rPr>
                <w:rFonts w:ascii="Times New Roman" w:hAnsi="Times New Roman"/>
                <w:b/>
                <w:sz w:val="24"/>
              </w:rPr>
              <w:t>Podmienky úverového poistenia pre poistenie vývozného odberateľského úveru  proti politickým a komerčným rizikám D ( ďalej len „ PÚP D“)</w:t>
            </w:r>
          </w:p>
          <w:p>
            <w:pPr>
              <w:pStyle w:val="BodyText"/>
              <w:spacing w:after="0"/>
              <w:rPr>
                <w:rFonts w:ascii="Times New Roman" w:hAnsi="Times New Roman"/>
                <w:b/>
                <w:sz w:val="24"/>
              </w:rPr>
            </w:pPr>
            <w:r>
              <w:rPr>
                <w:rFonts w:ascii="Times New Roman" w:hAnsi="Times New Roman"/>
                <w:b/>
                <w:sz w:val="24"/>
              </w:rPr>
              <w:t>Podmienky úverového poistenia pre poistenie strednodobého a dlhodobého vývozného dodávateľského úveru proti politickým a komerčným rizikám C ( ďalej len „ PÚP C“)</w:t>
            </w:r>
          </w:p>
          <w:p>
            <w:pPr>
              <w:pStyle w:val="Heading2"/>
              <w:jc w:val="left"/>
              <w:rPr>
                <w:rFonts w:ascii="Times New Roman" w:hAnsi="Times New Roman" w:cs="Times New Roman"/>
              </w:rPr>
            </w:pPr>
            <w:r>
              <w:rPr>
                <w:rFonts w:ascii="Times New Roman" w:hAnsi="Times New Roman" w:cs="Times New Roman"/>
              </w:rPr>
              <w:t>Podmienky</w:t>
            </w:r>
            <w:r>
              <w:rPr>
                <w:rFonts w:ascii="Times New Roman" w:hAnsi="Times New Roman" w:cs="Times New Roman"/>
                <w:caps/>
              </w:rPr>
              <w:t xml:space="preserve"> </w:t>
            </w:r>
            <w:r>
              <w:rPr>
                <w:rFonts w:ascii="Times New Roman" w:hAnsi="Times New Roman" w:cs="Times New Roman"/>
              </w:rPr>
              <w:t>poistenia výrobného rizika E ( ďalej len „ PÚP E“)</w:t>
            </w: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lang w:val="sk-SK"/>
              </w:rPr>
              <w:t xml:space="preserve">   </w:t>
            </w:r>
            <w:r>
              <w:rPr>
                <w:rFonts w:ascii="Times New Roman" w:hAnsi="Times New Roman" w:cs="Times New Roman"/>
                <w:b/>
                <w:lang w:val="sk-SK"/>
              </w:rPr>
              <w:t>č.</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2"/>
              <w:rPr>
                <w:rFonts w:ascii="Times New Roman" w:hAnsi="Times New Roman" w:cs="Times New Roman"/>
              </w:rPr>
            </w:pPr>
            <w:r>
              <w:rPr>
                <w:rFonts w:ascii="Times New Roman" w:hAnsi="Times New Roman" w:cs="Times New Roman"/>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right="-70"/>
              <w:rPr>
                <w:rFonts w:ascii="Times New Roman" w:hAnsi="Times New Roman" w:cs="Times New Roman"/>
                <w:b/>
                <w:sz w:val="20"/>
                <w:lang w:val="sk-SK"/>
              </w:rPr>
            </w:pPr>
            <w:r>
              <w:rPr>
                <w:rFonts w:ascii="Times New Roman" w:hAnsi="Times New Roman" w:cs="Times New Roman"/>
                <w:b/>
                <w:sz w:val="20"/>
                <w:lang w:val="sk-SK"/>
              </w:rPr>
              <w:t>Spôsob transpozície</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Číslo</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Článok</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Text</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Zhoda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sz w:val="20"/>
                <w:lang w:val="sk-SK"/>
              </w:rPr>
            </w:pPr>
            <w:r>
              <w:rPr>
                <w:rFonts w:ascii="Times New Roman" w:hAnsi="Times New Roman" w:cs="Times New Roman"/>
                <w:b/>
                <w:sz w:val="20"/>
                <w:lang w:val="sk-SK"/>
              </w:rPr>
              <w:t>Administratívna infraštru-ktúra</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Pozná</w:t>
            </w:r>
          </w:p>
          <w:p>
            <w:pPr>
              <w:rPr>
                <w:rFonts w:ascii="Times New Roman" w:hAnsi="Times New Roman" w:cs="Times New Roman"/>
                <w:b/>
                <w:lang w:val="sk-SK"/>
              </w:rPr>
            </w:pPr>
            <w:r>
              <w:rPr>
                <w:rFonts w:ascii="Times New Roman" w:hAnsi="Times New Roman" w:cs="Times New Roman"/>
                <w:b/>
                <w:lang w:val="sk-SK"/>
              </w:rPr>
              <w:t>mky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Štádium legislatívneho procesu</w:t>
            </w: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Čl.1</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 xml:space="preserve"> Pôsobnosť</w:t>
            </w:r>
          </w:p>
          <w:p>
            <w:pPr>
              <w:pStyle w:val="Styl2"/>
              <w:spacing w:line="240" w:lineRule="auto"/>
              <w:rPr>
                <w:rFonts w:ascii="Times New Roman" w:hAnsi="Times New Roman" w:cs="Times New Roman"/>
                <w:sz w:val="24"/>
              </w:rPr>
            </w:pPr>
            <w:r>
              <w:rPr>
                <w:rFonts w:ascii="Times New Roman" w:hAnsi="Times New Roman" w:cs="Times New Roman"/>
                <w:sz w:val="24"/>
              </w:rPr>
              <w:t>Táto smernica sa vzťahuje na poistné krytie pre transakcie súvisiace s vývozom tovarov a/alebo služieb pochádzajúcich z členských štátov, pokiaľ je táto podpora poskytovaná priamo či nepriamo na účet alebo s podporou jedného alebo viacerých členských štátov a zahŕňa ce</w:t>
            </w:r>
            <w:r>
              <w:rPr>
                <w:rFonts w:ascii="Times New Roman" w:hAnsi="Times New Roman" w:cs="Times New Roman"/>
                <w:sz w:val="24"/>
              </w:rPr>
              <w:t>l</w:t>
            </w:r>
            <w:r>
              <w:rPr>
                <w:rFonts w:ascii="Times New Roman" w:hAnsi="Times New Roman" w:cs="Times New Roman"/>
                <w:sz w:val="24"/>
              </w:rPr>
              <w:t>kové obdobie rizika v dĺžke dvoch alebo viacerých r</w:t>
            </w:r>
            <w:r>
              <w:rPr>
                <w:rFonts w:ascii="Times New Roman" w:hAnsi="Times New Roman" w:cs="Times New Roman"/>
                <w:sz w:val="24"/>
              </w:rPr>
              <w:t>okov, t. j. obdobie splácania, vrátane fázy výroby.</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 xml:space="preserve">Táto smernica sa nevzťahuje na poistné krytie pre ponuku, zálohovú platbu, záruky splnenia a zadržané obligácie. Nevzťahuje sa ani na poistné krytie rizík </w:t>
            </w:r>
            <w:r>
              <w:rPr>
                <w:rFonts w:ascii="Times New Roman" w:hAnsi="Times New Roman" w:cs="Times New Roman"/>
                <w:sz w:val="24"/>
              </w:rPr>
              <w:t>súvisiacich so stavebným zari</w:t>
            </w:r>
            <w:r>
              <w:rPr>
                <w:rFonts w:ascii="Times New Roman" w:hAnsi="Times New Roman" w:cs="Times New Roman"/>
                <w:sz w:val="24"/>
              </w:rPr>
              <w:t>a</w:t>
            </w:r>
            <w:r>
              <w:rPr>
                <w:rFonts w:ascii="Times New Roman" w:hAnsi="Times New Roman" w:cs="Times New Roman"/>
                <w:sz w:val="24"/>
              </w:rPr>
              <w:t>dením  a materiálom v prípade miestneho použitia na plnenie obchodnej zmluvy.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right="-70"/>
              <w:rPr>
                <w:rFonts w:ascii="Times New Roman" w:hAnsi="Times New Roman" w:cs="Times New Roman"/>
                <w:lang w:val="sk-SK"/>
              </w:rPr>
            </w:pPr>
            <w:r>
              <w:rPr>
                <w:rFonts w:ascii="Times New Roman" w:hAnsi="Times New Roman" w:cs="Times New Roman"/>
                <w:lang w:val="sk-SK"/>
              </w:rPr>
              <w:t>Zákon č. 80/ 1997 Z.z.</w:t>
            </w: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Zákon č. 80/ 1997 Z.z.</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22 ods.3</w:t>
            </w: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r>
              <w:rPr>
                <w:rFonts w:ascii="Times New Roman" w:hAnsi="Times New Roman" w:cs="Times New Roman"/>
              </w:rPr>
              <w:t>§ 1 ods.3</w:t>
            </w: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r>
              <w:rPr>
                <w:rFonts w:ascii="Times New Roman" w:hAnsi="Times New Roman" w:cs="Times New Roman"/>
              </w:rPr>
              <w:t>§ 4 pís.a)</w:t>
            </w: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r>
              <w:rPr>
                <w:rFonts w:ascii="Times New Roman" w:hAnsi="Times New Roman" w:cs="Times New Roman"/>
              </w:rPr>
              <w:t xml:space="preserve">PÚP C    čl. II, </w:t>
            </w: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r>
              <w:rPr>
                <w:rFonts w:ascii="Times New Roman" w:hAnsi="Times New Roman" w:cs="Times New Roman"/>
              </w:rPr>
              <w:t xml:space="preserve">čl. III  </w:t>
            </w:r>
          </w:p>
          <w:p>
            <w:pPr>
              <w:tabs>
                <w:tab w:val="left" w:pos="360"/>
              </w:tabs>
              <w:ind w:right="-70"/>
              <w:rPr>
                <w:rFonts w:ascii="Times New Roman" w:hAnsi="Times New Roman" w:cs="Times New Roman"/>
              </w:rPr>
            </w:pPr>
            <w:r>
              <w:rPr>
                <w:rFonts w:ascii="Times New Roman" w:hAnsi="Times New Roman" w:cs="Times New Roman"/>
              </w:rPr>
              <w:t>bod 1</w:t>
            </w:r>
            <w:r>
              <w:rPr>
                <w:rFonts w:ascii="Times New Roman" w:hAnsi="Times New Roman" w:cs="Times New Roman"/>
              </w:rPr>
              <w:t xml:space="preserve"> </w:t>
            </w: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r>
              <w:rPr>
                <w:rFonts w:ascii="Times New Roman" w:hAnsi="Times New Roman" w:cs="Times New Roman"/>
              </w:rPr>
              <w:t>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tabs>
                <w:tab w:val="left" w:pos="360"/>
              </w:tabs>
              <w:ind w:right="-70"/>
              <w:rPr>
                <w:rFonts w:ascii="Times New Roman" w:hAnsi="Times New Roman" w:cs="Times New Roman"/>
              </w:rPr>
            </w:pPr>
            <w:r>
              <w:rPr>
                <w:rFonts w:ascii="Times New Roman" w:hAnsi="Times New Roman" w:cs="Times New Roman"/>
              </w:rPr>
              <w:t>PÚP D čl. II,</w:t>
            </w: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r>
              <w:rPr>
                <w:rFonts w:ascii="Times New Roman" w:hAnsi="Times New Roman" w:cs="Times New Roman"/>
              </w:rPr>
              <w:t>čl. III bod 1,</w:t>
            </w:r>
          </w:p>
          <w:p>
            <w:pPr>
              <w:tabs>
                <w:tab w:val="left" w:pos="360"/>
              </w:tabs>
              <w:ind w:right="-70"/>
              <w:rPr>
                <w:rFonts w:ascii="Times New Roman" w:hAnsi="Times New Roman" w:cs="Times New Roman"/>
              </w:rPr>
            </w:pPr>
          </w:p>
          <w:p>
            <w:pPr>
              <w:tabs>
                <w:tab w:val="left" w:pos="360"/>
              </w:tabs>
              <w:ind w:right="-70"/>
              <w:rPr>
                <w:rFonts w:ascii="Times New Roman" w:hAnsi="Times New Roman" w:cs="Times New Roman"/>
              </w:rPr>
            </w:pPr>
            <w:r>
              <w:rPr>
                <w:rFonts w:ascii="Times New Roman" w:hAnsi="Times New Roman" w:cs="Times New Roman"/>
              </w:rPr>
              <w:t>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360"/>
              </w:tabs>
              <w:ind w:right="-70"/>
              <w:rPr>
                <w:rFonts w:ascii="Times New Roman" w:hAnsi="Times New Roman" w:cs="Times New Roman"/>
                <w:b/>
                <w:szCs w:val="24"/>
                <w:lang w:val="sk-SK"/>
              </w:rPr>
            </w:pPr>
            <w:r>
              <w:rPr>
                <w:rFonts w:ascii="Times New Roman" w:hAnsi="Times New Roman" w:cs="Times New Roman"/>
                <w:i/>
                <w:lang w:val="sk-SK"/>
              </w:rPr>
              <w:t xml:space="preserve">Pri  poisťovaní vývozných  úverov Eximbankou  pre vývozcov a zahraničnú  banku  sa   Eximbanka  riadi  podmienkami  úverového poistenia Eximbanky schvá- lenými Radou </w:t>
            </w:r>
            <w:r>
              <w:rPr>
                <w:rFonts w:ascii="Times New Roman" w:hAnsi="Times New Roman" w:cs="Times New Roman"/>
                <w:szCs w:val="24"/>
                <w:lang w:val="sk-SK"/>
              </w:rPr>
              <w:t>banky</w:t>
            </w:r>
            <w:r>
              <w:rPr>
                <w:rFonts w:ascii="Times New Roman" w:hAnsi="Times New Roman" w:cs="Times New Roman"/>
                <w:b/>
                <w:szCs w:val="24"/>
                <w:lang w:val="sk-SK"/>
              </w:rPr>
              <w:t xml:space="preserve"> po dohode s ministers</w:t>
            </w:r>
            <w:r>
              <w:rPr>
                <w:rFonts w:ascii="Times New Roman" w:hAnsi="Times New Roman" w:cs="Times New Roman"/>
                <w:b/>
                <w:szCs w:val="24"/>
                <w:lang w:val="sk-SK"/>
              </w:rPr>
              <w:t>tvom.</w:t>
            </w:r>
          </w:p>
          <w:p>
            <w:pPr>
              <w:tabs>
                <w:tab w:val="left" w:pos="360"/>
              </w:tabs>
              <w:ind w:right="-70"/>
              <w:rPr>
                <w:rFonts w:ascii="Times New Roman" w:hAnsi="Times New Roman" w:cs="Times New Roman"/>
                <w:i/>
                <w:lang w:val="sk-SK"/>
              </w:rPr>
            </w:pPr>
          </w:p>
          <w:p>
            <w:pPr>
              <w:jc w:val="both"/>
              <w:rPr>
                <w:rFonts w:ascii="Times New Roman" w:hAnsi="Times New Roman" w:cs="Times New Roman"/>
                <w:i/>
                <w:lang w:val="sk-SK"/>
              </w:rPr>
            </w:pPr>
            <w:r>
              <w:rPr>
                <w:rFonts w:ascii="Times New Roman" w:hAnsi="Times New Roman" w:cs="Times New Roman"/>
                <w:i/>
                <w:lang w:val="sk-SK"/>
              </w:rPr>
              <w:t xml:space="preserve">Eximbanka v súlade so štátnou zahraničnou, zahraničnoobchodnou, finančnou, priemyselnou a menovou politikou  </w:t>
            </w:r>
            <w:r>
              <w:rPr>
                <w:rFonts w:ascii="Times New Roman" w:hAnsi="Times New Roman" w:cs="Times New Roman"/>
                <w:b/>
                <w:lang w:val="sk-SK"/>
              </w:rPr>
              <w:t>a v súlade s medzinárodnými záväzkami, ktorými je viazaná</w:t>
            </w:r>
            <w:r>
              <w:rPr>
                <w:rFonts w:ascii="Times New Roman" w:hAnsi="Times New Roman" w:cs="Times New Roman"/>
                <w:i/>
                <w:lang w:val="sk-SK"/>
              </w:rPr>
              <w:t xml:space="preserve"> podporuje vývozné a  dovozné  aktivity   vývozcov  a dovozcov financovaním   vývozných  úverov,   poisťovaním vývozných úverov a financovaním     dovozných úverov so zámerom zvýšiť konkurencieschopnosť  tuzemských  výrobkov  a podporiť  vzájomnú hospodársku výmenu Slovenskej republiky so zahraničím.</w:t>
            </w:r>
          </w:p>
          <w:p>
            <w:pPr>
              <w:jc w:val="both"/>
              <w:rPr>
                <w:rFonts w:ascii="Times New Roman" w:hAnsi="Times New Roman" w:cs="Times New Roman"/>
                <w:i/>
                <w:lang w:val="sk-SK"/>
              </w:rPr>
            </w:pPr>
          </w:p>
          <w:p>
            <w:pPr>
              <w:jc w:val="both"/>
              <w:rPr>
                <w:rFonts w:ascii="Times New Roman" w:hAnsi="Times New Roman" w:cs="Times New Roman"/>
                <w:i/>
                <w:lang w:val="sk-SK"/>
              </w:rPr>
            </w:pPr>
            <w:r>
              <w:rPr>
                <w:rFonts w:ascii="Times New Roman" w:hAnsi="Times New Roman" w:cs="Times New Roman"/>
                <w:i/>
                <w:lang w:val="sk-SK"/>
              </w:rPr>
              <w:t>Na účely tohto zákona sa rozumie</w:t>
            </w:r>
          </w:p>
          <w:p>
            <w:pPr>
              <w:jc w:val="both"/>
              <w:rPr>
                <w:rFonts w:ascii="Times New Roman" w:hAnsi="Times New Roman" w:cs="Times New Roman"/>
                <w:i/>
                <w:lang w:val="sk-SK"/>
              </w:rPr>
            </w:pPr>
            <w:r>
              <w:rPr>
                <w:rFonts w:ascii="Times New Roman" w:hAnsi="Times New Roman" w:cs="Times New Roman"/>
                <w:i/>
                <w:lang w:val="sk-SK"/>
              </w:rPr>
              <w:t xml:space="preserve"> vývozcom  podnikateľ  so  sídlom  alebo  bydliskom  a miestom podnikania  na území  Slovenskej republiky,  ktorý za  zmluvne dohodnutých  podmienok  vyrába  tovary  určené  na vývoz alebo poskytuje služby  určené na vývoz,  alebo vyváža tovary  alebo služby prevažne slovenského pôvodu,</w:t>
            </w:r>
          </w:p>
          <w:p>
            <w:pPr>
              <w:jc w:val="both"/>
              <w:rPr>
                <w:rFonts w:ascii="Times New Roman" w:hAnsi="Times New Roman" w:cs="Times New Roman"/>
                <w:i/>
                <w:lang w:val="sk-SK"/>
              </w:rPr>
            </w:pPr>
          </w:p>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dodávateľského úveru.</w:t>
            </w:r>
          </w:p>
          <w:p>
            <w:pPr>
              <w:jc w:val="both"/>
              <w:rPr>
                <w:rFonts w:ascii="Times New Roman" w:hAnsi="Times New Roman" w:cs="Times New Roman"/>
                <w:lang w:val="sk-SK"/>
              </w:rPr>
            </w:pPr>
            <w:r>
              <w:rPr>
                <w:rFonts w:ascii="Times New Roman" w:hAnsi="Times New Roman" w:cs="Times New Roman"/>
                <w:lang w:val="sk-SK"/>
              </w:rPr>
              <w:t>Poistenie sa vzťahuje na jednotlivý vývozný kontrakt, pri ktorom poistený poskytuje zahraničnému kupujúcemu dodávateľský úver dlhší ako dva roky obvyklý pre daný charakter tovaru a krajinu.</w:t>
            </w:r>
          </w:p>
          <w:p>
            <w:pPr>
              <w:jc w:val="both"/>
              <w:rPr>
                <w:rFonts w:ascii="Times New Roman" w:hAnsi="Times New Roman" w:cs="Times New Roman"/>
                <w:lang w:val="sk-SK"/>
              </w:rPr>
            </w:pPr>
            <w:r>
              <w:rPr>
                <w:rFonts w:ascii="Times New Roman" w:hAnsi="Times New Roman" w:cs="Times New Roman"/>
                <w:lang w:val="sk-SK"/>
              </w:rPr>
              <w:t xml:space="preserve">Na uzatvorenie poistnej zmluvy je nevyhnutné, aby vývozca mal so zahraničným kupujúcim dohodnuté platobné podmienky, ktoré zabezpečia úhradu najmenej 15% hodnoty vývozného kontraktu pred alebo najneskôr pri dodávke tovaru alebo služieb. Na zaplatenie tejto hodnoty vývozného kontraktu sa poistenie nevzťahuje.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odberateľského úveru.</w:t>
            </w:r>
          </w:p>
          <w:p>
            <w:pPr>
              <w:jc w:val="both"/>
              <w:rPr>
                <w:rFonts w:ascii="Times New Roman" w:hAnsi="Times New Roman" w:cs="Times New Roman"/>
                <w:lang w:val="sk-SK"/>
              </w:rPr>
            </w:pPr>
            <w:r>
              <w:rPr>
                <w:rFonts w:ascii="Times New Roman" w:hAnsi="Times New Roman" w:cs="Times New Roman"/>
                <w:lang w:val="sk-SK"/>
              </w:rPr>
              <w:t>Poistenie sa týka vývozov na úver do dvoch rokov a dlhší ako dva roky financovaných v rámci zmluvy o úvere uzatvorenej medzi poisteným a dlžníkom.</w:t>
            </w:r>
          </w:p>
          <w:p>
            <w:pPr>
              <w:jc w:val="both"/>
              <w:rPr>
                <w:rFonts w:ascii="Times New Roman" w:hAnsi="Times New Roman" w:cs="Times New Roman"/>
                <w:lang w:val="sk-SK"/>
              </w:rPr>
            </w:pPr>
            <w:r>
              <w:rPr>
                <w:rFonts w:ascii="Times New Roman" w:hAnsi="Times New Roman" w:cs="Times New Roman"/>
                <w:lang w:val="sk-SK"/>
              </w:rPr>
              <w:t>Na uzatvorenie poistnej zmluvy je nevyhnutné, aby vývozca mal so zahraničným kupujúcim dohodnuté platobné podmienky, ktoré zabezpečia úhradu najmenej 15% hodnoty vývozného kontraktu pred alebo pri dodávke tovaru alebo služieb.  Na zaplatenie tejto hodnoty vývozného kontraktu sa poistenie nevzťahuje. Táto podmienka nemusí byť splnená, ak dĺžka poskytnutého úveru nepresiahne dva roky.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right="-70"/>
              <w:rPr>
                <w:rFonts w:ascii="Times New Roman" w:hAnsi="Times New Roman" w:cs="Times New Roman"/>
                <w:lang w:val="sk-SK"/>
              </w:rPr>
            </w:pPr>
            <w:r>
              <w:rPr>
                <w:rFonts w:ascii="Times New Roman" w:hAnsi="Times New Roman" w:cs="Times New Roman"/>
                <w:lang w:val="sk-SK"/>
              </w:rPr>
              <w:t>Exim banka</w:t>
            </w:r>
          </w:p>
          <w:p>
            <w:pPr>
              <w:rPr>
                <w:rFonts w:ascii="Times New Roman" w:hAnsi="Times New Roman" w:cs="Times New Roman"/>
                <w:lang w:val="sk-SK"/>
              </w:rPr>
            </w:pPr>
          </w:p>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b/>
                <w:lang w:val="sk-SK"/>
              </w:rPr>
            </w:pPr>
            <w:r>
              <w:rPr>
                <w:rFonts w:ascii="Times New Roman" w:hAnsi="Times New Roman" w:cs="Times New Roman"/>
                <w:b/>
                <w:lang w:val="sk-SK"/>
              </w:rPr>
              <w:t>Návrh zákona</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b/>
                <w:lang w:val="sk-SK"/>
              </w:rPr>
            </w:pPr>
            <w:r>
              <w:rPr>
                <w:rFonts w:ascii="Times New Roman" w:hAnsi="Times New Roman" w:cs="Times New Roman"/>
                <w:lang w:val="sk-SK"/>
              </w:rPr>
              <w:t>Eximbanka SR je pridruženým členom Bernskej únie (v r. 2003 požiadala o oficiálne členstvo). Členovia Bernskej únie sú povinní dodržiavať ustanoveniakonsenzu, ktrorý upravuje uvedené ustanovenia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Čl.2</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Povinnosti členských štátov</w:t>
            </w:r>
          </w:p>
          <w:p>
            <w:pPr>
              <w:pStyle w:val="Styl2"/>
              <w:spacing w:line="240" w:lineRule="auto"/>
              <w:rPr>
                <w:rFonts w:ascii="Times New Roman" w:hAnsi="Times New Roman" w:cs="Times New Roman"/>
                <w:sz w:val="24"/>
              </w:rPr>
            </w:pPr>
            <w:r>
              <w:rPr>
                <w:rFonts w:ascii="Times New Roman" w:hAnsi="Times New Roman" w:cs="Times New Roman"/>
                <w:sz w:val="24"/>
              </w:rPr>
              <w:t>Členské štáty zabezpečia, že akékoľvek inštitúcie poskytujúce poistné krytie priamo alebo nepriamo vo forme poistenia vývozných úverov, záruk alebo refinancovania na účet členského štátu alebo s podporou členského štátu, zastupujúce samotnú vládu alebo kontrolované vládou a/alebo konajúce v rámci kompetencií vlády poskytujúcej poistné krytie, ďalej len „poisťov</w:t>
            </w:r>
            <w:r>
              <w:rPr>
                <w:rFonts w:ascii="Times New Roman" w:hAnsi="Times New Roman" w:cs="Times New Roman"/>
                <w:sz w:val="24"/>
              </w:rPr>
              <w:t>a</w:t>
            </w:r>
            <w:r>
              <w:rPr>
                <w:rFonts w:ascii="Times New Roman" w:hAnsi="Times New Roman" w:cs="Times New Roman"/>
                <w:sz w:val="24"/>
              </w:rPr>
              <w:t>telia“, kryjú transakcie súvisiace s exportom tovarov a/alebo služieb v súlade s ustanoveniami uvedenými v prílohe, ak sú určené pre krajiny mimo spoloče</w:t>
            </w:r>
            <w:r>
              <w:rPr>
                <w:rFonts w:ascii="Times New Roman" w:hAnsi="Times New Roman" w:cs="Times New Roman"/>
                <w:sz w:val="24"/>
              </w:rPr>
              <w:t>nstva a financované úverom k</w:t>
            </w:r>
            <w:r>
              <w:rPr>
                <w:rFonts w:ascii="Times New Roman" w:hAnsi="Times New Roman" w:cs="Times New Roman"/>
                <w:sz w:val="24"/>
              </w:rPr>
              <w:t>u</w:t>
            </w:r>
            <w:r>
              <w:rPr>
                <w:rFonts w:ascii="Times New Roman" w:hAnsi="Times New Roman" w:cs="Times New Roman"/>
                <w:sz w:val="24"/>
              </w:rPr>
              <w:t>pujúceho alebo dodávateľským úverom alebo zaplatené v hotovosti.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PÚP C čl. I,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čl. III,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čl. III, bod 2</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 xml:space="preserve">Exportno-importná banka Slovenskej republiky poskytuje v súlade so zákonom č. 80/1997 Z. z. o Exportno-importnej banke Slovenskej republiky v znení neskorších predpisov, so všeobecne záväznými právnymi predpismi, poistnou zmluvou a týmito podmienkami úverového poistenia, ktoré sú neoddeliteľnou súčasťou poistnej zmluvy, poistenie pohľadávok zo strednodobého a dlhodobého vývozného dodávateľského úveru proti riziku nezaplatenia v dôsledku politických a komerčných rizík. </w:t>
            </w:r>
          </w:p>
          <w:p>
            <w:pPr>
              <w:jc w:val="both"/>
              <w:rPr>
                <w:rFonts w:ascii="Times New Roman" w:hAnsi="Times New Roman" w:cs="Times New Roman"/>
                <w:lang w:val="sk-SK"/>
              </w:rPr>
            </w:pPr>
            <w:r>
              <w:rPr>
                <w:rFonts w:ascii="Times New Roman" w:hAnsi="Times New Roman" w:cs="Times New Roman"/>
                <w:lang w:val="sk-SK"/>
              </w:rPr>
              <w:t>Predmetom poistenia sú pohľadávky poisteného voči zahraničnému kupujúcemu z vývozného dodávateľského úveru na úhradu záv</w:t>
            </w:r>
            <w:r>
              <w:rPr>
                <w:rFonts w:ascii="Times New Roman" w:hAnsi="Times New Roman" w:cs="Times New Roman"/>
                <w:lang w:val="sk-SK"/>
              </w:rPr>
              <w:t>äzkov z vývozného kontraktu a špecifikované v poistnej zmluve.</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Exportno-importná banka Slovenskej republiky poskytuje v súlade so zákonom č. 80/1997 Z. z. o Exportno-importnej banke Slovenskej republiky v znení neskorších predpisov, so všeobecne záväznými právnymi predpismi, poistnou zmluvou a týmito podmienkami úverového poistenia, ktoré sú neoddeliteľnou súčasťou poistnej zmluvy, poistenie pohľadávok z vývozného odberateľského úveru proti riziku nezaplatenia v dôsledku politických a komerčných rizík. </w:t>
            </w:r>
          </w:p>
          <w:p>
            <w:pPr>
              <w:jc w:val="both"/>
              <w:rPr>
                <w:rFonts w:ascii="Times New Roman" w:hAnsi="Times New Roman" w:cs="Times New Roman"/>
                <w:lang w:val="sk-SK"/>
              </w:rPr>
            </w:pPr>
            <w:r>
              <w:rPr>
                <w:rFonts w:ascii="Times New Roman" w:hAnsi="Times New Roman" w:cs="Times New Roman"/>
                <w:lang w:val="sk-SK"/>
              </w:rPr>
              <w:t>Predmetom poistenia sú pohľadávky poisteného voči dlžníkovi z vývozného odberateľského úveru, a to istina úveru a úroky z úveru za každé úrokové obdobie.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 3</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Realizačné rozhodnutia</w:t>
            </w:r>
          </w:p>
          <w:p>
            <w:pPr>
              <w:rPr>
                <w:rFonts w:ascii="Times New Roman" w:hAnsi="Times New Roman" w:cs="Times New Roman"/>
                <w:lang w:val="sk-SK"/>
              </w:rPr>
            </w:pPr>
            <w:r>
              <w:rPr>
                <w:rFonts w:ascii="Times New Roman" w:hAnsi="Times New Roman" w:cs="Times New Roman"/>
                <w:lang w:val="sk-SK"/>
              </w:rPr>
              <w:t>Komisia prijme rozhodnutia uvedené v bode 46 prílohy v súlade s postupom stanoveným v článku 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Čl.4</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Výbor</w:t>
            </w:r>
          </w:p>
          <w:p>
            <w:pPr>
              <w:pStyle w:val="Styl2"/>
              <w:spacing w:line="240" w:lineRule="auto"/>
              <w:rPr>
                <w:rFonts w:ascii="Times New Roman" w:hAnsi="Times New Roman" w:cs="Times New Roman"/>
                <w:sz w:val="24"/>
              </w:rPr>
            </w:pPr>
            <w:r>
              <w:rPr>
                <w:rFonts w:ascii="Times New Roman" w:hAnsi="Times New Roman" w:cs="Times New Roman"/>
                <w:sz w:val="24"/>
              </w:rPr>
              <w:t>Komisii pomáha výbor zložený z predstaviteľov členských štátov pod predsedníctvom pre</w:t>
            </w:r>
            <w:r>
              <w:rPr>
                <w:rFonts w:ascii="Times New Roman" w:hAnsi="Times New Roman" w:cs="Times New Roman"/>
                <w:sz w:val="24"/>
              </w:rPr>
              <w:t>d</w:t>
            </w:r>
            <w:r>
              <w:rPr>
                <w:rFonts w:ascii="Times New Roman" w:hAnsi="Times New Roman" w:cs="Times New Roman"/>
                <w:sz w:val="24"/>
              </w:rPr>
              <w:t>staviteľa komisie.</w:t>
            </w:r>
          </w:p>
          <w:p>
            <w:pPr>
              <w:pStyle w:val="Styl2"/>
              <w:spacing w:line="240" w:lineRule="auto"/>
              <w:rPr>
                <w:rFonts w:ascii="Times New Roman" w:hAnsi="Times New Roman" w:cs="Times New Roman"/>
                <w:sz w:val="24"/>
              </w:rPr>
            </w:pPr>
            <w:r>
              <w:rPr>
                <w:rFonts w:ascii="Times New Roman" w:hAnsi="Times New Roman" w:cs="Times New Roman"/>
                <w:sz w:val="24"/>
              </w:rPr>
              <w:t>Predstaviteľ komisie predkladá výboru návrh opatrení, ktoré majú byť prijaté. Výbor vyprac</w:t>
            </w:r>
            <w:r>
              <w:rPr>
                <w:rFonts w:ascii="Times New Roman" w:hAnsi="Times New Roman" w:cs="Times New Roman"/>
                <w:sz w:val="24"/>
              </w:rPr>
              <w:t>u</w:t>
            </w:r>
            <w:r>
              <w:rPr>
                <w:rFonts w:ascii="Times New Roman" w:hAnsi="Times New Roman" w:cs="Times New Roman"/>
                <w:sz w:val="24"/>
              </w:rPr>
              <w:t>je svoje stanovisko k návrhu v lehote stanovenej jej predsedom v závislosti od naliehavosti danej veci. Stanovisko sa prijíma väčšinou hlasov v súlade s článkom 148(2) zmluvy v príp</w:t>
            </w:r>
            <w:r>
              <w:rPr>
                <w:rFonts w:ascii="Times New Roman" w:hAnsi="Times New Roman" w:cs="Times New Roman"/>
                <w:sz w:val="24"/>
              </w:rPr>
              <w:t>a</w:t>
            </w:r>
            <w:r>
              <w:rPr>
                <w:rFonts w:ascii="Times New Roman" w:hAnsi="Times New Roman" w:cs="Times New Roman"/>
                <w:sz w:val="24"/>
              </w:rPr>
              <w:t>de rozhodnutí, ktoré musí rada prijať na návrh komisie. Hlasy predstaviteľov členských štátov v zostave výboru sú vážené spôsobom uvedeným v zmien</w:t>
            </w:r>
            <w:r>
              <w:rPr>
                <w:rFonts w:ascii="Times New Roman" w:hAnsi="Times New Roman" w:cs="Times New Roman"/>
                <w:sz w:val="24"/>
              </w:rPr>
              <w:t>e</w:t>
            </w:r>
            <w:r>
              <w:rPr>
                <w:rFonts w:ascii="Times New Roman" w:hAnsi="Times New Roman" w:cs="Times New Roman"/>
                <w:sz w:val="24"/>
              </w:rPr>
              <w:t>nom článku. Predseda nehlasuje.</w:t>
            </w:r>
          </w:p>
          <w:p>
            <w:pPr>
              <w:pStyle w:val="Styl2"/>
              <w:spacing w:line="240" w:lineRule="auto"/>
              <w:rPr>
                <w:rFonts w:ascii="Times New Roman" w:hAnsi="Times New Roman" w:cs="Times New Roman"/>
                <w:sz w:val="24"/>
              </w:rPr>
            </w:pPr>
            <w:r>
              <w:rPr>
                <w:rFonts w:ascii="Times New Roman" w:hAnsi="Times New Roman" w:cs="Times New Roman"/>
                <w:sz w:val="24"/>
              </w:rPr>
              <w:t>Komisia prijíma opatrenia, ktoré sa uplatňujú okamžite. No ak tieto opatrenia nie sú v súlade so stanoviskom výboru, komisia ich musí ihneď oznámiť rade. V tak</w:t>
            </w:r>
            <w:r>
              <w:rPr>
                <w:rFonts w:ascii="Times New Roman" w:hAnsi="Times New Roman" w:cs="Times New Roman"/>
                <w:sz w:val="24"/>
              </w:rPr>
              <w:t>om prípade:</w:t>
            </w:r>
          </w:p>
          <w:p>
            <w:pPr>
              <w:pStyle w:val="Styl2"/>
              <w:numPr>
                <w:ilvl w:val="0"/>
                <w:numId w:val="2"/>
              </w:numPr>
              <w:spacing w:line="240" w:lineRule="auto"/>
              <w:ind w:left="0" w:firstLine="0"/>
              <w:rPr>
                <w:rFonts w:ascii="Times New Roman" w:hAnsi="Times New Roman" w:cs="Times New Roman"/>
                <w:sz w:val="24"/>
              </w:rPr>
            </w:pPr>
            <w:r>
              <w:rPr>
                <w:rFonts w:ascii="Times New Roman" w:hAnsi="Times New Roman" w:cs="Times New Roman"/>
                <w:sz w:val="24"/>
              </w:rPr>
              <w:t>komisia odloží uplatňovanie opatrení, o ktorých rozhodla, o lehotu, ktorá nesmie presia</w:t>
            </w:r>
            <w:r>
              <w:rPr>
                <w:rFonts w:ascii="Times New Roman" w:hAnsi="Times New Roman" w:cs="Times New Roman"/>
                <w:sz w:val="24"/>
              </w:rPr>
              <w:t>h</w:t>
            </w:r>
            <w:r>
              <w:rPr>
                <w:rFonts w:ascii="Times New Roman" w:hAnsi="Times New Roman" w:cs="Times New Roman"/>
                <w:sz w:val="24"/>
              </w:rPr>
              <w:t>nuť jeden mesiac od dátumu oznámenia,</w:t>
            </w:r>
          </w:p>
          <w:p>
            <w:pPr>
              <w:rPr>
                <w:rFonts w:ascii="Times New Roman" w:hAnsi="Times New Roman" w:cs="Times New Roman"/>
                <w:lang w:val="sk-SK"/>
              </w:rPr>
            </w:pPr>
            <w:r>
              <w:rPr>
                <w:rFonts w:ascii="Times New Roman" w:hAnsi="Times New Roman" w:cs="Times New Roman"/>
                <w:lang w:val="sk-SK"/>
              </w:rPr>
              <w:t>- rada, konajúc na základe kvalifikovanej väčšiny, môže v rámci lehoty uvedenej v prvej odrážke  prijať odlišné rozhod</w:t>
            </w:r>
            <w:r>
              <w:rPr>
                <w:rFonts w:ascii="Times New Roman" w:hAnsi="Times New Roman" w:cs="Times New Roman"/>
                <w:lang w:val="sk-SK"/>
              </w:rPr>
              <w:t>nutie.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Čl.5</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Správa a prehľad</w:t>
            </w:r>
          </w:p>
          <w:p>
            <w:pPr>
              <w:pStyle w:val="Styl2"/>
              <w:spacing w:line="240" w:lineRule="auto"/>
              <w:rPr>
                <w:rFonts w:ascii="Times New Roman" w:hAnsi="Times New Roman" w:cs="Times New Roman"/>
                <w:sz w:val="24"/>
              </w:rPr>
            </w:pPr>
            <w:r>
              <w:rPr>
                <w:rFonts w:ascii="Times New Roman" w:hAnsi="Times New Roman" w:cs="Times New Roman"/>
                <w:sz w:val="24"/>
              </w:rPr>
              <w:t>Komisia predloží rade do 31. decembra 2001 správu o získaných skúsenostiach a dosiahnutom zblížení pri uplatňovaní ustanovení ustanovených touto smernicou.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Čl.6</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Vzťah k iným postupom</w:t>
            </w:r>
          </w:p>
          <w:p>
            <w:pPr>
              <w:rPr>
                <w:rFonts w:ascii="Times New Roman" w:hAnsi="Times New Roman" w:cs="Times New Roman"/>
                <w:lang w:val="sk-SK"/>
              </w:rPr>
            </w:pPr>
            <w:r>
              <w:rPr>
                <w:rFonts w:ascii="Times New Roman" w:hAnsi="Times New Roman" w:cs="Times New Roman"/>
                <w:lang w:val="sk-SK"/>
              </w:rPr>
              <w:t>Postupy ustanovené touto smernicou dopĺňajú postupy stanovené rozhodnutím 73/391/EHS.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Čl.7</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Zrušenie</w:t>
            </w:r>
          </w:p>
          <w:p>
            <w:pPr>
              <w:rPr>
                <w:rFonts w:ascii="Times New Roman" w:hAnsi="Times New Roman" w:cs="Times New Roman"/>
                <w:lang w:val="sk-SK"/>
              </w:rPr>
            </w:pPr>
            <w:r>
              <w:rPr>
                <w:rFonts w:ascii="Times New Roman" w:hAnsi="Times New Roman" w:cs="Times New Roman"/>
                <w:lang w:val="sk-SK"/>
              </w:rPr>
              <w:t>Smernica 70/509/EHS a smernica 70/510/EHS sa týmto rušia.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Čl.8</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Transpozícia</w:t>
            </w:r>
          </w:p>
          <w:p>
            <w:pPr>
              <w:pStyle w:val="Styl2"/>
              <w:spacing w:line="240" w:lineRule="auto"/>
              <w:rPr>
                <w:rFonts w:ascii="Times New Roman" w:hAnsi="Times New Roman" w:cs="Times New Roman"/>
                <w:sz w:val="24"/>
              </w:rPr>
            </w:pPr>
            <w:r>
              <w:rPr>
                <w:rFonts w:ascii="Times New Roman" w:hAnsi="Times New Roman" w:cs="Times New Roman"/>
                <w:sz w:val="24"/>
              </w:rPr>
              <w:t>Členské štáty do 1. apríla 1999 uvedú do platnosti zákony, iné predp</w:t>
            </w:r>
            <w:r>
              <w:rPr>
                <w:rFonts w:ascii="Times New Roman" w:hAnsi="Times New Roman" w:cs="Times New Roman"/>
                <w:sz w:val="24"/>
              </w:rPr>
              <w:t xml:space="preserve">isy a administratívne </w:t>
            </w:r>
            <w:r>
              <w:rPr>
                <w:rFonts w:ascii="Times New Roman" w:hAnsi="Times New Roman" w:cs="Times New Roman"/>
                <w:sz w:val="24"/>
              </w:rPr>
              <w:t>o</w:t>
            </w:r>
            <w:r>
              <w:rPr>
                <w:rFonts w:ascii="Times New Roman" w:hAnsi="Times New Roman" w:cs="Times New Roman"/>
                <w:sz w:val="24"/>
              </w:rPr>
              <w:t>patrenia nevyhnutné na dosiahnutie súladu s touto smernicou. Ihneď o tom budú informovať komisiu.</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rPr>
                <w:rFonts w:ascii="Times New Roman" w:hAnsi="Times New Roman" w:cs="Times New Roman"/>
                <w:lang w:val="sk-SK"/>
              </w:rPr>
            </w:pPr>
            <w:r>
              <w:rPr>
                <w:rFonts w:ascii="Times New Roman" w:hAnsi="Times New Roman" w:cs="Times New Roman"/>
                <w:lang w:val="sk-SK"/>
              </w:rPr>
              <w:t xml:space="preserve">Keď členské štáty prijmú tieto opatrenia, tieto budú obsahovať odkaz na túto smernicu alebo ich bude takýto odkaz sprevádzať pri príležitosti ich úradného uverejnenia. </w:t>
            </w:r>
            <w:r>
              <w:rPr>
                <w:rFonts w:ascii="Times New Roman" w:hAnsi="Times New Roman" w:cs="Times New Roman"/>
              </w:rPr>
              <w:t>Metodiku týchto odkazov ustanovia členské štáty.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right="-103"/>
              <w:rPr>
                <w:rFonts w:ascii="Times New Roman" w:hAnsi="Times New Roman" w:cs="Times New Roman"/>
                <w:lang w:val="sk-SK"/>
              </w:rPr>
            </w:pPr>
            <w:r>
              <w:rPr>
                <w:rFonts w:ascii="Times New Roman" w:hAnsi="Times New Roman" w:cs="Times New Roman"/>
                <w:lang w:val="sk-SK"/>
              </w:rPr>
              <w:t>PÚP D čl. XIX. bod 4 (dodatok D čl. I bod 11)</w:t>
            </w:r>
          </w:p>
          <w:p>
            <w:pPr>
              <w:ind w:right="-103"/>
              <w:rPr>
                <w:rFonts w:ascii="Times New Roman" w:hAnsi="Times New Roman" w:cs="Times New Roman"/>
                <w:lang w:val="sk-SK"/>
              </w:rPr>
            </w:pPr>
            <w:r>
              <w:rPr>
                <w:rFonts w:ascii="Times New Roman" w:hAnsi="Times New Roman" w:cs="Times New Roman"/>
                <w:lang w:val="sk-SK"/>
              </w:rPr>
              <w:t>Dodatok D  čl. II bod 3</w:t>
            </w:r>
          </w:p>
          <w:p>
            <w:pPr>
              <w:ind w:right="-103"/>
              <w:rPr>
                <w:rFonts w:ascii="Times New Roman" w:hAnsi="Times New Roman" w:cs="Times New Roman"/>
                <w:lang w:val="sk-SK"/>
              </w:rPr>
            </w:pPr>
          </w:p>
          <w:p>
            <w:pPr>
              <w:ind w:right="-103"/>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C čl.XVII bod 3</w:t>
            </w:r>
          </w:p>
          <w:p>
            <w:pPr>
              <w:ind w:right="-103"/>
              <w:rPr>
                <w:rFonts w:ascii="Times New Roman" w:hAnsi="Times New Roman" w:cs="Times New Roman"/>
                <w:lang w:val="sk-SK"/>
              </w:rPr>
            </w:pPr>
            <w:r>
              <w:rPr>
                <w:rFonts w:ascii="Times New Roman" w:hAnsi="Times New Roman" w:cs="Times New Roman"/>
                <w:lang w:val="sk-SK"/>
              </w:rPr>
              <w:t>(dodatok C čl. I bod 10)</w:t>
            </w:r>
          </w:p>
          <w:p>
            <w:pPr>
              <w:ind w:right="-103"/>
              <w:rPr>
                <w:rFonts w:ascii="Times New Roman" w:hAnsi="Times New Roman" w:cs="Times New Roman"/>
                <w:lang w:val="sk-SK"/>
              </w:rPr>
            </w:pPr>
            <w:r>
              <w:rPr>
                <w:rFonts w:ascii="Times New Roman" w:hAnsi="Times New Roman" w:cs="Times New Roman"/>
                <w:lang w:val="sk-SK"/>
              </w:rPr>
              <w:t>Dodatok C čl. II bod 3</w:t>
            </w:r>
          </w:p>
          <w:p>
            <w:pPr>
              <w:ind w:right="-103"/>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čl.XIX bod 3</w:t>
            </w:r>
          </w:p>
          <w:p>
            <w:pPr>
              <w:ind w:right="-103"/>
              <w:rPr>
                <w:rFonts w:ascii="Times New Roman" w:hAnsi="Times New Roman" w:cs="Times New Roman"/>
                <w:lang w:val="sk-SK"/>
              </w:rPr>
            </w:pPr>
            <w:r>
              <w:rPr>
                <w:rFonts w:ascii="Times New Roman" w:hAnsi="Times New Roman" w:cs="Times New Roman"/>
              </w:rPr>
              <w:t>(dodatok  E čl. I bod 11</w:t>
            </w:r>
            <w:r>
              <w:rPr>
                <w:rFonts w:ascii="Times New Roman" w:hAnsi="Times New Roman" w:cs="Times New Roman"/>
                <w:lang w:val="sk-SK"/>
              </w:rPr>
              <w:t>)</w:t>
            </w:r>
          </w:p>
          <w:p>
            <w:pPr>
              <w:ind w:right="-103"/>
              <w:rPr>
                <w:rFonts w:ascii="Times New Roman" w:hAnsi="Times New Roman" w:cs="Times New Roman"/>
                <w:lang w:val="sk-SK"/>
              </w:rPr>
            </w:pPr>
            <w:r>
              <w:rPr>
                <w:rFonts w:ascii="Times New Roman" w:hAnsi="Times New Roman" w:cs="Times New Roman"/>
                <w:lang w:val="sk-SK"/>
              </w:rPr>
              <w:t>Dodatok E  čl. II bod 3</w:t>
            </w:r>
          </w:p>
          <w:p>
            <w:pPr>
              <w:ind w:right="-103"/>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C čl. XVII bod 2  (dodatok C  čl. I bod 10)</w:t>
            </w:r>
          </w:p>
          <w:p>
            <w:pPr>
              <w:ind w:right="-103"/>
              <w:rPr>
                <w:rFonts w:ascii="Times New Roman" w:hAnsi="Times New Roman" w:cs="Times New Roman"/>
                <w:lang w:val="sk-SK"/>
              </w:rPr>
            </w:pPr>
            <w:r>
              <w:rPr>
                <w:rFonts w:ascii="Times New Roman" w:hAnsi="Times New Roman" w:cs="Times New Roman"/>
              </w:rPr>
              <w:t xml:space="preserve">PÚP D čl. </w:t>
            </w:r>
            <w:r>
              <w:rPr>
                <w:rFonts w:ascii="Times New Roman" w:hAnsi="Times New Roman" w:cs="Times New Roman"/>
                <w:lang w:val="nl-NL"/>
              </w:rPr>
              <w:t xml:space="preserve">XIX bod 2  (dodatok D čl. </w:t>
            </w:r>
            <w:r>
              <w:rPr>
                <w:rFonts w:ascii="Times New Roman" w:hAnsi="Times New Roman" w:cs="Times New Roman"/>
              </w:rPr>
              <w:t>I bod 11</w:t>
            </w:r>
            <w:r>
              <w:rPr>
                <w:rFonts w:ascii="Times New Roman" w:hAnsi="Times New Roman" w:cs="Times New Roman"/>
                <w:lang w:val="sk-SK"/>
              </w:rPr>
              <w:t>)</w:t>
            </w:r>
          </w:p>
          <w:p>
            <w:pPr>
              <w:ind w:right="-103"/>
              <w:rPr>
                <w:rFonts w:ascii="Times New Roman" w:hAnsi="Times New Roman" w:cs="Times New Roman"/>
              </w:rPr>
            </w:pPr>
          </w:p>
          <w:p>
            <w:pPr>
              <w:ind w:right="-103"/>
              <w:rPr>
                <w:rFonts w:ascii="Times New Roman" w:hAnsi="Times New Roman" w:cs="Times New Roman"/>
                <w:lang w:val="sk-SK"/>
              </w:rPr>
            </w:pPr>
            <w:r>
              <w:rPr>
                <w:rFonts w:ascii="Times New Roman" w:hAnsi="Times New Roman" w:cs="Times New Roman"/>
              </w:rPr>
              <w:t xml:space="preserve">PÚP E čl. </w:t>
            </w:r>
            <w:r>
              <w:rPr>
                <w:rFonts w:ascii="Times New Roman" w:hAnsi="Times New Roman" w:cs="Times New Roman"/>
                <w:lang w:val="de-DE"/>
              </w:rPr>
              <w:t xml:space="preserve">XIX bod 2  (dodatok E  čl. </w:t>
            </w:r>
            <w:r>
              <w:rPr>
                <w:rFonts w:ascii="Times New Roman" w:hAnsi="Times New Roman" w:cs="Times New Roman"/>
              </w:rPr>
              <w:t>I bod 11</w:t>
            </w:r>
            <w:r>
              <w:rPr>
                <w:rFonts w:ascii="Times New Roman" w:hAnsi="Times New Roman" w:cs="Times New Roman"/>
                <w:lang w:val="sk-SK"/>
              </w:rPr>
              <w:t>)</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Tieto podmienky  úverového  poistenia  schválila  Rada  banky  EXIMBANKY SR uznesením č. 7/A.4  dňa 30.6.2003.  Nadobúdajú platnosť dňom schválenia  a účinnosť dňom 23.7.2003 .</w:t>
            </w:r>
          </w:p>
          <w:p>
            <w:pPr>
              <w:jc w:val="both"/>
              <w:rPr>
                <w:rFonts w:ascii="Times New Roman" w:hAnsi="Times New Roman" w:cs="Times New Roman"/>
                <w:lang w:val="sk-SK"/>
              </w:rPr>
            </w:pPr>
          </w:p>
          <w:p>
            <w:pPr>
              <w:jc w:val="both"/>
              <w:rPr>
                <w:rFonts w:ascii="Times New Roman" w:hAnsi="Times New Roman" w:cs="Times New Roman"/>
                <w:lang w:val="sk-SK"/>
              </w:rPr>
            </w:pPr>
          </w:p>
          <w:p>
            <w:pPr>
              <w:pStyle w:val="Header"/>
              <w:tabs>
                <w:tab w:val="clear" w:pos="4536"/>
                <w:tab w:val="clear" w:pos="9072"/>
              </w:tabs>
              <w:jc w:val="both"/>
              <w:rPr>
                <w:rFonts w:cs="Times New Roman"/>
              </w:rPr>
            </w:pPr>
            <w:r>
              <w:rPr>
                <w:rFonts w:cs="Times New Roman"/>
              </w:rPr>
              <w:t>Tento Dodatok č. 1 schválila Rada banky EXIMBANKY SR uznesením č. 7 dňa 31.5.2004. Nadobúda platnosť dňom schválenia a účinnosť dňom vydania v Spravodajcovi EXIMBANKY SR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Tieto podmienky úverového poistenia schválila Rada banky EXIMBANKY SR uznesením č. 7/A.3 dňa 30.6.2003. Nadobúdajú platnosť dňom schválenia  a účinnosť dňom 23.7.2003.</w:t>
            </w:r>
          </w:p>
          <w:p>
            <w:pPr>
              <w:jc w:val="both"/>
              <w:rPr>
                <w:rFonts w:ascii="Times New Roman" w:hAnsi="Times New Roman" w:cs="Times New Roman"/>
                <w:lang w:val="sk-SK"/>
              </w:rPr>
            </w:pPr>
          </w:p>
          <w:p>
            <w:pPr>
              <w:jc w:val="both"/>
              <w:rPr>
                <w:rFonts w:ascii="Times New Roman" w:hAnsi="Times New Roman" w:cs="Times New Roman"/>
                <w:lang w:val="sk-SK"/>
              </w:rPr>
            </w:pPr>
          </w:p>
          <w:p>
            <w:pPr>
              <w:pStyle w:val="Header"/>
              <w:tabs>
                <w:tab w:val="clear" w:pos="4536"/>
                <w:tab w:val="clear" w:pos="9072"/>
              </w:tabs>
              <w:jc w:val="both"/>
              <w:rPr>
                <w:rFonts w:cs="Times New Roman"/>
              </w:rPr>
            </w:pPr>
            <w:r>
              <w:rPr>
                <w:rFonts w:cs="Times New Roman"/>
              </w:rPr>
              <w:t>Tento Dodatok č. 1 schválila Rada banky EXIMBANKY SR uznesením č. 7 dňa 31.5.2004. Nadobúda platnosť dňom schválenia a účinnosť dňom vydania v Spravodajcovi EXIMBANKY SR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Tieto podmienky úverového poistenia schválila Rada banky EXIMBANKY SR uznesením č. 7/A.5 dňa 30.6.2003. Nadobúdajú platnosť dňom schválenia a účinnosť dňom 23.7.2003.</w:t>
            </w:r>
          </w:p>
          <w:p>
            <w:pPr>
              <w:rPr>
                <w:rFonts w:ascii="Times New Roman" w:hAnsi="Times New Roman" w:cs="Times New Roman"/>
                <w:lang w:val="sk-SK"/>
              </w:rPr>
            </w:pPr>
          </w:p>
          <w:p>
            <w:pPr>
              <w:rPr>
                <w:rFonts w:ascii="Times New Roman" w:hAnsi="Times New Roman" w:cs="Times New Roman"/>
                <w:lang w:val="sk-SK"/>
              </w:rPr>
            </w:pPr>
          </w:p>
          <w:p>
            <w:pPr>
              <w:pStyle w:val="Header"/>
              <w:tabs>
                <w:tab w:val="clear" w:pos="4536"/>
                <w:tab w:val="clear" w:pos="9072"/>
              </w:tabs>
              <w:jc w:val="both"/>
              <w:rPr>
                <w:rFonts w:cs="Times New Roman"/>
              </w:rPr>
            </w:pPr>
            <w:r>
              <w:rPr>
                <w:rFonts w:cs="Times New Roman"/>
              </w:rPr>
              <w:t>Tento Dodatok č. 1 schválila Rada banky EXIMBANKY SR uznesením č. 7 dňa 31.5.2004. Nadobúda platnosť dňom schválenia a účinnosť dňom vydania v Spravodajcovi EXIMBANKY SR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Týmito podmienkami úverového poistenia sa preberá právny akt Európskych spoločenstiev – Smernica Rady 1998/29/EC zo 7. mája 1998 o harmonizácii základných ustanovení, ktoré sa týkajú poistenia vývozných úverov pre transakcie so strednodobým a dlhodobým krytím.</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Týmito podmienkami úverového poistenia sa preberá právny akt Európskych spoločenstiev – Smernica Rady 1998/29/EC zo 7. mája 1998 o harmonizácii základných ustanovení, ktoré sa týkajú poistenia vývozných úverov pre transakcie so strednodobým a dlhodobým krytím.</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Týmito podmienkami úverového poistenia sa preberá právny akt Európskych spoločenstiev – Smernica Rady 1998/29/EC zo 7. mája 1998 o harmonizácii základných ustanovení, ktoré sa týkajú poistenia vývozných úverov pre transakcie so strednodobým a dlhodobým krytím.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SR informovala Komisiu prostredníctvom notifikácie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Čl.9</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Nadobudnutie účinnosti</w:t>
            </w:r>
          </w:p>
          <w:p>
            <w:pPr>
              <w:pStyle w:val="Styl2"/>
              <w:spacing w:line="240" w:lineRule="auto"/>
              <w:rPr>
                <w:rFonts w:ascii="Times New Roman" w:hAnsi="Times New Roman" w:cs="Times New Roman"/>
                <w:i/>
                <w:sz w:val="24"/>
              </w:rPr>
            </w:pPr>
            <w:r>
              <w:rPr>
                <w:rFonts w:ascii="Times New Roman" w:hAnsi="Times New Roman" w:cs="Times New Roman"/>
                <w:sz w:val="24"/>
              </w:rPr>
              <w:t>Táto smernica nadobúda účinnosť na 20. deň po jej uverejnení v Úradnom vestníku Euró</w:t>
            </w:r>
            <w:r>
              <w:rPr>
                <w:rFonts w:ascii="Times New Roman" w:hAnsi="Times New Roman" w:cs="Times New Roman"/>
                <w:sz w:val="24"/>
              </w:rPr>
              <w:t>p</w:t>
            </w:r>
            <w:r>
              <w:rPr>
                <w:rFonts w:ascii="Times New Roman" w:hAnsi="Times New Roman" w:cs="Times New Roman"/>
                <w:sz w:val="24"/>
              </w:rPr>
              <w:t>skych spoločenstiev (Official Journal of the European Communities).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 10</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A</w:t>
            </w:r>
            <w:r>
              <w:rPr>
                <w:rFonts w:ascii="Times New Roman" w:hAnsi="Times New Roman" w:cs="Times New Roman"/>
                <w:b/>
                <w:sz w:val="24"/>
              </w:rPr>
              <w:t>dresáti</w:t>
            </w:r>
          </w:p>
          <w:p>
            <w:pPr>
              <w:pStyle w:val="Styl2"/>
              <w:spacing w:line="240" w:lineRule="auto"/>
              <w:rPr>
                <w:rFonts w:ascii="Times New Roman" w:hAnsi="Times New Roman" w:cs="Times New Roman"/>
                <w:sz w:val="24"/>
              </w:rPr>
            </w:pPr>
            <w:r>
              <w:rPr>
                <w:rFonts w:ascii="Times New Roman" w:hAnsi="Times New Roman" w:cs="Times New Roman"/>
                <w:sz w:val="24"/>
              </w:rPr>
              <w:t>Táto smernica je adresovaná členským štátom.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ind w:right="-5"/>
              <w:jc w:val="center"/>
              <w:rPr>
                <w:rFonts w:ascii="Times New Roman" w:hAnsi="Times New Roman" w:cs="Times New Roman"/>
                <w:sz w:val="24"/>
              </w:rPr>
            </w:pPr>
            <w:r>
              <w:rPr>
                <w:rFonts w:ascii="Times New Roman" w:hAnsi="Times New Roman" w:cs="Times New Roman"/>
                <w:sz w:val="24"/>
              </w:rPr>
              <w:t>PRÍLO HA</w:t>
            </w:r>
          </w:p>
          <w:p>
            <w:pPr>
              <w:pStyle w:val="Styl2"/>
              <w:spacing w:line="240" w:lineRule="auto"/>
              <w:jc w:val="center"/>
              <w:rPr>
                <w:rFonts w:ascii="Times New Roman" w:hAnsi="Times New Roman" w:cs="Times New Roman"/>
                <w:sz w:val="24"/>
              </w:rPr>
            </w:pPr>
          </w:p>
          <w:p>
            <w:pPr>
              <w:pStyle w:val="Styl2"/>
              <w:spacing w:line="240" w:lineRule="auto"/>
              <w:jc w:val="center"/>
              <w:rPr>
                <w:rFonts w:ascii="Times New Roman" w:hAnsi="Times New Roman" w:cs="Times New Roman"/>
                <w:b/>
                <w:i/>
                <w:sz w:val="24"/>
              </w:rPr>
            </w:pPr>
            <w:r>
              <w:rPr>
                <w:rFonts w:ascii="Times New Roman" w:hAnsi="Times New Roman" w:cs="Times New Roman"/>
                <w:sz w:val="24"/>
              </w:rPr>
              <w:t>KAPITOLA I</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jc w:val="center"/>
              <w:rPr>
                <w:rFonts w:ascii="Times New Roman" w:hAnsi="Times New Roman" w:cs="Times New Roman"/>
                <w:b/>
                <w:sz w:val="24"/>
              </w:rPr>
            </w:pPr>
            <w:r>
              <w:rPr>
                <w:rFonts w:ascii="Times New Roman" w:hAnsi="Times New Roman" w:cs="Times New Roman"/>
                <w:b/>
                <w:sz w:val="24"/>
              </w:rPr>
              <w:t>SPOLOČNÉ ZÁSADY PRE POISTENIE VÝVOZNÝCH ÚVEROV</w:t>
            </w:r>
          </w:p>
          <w:p>
            <w:pPr>
              <w:pStyle w:val="Styl2"/>
              <w:spacing w:line="240" w:lineRule="auto"/>
              <w:rPr>
                <w:rFonts w:ascii="Times New Roman" w:hAnsi="Times New Roman" w:cs="Times New Roman"/>
                <w:sz w:val="24"/>
              </w:rPr>
            </w:pPr>
            <w:r>
              <w:rPr>
                <w:rFonts w:ascii="Times New Roman" w:hAnsi="Times New Roman" w:cs="Times New Roman"/>
                <w:sz w:val="24"/>
              </w:rPr>
              <w:t>KAPITOLA I: ZLOŽKY POISTNÉHO KRYTIA</w:t>
            </w:r>
          </w:p>
          <w:p>
            <w:pPr>
              <w:pStyle w:val="Styl2"/>
              <w:spacing w:line="240" w:lineRule="auto"/>
              <w:rPr>
                <w:rFonts w:ascii="Times New Roman" w:hAnsi="Times New Roman" w:cs="Times New Roman"/>
                <w:b/>
                <w:sz w:val="24"/>
              </w:rPr>
            </w:pPr>
            <w:r>
              <w:rPr>
                <w:rFonts w:ascii="Times New Roman" w:hAnsi="Times New Roman" w:cs="Times New Roman"/>
                <w:sz w:val="24"/>
              </w:rPr>
              <w:t>Oddiel 1</w:t>
            </w:r>
            <w:r>
              <w:rPr>
                <w:rFonts w:ascii="Times New Roman" w:hAnsi="Times New Roman" w:cs="Times New Roman"/>
                <w:b/>
                <w:sz w:val="24"/>
              </w:rPr>
              <w:t>: Všeobecné zásady a definície</w:t>
            </w:r>
          </w:p>
          <w:p>
            <w:pPr>
              <w:pStyle w:val="Styl2"/>
              <w:spacing w:line="240" w:lineRule="auto"/>
              <w:rPr>
                <w:rFonts w:ascii="Times New Roman" w:hAnsi="Times New Roman" w:cs="Times New Roman"/>
                <w:sz w:val="24"/>
              </w:rPr>
            </w:pPr>
            <w:r>
              <w:rPr>
                <w:rFonts w:ascii="Times New Roman" w:hAnsi="Times New Roman" w:cs="Times New Roman"/>
                <w:sz w:val="24"/>
              </w:rPr>
              <w:t>1.</w:t>
              <w:tab/>
            </w:r>
            <w:r>
              <w:rPr>
                <w:rFonts w:ascii="Times New Roman" w:hAnsi="Times New Roman" w:cs="Times New Roman"/>
                <w:i/>
                <w:sz w:val="24"/>
              </w:rPr>
              <w:t>Pôsobnosť spoločných zásad</w:t>
            </w:r>
          </w:p>
          <w:p>
            <w:pPr>
              <w:pStyle w:val="Styl2"/>
              <w:spacing w:line="240" w:lineRule="auto"/>
              <w:rPr>
                <w:rFonts w:ascii="Times New Roman" w:hAnsi="Times New Roman" w:cs="Times New Roman"/>
                <w:sz w:val="24"/>
              </w:rPr>
            </w:pPr>
            <w:r>
              <w:rPr>
                <w:rFonts w:ascii="Times New Roman" w:hAnsi="Times New Roman" w:cs="Times New Roman"/>
                <w:sz w:val="24"/>
              </w:rPr>
              <w:t>(a)</w:t>
              <w:tab/>
              <w:t>Spoločné zásady ustanovené v tejto prílohe sa vzťahujú na poistné krytie pre transakcie dodávateľských úverov s verejnými alebo súkromnými kupujúcimi a na poistné krytie transakcií úv</w:t>
            </w:r>
            <w:r>
              <w:rPr>
                <w:rFonts w:ascii="Times New Roman" w:hAnsi="Times New Roman" w:cs="Times New Roman"/>
                <w:sz w:val="24"/>
              </w:rPr>
              <w:t>e</w:t>
            </w:r>
            <w:r>
              <w:rPr>
                <w:rFonts w:ascii="Times New Roman" w:hAnsi="Times New Roman" w:cs="Times New Roman"/>
                <w:sz w:val="24"/>
              </w:rPr>
              <w:t>rov kupujúcich s verejnými alebo súkromnými vyp</w:t>
            </w:r>
            <w:r>
              <w:rPr>
                <w:rFonts w:ascii="Times New Roman" w:hAnsi="Times New Roman" w:cs="Times New Roman"/>
                <w:sz w:val="24"/>
              </w:rPr>
              <w:t>o</w:t>
            </w:r>
            <w:r>
              <w:rPr>
                <w:rFonts w:ascii="Times New Roman" w:hAnsi="Times New Roman" w:cs="Times New Roman"/>
                <w:sz w:val="24"/>
              </w:rPr>
              <w:t>žičiavateľmi.</w:t>
            </w:r>
          </w:p>
          <w:p>
            <w:pPr>
              <w:pStyle w:val="Styl2"/>
              <w:spacing w:line="240" w:lineRule="auto"/>
              <w:rPr>
                <w:rFonts w:ascii="Times New Roman" w:hAnsi="Times New Roman" w:cs="Times New Roman"/>
                <w:sz w:val="24"/>
              </w:rPr>
            </w:pPr>
            <w:r>
              <w:rPr>
                <w:rFonts w:ascii="Times New Roman" w:hAnsi="Times New Roman" w:cs="Times New Roman"/>
                <w:sz w:val="24"/>
              </w:rPr>
              <w:t>(b)</w:t>
              <w:tab/>
              <w:t>Spoločné zásady sa vzťahujú na poistné krytie všetkých rizík definovaných v bode 4. Napriek tomu sa však poisťovateľ môže v každom jednotlivom prípade rozho</w:t>
            </w:r>
            <w:r>
              <w:rPr>
                <w:rFonts w:ascii="Times New Roman" w:hAnsi="Times New Roman" w:cs="Times New Roman"/>
                <w:sz w:val="24"/>
              </w:rPr>
              <w:t>d</w:t>
            </w:r>
            <w:r>
              <w:rPr>
                <w:rFonts w:ascii="Times New Roman" w:hAnsi="Times New Roman" w:cs="Times New Roman"/>
                <w:sz w:val="24"/>
              </w:rPr>
              <w:t>núť, že obmedzí svoje poistné krytie len na určité riziká.</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(c)</w:t>
              <w:tab/>
              <w:t>Keď sú všetky záväzky súkromného dlžníka úplne a bezpodmienečne zaručené subjektom, ktorý je považovaný za verejný v súlade s bodom 5 tejto prílohy, platia spoločné zásady pre vere</w:t>
            </w:r>
            <w:r>
              <w:rPr>
                <w:rFonts w:ascii="Times New Roman" w:hAnsi="Times New Roman" w:cs="Times New Roman"/>
                <w:sz w:val="24"/>
              </w:rPr>
              <w:t>j</w:t>
            </w:r>
            <w:r>
              <w:rPr>
                <w:rFonts w:ascii="Times New Roman" w:hAnsi="Times New Roman" w:cs="Times New Roman"/>
                <w:sz w:val="24"/>
              </w:rPr>
              <w:t>ných dlžníkov.</w:t>
            </w:r>
          </w:p>
          <w:p>
            <w:pPr>
              <w:pStyle w:val="Styl2"/>
              <w:spacing w:line="240" w:lineRule="auto"/>
              <w:ind w:hanging="425"/>
              <w:rPr>
                <w:rFonts w:ascii="Times New Roman" w:hAnsi="Times New Roman" w:cs="Times New Roman"/>
                <w:sz w:val="24"/>
              </w:rPr>
            </w:pPr>
            <w:r>
              <w:rPr>
                <w:rFonts w:ascii="Times New Roman" w:hAnsi="Times New Roman" w:cs="Times New Roman"/>
                <w:sz w:val="24"/>
              </w:rPr>
              <w:tab/>
              <w:t>Termín „dlžník“ pri jeho použití v tejto prílohe znamená buď kupujúceho, alebo vypožičiavateľa uvedeného v bode 1 (a) alebo ručiteľa vo vzťahu k poistenej transakcii.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Zákonč. 80/1997 Z.z.</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22 ods.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III,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III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VIII</w:t>
            </w:r>
          </w:p>
          <w:p>
            <w:pPr>
              <w:rPr>
                <w:rFonts w:ascii="Times New Roman" w:hAnsi="Times New Roman" w:cs="Times New Roman"/>
                <w:lang w:val="sk-SK"/>
              </w:rPr>
            </w:pPr>
            <w:r>
              <w:rPr>
                <w:rFonts w:ascii="Times New Roman" w:hAnsi="Times New Roman" w:cs="Times New Roman"/>
                <w:lang w:val="sk-SK"/>
              </w:rPr>
              <w:t xml:space="preserve">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 xml:space="preserve">(dodatok C čl. I </w:t>
            </w:r>
            <w:r>
              <w:rPr>
                <w:rFonts w:ascii="Times New Roman" w:hAnsi="Times New Roman" w:cs="Times New Roman"/>
                <w:lang w:val="sk-SK"/>
              </w:rPr>
              <w:t>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(dodatok C čl. I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C čl. I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C čl. I  bod 6)</w:t>
            </w:r>
          </w:p>
          <w:p>
            <w:pPr>
              <w:ind w:right="-103"/>
              <w:rPr>
                <w:rFonts w:ascii="Times New Roman" w:hAnsi="Times New Roman" w:cs="Times New Roman"/>
                <w:lang w:val="sk-SK"/>
              </w:rPr>
            </w:pPr>
            <w:r>
              <w:rPr>
                <w:rFonts w:ascii="Times New Roman" w:hAnsi="Times New Roman" w:cs="Times New Roman"/>
                <w:lang w:val="sk-SK"/>
              </w:rPr>
              <w:t>(dodatok C čl. I  bod 10)</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VIII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(dodatok D čl.I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(dodatok D čl. I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D čl. I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D čl. I bod 6)</w:t>
            </w:r>
          </w:p>
          <w:p>
            <w:pPr>
              <w:ind w:right="-103"/>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D čl. I bod 7)</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IX</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26"/>
              <w:rPr>
                <w:rFonts w:ascii="Times New Roman" w:hAnsi="Times New Roman" w:cs="Times New Roman"/>
                <w:lang w:val="sk-SK"/>
              </w:rPr>
            </w:pPr>
            <w:r>
              <w:rPr>
                <w:rFonts w:ascii="Times New Roman" w:hAnsi="Times New Roman" w:cs="Times New Roman"/>
                <w:lang w:val="sk-SK"/>
              </w:rPr>
              <w:t>(dodatok E čl. I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E č</w:t>
            </w:r>
            <w:r>
              <w:rPr>
                <w:rFonts w:ascii="Times New Roman" w:hAnsi="Times New Roman" w:cs="Times New Roman"/>
                <w:lang w:val="sk-SK"/>
              </w:rPr>
              <w:t>l. I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E čl. I  bod 5)</w:t>
            </w: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E čl. I  bod 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II</w:t>
            </w: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360"/>
              </w:tabs>
              <w:ind w:right="-70"/>
              <w:rPr>
                <w:rFonts w:ascii="Times New Roman" w:hAnsi="Times New Roman" w:cs="Times New Roman"/>
                <w:b/>
                <w:szCs w:val="24"/>
                <w:lang w:val="sk-SK"/>
              </w:rPr>
            </w:pPr>
            <w:r>
              <w:rPr>
                <w:rFonts w:ascii="Times New Roman" w:hAnsi="Times New Roman" w:cs="Times New Roman"/>
                <w:i/>
                <w:lang w:val="sk-SK"/>
              </w:rPr>
              <w:t xml:space="preserve">Pri  poisťovaní vývozných  úverov Eximbankou  pre vývozcov a zahraničnú  banku  sa   Eximbanka  riadi  podmienkami  úverového poistenia Eximbanky schvá- </w:t>
            </w:r>
            <w:r>
              <w:rPr>
                <w:rFonts w:ascii="Times New Roman" w:hAnsi="Times New Roman" w:cs="Times New Roman"/>
                <w:i/>
                <w:lang w:val="sk-SK"/>
              </w:rPr>
              <w:t xml:space="preserve">lenými Radou </w:t>
            </w:r>
            <w:r>
              <w:rPr>
                <w:rFonts w:ascii="Times New Roman" w:hAnsi="Times New Roman" w:cs="Times New Roman"/>
                <w:szCs w:val="24"/>
                <w:lang w:val="sk-SK"/>
              </w:rPr>
              <w:t>banky</w:t>
            </w:r>
            <w:r>
              <w:rPr>
                <w:rFonts w:ascii="Times New Roman" w:hAnsi="Times New Roman" w:cs="Times New Roman"/>
                <w:b/>
                <w:szCs w:val="24"/>
                <w:lang w:val="sk-SK"/>
              </w:rPr>
              <w:t xml:space="preserve"> po dohode s ministerstvom.</w:t>
            </w:r>
          </w:p>
          <w:p>
            <w:pPr>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Predmetom poistenia sú pohľadávky poisteného voči zahraničnému kupujúcemu z vývozného dodávateľského úveru na úhradu záväzkov z vývozného kontraktu a špecifikované v poistnej zmluve.</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Predmetom poistenia sú pohľadávky poisteného voči dlžníkovi z vývozného odberateľského úveru, a to istina úveru a úroky z úveru za každé úrokové obdobie.</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Povinnosť poistiteľa plniť vzniká, ak preukázateľne nastane poistná udalosť uvedená v kapitole VII., v dôsledku niektorej z nasledujúcich skutočností:</w:t>
            </w:r>
          </w:p>
          <w:p>
            <w:pPr>
              <w:jc w:val="both"/>
              <w:rPr>
                <w:rFonts w:ascii="Times New Roman" w:hAnsi="Times New Roman" w:cs="Times New Roman"/>
                <w:b/>
                <w:lang w:val="sk-SK"/>
              </w:rPr>
            </w:pPr>
            <w:r>
              <w:rPr>
                <w:rFonts w:ascii="Times New Roman" w:hAnsi="Times New Roman" w:cs="Times New Roman"/>
                <w:b/>
                <w:lang w:val="sk-SK"/>
              </w:rPr>
              <w:t xml:space="preserve">Komerčné riziká - </w:t>
            </w:r>
          </w:p>
          <w:p>
            <w:pPr>
              <w:jc w:val="both"/>
              <w:rPr>
                <w:rFonts w:ascii="Times New Roman" w:hAnsi="Times New Roman" w:cs="Times New Roman"/>
                <w:lang w:val="sk-SK"/>
              </w:rPr>
            </w:pPr>
            <w:r>
              <w:rPr>
                <w:rFonts w:ascii="Times New Roman" w:hAnsi="Times New Roman" w:cs="Times New Roman"/>
                <w:lang w:val="sk-SK"/>
              </w:rPr>
              <w:t>t. j.</w:t>
            </w:r>
            <w:r>
              <w:rPr>
                <w:rFonts w:ascii="Times New Roman" w:hAnsi="Times New Roman" w:cs="Times New Roman"/>
                <w:b/>
                <w:lang w:val="sk-SK"/>
              </w:rPr>
              <w:t xml:space="preserve"> </w:t>
            </w:r>
            <w:r>
              <w:rPr>
                <w:rFonts w:ascii="Times New Roman" w:hAnsi="Times New Roman" w:cs="Times New Roman"/>
                <w:lang w:val="sk-SK"/>
              </w:rPr>
              <w:t>riziká, ktoré vyplývajú z ekonomickej alebo finančnej</w:t>
            </w:r>
            <w:r>
              <w:rPr>
                <w:rFonts w:ascii="Times New Roman" w:hAnsi="Times New Roman" w:cs="Times New Roman"/>
                <w:b/>
                <w:lang w:val="sk-SK"/>
              </w:rPr>
              <w:t xml:space="preserve"> </w:t>
            </w:r>
            <w:r>
              <w:rPr>
                <w:rFonts w:ascii="Times New Roman" w:hAnsi="Times New Roman" w:cs="Times New Roman"/>
                <w:lang w:val="sk-SK"/>
              </w:rPr>
              <w:t>situácie zahraničného kupujúceho:</w:t>
            </w:r>
          </w:p>
          <w:p>
            <w:pPr>
              <w:jc w:val="both"/>
              <w:rPr>
                <w:rFonts w:ascii="Times New Roman" w:hAnsi="Times New Roman" w:cs="Times New Roman"/>
              </w:rPr>
            </w:pPr>
            <w:r>
              <w:rPr>
                <w:rFonts w:ascii="Times New Roman" w:hAnsi="Times New Roman" w:cs="Times New Roman"/>
              </w:rPr>
              <w:t>1. Platobná neschopnosť:</w:t>
            </w:r>
          </w:p>
          <w:p>
            <w:pPr>
              <w:numPr>
                <w:ilvl w:val="0"/>
                <w:numId w:val="6"/>
              </w:numPr>
              <w:tabs>
                <w:tab w:val="left" w:pos="105"/>
                <w:tab w:val="clear" w:pos="405"/>
              </w:tabs>
              <w:ind w:left="246" w:hanging="246"/>
              <w:jc w:val="both"/>
              <w:rPr>
                <w:rFonts w:ascii="Times New Roman" w:hAnsi="Times New Roman" w:cs="Times New Roman"/>
              </w:rPr>
            </w:pPr>
            <w:r>
              <w:rPr>
                <w:rFonts w:ascii="Times New Roman" w:hAnsi="Times New Roman" w:cs="Times New Roman"/>
              </w:rPr>
              <w:t xml:space="preserve">vyhlásenie  konkurzného konania  na  majetok   zahraničného kupujúceho   alebo zamietnutie návrhu na vyhlásenie  konkurzného  konania  na  základe  nedostatku  majetku zahraničného kupujúceho, doložené právoplatným rozhodnutím   súdu  alebo  iným   úradne  overeným  dokladom,  ktorý  môže poistiteľ uznať za dostatočný,  ak je  vydaný  v súlade  s  právnym  predpisom upravujúcim konkurz a vyrovnanie v krajine  zahraničného kupujúceho,  pričom  z dokladov musí byť zrejmé, že pohľadávky poisteného boli zahrnuté do konkurzného konania a poistený utrpel majetkovú ujmu,   alebo             </w:t>
            </w:r>
          </w:p>
          <w:p>
            <w:pPr>
              <w:pStyle w:val="BodyText"/>
              <w:numPr>
                <w:ilvl w:val="0"/>
                <w:numId w:val="6"/>
              </w:numPr>
              <w:tabs>
                <w:tab w:val="left" w:pos="105"/>
                <w:tab w:val="clear" w:pos="405"/>
              </w:tabs>
              <w:adjustRightInd/>
              <w:spacing w:after="0"/>
              <w:ind w:left="246" w:hanging="246"/>
              <w:jc w:val="both"/>
              <w:rPr>
                <w:rFonts w:ascii="Times New Roman" w:hAnsi="Times New Roman"/>
                <w:sz w:val="24"/>
              </w:rPr>
            </w:pPr>
            <w:r>
              <w:rPr>
                <w:rFonts w:ascii="Times New Roman" w:hAnsi="Times New Roman"/>
                <w:sz w:val="24"/>
              </w:rPr>
              <w:t xml:space="preserve">vyrovnanie medzi zahraničným kupujúcim a jeho veriteľmi, doložené právoplatným rozhodnutím súdu alebo iným úradne overeným dokladom, ktorý môže poistiteľ uznať za dostatočný, ak je vydaný v súlade  s právnym  predpisom upravujúcim konkurz a vyrovnanie v krajine zahraničného kupujúceho, pričom z dokladu  musí  byť  zrejmé,  že  pohľadávky poisteného boli do tohto vyrovnania zahrnuté, a že poistený utrpel majetkovú ujmu,   alebo        </w:t>
            </w:r>
          </w:p>
          <w:p>
            <w:pPr>
              <w:numPr>
                <w:ilvl w:val="0"/>
                <w:numId w:val="6"/>
              </w:numPr>
              <w:tabs>
                <w:tab w:val="left" w:pos="105"/>
                <w:tab w:val="clear" w:pos="405"/>
              </w:tabs>
              <w:ind w:left="246" w:hanging="246"/>
              <w:jc w:val="both"/>
              <w:rPr>
                <w:rFonts w:ascii="Times New Roman" w:hAnsi="Times New Roman" w:cs="Times New Roman"/>
                <w:lang w:val="sk-SK"/>
              </w:rPr>
            </w:pPr>
            <w:r>
              <w:rPr>
                <w:rFonts w:ascii="Times New Roman" w:hAnsi="Times New Roman" w:cs="Times New Roman"/>
                <w:lang w:val="sk-SK"/>
              </w:rPr>
              <w:t xml:space="preserve">mimosúdne  vyrovnanie  medzi zahraničným kupujúcim a jeho veriteľmi, doložené úradne overeným dokladom, z ktorého je zrejmé, že poistený utrpel majetkovú ujmu.  </w:t>
            </w:r>
          </w:p>
          <w:p>
            <w:pPr>
              <w:jc w:val="both"/>
              <w:rPr>
                <w:rFonts w:ascii="Times New Roman" w:hAnsi="Times New Roman" w:cs="Times New Roman"/>
                <w:lang w:val="sk-SK"/>
              </w:rPr>
            </w:pPr>
            <w:r>
              <w:rPr>
                <w:rFonts w:ascii="Times New Roman" w:hAnsi="Times New Roman" w:cs="Times New Roman"/>
                <w:lang w:val="sk-SK"/>
              </w:rPr>
              <w:t>2. Odmietnutie alebo platobná nevôľa zahraničného kupujúceho, prípadne jeho ručiteľa, uhradiť poistené pohľadávky vzniknuté z vývozného kontraktu bez právneho dôvodu po dobu 3 mesiace od termínu splatnosti pohľadávky, pokiaľ poistiteľ uznal, že na základe jemu známych skutočností nemožno od zahraničného kupujúceho, prípadne jeho ručiteľa, očakávať ani čiastočné plnenie jeho finančných záväzkov vyplývajúcich z poisteného vývozného ko</w:t>
            </w:r>
            <w:r>
              <w:rPr>
                <w:rFonts w:ascii="Times New Roman" w:hAnsi="Times New Roman" w:cs="Times New Roman"/>
                <w:lang w:val="sk-SK"/>
              </w:rPr>
              <w:t>ntraktu..</w:t>
            </w:r>
          </w:p>
          <w:p>
            <w:pPr>
              <w:jc w:val="both"/>
              <w:rPr>
                <w:rFonts w:ascii="Times New Roman" w:hAnsi="Times New Roman" w:cs="Times New Roman"/>
                <w:b/>
                <w:lang w:val="fr-FR"/>
              </w:rPr>
            </w:pPr>
            <w:r>
              <w:rPr>
                <w:rFonts w:ascii="Times New Roman" w:hAnsi="Times New Roman" w:cs="Times New Roman"/>
                <w:b/>
                <w:lang w:val="fr-FR"/>
              </w:rPr>
              <w:t xml:space="preserve">Politické a iné nekomerčné riziká - </w:t>
            </w:r>
          </w:p>
          <w:p>
            <w:pPr>
              <w:jc w:val="both"/>
              <w:rPr>
                <w:rFonts w:ascii="Times New Roman" w:hAnsi="Times New Roman" w:cs="Times New Roman"/>
                <w:lang w:val="fr-FR"/>
              </w:rPr>
            </w:pPr>
            <w:r>
              <w:rPr>
                <w:rFonts w:ascii="Times New Roman" w:hAnsi="Times New Roman" w:cs="Times New Roman"/>
                <w:lang w:val="fr-FR"/>
              </w:rPr>
              <w:t>t. j. riziká vyplývajúce z politických udalostí a administratívnych opatrení v krajine sídla zahraničného kupujúceho, ako aj v tretej krajine, prostredníctvom ktorej sa realizuje vývozný kontrakt, ktoré majú z hľadiska zahraničného kupujúceho povahu vyššej moci a spôsobili nezaplatenie pohľadávky poistenému. Ide o nasledujúce skutočnosti:</w:t>
            </w:r>
          </w:p>
          <w:p>
            <w:pPr>
              <w:pStyle w:val="BodyText"/>
              <w:adjustRightInd/>
              <w:spacing w:after="0"/>
              <w:jc w:val="both"/>
              <w:rPr>
                <w:rFonts w:ascii="Times New Roman" w:hAnsi="Times New Roman"/>
                <w:sz w:val="24"/>
              </w:rPr>
            </w:pPr>
            <w:r>
              <w:rPr>
                <w:rFonts w:ascii="Times New Roman" w:hAnsi="Times New Roman"/>
                <w:sz w:val="24"/>
              </w:rPr>
              <w:t>3. Platobné ťažkosti vyvolané politickými udalosťami v krajine sídla zahraničného kupujúceho, ako je najmä vojna, občianska vojna, jadrový incident, revolúcia, povstanie, občianske nepokoje, generálny štrajk, teroristické útoky a pod.</w:t>
            </w:r>
          </w:p>
          <w:p>
            <w:pPr>
              <w:pStyle w:val="BodyText"/>
              <w:numPr>
                <w:ilvl w:val="0"/>
                <w:numId w:val="64"/>
              </w:numPr>
              <w:tabs>
                <w:tab w:val="left" w:pos="105"/>
                <w:tab w:val="clear" w:pos="720"/>
              </w:tabs>
              <w:adjustRightInd/>
              <w:spacing w:after="0"/>
              <w:ind w:left="105" w:hanging="142"/>
              <w:jc w:val="both"/>
              <w:rPr>
                <w:rFonts w:ascii="Times New Roman" w:hAnsi="Times New Roman"/>
                <w:sz w:val="24"/>
              </w:rPr>
            </w:pPr>
            <w:r>
              <w:rPr>
                <w:rFonts w:ascii="Times New Roman" w:hAnsi="Times New Roman"/>
                <w:sz w:val="24"/>
              </w:rPr>
              <w:t>Nemožnosť, obmedzenie transferu alebo konverzie platieb v  dôsledku vážnych ekonomických ťažkostí krajiny sídla zahraničného kupujúceho, najmä vyhlásenie jej platobnej neschopnosti, zavedenie moratória na platby alebo devízového režimu znemožňujúceho konverziu domácej meny alebo inak obmedzujúceho transfer platieb do zahraničia alebo konverziu meny. Podmienkou vzniku poistnej udalosti je, aby zahraničný kupujúci zložil príslušnú protihodnotu dlžnej sumy v domácej mene a vykonal všetky nevyhnutné administratívne opatrenia na umožnenie transferu platieb alebo konverziu meny. Zahraničný kupujúci je povinný zaviazať sa poistenému, že v prípade, ak zložená suma nebude v čase uskutočnenia transferu dosahovať hodnotu dlžnej sumy z vývozného kontraktu, tento rozdiel vyrovná.</w:t>
            </w:r>
          </w:p>
          <w:p>
            <w:pPr>
              <w:pStyle w:val="BodyText"/>
              <w:adjustRightInd/>
              <w:spacing w:after="0"/>
              <w:jc w:val="both"/>
              <w:rPr>
                <w:rFonts w:ascii="Times New Roman" w:hAnsi="Times New Roman"/>
                <w:sz w:val="24"/>
              </w:rPr>
            </w:pPr>
            <w:r>
              <w:rPr>
                <w:rFonts w:ascii="Times New Roman" w:hAnsi="Times New Roman"/>
                <w:sz w:val="24"/>
              </w:rPr>
              <w:t>5.Administratívne rozhodnutia orgánov štátu zahraničného kupujúceho znemožňujúce realizáciu vývozného kontraktu alebo jeho zaplatenie (napríklad odobratie dovoznej alebo výrobnej licencie, zrušenie alebo odobratie iných, už vydaných povolení nevyhnutných k realizácii vývozného kontraktu a s ním spojeného vývozného úveru, zmrazenie vkladov a pod.).</w:t>
            </w:r>
          </w:p>
          <w:p>
            <w:pPr>
              <w:pStyle w:val="BodyText"/>
              <w:adjustRightInd/>
              <w:spacing w:after="0"/>
              <w:jc w:val="both"/>
              <w:rPr>
                <w:rFonts w:ascii="Times New Roman" w:hAnsi="Times New Roman"/>
                <w:sz w:val="24"/>
              </w:rPr>
            </w:pPr>
            <w:r>
              <w:rPr>
                <w:rFonts w:ascii="Times New Roman" w:hAnsi="Times New Roman"/>
                <w:sz w:val="24"/>
              </w:rPr>
              <w:t>6.Administratívne a politické opatrenia v tretích krajinách, prostredníctvom ktorých sa realizuje  vývozný kontrakt, resp. platby, ktoré znemožnia realizáciu vývozného kontraktu a s ním spojeného vývozného úveru, alebo transfer platieb do zahraničia (napríklad embargo, obmedzenie pohybu tovaru alebo transferov úhrad, atď.).</w:t>
            </w:r>
          </w:p>
          <w:p>
            <w:pPr>
              <w:pStyle w:val="BodyText"/>
              <w:adjustRightInd/>
              <w:spacing w:after="0"/>
              <w:jc w:val="both"/>
              <w:rPr>
                <w:rFonts w:ascii="Times New Roman" w:hAnsi="Times New Roman"/>
                <w:sz w:val="24"/>
              </w:rPr>
            </w:pPr>
            <w:r>
              <w:rPr>
                <w:rFonts w:ascii="Times New Roman" w:hAnsi="Times New Roman"/>
                <w:sz w:val="24"/>
              </w:rPr>
              <w:t>7. Každé opatrenie alebo rozhodnutie krajiny poistiteľa alebo poisteného vrátane opatrení a rozhodnutí Európskeho spoločenstva týkajúce sa obchodu medzi členským štátom a treťou krajinou, pokiaľ ich účinky nie sú kryté iným spô</w:t>
            </w:r>
            <w:r>
              <w:rPr>
                <w:rFonts w:ascii="Times New Roman" w:hAnsi="Times New Roman"/>
                <w:sz w:val="24"/>
              </w:rPr>
              <w:t>sobom ako príslušnou vládou.</w:t>
            </w:r>
          </w:p>
          <w:p>
            <w:pPr>
              <w:jc w:val="both"/>
              <w:rPr>
                <w:rFonts w:ascii="Times New Roman" w:hAnsi="Times New Roman" w:cs="Times New Roman"/>
                <w:lang w:val="sk-SK"/>
              </w:rPr>
            </w:pPr>
            <w:r>
              <w:rPr>
                <w:rFonts w:ascii="Times New Roman" w:hAnsi="Times New Roman" w:cs="Times New Roman"/>
                <w:lang w:val="sk-SK"/>
              </w:rPr>
              <w:t xml:space="preserve">8..Prírodné katastrofy, napr. cyklóny, povodne, zemetrasenia, sopečné výbuchy, prílivové vlny a pod., v krajine zahraničného kupujúceho. </w:t>
            </w:r>
          </w:p>
          <w:p>
            <w:pPr>
              <w:pStyle w:val="BodyTextIndent3"/>
              <w:spacing w:after="0"/>
              <w:ind w:left="0"/>
              <w:rPr>
                <w:rFonts w:ascii="Times New Roman" w:hAnsi="Times New Roman" w:cs="Times New Roman"/>
                <w:sz w:val="24"/>
                <w:lang w:val="sk-SK"/>
              </w:rPr>
            </w:pPr>
            <w:r>
              <w:rPr>
                <w:rFonts w:ascii="Times New Roman" w:hAnsi="Times New Roman" w:cs="Times New Roman"/>
                <w:sz w:val="24"/>
                <w:lang w:val="sk-SK"/>
              </w:rPr>
              <w:t>9. Neschopnosť alebo odmietnutie verejného kupujúceho splniť záväzky z poisteného vývozného dodávateľského úveru ako dôsledok skutočností uvedených v bodoch 2 až 8 tejto kapitoly.</w:t>
            </w:r>
          </w:p>
          <w:p>
            <w:pPr>
              <w:jc w:val="both"/>
              <w:rPr>
                <w:rFonts w:ascii="Times New Roman" w:hAnsi="Times New Roman" w:cs="Times New Roman"/>
                <w:lang w:val="sk-SK"/>
              </w:rPr>
            </w:pPr>
            <w:r>
              <w:rPr>
                <w:rFonts w:ascii="Times New Roman" w:hAnsi="Times New Roman" w:cs="Times New Roman"/>
                <w:lang w:val="sk-SK"/>
              </w:rPr>
              <w:t>10. Skutočnosti rozhodujúce pre vznik poistných udalostí uvedené v bodoch 1 až 9 je poistený povinný oznámiť poistiteľovi na predpísanom tlačive „Oznámenie poistnej udalosti“ vrátane príslušných dokladov a stanovených príloh podľa kapitoly X. bod 1.</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Povinnosť poistiteľa plniť vzniká, ak preukázateľne nastane poistná udalosť uvedená v kapitole VII., v dôsledku niektorej z nasledujúcich skutočností:</w:t>
            </w:r>
          </w:p>
          <w:p>
            <w:pPr>
              <w:pStyle w:val="Heading7"/>
              <w:spacing w:before="0" w:after="0"/>
              <w:rPr>
                <w:rFonts w:ascii="Times New Roman" w:hAnsi="Times New Roman" w:cs="Times New Roman"/>
                <w:lang w:val="sk-SK"/>
              </w:rPr>
            </w:pPr>
            <w:r>
              <w:rPr>
                <w:rFonts w:ascii="Times New Roman" w:hAnsi="Times New Roman" w:cs="Times New Roman"/>
                <w:lang w:val="sk-SK"/>
              </w:rPr>
              <w:t>Komerčné riziká -</w:t>
            </w:r>
          </w:p>
          <w:p>
            <w:pPr>
              <w:jc w:val="both"/>
              <w:rPr>
                <w:rFonts w:ascii="Times New Roman" w:hAnsi="Times New Roman" w:cs="Times New Roman"/>
                <w:lang w:val="sk-SK"/>
              </w:rPr>
            </w:pPr>
            <w:r>
              <w:rPr>
                <w:rFonts w:ascii="Times New Roman" w:hAnsi="Times New Roman" w:cs="Times New Roman"/>
                <w:lang w:val="sk-SK"/>
              </w:rPr>
              <w:t>t</w:t>
            </w:r>
            <w:r>
              <w:rPr>
                <w:rFonts w:ascii="Times New Roman" w:hAnsi="Times New Roman" w:cs="Times New Roman"/>
                <w:lang w:val="sk-SK"/>
              </w:rPr>
              <w:t>. j.</w:t>
            </w:r>
            <w:r>
              <w:rPr>
                <w:rFonts w:ascii="Times New Roman" w:hAnsi="Times New Roman" w:cs="Times New Roman"/>
                <w:b/>
                <w:lang w:val="sk-SK"/>
              </w:rPr>
              <w:t xml:space="preserve"> </w:t>
            </w:r>
            <w:r>
              <w:rPr>
                <w:rFonts w:ascii="Times New Roman" w:hAnsi="Times New Roman" w:cs="Times New Roman"/>
                <w:lang w:val="sk-SK"/>
              </w:rPr>
              <w:t>riziká, ktoré vyplývajú z ekonomickej alebo finančnej</w:t>
            </w:r>
            <w:r>
              <w:rPr>
                <w:rFonts w:ascii="Times New Roman" w:hAnsi="Times New Roman" w:cs="Times New Roman"/>
                <w:b/>
                <w:lang w:val="sk-SK"/>
              </w:rPr>
              <w:t xml:space="preserve"> </w:t>
            </w:r>
            <w:r>
              <w:rPr>
                <w:rFonts w:ascii="Times New Roman" w:hAnsi="Times New Roman" w:cs="Times New Roman"/>
                <w:lang w:val="sk-SK"/>
              </w:rPr>
              <w:t>situácie dlžníka:</w:t>
            </w:r>
          </w:p>
          <w:p>
            <w:pPr>
              <w:jc w:val="both"/>
              <w:rPr>
                <w:rFonts w:ascii="Times New Roman" w:hAnsi="Times New Roman" w:cs="Times New Roman"/>
              </w:rPr>
            </w:pPr>
            <w:r>
              <w:rPr>
                <w:rFonts w:ascii="Times New Roman" w:hAnsi="Times New Roman" w:cs="Times New Roman"/>
              </w:rPr>
              <w:t>1. Platobná neschopnosť:</w:t>
            </w:r>
          </w:p>
          <w:p>
            <w:pPr>
              <w:numPr>
                <w:ilvl w:val="0"/>
                <w:numId w:val="8"/>
              </w:numPr>
              <w:tabs>
                <w:tab w:val="left" w:pos="105"/>
                <w:tab w:val="left" w:pos="246"/>
                <w:tab w:val="clear" w:pos="405"/>
              </w:tabs>
              <w:ind w:left="105" w:hanging="105"/>
              <w:jc w:val="both"/>
              <w:rPr>
                <w:rFonts w:ascii="Times New Roman" w:hAnsi="Times New Roman" w:cs="Times New Roman"/>
              </w:rPr>
            </w:pPr>
            <w:r>
              <w:rPr>
                <w:rFonts w:ascii="Times New Roman" w:hAnsi="Times New Roman" w:cs="Times New Roman"/>
              </w:rPr>
              <w:t xml:space="preserve">vyhlásenie konkurzného   konania   na  majetok   dlžníka   alebo zamietnutie návrhu na vyhlásenie konkurzného  konania  na  základe  nedostatku  majetku dlžníka, doložené právoplatným rozhodnutím   súdu  alebo  iným   úradne  overeným  dokladom,  ktorý  môže poistiteľ uznať za dostatočný,  ak je  vydaný  v súlade  s  právnym  predpisom upravujúcim konkurz a vyrovnanie v krajine  dlžníka,  pričom  z dokladov musí byť zrejmé, že pohľadávky poisteného boli zahrnuté do konkurzného konania a poistený utrpel majetkovú ujmu,   alebo        </w:t>
            </w:r>
          </w:p>
          <w:p>
            <w:pPr>
              <w:pStyle w:val="BodyText"/>
              <w:numPr>
                <w:ilvl w:val="0"/>
                <w:numId w:val="8"/>
              </w:numPr>
              <w:tabs>
                <w:tab w:val="left" w:pos="105"/>
                <w:tab w:val="left" w:pos="246"/>
                <w:tab w:val="clear" w:pos="405"/>
              </w:tabs>
              <w:adjustRightInd/>
              <w:spacing w:after="0"/>
              <w:ind w:left="105" w:hanging="105"/>
              <w:jc w:val="both"/>
              <w:rPr>
                <w:rFonts w:ascii="Times New Roman" w:hAnsi="Times New Roman"/>
                <w:sz w:val="24"/>
              </w:rPr>
            </w:pPr>
            <w:r>
              <w:rPr>
                <w:rFonts w:ascii="Times New Roman" w:hAnsi="Times New Roman"/>
                <w:sz w:val="24"/>
              </w:rPr>
              <w:t>vyrovnanie  medzi dlžníkom a jeho veriteľmi, doložené právoplatným rozhodnutím súdu alebo iným úradne overeným dokladom, ktorý môže poistiteľ uznať za dostatočný, ak je vydaný v súlade  s právnym  predpisom upravujúcim konkurz a vyrovnanie v krajine dlžníka, pričom z dokladu  musí  byť  zrejmé,  že  pohľadávky poisteného boli do tohto vyrovnania zahrnuté, a že poistený utrpel maj</w:t>
            </w:r>
            <w:r>
              <w:rPr>
                <w:rFonts w:ascii="Times New Roman" w:hAnsi="Times New Roman"/>
                <w:sz w:val="24"/>
              </w:rPr>
              <w:t xml:space="preserve">etkovú ujmu,   alebo       </w:t>
            </w:r>
          </w:p>
          <w:p>
            <w:pPr>
              <w:numPr>
                <w:ilvl w:val="0"/>
                <w:numId w:val="8"/>
              </w:numPr>
              <w:tabs>
                <w:tab w:val="left" w:pos="105"/>
                <w:tab w:val="left" w:pos="246"/>
                <w:tab w:val="clear" w:pos="405"/>
              </w:tabs>
              <w:ind w:left="105" w:hanging="105"/>
              <w:jc w:val="both"/>
              <w:rPr>
                <w:rFonts w:ascii="Times New Roman" w:hAnsi="Times New Roman" w:cs="Times New Roman"/>
                <w:lang w:val="sk-SK"/>
              </w:rPr>
            </w:pPr>
            <w:r>
              <w:rPr>
                <w:rFonts w:ascii="Times New Roman" w:hAnsi="Times New Roman" w:cs="Times New Roman"/>
                <w:lang w:val="sk-SK"/>
              </w:rPr>
              <w:t xml:space="preserve">mimosúdne  vyrovnanie  medzi dlžníkom a jeho veriteľmi, doložené úradne overeným dokladom, z ktorého je zrejmé, že poistený utrpel majetkovú ujmu.  </w:t>
            </w:r>
          </w:p>
          <w:p>
            <w:pPr>
              <w:jc w:val="both"/>
              <w:rPr>
                <w:rFonts w:ascii="Times New Roman" w:hAnsi="Times New Roman" w:cs="Times New Roman"/>
                <w:lang w:val="sk-SK"/>
              </w:rPr>
            </w:pPr>
            <w:r>
              <w:rPr>
                <w:rFonts w:ascii="Times New Roman" w:hAnsi="Times New Roman" w:cs="Times New Roman"/>
                <w:lang w:val="sk-SK"/>
              </w:rPr>
              <w:t>Odmietnutie alebo nevôľa dlžníka, prípadne jeho ručiteľa, uhradiť poistené pohľadávky vzniknuté zo zmluvy o úvere bez právneho dôvodu po dobu 3 mesiace od termínu splatnosti pohľadávky, pokiaľ poistiteľ uznal, že na základe jemu známych skutočností nemožno od dlžníka, prípadne jeho ručiteľa, očakávať ani čiastočné plnenie jeho finanč</w:t>
            </w:r>
            <w:r>
              <w:rPr>
                <w:rFonts w:ascii="Times New Roman" w:hAnsi="Times New Roman" w:cs="Times New Roman"/>
                <w:lang w:val="sk-SK"/>
              </w:rPr>
              <w:t>ných záväzkov vyplývajúcich z poistenej zmluvy o úvere.</w:t>
            </w:r>
          </w:p>
          <w:p>
            <w:pPr>
              <w:jc w:val="both"/>
              <w:rPr>
                <w:rFonts w:ascii="Times New Roman" w:hAnsi="Times New Roman" w:cs="Times New Roman"/>
                <w:b/>
                <w:lang w:val="fr-FR"/>
              </w:rPr>
            </w:pPr>
            <w:r>
              <w:rPr>
                <w:rFonts w:ascii="Times New Roman" w:hAnsi="Times New Roman" w:cs="Times New Roman"/>
                <w:b/>
                <w:lang w:val="fr-FR"/>
              </w:rPr>
              <w:t xml:space="preserve">Politické a iné nekomerčné riziká, </w:t>
            </w:r>
          </w:p>
          <w:p>
            <w:pPr>
              <w:jc w:val="both"/>
              <w:rPr>
                <w:rFonts w:ascii="Times New Roman" w:hAnsi="Times New Roman" w:cs="Times New Roman"/>
              </w:rPr>
            </w:pPr>
            <w:r>
              <w:rPr>
                <w:rFonts w:ascii="Times New Roman" w:hAnsi="Times New Roman" w:cs="Times New Roman"/>
                <w:lang w:val="fr-FR"/>
              </w:rPr>
              <w:t xml:space="preserve">t. j. riziká vyplývajúce z politických udalostí a administratívnych opatrení v krajine sídla dlžníka, ako aj v tretej krajine, prostredníctvom ktorej sa realizujú platby zo zmluvy o úvere, ktoré majú z hľadiska dlžníka povahu vyššej moci a spôsobili nezaplatenie pohľadávky poistenému. </w:t>
            </w:r>
            <w:r>
              <w:rPr>
                <w:rFonts w:ascii="Times New Roman" w:hAnsi="Times New Roman" w:cs="Times New Roman"/>
              </w:rPr>
              <w:t>Ide o nasledujúce skutočnosti:</w:t>
            </w:r>
          </w:p>
          <w:p>
            <w:pPr>
              <w:pStyle w:val="BodyText"/>
              <w:numPr>
                <w:ilvl w:val="0"/>
                <w:numId w:val="9"/>
              </w:numPr>
              <w:tabs>
                <w:tab w:val="left" w:pos="360"/>
              </w:tabs>
              <w:adjustRightInd/>
              <w:spacing w:after="0"/>
              <w:jc w:val="both"/>
              <w:rPr>
                <w:rFonts w:ascii="Times New Roman" w:hAnsi="Times New Roman"/>
                <w:sz w:val="24"/>
              </w:rPr>
            </w:pPr>
            <w:r>
              <w:rPr>
                <w:rFonts w:ascii="Times New Roman" w:hAnsi="Times New Roman"/>
                <w:sz w:val="24"/>
              </w:rPr>
              <w:t>Platobné ťažkosti vyvolané politickými udalosťami v krajine sídla dlžníka, ako je najmä vojna, občianska vojna, jadrový incident, revolúcia, povstanie, občianske nepokoje, generálny štrajk, teroristické útoky a pod.</w:t>
            </w:r>
          </w:p>
          <w:p>
            <w:pPr>
              <w:pStyle w:val="BodyText"/>
              <w:numPr>
                <w:ilvl w:val="0"/>
                <w:numId w:val="9"/>
              </w:numPr>
              <w:tabs>
                <w:tab w:val="left" w:pos="360"/>
              </w:tabs>
              <w:adjustRightInd/>
              <w:spacing w:after="0"/>
              <w:jc w:val="both"/>
              <w:rPr>
                <w:rFonts w:ascii="Times New Roman" w:hAnsi="Times New Roman"/>
                <w:sz w:val="24"/>
              </w:rPr>
            </w:pPr>
            <w:r>
              <w:rPr>
                <w:rFonts w:ascii="Times New Roman" w:hAnsi="Times New Roman"/>
                <w:sz w:val="24"/>
              </w:rPr>
              <w:t>Nemožnosť, obmedzenie  transferu  alebo  konverzie  platieb v  dôsledku vážnych ekonomických    ťažkostí   krajiny  sídla   dlžníka,  najmä  vyhlásenie  jej  platobnej neschopnosti,  zavedenie    moratória    na    platby    alebo    devízového   režimu znemožňujúceho  konverziu  domácej  meny  alebo  inak obmedzujúceho transfer platieb do zahraničia alebo konverziu meny.  Podmienkou vzniku poistnej udalosti je, aby dlžník zložil príslušnú protihodnotu dlžnej sumy v domácej mene a vykonal všetky  nevyhnutné  administratívne  opatrenia  na  umožnenie   transferu  platieb alebo konverziu meny. Dlžník je povinný zaviazať  sa poistenému, že v prípade,ak zložená  suma  nebude  v čase uskutočnenia transferu dosahovať  hodnotu dlžnej sumy zo zmluvy o úvere, tento rozdiel vyrovná.</w:t>
            </w:r>
          </w:p>
          <w:p>
            <w:pPr>
              <w:pStyle w:val="BodyText"/>
              <w:numPr>
                <w:ilvl w:val="0"/>
                <w:numId w:val="9"/>
              </w:numPr>
              <w:tabs>
                <w:tab w:val="left" w:pos="360"/>
              </w:tabs>
              <w:adjustRightInd/>
              <w:spacing w:after="0"/>
              <w:jc w:val="both"/>
              <w:rPr>
                <w:rFonts w:ascii="Times New Roman" w:hAnsi="Times New Roman"/>
                <w:sz w:val="24"/>
              </w:rPr>
            </w:pPr>
            <w:r>
              <w:rPr>
                <w:rFonts w:ascii="Times New Roman" w:hAnsi="Times New Roman"/>
                <w:sz w:val="24"/>
              </w:rPr>
              <w:t>Administratívne  rozhodnutia orgánov  štátu  dlžníka  alebo orgánov tretej krajiny, prostredníctvom ktorej sa realizujú platby zo zmluvy o úvere, ktoré bez zavinenia dlžníka alebo bez jeho podnetu znemožnia plnenie zmluvy o úvere.</w:t>
            </w:r>
          </w:p>
          <w:p>
            <w:pPr>
              <w:pStyle w:val="BodyText"/>
              <w:adjustRightInd/>
              <w:spacing w:after="0"/>
              <w:jc w:val="both"/>
              <w:rPr>
                <w:rFonts w:ascii="Times New Roman" w:hAnsi="Times New Roman"/>
                <w:sz w:val="24"/>
              </w:rPr>
            </w:pPr>
            <w:r>
              <w:rPr>
                <w:rFonts w:ascii="Times New Roman" w:hAnsi="Times New Roman"/>
                <w:sz w:val="24"/>
              </w:rPr>
              <w:t>6. Každé opatrenie alebo rozhodnutie krajiny poistiteľa alebo poisteného vrátane opatrení a rozhodnutí Európskeho spoločenstva týkajúce sa obchodu medzi členským štátom a treťou krajinou, pokiaľ ich účinky nie sú kryté iným spôsobom ako príslušnou vládou.</w:t>
            </w:r>
          </w:p>
          <w:p>
            <w:pPr>
              <w:pStyle w:val="BodyText"/>
              <w:numPr>
                <w:ilvl w:val="0"/>
                <w:numId w:val="66"/>
              </w:numPr>
              <w:tabs>
                <w:tab w:val="left" w:pos="246"/>
                <w:tab w:val="clear" w:pos="720"/>
              </w:tabs>
              <w:adjustRightInd/>
              <w:spacing w:after="0"/>
              <w:ind w:left="246" w:hanging="246"/>
              <w:jc w:val="both"/>
              <w:rPr>
                <w:rFonts w:ascii="Times New Roman" w:hAnsi="Times New Roman"/>
                <w:sz w:val="24"/>
              </w:rPr>
            </w:pPr>
            <w:r>
              <w:rPr>
                <w:rFonts w:ascii="Times New Roman" w:hAnsi="Times New Roman"/>
                <w:sz w:val="24"/>
              </w:rPr>
              <w:t>Prírodné katastrofy,  napr.  cyklóny,  povodne,  zemetrasenia, sopečné výbuchy, prílivové vlny a pod., v krajine dlžníka.</w:t>
            </w:r>
          </w:p>
          <w:p>
            <w:pPr>
              <w:jc w:val="both"/>
              <w:rPr>
                <w:rFonts w:ascii="Times New Roman" w:hAnsi="Times New Roman" w:cs="Times New Roman"/>
                <w:lang w:val="sk-SK"/>
              </w:rPr>
            </w:pPr>
            <w:r>
              <w:rPr>
                <w:rFonts w:ascii="Times New Roman" w:hAnsi="Times New Roman" w:cs="Times New Roman"/>
                <w:lang w:val="sk-SK"/>
              </w:rPr>
              <w:t>8. Neschopnosť alebo odmietnutie verejného dlžníka splniť záväzky z poisteného vývozného odberateľského úveru ako dôsledok skutočností uvedených v bodoch 2 až 7 tejto kapitoly.“</w:t>
            </w:r>
          </w:p>
          <w:p>
            <w:pPr>
              <w:rPr>
                <w:rFonts w:ascii="Times New Roman" w:hAnsi="Times New Roman" w:cs="Times New Roman"/>
                <w:lang w:val="sk-SK"/>
              </w:rPr>
            </w:pPr>
            <w:r>
              <w:rPr>
                <w:rFonts w:ascii="Times New Roman" w:hAnsi="Times New Roman" w:cs="Times New Roman"/>
                <w:lang w:val="sk-SK"/>
              </w:rPr>
              <w:t>9. Skutočnosti rozhodujúce pre vznik poistných udalostí uvedené v bodoch 1 až 8 je poistený povinný oznámiť poistiteľovi na predpísanom tlačive „Oznámenie poistnej udalosti“ vrátane príslušných dokladov a stanovených príloh podľa kapitoly X. bod 1.</w:t>
            </w:r>
          </w:p>
          <w:p>
            <w:pPr>
              <w:rPr>
                <w:rFonts w:ascii="Times New Roman" w:hAnsi="Times New Roman" w:cs="Times New Roman"/>
                <w:lang w:val="sk-SK"/>
              </w:rPr>
            </w:pPr>
          </w:p>
          <w:p>
            <w:pPr>
              <w:pStyle w:val="BodyText"/>
              <w:rPr>
                <w:rFonts w:ascii="Times New Roman" w:hAnsi="Times New Roman"/>
                <w:sz w:val="24"/>
              </w:rPr>
            </w:pPr>
            <w:r>
              <w:rPr>
                <w:rFonts w:ascii="Times New Roman" w:hAnsi="Times New Roman"/>
                <w:sz w:val="24"/>
              </w:rPr>
              <w:t>Povinnosť poistiteľa plniť vzniká, ak preukázateľne nastane poistná udalosť uvedená v kapitole VIII. v dôsledku niektorej z nasledujúcich skutočností:</w:t>
            </w:r>
          </w:p>
          <w:p>
            <w:pPr>
              <w:ind w:right="-2"/>
              <w:jc w:val="both"/>
              <w:rPr>
                <w:rFonts w:ascii="Times New Roman" w:hAnsi="Times New Roman" w:cs="Times New Roman"/>
                <w:b/>
                <w:lang w:val="sk-SK"/>
              </w:rPr>
            </w:pPr>
            <w:r>
              <w:rPr>
                <w:rFonts w:ascii="Times New Roman" w:hAnsi="Times New Roman" w:cs="Times New Roman"/>
                <w:b/>
                <w:lang w:val="sk-SK"/>
              </w:rPr>
              <w:t>Komerčné riziká,</w:t>
            </w:r>
          </w:p>
          <w:p>
            <w:pPr>
              <w:ind w:right="-2"/>
              <w:jc w:val="both"/>
              <w:rPr>
                <w:rFonts w:ascii="Times New Roman" w:hAnsi="Times New Roman" w:cs="Times New Roman"/>
                <w:lang w:val="sk-SK"/>
              </w:rPr>
            </w:pPr>
            <w:r>
              <w:rPr>
                <w:rFonts w:ascii="Times New Roman" w:hAnsi="Times New Roman" w:cs="Times New Roman"/>
                <w:lang w:val="sk-SK"/>
              </w:rPr>
              <w:t>t.j. riziká, ktoré vyplývajú z ekonomickej alebo finančnej situácie zahraničného kupujúceho:</w:t>
            </w:r>
          </w:p>
          <w:p>
            <w:pPr>
              <w:ind w:right="-2"/>
              <w:jc w:val="both"/>
              <w:rPr>
                <w:rFonts w:ascii="Times New Roman" w:hAnsi="Times New Roman" w:cs="Times New Roman"/>
              </w:rPr>
            </w:pPr>
            <w:r>
              <w:rPr>
                <w:rFonts w:ascii="Times New Roman" w:hAnsi="Times New Roman" w:cs="Times New Roman"/>
              </w:rPr>
              <w:t xml:space="preserve">1. Platobná neschopnosť </w:t>
            </w:r>
          </w:p>
          <w:p>
            <w:pPr>
              <w:numPr>
                <w:ilvl w:val="0"/>
                <w:numId w:val="10"/>
              </w:numPr>
              <w:tabs>
                <w:tab w:val="left" w:pos="105"/>
                <w:tab w:val="clear" w:pos="360"/>
              </w:tabs>
              <w:ind w:left="246" w:right="-2" w:hanging="246"/>
              <w:jc w:val="both"/>
              <w:rPr>
                <w:rFonts w:ascii="Times New Roman" w:hAnsi="Times New Roman" w:cs="Times New Roman"/>
              </w:rPr>
            </w:pPr>
            <w:r>
              <w:rPr>
                <w:rFonts w:ascii="Times New Roman" w:hAnsi="Times New Roman" w:cs="Times New Roman"/>
              </w:rPr>
              <w:t xml:space="preserve">vyhlásenie konkurzného   konania    na    majetok     zahraničného    kupujúceho   alebo zamietnutie návrhu na vyhlásenie konkurzného konania na základe  nedostatku  majetku zahraničného kupujúceho, doložené  právoplatným </w:t>
            </w:r>
            <w:r>
              <w:rPr>
                <w:rFonts w:ascii="Times New Roman" w:hAnsi="Times New Roman" w:cs="Times New Roman"/>
                <w:lang w:val="en-GB"/>
              </w:rPr>
              <w:t xml:space="preserve">rozhodnutím    súdu   alebo   iným    úradne   overeným   dokladom,  ktorý  môže poistiteľ uznať za  </w:t>
            </w:r>
            <w:r>
              <w:rPr>
                <w:rFonts w:ascii="Times New Roman" w:hAnsi="Times New Roman" w:cs="Times New Roman"/>
              </w:rPr>
              <w:t xml:space="preserve">dostatočný, ak  je vydaný   v  súlade   s   právnym   predpisom   upravujúcim    konkurz  a  vyrovnanie  v  krajine zahraničného kupujúceho,  pričom   z  dokladov musí  byť   zrejmé,   že  pohľadávky  poisteného boli zahrnuté do konkurzného  konania  a  poistený   utrpel  </w:t>
            </w:r>
            <w:r>
              <w:rPr>
                <w:rFonts w:ascii="Times New Roman" w:hAnsi="Times New Roman" w:cs="Times New Roman"/>
              </w:rPr>
              <w:t xml:space="preserve"> majetkovú  ujmu, alebo</w:t>
            </w:r>
          </w:p>
          <w:p>
            <w:pPr>
              <w:numPr>
                <w:ilvl w:val="0"/>
                <w:numId w:val="10"/>
              </w:numPr>
              <w:tabs>
                <w:tab w:val="left" w:pos="105"/>
                <w:tab w:val="clear" w:pos="360"/>
              </w:tabs>
              <w:ind w:left="246" w:right="-2" w:hanging="246"/>
              <w:jc w:val="both"/>
              <w:rPr>
                <w:rFonts w:ascii="Times New Roman" w:hAnsi="Times New Roman" w:cs="Times New Roman"/>
              </w:rPr>
            </w:pPr>
            <w:r>
              <w:rPr>
                <w:rFonts w:ascii="Times New Roman" w:hAnsi="Times New Roman" w:cs="Times New Roman"/>
              </w:rPr>
              <w:t>vyrovnanie  medzi  zahraničným  kupujúcim a jeho veriteľmi,  doložené  právoplatným rozhodnutím súdu alebo iným úradne overeným dokladom, ktorý môže poistiteľ uznať za dostatočný, ak je vydaný v súlade  s právnym  predpisom upravujúcim konkurz a vyrovnanie v krajine zahraničného kupujúceho, pričom  z dokladu  musí  byť   zrejmé,  že  pohľadávky poisteného boli do tohto vyrovnania zahrnuté a poistený utrpel majetkovú ujmu, alebo</w:t>
            </w:r>
          </w:p>
          <w:p>
            <w:pPr>
              <w:numPr>
                <w:ilvl w:val="0"/>
                <w:numId w:val="10"/>
              </w:numPr>
              <w:tabs>
                <w:tab w:val="left" w:pos="105"/>
                <w:tab w:val="clear" w:pos="360"/>
              </w:tabs>
              <w:ind w:left="246" w:right="-2" w:hanging="246"/>
              <w:jc w:val="both"/>
              <w:rPr>
                <w:rFonts w:ascii="Times New Roman" w:hAnsi="Times New Roman" w:cs="Times New Roman"/>
              </w:rPr>
            </w:pPr>
            <w:r>
              <w:rPr>
                <w:rFonts w:ascii="Times New Roman" w:hAnsi="Times New Roman" w:cs="Times New Roman"/>
              </w:rPr>
              <w:t xml:space="preserve">mimosúdne vyrovnanie  medzi  zahraničným kupujúcim a  jeho veriteľmi,   doložené úradne overeným dokladom, z ktorého je zrejmé, že poistený utrpel majetkovú ujmu.  </w:t>
            </w:r>
          </w:p>
          <w:p>
            <w:pPr>
              <w:pStyle w:val="BodyText"/>
              <w:numPr>
                <w:ilvl w:val="0"/>
                <w:numId w:val="11"/>
              </w:numPr>
              <w:tabs>
                <w:tab w:val="left" w:pos="105"/>
                <w:tab w:val="left" w:pos="246"/>
                <w:tab w:val="clear" w:pos="360"/>
              </w:tabs>
              <w:adjustRightInd/>
              <w:spacing w:after="0"/>
              <w:ind w:left="105" w:hanging="142"/>
              <w:jc w:val="both"/>
              <w:rPr>
                <w:rFonts w:ascii="Times New Roman" w:hAnsi="Times New Roman"/>
                <w:sz w:val="24"/>
              </w:rPr>
            </w:pPr>
            <w:r>
              <w:rPr>
                <w:rFonts w:ascii="Times New Roman" w:hAnsi="Times New Roman"/>
                <w:sz w:val="24"/>
              </w:rPr>
              <w:t>Porušenie vývozného kontraktu zo strany zahraničného kupujúceho, najmä odmietnutie plnenia poisteného, alebo iné chovanie zahraničného kupujúceho, ktorým dal najavo, že považuje vývozný kontrakt za ukončený alebo nemá záujem na jeho ďalšom plnení.</w:t>
            </w:r>
          </w:p>
          <w:p>
            <w:pPr>
              <w:jc w:val="both"/>
              <w:rPr>
                <w:rFonts w:ascii="Times New Roman" w:hAnsi="Times New Roman" w:cs="Times New Roman"/>
                <w:b/>
                <w:lang w:val="fr-FR"/>
              </w:rPr>
            </w:pPr>
            <w:r>
              <w:rPr>
                <w:rFonts w:ascii="Times New Roman" w:hAnsi="Times New Roman" w:cs="Times New Roman"/>
                <w:b/>
                <w:lang w:val="fr-FR"/>
              </w:rPr>
              <w:t xml:space="preserve">Politické a iné nekomerčné riziká, </w:t>
            </w:r>
          </w:p>
          <w:p>
            <w:pPr>
              <w:pStyle w:val="BlockText"/>
              <w:ind w:left="0" w:right="0"/>
              <w:rPr>
                <w:rFonts w:ascii="Times New Roman" w:hAnsi="Times New Roman" w:cs="Times New Roman"/>
                <w:sz w:val="24"/>
              </w:rPr>
            </w:pPr>
            <w:r>
              <w:rPr>
                <w:rFonts w:ascii="Times New Roman" w:hAnsi="Times New Roman" w:cs="Times New Roman"/>
                <w:sz w:val="24"/>
              </w:rPr>
              <w:t>t. j. riziká vyplývajúce z politických udalostí a administratívnych opatrení v krajine sídla zahraničného kupujúceho, ako aj v tretej krajine, prostredníctvom ktorej sa realizuje vývozný kontrakt, ktoré majú z  hľadiska  zahraničného kupujúceho povahu vyššej moci a  spôsobili nezaplatenie pohľadávky poistenému. Ide o nasledujúce skutočnosti:</w:t>
            </w:r>
          </w:p>
          <w:p>
            <w:pPr>
              <w:pStyle w:val="BodyText"/>
              <w:numPr>
                <w:ilvl w:val="0"/>
                <w:numId w:val="11"/>
              </w:numPr>
              <w:tabs>
                <w:tab w:val="left" w:pos="0"/>
                <w:tab w:val="left" w:pos="105"/>
                <w:tab w:val="left" w:pos="246"/>
                <w:tab w:val="clear" w:pos="360"/>
              </w:tabs>
              <w:adjustRightInd/>
              <w:spacing w:after="0"/>
              <w:ind w:left="105" w:hanging="105"/>
              <w:jc w:val="both"/>
              <w:rPr>
                <w:rFonts w:ascii="Times New Roman" w:hAnsi="Times New Roman"/>
                <w:sz w:val="24"/>
              </w:rPr>
            </w:pPr>
            <w:r>
              <w:rPr>
                <w:rFonts w:ascii="Times New Roman" w:hAnsi="Times New Roman"/>
                <w:sz w:val="24"/>
              </w:rPr>
              <w:t>Platobné ťažkosti vyvolané politickými udalosťami v krajine sídla zahraničného kupujúceho, ako je najmä vojna, občianska vojna, jadrový incident, revolúcia, povstanie, občianske nepokoje, generálny štrajk, teroristické útoky a pod.</w:t>
            </w:r>
          </w:p>
          <w:p>
            <w:pPr>
              <w:pStyle w:val="BodyText"/>
              <w:numPr>
                <w:ilvl w:val="0"/>
                <w:numId w:val="11"/>
              </w:numPr>
              <w:tabs>
                <w:tab w:val="left" w:pos="0"/>
                <w:tab w:val="left" w:pos="105"/>
                <w:tab w:val="left" w:pos="246"/>
                <w:tab w:val="clear" w:pos="360"/>
              </w:tabs>
              <w:adjustRightInd/>
              <w:spacing w:after="0"/>
              <w:ind w:left="105" w:hanging="105"/>
              <w:jc w:val="both"/>
              <w:rPr>
                <w:rFonts w:ascii="Times New Roman" w:hAnsi="Times New Roman"/>
                <w:sz w:val="24"/>
              </w:rPr>
            </w:pPr>
            <w:r>
              <w:rPr>
                <w:rFonts w:ascii="Times New Roman" w:hAnsi="Times New Roman"/>
                <w:sz w:val="24"/>
              </w:rPr>
              <w:t>Nemožnosť, obmedzenie transferu alebo konverzie platieb do zahraničia v dôsledku vážnych ekonomických ťažkostí krajiny sídla zahraničného kupujúceho, vyhlásenie jej platobnej neschopnosti, zavedenie moratória na platby alebo devízového režimu znemožňujúceho konverziu domácej meny alebo inak obmedzujúceho transfer platieb do zahraničia alebo konverziu meny. Podmienkou vzniku poistnej udalosti je, aby zahraničný kupujúci zložil príslušnú protihodnotu dlžnej sumy v domácej mene a vykonal všetky nevyhnutné administratívne opatrenia na umožnenie transferu platieb alebo konverziu meny. Zahraničný kupujúci je povinný zaviazať sa poistenému, že v prípade, ak zložená suma nebude v čase uskutočnenia transferu dosahovať hodnotu dlžnej sumy z vývozného kontraktu, tento rozdiel vyrovná.</w:t>
            </w:r>
          </w:p>
          <w:p>
            <w:pPr>
              <w:pStyle w:val="BlockText"/>
              <w:numPr>
                <w:ilvl w:val="0"/>
                <w:numId w:val="11"/>
              </w:numPr>
              <w:tabs>
                <w:tab w:val="left" w:pos="0"/>
                <w:tab w:val="left" w:pos="105"/>
                <w:tab w:val="clear" w:pos="360"/>
              </w:tabs>
              <w:ind w:left="105" w:right="0" w:hanging="105"/>
              <w:rPr>
                <w:rFonts w:ascii="Times New Roman" w:hAnsi="Times New Roman" w:cs="Times New Roman"/>
                <w:sz w:val="24"/>
              </w:rPr>
            </w:pPr>
            <w:r>
              <w:rPr>
                <w:rFonts w:ascii="Times New Roman" w:hAnsi="Times New Roman" w:cs="Times New Roman"/>
                <w:sz w:val="24"/>
              </w:rPr>
              <w:t xml:space="preserve">Administratívne rozhodnutia orgánov štátu zahraničného kupujúceho znemožňujúce realizáciu vývozného kontraktu alebo jeho zaplatenie (napríklad odobratie dovoznej alebo výrobnej licencie, zrušenie alebo odobratie iných, už vydaných povolení nevyhnutných k realizácii vývozného kontraktu a s ním </w:t>
            </w:r>
            <w:r>
              <w:rPr>
                <w:rFonts w:ascii="Times New Roman" w:hAnsi="Times New Roman" w:cs="Times New Roman"/>
                <w:sz w:val="24"/>
              </w:rPr>
              <w:t>spojeného vývozného úveru, zmrazenie vkladov a pod.).</w:t>
            </w:r>
          </w:p>
          <w:p>
            <w:pPr>
              <w:numPr>
                <w:ilvl w:val="0"/>
                <w:numId w:val="11"/>
              </w:numPr>
              <w:tabs>
                <w:tab w:val="left" w:pos="105"/>
                <w:tab w:val="left" w:pos="284"/>
                <w:tab w:val="clear" w:pos="360"/>
              </w:tabs>
              <w:ind w:left="105" w:hanging="105"/>
              <w:jc w:val="both"/>
              <w:rPr>
                <w:rFonts w:ascii="Times New Roman" w:hAnsi="Times New Roman" w:cs="Times New Roman"/>
                <w:lang w:val="sk-SK"/>
              </w:rPr>
            </w:pPr>
            <w:r>
              <w:rPr>
                <w:rFonts w:ascii="Times New Roman" w:hAnsi="Times New Roman" w:cs="Times New Roman"/>
                <w:lang w:val="sk-SK"/>
              </w:rPr>
              <w:t>Administratívne a politické opatrenia v tretích krajinách, prostredníctvom ktorých sa realizuje vývozný kontrakt, resp. platby, ktoré znemožnia realizáciu kontraktu a s ním spojeného vývozného úveru, alebo transfer platieb do zahraničia (napríklad embargo, obmedzenie pohybu tovaru alebo transferov úhrad, atď.).</w:t>
            </w:r>
          </w:p>
          <w:p>
            <w:pPr>
              <w:numPr>
                <w:ilvl w:val="0"/>
                <w:numId w:val="11"/>
              </w:numPr>
              <w:tabs>
                <w:tab w:val="left" w:pos="105"/>
                <w:tab w:val="left" w:pos="284"/>
                <w:tab w:val="clear" w:pos="360"/>
              </w:tabs>
              <w:ind w:left="105" w:hanging="105"/>
              <w:jc w:val="both"/>
              <w:rPr>
                <w:rFonts w:ascii="Times New Roman" w:hAnsi="Times New Roman" w:cs="Times New Roman"/>
                <w:lang w:val="sk-SK"/>
              </w:rPr>
            </w:pPr>
            <w:r>
              <w:rPr>
                <w:rFonts w:ascii="Times New Roman" w:hAnsi="Times New Roman" w:cs="Times New Roman"/>
                <w:lang w:val="sk-SK"/>
              </w:rPr>
              <w:t>Každé opatrenie alebo rozhodnutie krajiny poistiteľa alebo poisteného vrátane opatrení a rozhodnutí Európskeho spoločenstva týkajúce sa obchodu medzi členským štátom a treťou krajinou, pokiaľ ich účinky nie sú kryté iným spôsobom ako príslušnou vládou.</w:t>
            </w:r>
          </w:p>
          <w:p>
            <w:pPr>
              <w:numPr>
                <w:ilvl w:val="0"/>
                <w:numId w:val="11"/>
              </w:numPr>
              <w:tabs>
                <w:tab w:val="left" w:pos="105"/>
                <w:tab w:val="left" w:pos="284"/>
                <w:tab w:val="clear" w:pos="360"/>
              </w:tabs>
              <w:ind w:left="105" w:hanging="105"/>
              <w:jc w:val="both"/>
              <w:rPr>
                <w:rFonts w:ascii="Times New Roman" w:hAnsi="Times New Roman" w:cs="Times New Roman"/>
                <w:lang w:val="sk-SK"/>
              </w:rPr>
            </w:pPr>
            <w:r>
              <w:rPr>
                <w:rFonts w:ascii="Times New Roman" w:hAnsi="Times New Roman" w:cs="Times New Roman"/>
                <w:lang w:val="sk-SK"/>
              </w:rPr>
              <w:t>Prírodné katastrofy, napríklad cyklóny, povodne, zemetrasenia, sopečné výbuchy, prílivové vlny a pod. v krajine zahraničného kupujúceho.</w:t>
            </w:r>
          </w:p>
          <w:p>
            <w:pPr>
              <w:jc w:val="both"/>
              <w:rPr>
                <w:rFonts w:ascii="Times New Roman" w:hAnsi="Times New Roman" w:cs="Times New Roman"/>
                <w:lang w:val="sk-SK"/>
              </w:rPr>
            </w:pPr>
            <w:r>
              <w:rPr>
                <w:rFonts w:ascii="Times New Roman" w:hAnsi="Times New Roman" w:cs="Times New Roman"/>
                <w:lang w:val="sk-SK"/>
              </w:rPr>
              <w:t>9.Neschopnosť alebo odmietnutie verejného kupujúceho splniť záväzky z poisteného vývozného kontraktu ako dôsledok skutočností uvedených v bodoch 3 až 8 tejto kapitoly.</w:t>
            </w:r>
          </w:p>
          <w:p>
            <w:pPr>
              <w:rPr>
                <w:rFonts w:ascii="Times New Roman" w:hAnsi="Times New Roman" w:cs="Times New Roman"/>
                <w:lang w:val="sk-SK"/>
              </w:rPr>
            </w:pPr>
            <w:r>
              <w:rPr>
                <w:rFonts w:ascii="Times New Roman" w:hAnsi="Times New Roman" w:cs="Times New Roman"/>
                <w:lang w:val="sk-SK"/>
              </w:rPr>
              <w:t>10. Skutočnosti rozhodujúce pre vznik poistných udalostí uvedené v bodoch 1 až 9 je poistený povinný oznámiť poistiteľovi na predpísanom tlačive „Oznámenie poistnej udalosti“ vrátane príslušných dokladov a stanovených príloh podľa kapitoly XI. bod 1.</w:t>
            </w:r>
          </w:p>
          <w:p>
            <w:pPr>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 xml:space="preserve">Súkromný kupujúci </w:t>
            </w:r>
            <w:r>
              <w:rPr>
                <w:rFonts w:ascii="Times New Roman" w:hAnsi="Times New Roman" w:cs="Times New Roman"/>
                <w:lang w:val="sk-SK"/>
              </w:rPr>
              <w:t>– kupujúci, ktorý nie je podľa predchádzajúcej definície verejný, je považovaný za  s</w:t>
            </w:r>
            <w:r>
              <w:rPr>
                <w:rFonts w:ascii="Times New Roman" w:hAnsi="Times New Roman" w:cs="Times New Roman"/>
                <w:lang w:val="sk-SK"/>
              </w:rPr>
              <w:t>úkromného.</w:t>
            </w:r>
          </w:p>
          <w:p>
            <w:pPr>
              <w:jc w:val="both"/>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b/>
                <w:lang w:val="sk-SK"/>
              </w:rPr>
              <w:t xml:space="preserve">Súkromný dlžník - </w:t>
            </w:r>
            <w:r>
              <w:rPr>
                <w:rFonts w:ascii="Times New Roman" w:hAnsi="Times New Roman" w:cs="Times New Roman"/>
                <w:lang w:val="sk-SK"/>
              </w:rPr>
              <w:t>dlžník, ktorý nie je podľa predchádzajúcej definície verejný, je považovaný za  súkromného.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Návrh zákona</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C,D ( čl. II) sa vzťahujú na transakcie s verejným a súkromným kupujúcim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Sadzobník Exim banky</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2.</w:t>
              <w:tab/>
            </w:r>
            <w:r>
              <w:rPr>
                <w:rFonts w:ascii="Times New Roman" w:hAnsi="Times New Roman" w:cs="Times New Roman"/>
                <w:i/>
                <w:sz w:val="24"/>
              </w:rPr>
              <w:t>Charakteristiky dodávateľského úveru</w:t>
            </w:r>
          </w:p>
          <w:p>
            <w:pPr>
              <w:pStyle w:val="Styl2"/>
              <w:spacing w:line="240" w:lineRule="auto"/>
              <w:rPr>
                <w:rFonts w:ascii="Times New Roman" w:hAnsi="Times New Roman" w:cs="Times New Roman"/>
                <w:sz w:val="24"/>
              </w:rPr>
            </w:pPr>
            <w:r>
              <w:rPr>
                <w:rFonts w:ascii="Times New Roman" w:hAnsi="Times New Roman" w:cs="Times New Roman"/>
                <w:sz w:val="24"/>
              </w:rPr>
              <w:t>(a)</w:t>
              <w:tab/>
              <w:t>Termín „dodávateľský úver“ sa vzťahuje na obchodnú zmluvu zabezpečujúcu e</w:t>
            </w:r>
            <w:r>
              <w:rPr>
                <w:rFonts w:ascii="Times New Roman" w:hAnsi="Times New Roman" w:cs="Times New Roman"/>
                <w:sz w:val="24"/>
              </w:rPr>
              <w:t>x</w:t>
            </w:r>
            <w:r>
              <w:rPr>
                <w:rFonts w:ascii="Times New Roman" w:hAnsi="Times New Roman" w:cs="Times New Roman"/>
                <w:sz w:val="24"/>
              </w:rPr>
              <w:t>port tovarov a/alebo služieb pochádzajúcich z členského štátu medzi jedným alebo viacerými dodávateľmi a jedným alebo viacerými kupujúcimi, pričom kupujúci sa zaväzuje(ú) zaplatiť dodávateľovi(om) v h</w:t>
            </w:r>
            <w:r>
              <w:rPr>
                <w:rFonts w:ascii="Times New Roman" w:hAnsi="Times New Roman" w:cs="Times New Roman"/>
                <w:sz w:val="24"/>
              </w:rPr>
              <w:t>o</w:t>
            </w:r>
            <w:r>
              <w:rPr>
                <w:rFonts w:ascii="Times New Roman" w:hAnsi="Times New Roman" w:cs="Times New Roman"/>
                <w:sz w:val="24"/>
              </w:rPr>
              <w:t xml:space="preserve">tovosti alebo formou úveru. </w:t>
            </w:r>
          </w:p>
          <w:p>
            <w:pPr>
              <w:pStyle w:val="Styl2"/>
              <w:spacing w:line="240" w:lineRule="auto"/>
              <w:rPr>
                <w:rFonts w:ascii="Times New Roman" w:hAnsi="Times New Roman" w:cs="Times New Roman"/>
                <w:sz w:val="24"/>
              </w:rPr>
            </w:pPr>
            <w:r>
              <w:rPr>
                <w:rFonts w:ascii="Times New Roman" w:hAnsi="Times New Roman" w:cs="Times New Roman"/>
                <w:sz w:val="24"/>
              </w:rPr>
              <w:t>(b)Ustanovenia poistného krytia pre dodávateľský úver sa uplatňujú v prípade, keď je poistné krytie poskytnuté podnikom zriadeným v členskom štáte v súlade s člá</w:t>
            </w:r>
            <w:r>
              <w:rPr>
                <w:rFonts w:ascii="Times New Roman" w:hAnsi="Times New Roman" w:cs="Times New Roman"/>
                <w:sz w:val="24"/>
              </w:rPr>
              <w:t>n</w:t>
            </w:r>
            <w:r>
              <w:rPr>
                <w:rFonts w:ascii="Times New Roman" w:hAnsi="Times New Roman" w:cs="Times New Roman"/>
                <w:sz w:val="24"/>
              </w:rPr>
              <w:t>kom 5</w:t>
            </w:r>
            <w:r>
              <w:rPr>
                <w:rFonts w:ascii="Times New Roman" w:hAnsi="Times New Roman" w:cs="Times New Roman"/>
                <w:sz w:val="24"/>
              </w:rPr>
              <w:t>8 zmluvy.</w:t>
            </w:r>
          </w:p>
          <w:p>
            <w:pPr>
              <w:pStyle w:val="Styl2"/>
              <w:spacing w:line="240" w:lineRule="auto"/>
              <w:rPr>
                <w:rFonts w:ascii="Times New Roman" w:hAnsi="Times New Roman" w:cs="Times New Roman"/>
                <w:sz w:val="24"/>
              </w:rPr>
            </w:pPr>
          </w:p>
          <w:p>
            <w:pPr>
              <w:jc w:val="both"/>
              <w:rPr>
                <w:rFonts w:ascii="Times New Roman" w:hAnsi="Times New Roman" w:cs="Times New Roman"/>
                <w:lang w:val="sk-SK"/>
              </w:rPr>
            </w:pPr>
            <w:r>
              <w:rPr>
                <w:rFonts w:ascii="Times New Roman" w:hAnsi="Times New Roman" w:cs="Times New Roman"/>
                <w:lang w:val="sk-SK"/>
              </w:rPr>
              <w:t xml:space="preserve">(c)Ak je obchodná zmluva financovaná prostredníctvom úveru kupujúceho alebo </w:t>
            </w:r>
            <w:r>
              <w:rPr>
                <w:rFonts w:ascii="Times New Roman" w:hAnsi="Times New Roman" w:cs="Times New Roman"/>
                <w:lang w:val="sk-SK"/>
              </w:rPr>
              <w:t>a</w:t>
            </w:r>
            <w:r>
              <w:rPr>
                <w:rFonts w:ascii="Times New Roman" w:hAnsi="Times New Roman" w:cs="Times New Roman"/>
                <w:lang w:val="sk-SK"/>
              </w:rPr>
              <w:t>kejkoľvek inej finančnej dohody, poistné krytie poskytnuté vývozcovi pre samo</w:t>
            </w:r>
            <w:r>
              <w:rPr>
                <w:rFonts w:ascii="Times New Roman" w:hAnsi="Times New Roman" w:cs="Times New Roman"/>
                <w:lang w:val="sk-SK"/>
              </w:rPr>
              <w:t>t</w:t>
            </w:r>
            <w:r>
              <w:rPr>
                <w:rFonts w:ascii="Times New Roman" w:hAnsi="Times New Roman" w:cs="Times New Roman"/>
                <w:lang w:val="sk-SK"/>
              </w:rPr>
              <w:t>nú obchodnú zmluvu sa riadi ustanoveniami pre krytie dodávateľských úverov.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PÚP C čl. I</w:t>
            </w:r>
            <w:r>
              <w:rPr>
                <w:rFonts w:ascii="Times New Roman" w:hAnsi="Times New Roman" w:cs="Times New Roman"/>
                <w:lang w:val="sk-SK"/>
              </w:rPr>
              <w:t>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čl. II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C čl. III bod 12.</w:t>
            </w:r>
          </w:p>
          <w:p>
            <w:pPr>
              <w:ind w:right="-103"/>
              <w:rPr>
                <w:rFonts w:ascii="Times New Roman" w:hAnsi="Times New Roman" w:cs="Times New Roman"/>
                <w:lang w:val="sk-SK"/>
              </w:rPr>
            </w:pPr>
            <w:r>
              <w:rPr>
                <w:rFonts w:ascii="Times New Roman" w:hAnsi="Times New Roman" w:cs="Times New Roman"/>
                <w:lang w:val="sk-SK"/>
              </w:rPr>
              <w:t>(dodatok C čl. 1 bod 3)</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dodávateľs</w:t>
            </w:r>
            <w:r>
              <w:rPr>
                <w:rFonts w:ascii="Times New Roman" w:hAnsi="Times New Roman" w:cs="Times New Roman"/>
                <w:lang w:val="sk-SK"/>
              </w:rPr>
              <w:t>kého úveru.</w:t>
            </w:r>
          </w:p>
          <w:p>
            <w:pPr>
              <w:jc w:val="both"/>
              <w:rPr>
                <w:rFonts w:ascii="Times New Roman" w:hAnsi="Times New Roman" w:cs="Times New Roman"/>
                <w:lang w:val="sk-SK"/>
              </w:rPr>
            </w:pPr>
            <w:r>
              <w:rPr>
                <w:rFonts w:ascii="Times New Roman" w:hAnsi="Times New Roman" w:cs="Times New Roman"/>
                <w:b/>
                <w:lang w:val="sk-SK"/>
              </w:rPr>
              <w:t>Vývozný dodávateľský úver</w:t>
            </w:r>
            <w:r>
              <w:rPr>
                <w:rFonts w:ascii="Times New Roman" w:hAnsi="Times New Roman" w:cs="Times New Roman"/>
                <w:lang w:val="sk-SK"/>
              </w:rPr>
              <w:t xml:space="preserve"> – úver poskytovaný poisteným zahraničnému kupujúcemu, ktorý predstavuje odklad platby za dodanie tovaru alebo poskytnutie služieb.</w:t>
            </w:r>
          </w:p>
          <w:p>
            <w:pPr>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Poistený</w:t>
            </w:r>
            <w:r>
              <w:rPr>
                <w:rFonts w:ascii="Times New Roman" w:hAnsi="Times New Roman" w:cs="Times New Roman"/>
                <w:lang w:val="sk-SK"/>
              </w:rPr>
              <w:t xml:space="preserve"> – vývozca, t.j. právnická osoba so sídlom alebo fyzická osoba s trvalým pobytom na území Slovenskej republiky (ďalej len „SR“), ktorá uzatvorila so zahraničným kupujúcim vývozný kontrakt na dodávku tovarov a služieb a ktorá vystupuje v zahranično-obchodných vzťahoch vlastným menom a na vlastný účet.</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Ak je vývozný kontrakt financovaný prostredníctvom odberateľského úveru alebo akejkoľvek inej finančnej dohody, poistné krytie poskytnuté vývozcovi pre samotný vývozný kontrakt sa riadi ustanoveniami týchto podmienok úverového poistenia.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1064"/>
              </w:tabs>
              <w:ind w:right="951"/>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i/>
                <w:sz w:val="24"/>
              </w:rPr>
              <w:t>Charakteristiky úver</w:t>
            </w:r>
            <w:r>
              <w:rPr>
                <w:rFonts w:ascii="Times New Roman" w:hAnsi="Times New Roman" w:cs="Times New Roman"/>
                <w:i/>
                <w:sz w:val="24"/>
              </w:rPr>
              <w:t>u kupujúceho</w:t>
            </w:r>
          </w:p>
          <w:p>
            <w:pPr>
              <w:pStyle w:val="Styl2"/>
              <w:spacing w:line="240" w:lineRule="auto"/>
              <w:rPr>
                <w:rFonts w:ascii="Times New Roman" w:hAnsi="Times New Roman" w:cs="Times New Roman"/>
                <w:sz w:val="24"/>
              </w:rPr>
            </w:pPr>
            <w:r>
              <w:rPr>
                <w:rFonts w:ascii="Times New Roman" w:hAnsi="Times New Roman" w:cs="Times New Roman"/>
                <w:sz w:val="24"/>
              </w:rPr>
              <w:t>(a)</w:t>
              <w:tab/>
              <w:t>Termín „úver kupujúceho“ sa vzťahuje na dohodu o pôžičke medzi jednou alebo viacerými finančnými inštitúciami a jedným alebo viacerými vypožičiavateľmi f</w:t>
            </w:r>
            <w:r>
              <w:rPr>
                <w:rFonts w:ascii="Times New Roman" w:hAnsi="Times New Roman" w:cs="Times New Roman"/>
                <w:sz w:val="24"/>
              </w:rPr>
              <w:t>i</w:t>
            </w:r>
            <w:r>
              <w:rPr>
                <w:rFonts w:ascii="Times New Roman" w:hAnsi="Times New Roman" w:cs="Times New Roman"/>
                <w:sz w:val="24"/>
              </w:rPr>
              <w:t>nancujúcimi obchodnú zmluvu zabezpečujúcu export tovarov a/alebo služieb p</w:t>
            </w:r>
            <w:r>
              <w:rPr>
                <w:rFonts w:ascii="Times New Roman" w:hAnsi="Times New Roman" w:cs="Times New Roman"/>
                <w:sz w:val="24"/>
              </w:rPr>
              <w:t>o</w:t>
            </w:r>
            <w:r>
              <w:rPr>
                <w:rFonts w:ascii="Times New Roman" w:hAnsi="Times New Roman" w:cs="Times New Roman"/>
                <w:sz w:val="24"/>
              </w:rPr>
              <w:t>chádzajúcich z členského štátu, pričom požičiavajúca(e) inštitúcia(e) sa zaväz</w:t>
            </w:r>
            <w:r>
              <w:rPr>
                <w:rFonts w:ascii="Times New Roman" w:hAnsi="Times New Roman" w:cs="Times New Roman"/>
                <w:sz w:val="24"/>
              </w:rPr>
              <w:t>u</w:t>
            </w:r>
            <w:r>
              <w:rPr>
                <w:rFonts w:ascii="Times New Roman" w:hAnsi="Times New Roman" w:cs="Times New Roman"/>
                <w:sz w:val="24"/>
              </w:rPr>
              <w:t>je(jú) zaplatiť v hotovosti dodávateľovi(om) v rámci základnej transakcie v mene kupujúceho(ich)/vypožičiavateľa(ov), zatiaľ čo kupujúci/vypožičiavateľ(ia) zapl</w:t>
            </w:r>
            <w:r>
              <w:rPr>
                <w:rFonts w:ascii="Times New Roman" w:hAnsi="Times New Roman" w:cs="Times New Roman"/>
                <w:sz w:val="24"/>
              </w:rPr>
              <w:t>a</w:t>
            </w:r>
            <w:r>
              <w:rPr>
                <w:rFonts w:ascii="Times New Roman" w:hAnsi="Times New Roman" w:cs="Times New Roman"/>
                <w:sz w:val="24"/>
              </w:rPr>
              <w:t xml:space="preserve">tí(ia) požičiavajúcej(im) </w:t>
            </w:r>
            <w:r>
              <w:rPr>
                <w:rFonts w:ascii="Times New Roman" w:hAnsi="Times New Roman" w:cs="Times New Roman"/>
                <w:sz w:val="24"/>
              </w:rPr>
              <w:t>inštitúcii(ám) formou úveru.</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(b)</w:t>
              <w:tab/>
              <w:t>Ustanovenia poistného krytia pre úver kupujúceho sa uplatňujú v prípade, keď je poistné krytie poskytnuté finančným inštitúciám bez ohľadu na ich miesto zriad</w:t>
            </w:r>
            <w:r>
              <w:rPr>
                <w:rFonts w:ascii="Times New Roman" w:hAnsi="Times New Roman" w:cs="Times New Roman"/>
                <w:sz w:val="24"/>
              </w:rPr>
              <w:t>e</w:t>
            </w:r>
            <w:r>
              <w:rPr>
                <w:rFonts w:ascii="Times New Roman" w:hAnsi="Times New Roman" w:cs="Times New Roman"/>
                <w:sz w:val="24"/>
              </w:rPr>
              <w:t>nia alebo registrácie, za predpokladu, že úver kupujúceho pred</w:t>
            </w:r>
            <w:r>
              <w:rPr>
                <w:rFonts w:ascii="Times New Roman" w:hAnsi="Times New Roman" w:cs="Times New Roman"/>
                <w:sz w:val="24"/>
              </w:rPr>
              <w:t>stavuje bezpodmi</w:t>
            </w:r>
            <w:r>
              <w:rPr>
                <w:rFonts w:ascii="Times New Roman" w:hAnsi="Times New Roman" w:cs="Times New Roman"/>
                <w:sz w:val="24"/>
              </w:rPr>
              <w:t>e</w:t>
            </w:r>
            <w:r>
              <w:rPr>
                <w:rFonts w:ascii="Times New Roman" w:hAnsi="Times New Roman" w:cs="Times New Roman"/>
                <w:sz w:val="24"/>
              </w:rPr>
              <w:t>nečný záväzok vypožičiavateľa splatiť svoj dlh nezávisle od plnenia obchodnej zmluvy, ktorá má byť financovaná.</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ind w:right="-70"/>
              <w:rPr>
                <w:rFonts w:ascii="Times New Roman" w:hAnsi="Times New Roman" w:cs="Times New Roman"/>
                <w:b/>
                <w:lang w:val="sk-SK"/>
              </w:rPr>
            </w:pPr>
            <w:r>
              <w:rPr>
                <w:rFonts w:ascii="Times New Roman" w:hAnsi="Times New Roman" w:cs="Times New Roman"/>
                <w:lang w:val="sk-SK"/>
              </w:rPr>
              <w:t>(c)Ustanovenia poistného krytia pre úver kupujúceho sa vzťahujú na poistné krytie poskytnuté finančným inštitúciám v súvislosti s prevoditeľnými cennými papiermi vlastnenými finančnými inštitúciami a splatnými kupujúcim podľa akejkoľvek d</w:t>
            </w:r>
            <w:r>
              <w:rPr>
                <w:rFonts w:ascii="Times New Roman" w:hAnsi="Times New Roman" w:cs="Times New Roman"/>
                <w:lang w:val="sk-SK"/>
              </w:rPr>
              <w:t>o</w:t>
            </w:r>
            <w:r>
              <w:rPr>
                <w:rFonts w:ascii="Times New Roman" w:hAnsi="Times New Roman" w:cs="Times New Roman"/>
                <w:lang w:val="sk-SK"/>
              </w:rPr>
              <w:t>hody o financovaní obchodnej zmluvy.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PÚP D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pStyle w:val="Footer"/>
              <w:tabs>
                <w:tab w:val="clear" w:pos="4536"/>
                <w:tab w:val="clear" w:pos="9072"/>
              </w:tabs>
              <w:rPr>
                <w:rFonts w:ascii="Times New Roman" w:hAnsi="Times New Roman" w:cs="Times New Roman"/>
                <w:i/>
                <w:lang w:val="sk-SK"/>
              </w:rPr>
            </w:pPr>
            <w:r>
              <w:rPr>
                <w:rFonts w:ascii="Times New Roman" w:hAnsi="Times New Roman" w:cs="Times New Roman"/>
                <w:lang w:val="sk-SK"/>
              </w:rPr>
              <w:t>PÚP D čl. XI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pStyle w:val="Footer"/>
              <w:tabs>
                <w:tab w:val="clear" w:pos="4536"/>
                <w:tab w:val="clear" w:pos="9072"/>
              </w:tabs>
              <w:rPr>
                <w:rFonts w:ascii="Times New Roman" w:hAnsi="Times New Roman" w:cs="Times New Roman"/>
                <w:i/>
                <w:lang w:val="sk-SK"/>
              </w:rPr>
            </w:pPr>
            <w:r>
              <w:rPr>
                <w:rFonts w:ascii="Times New Roman" w:hAnsi="Times New Roman" w:cs="Times New Roman"/>
                <w:lang w:val="sk-SK"/>
              </w:rPr>
              <w:t>PÚP D čl. III bod 6 ( dodatok D čl. I bod 1</w:t>
            </w: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odberateľského úveru.</w:t>
            </w:r>
          </w:p>
          <w:p>
            <w:pPr>
              <w:jc w:val="both"/>
              <w:rPr>
                <w:rFonts w:ascii="Times New Roman" w:hAnsi="Times New Roman" w:cs="Times New Roman"/>
                <w:sz w:val="20"/>
                <w:lang w:val="sk-SK"/>
              </w:rPr>
            </w:pPr>
            <w:r>
              <w:rPr>
                <w:rFonts w:ascii="Times New Roman" w:hAnsi="Times New Roman" w:cs="Times New Roman"/>
                <w:b/>
                <w:lang w:val="sk-SK"/>
              </w:rPr>
              <w:t>Vývozný odberateľský úver</w:t>
            </w:r>
            <w:r>
              <w:rPr>
                <w:rFonts w:ascii="Times New Roman" w:hAnsi="Times New Roman" w:cs="Times New Roman"/>
                <w:lang w:val="sk-SK"/>
              </w:rPr>
              <w:t xml:space="preserve"> - úver poskytovaný poisteným dlžníkov</w:t>
            </w:r>
            <w:r>
              <w:rPr>
                <w:rFonts w:ascii="Times New Roman" w:hAnsi="Times New Roman" w:cs="Times New Roman"/>
                <w:lang w:val="sk-SK"/>
              </w:rPr>
              <w:t>i na financovanie vývozného kontraktu</w:t>
            </w:r>
            <w:r>
              <w:rPr>
                <w:rFonts w:ascii="Times New Roman" w:hAnsi="Times New Roman" w:cs="Times New Roman"/>
                <w:sz w:val="20"/>
                <w:lang w:val="sk-SK"/>
              </w:rPr>
              <w:t xml:space="preserve">. </w:t>
            </w:r>
          </w:p>
          <w:p>
            <w:pPr>
              <w:jc w:val="both"/>
              <w:rPr>
                <w:rFonts w:ascii="Times New Roman" w:hAnsi="Times New Roman" w:cs="Times New Roman"/>
                <w:lang w:val="sk-SK"/>
              </w:rPr>
            </w:pPr>
            <w:r>
              <w:rPr>
                <w:rFonts w:ascii="Times New Roman" w:hAnsi="Times New Roman" w:cs="Times New Roman"/>
                <w:b/>
                <w:lang w:val="sk-SK"/>
              </w:rPr>
              <w:t>Poistený/veriteľ</w:t>
            </w:r>
            <w:r>
              <w:rPr>
                <w:rFonts w:ascii="Times New Roman" w:hAnsi="Times New Roman" w:cs="Times New Roman"/>
                <w:lang w:val="sk-SK"/>
              </w:rPr>
              <w:t xml:space="preserve"> - banka vývozcu, prípadne iná finančná (obchodná) spoločnosť, ktorá poskytla odberateľský úver dlžníkovi na financovanie vývozného kontraktu.</w:t>
            </w:r>
          </w:p>
          <w:p>
            <w:pPr>
              <w:jc w:val="both"/>
              <w:rPr>
                <w:rFonts w:ascii="Times New Roman" w:hAnsi="Times New Roman" w:cs="Times New Roman"/>
                <w:lang w:val="sk-SK"/>
              </w:rPr>
            </w:pPr>
            <w:r>
              <w:rPr>
                <w:rFonts w:ascii="Times New Roman" w:hAnsi="Times New Roman" w:cs="Times New Roman"/>
                <w:b/>
                <w:lang w:val="sk-SK"/>
              </w:rPr>
              <w:t xml:space="preserve">Dlžník </w:t>
            </w:r>
            <w:r>
              <w:rPr>
                <w:rFonts w:ascii="Times New Roman" w:hAnsi="Times New Roman" w:cs="Times New Roman"/>
                <w:lang w:val="sk-SK"/>
              </w:rPr>
              <w:t>– banka v krajine zahraničného kupujúceho alebo zahraničný kupujúci, s ktorým poistený uzatvoril zmluvu o úvere.</w:t>
            </w:r>
          </w:p>
          <w:p>
            <w:pPr>
              <w:jc w:val="both"/>
              <w:rPr>
                <w:rFonts w:ascii="Times New Roman" w:hAnsi="Times New Roman" w:cs="Times New Roman"/>
                <w:lang w:val="sk-SK"/>
              </w:rPr>
            </w:pPr>
            <w:r>
              <w:rPr>
                <w:rFonts w:ascii="Times New Roman" w:hAnsi="Times New Roman" w:cs="Times New Roman"/>
                <w:b/>
                <w:lang w:val="sk-SK"/>
              </w:rPr>
              <w:t>Zmluva o úvere</w:t>
            </w:r>
            <w:r>
              <w:rPr>
                <w:rFonts w:ascii="Times New Roman" w:hAnsi="Times New Roman" w:cs="Times New Roman"/>
                <w:lang w:val="sk-SK"/>
              </w:rPr>
              <w:t xml:space="preserve"> - zmluva o poskytnutí vývozného odberateľského úveru uzatvorená medzi poisteným a dlžníkom. </w:t>
            </w:r>
          </w:p>
          <w:p>
            <w:pPr>
              <w:rPr>
                <w:rFonts w:ascii="Times New Roman" w:hAnsi="Times New Roman" w:cs="Times New Roman"/>
                <w:lang w:val="sk-SK"/>
              </w:rPr>
            </w:pPr>
          </w:p>
          <w:p>
            <w:pPr>
              <w:jc w:val="center"/>
              <w:rPr>
                <w:rFonts w:ascii="Times New Roman" w:hAnsi="Times New Roman" w:cs="Times New Roman"/>
                <w:b/>
                <w:lang w:val="sk-SK"/>
              </w:rPr>
            </w:pPr>
          </w:p>
          <w:p>
            <w:pPr>
              <w:jc w:val="center"/>
              <w:rPr>
                <w:rFonts w:ascii="Times New Roman" w:hAnsi="Times New Roman" w:cs="Times New Roman"/>
                <w:b/>
                <w:lang w:val="sk-SK"/>
              </w:rPr>
            </w:pPr>
          </w:p>
          <w:p>
            <w:pPr>
              <w:jc w:val="center"/>
              <w:rPr>
                <w:rFonts w:ascii="Times New Roman" w:hAnsi="Times New Roman" w:cs="Times New Roman"/>
                <w:b/>
                <w:lang w:val="sk-SK"/>
              </w:rPr>
            </w:pPr>
          </w:p>
          <w:p>
            <w:pPr>
              <w:jc w:val="center"/>
              <w:rPr>
                <w:rFonts w:ascii="Times New Roman" w:hAnsi="Times New Roman" w:cs="Times New Roman"/>
                <w:b/>
                <w:lang w:val="sk-SK"/>
              </w:rPr>
            </w:pPr>
          </w:p>
          <w:p>
            <w:pPr>
              <w:jc w:val="both"/>
              <w:rPr>
                <w:rFonts w:ascii="Times New Roman" w:hAnsi="Times New Roman" w:cs="Times New Roman"/>
                <w:lang w:val="sk-SK"/>
              </w:rPr>
            </w:pPr>
            <w:r>
              <w:rPr>
                <w:rFonts w:ascii="Times New Roman" w:hAnsi="Times New Roman" w:cs="Times New Roman"/>
                <w:lang w:val="sk-SK"/>
              </w:rPr>
              <w:t>Zmluva o úvere musí (ak to dovoľuje právny poriadok krajiny dlžníka) obsahovať osobitné ustanovenia o tom, že dlžník splní svoje povinnosti vyplývajúce zo zmluvy o úvere, a to bez ohľadu na to, či vývozca, alebo jeho subdodávateľ splnili povinnosti vyplývajúce z vývozného kontraktu. Toto ustanovenie nebude  obsiahnuté v zmluve o úvere, ktorú poistený uzatvorí priamo so zahraničným kupujúcim.</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Ustanovenia týchto podmienok úverového poistenia sa vzťahujú aj na poistenie poskytnuté poistenému v súvislosti s prevoditeľnými cennými papiermi vlastnenými poisteným a splatnými zahraničným kupujúcim podľa akejkoľvek zmluvy o financovaní vývozného kontraktu.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b/>
                <w:lang w:val="sk-SK"/>
              </w:rPr>
            </w:pPr>
            <w:r>
              <w:rPr>
                <w:rFonts w:ascii="Times New Roman" w:hAnsi="Times New Roman" w:cs="Times New Roman"/>
                <w:b/>
                <w:lang w:val="sk-SK"/>
              </w:rPr>
              <w:t>Č</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b/>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i/>
                <w:sz w:val="24"/>
              </w:rPr>
              <w:t>Definícia poistených rizík</w:t>
            </w:r>
          </w:p>
          <w:p>
            <w:pPr>
              <w:pStyle w:val="Styl2"/>
              <w:spacing w:line="240" w:lineRule="auto"/>
              <w:rPr>
                <w:rFonts w:ascii="Times New Roman" w:hAnsi="Times New Roman" w:cs="Times New Roman"/>
                <w:sz w:val="24"/>
              </w:rPr>
            </w:pPr>
            <w:r>
              <w:rPr>
                <w:rFonts w:ascii="Times New Roman" w:hAnsi="Times New Roman" w:cs="Times New Roman"/>
                <w:sz w:val="24"/>
              </w:rPr>
              <w:t>(a)Komerčné riziko pre súkromných dlžníkov je určené bodmi 14, 15 a 16.</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(b)Politické riziko pre súkromných dlžníkov je určené bodmi 17 až 22 a pre vere</w:t>
            </w:r>
            <w:r>
              <w:rPr>
                <w:rFonts w:ascii="Times New Roman" w:hAnsi="Times New Roman" w:cs="Times New Roman"/>
                <w:sz w:val="24"/>
              </w:rPr>
              <w:t>j</w:t>
            </w:r>
            <w:r>
              <w:rPr>
                <w:rFonts w:ascii="Times New Roman" w:hAnsi="Times New Roman" w:cs="Times New Roman"/>
                <w:sz w:val="24"/>
              </w:rPr>
              <w:t>ných dlžníkov bodmi 15 až 22.</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ind w:hanging="70"/>
              <w:rPr>
                <w:rFonts w:ascii="Times New Roman" w:hAnsi="Times New Roman" w:cs="Times New Roman"/>
                <w:sz w:val="24"/>
              </w:rPr>
            </w:pPr>
            <w:r>
              <w:rPr>
                <w:rFonts w:ascii="Times New Roman" w:hAnsi="Times New Roman" w:cs="Times New Roman"/>
                <w:sz w:val="24"/>
              </w:rPr>
              <w:t>(c) Výrobné riziko je určené bodom 6(b).</w:t>
            </w: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ind w:hanging="70"/>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(d)Úverové riziko je určené bodom 6(c).</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i/>
                <w:sz w:val="24"/>
              </w:rPr>
              <w:t>Postavenie dlžníka</w:t>
            </w:r>
          </w:p>
          <w:p>
            <w:pPr>
              <w:pStyle w:val="Styl2"/>
              <w:spacing w:line="240" w:lineRule="auto"/>
              <w:ind w:firstLine="72"/>
              <w:rPr>
                <w:rFonts w:ascii="Times New Roman" w:hAnsi="Times New Roman" w:cs="Times New Roman"/>
                <w:sz w:val="24"/>
              </w:rPr>
            </w:pPr>
            <w:r>
              <w:rPr>
                <w:rFonts w:ascii="Times New Roman" w:hAnsi="Times New Roman" w:cs="Times New Roman"/>
                <w:sz w:val="24"/>
              </w:rPr>
              <w:t xml:space="preserve">(a)Každý subjekt, ktorý v akejkoľvek forme zastupuje samotný verejný úrad a ktorý nemôže byť vyhlásený, či už súdne alebo administratívne, za platobne neschopný, je považovaný za verejného dlžníka. Môže to byť suverénny dlžník, t.j. subjekt, ktorý má plnú dôveru štátu, napríklad ministerstvo financií alebo </w:t>
            </w:r>
            <w:r>
              <w:rPr>
                <w:rFonts w:ascii="Times New Roman" w:hAnsi="Times New Roman" w:cs="Times New Roman"/>
                <w:sz w:val="24"/>
              </w:rPr>
              <w:t>centrálna banka, alebo iný podriadený verejnoprávny subjekt, ako sú regionálne, obecné alebo p</w:t>
            </w:r>
            <w:r>
              <w:rPr>
                <w:rFonts w:ascii="Times New Roman" w:hAnsi="Times New Roman" w:cs="Times New Roman"/>
                <w:sz w:val="24"/>
              </w:rPr>
              <w:t>o</w:t>
            </w:r>
            <w:r>
              <w:rPr>
                <w:rFonts w:ascii="Times New Roman" w:hAnsi="Times New Roman" w:cs="Times New Roman"/>
                <w:sz w:val="24"/>
              </w:rPr>
              <w:t>loštátne úrady alebo iné verejnoprávne inštitúcie.</w:t>
            </w: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r>
              <w:rPr>
                <w:rFonts w:ascii="Times New Roman" w:hAnsi="Times New Roman" w:cs="Times New Roman"/>
                <w:sz w:val="24"/>
              </w:rPr>
              <w:t>´</w:t>
            </w: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hanging="70"/>
              <w:rPr>
                <w:rFonts w:ascii="Times New Roman" w:hAnsi="Times New Roman" w:cs="Times New Roman"/>
                <w:sz w:val="24"/>
              </w:rPr>
            </w:pPr>
            <w:r>
              <w:rPr>
                <w:rFonts w:ascii="Times New Roman" w:hAnsi="Times New Roman" w:cs="Times New Roman"/>
                <w:b/>
                <w:sz w:val="24"/>
              </w:rPr>
              <w:t>(</w:t>
            </w:r>
            <w:r>
              <w:rPr>
                <w:rFonts w:ascii="Times New Roman" w:hAnsi="Times New Roman" w:cs="Times New Roman"/>
                <w:sz w:val="24"/>
              </w:rPr>
              <w:t>b)</w:t>
              <w:tab/>
              <w:t>Pri posudzovaní postavenia dlžníka poisťovateľ zohľadňuje:</w:t>
            </w:r>
          </w:p>
          <w:p>
            <w:pPr>
              <w:pStyle w:val="Styl2"/>
              <w:spacing w:line="240" w:lineRule="auto"/>
              <w:rPr>
                <w:rFonts w:ascii="Times New Roman" w:hAnsi="Times New Roman" w:cs="Times New Roman"/>
                <w:sz w:val="24"/>
              </w:rPr>
            </w:pPr>
            <w:r>
              <w:rPr>
                <w:rFonts w:ascii="Times New Roman" w:hAnsi="Times New Roman" w:cs="Times New Roman"/>
                <w:sz w:val="24"/>
              </w:rPr>
              <w:t>- právne postavenie dlžníka,</w:t>
            </w:r>
          </w:p>
          <w:p>
            <w:pPr>
              <w:pStyle w:val="Styl2"/>
              <w:spacing w:line="240" w:lineRule="auto"/>
              <w:ind w:hanging="70"/>
              <w:rPr>
                <w:rFonts w:ascii="Times New Roman" w:hAnsi="Times New Roman" w:cs="Times New Roman"/>
                <w:sz w:val="24"/>
              </w:rPr>
            </w:pPr>
            <w:r>
              <w:rPr>
                <w:rFonts w:ascii="Times New Roman" w:hAnsi="Times New Roman" w:cs="Times New Roman"/>
                <w:sz w:val="24"/>
              </w:rPr>
              <w:t xml:space="preserve"> -skutočnú efektívnosť každej súdnej žaloby proti dlžníkovi,</w:t>
            </w:r>
          </w:p>
          <w:p>
            <w:pPr>
              <w:pStyle w:val="Styl2"/>
              <w:spacing w:line="240" w:lineRule="auto"/>
              <w:rPr>
                <w:rFonts w:ascii="Times New Roman" w:hAnsi="Times New Roman" w:cs="Times New Roman"/>
                <w:sz w:val="24"/>
              </w:rPr>
            </w:pPr>
            <w:r>
              <w:rPr>
                <w:rFonts w:ascii="Times New Roman" w:hAnsi="Times New Roman" w:cs="Times New Roman"/>
                <w:sz w:val="24"/>
              </w:rPr>
              <w:t>-zdroje financovania a príjmov dlžníka; tu treba zohľadniť skutočnosť, že štá</w:t>
            </w:r>
            <w:r>
              <w:rPr>
                <w:rFonts w:ascii="Times New Roman" w:hAnsi="Times New Roman" w:cs="Times New Roman"/>
                <w:sz w:val="24"/>
              </w:rPr>
              <w:t>t</w:t>
            </w:r>
            <w:r>
              <w:rPr>
                <w:rFonts w:ascii="Times New Roman" w:hAnsi="Times New Roman" w:cs="Times New Roman"/>
                <w:sz w:val="24"/>
              </w:rPr>
              <w:t>ny dlžník môže vyrovnať svoj dlh aj s využitím zdrojov, ktoré nesúvisia s prostriedkami ce</w:t>
            </w:r>
            <w:r>
              <w:rPr>
                <w:rFonts w:ascii="Times New Roman" w:hAnsi="Times New Roman" w:cs="Times New Roman"/>
                <w:sz w:val="24"/>
              </w:rPr>
              <w:t>n</w:t>
            </w:r>
            <w:r>
              <w:rPr>
                <w:rFonts w:ascii="Times New Roman" w:hAnsi="Times New Roman" w:cs="Times New Roman"/>
                <w:sz w:val="24"/>
              </w:rPr>
              <w:t>trálnej vlády, napríklad pros</w:t>
            </w:r>
            <w:r>
              <w:rPr>
                <w:rFonts w:ascii="Times New Roman" w:hAnsi="Times New Roman" w:cs="Times New Roman"/>
                <w:sz w:val="24"/>
              </w:rPr>
              <w:t>tredníctvom príjmov vytvor</w:t>
            </w:r>
            <w:r>
              <w:rPr>
                <w:rFonts w:ascii="Times New Roman" w:hAnsi="Times New Roman" w:cs="Times New Roman"/>
                <w:sz w:val="24"/>
              </w:rPr>
              <w:t>e</w:t>
            </w:r>
            <w:r>
              <w:rPr>
                <w:rFonts w:ascii="Times New Roman" w:hAnsi="Times New Roman" w:cs="Times New Roman"/>
                <w:sz w:val="24"/>
              </w:rPr>
              <w:t>ných miestnym daňami, alebo poskytovaním verejných služieb,</w:t>
            </w:r>
          </w:p>
          <w:p>
            <w:pPr>
              <w:pStyle w:val="Styl2"/>
              <w:spacing w:line="240" w:lineRule="auto"/>
              <w:rPr>
                <w:rFonts w:ascii="Times New Roman" w:hAnsi="Times New Roman" w:cs="Times New Roman"/>
                <w:b/>
                <w:sz w:val="24"/>
              </w:rPr>
            </w:pPr>
            <w:r>
              <w:rPr>
                <w:rFonts w:ascii="Times New Roman" w:hAnsi="Times New Roman" w:cs="Times New Roman"/>
                <w:sz w:val="24"/>
              </w:rPr>
              <w:t>- mieru vplyvu alebo kontroly nad dlžníkom, ktorú môže vykonávať vláda ho</w:t>
            </w:r>
            <w:r>
              <w:rPr>
                <w:rFonts w:ascii="Times New Roman" w:hAnsi="Times New Roman" w:cs="Times New Roman"/>
                <w:sz w:val="24"/>
              </w:rPr>
              <w:t>s</w:t>
            </w:r>
            <w:r>
              <w:rPr>
                <w:rFonts w:ascii="Times New Roman" w:hAnsi="Times New Roman" w:cs="Times New Roman"/>
                <w:sz w:val="24"/>
              </w:rPr>
              <w:t>titeľskej krajiny</w:t>
            </w:r>
            <w:r>
              <w:rPr>
                <w:rFonts w:ascii="Times New Roman" w:hAnsi="Times New Roman" w:cs="Times New Roman"/>
                <w:b/>
                <w:sz w:val="24"/>
              </w:rPr>
              <w:t>.</w:t>
            </w: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b/>
                <w:sz w:val="24"/>
              </w:rPr>
            </w:pPr>
          </w:p>
          <w:p>
            <w:pPr>
              <w:pStyle w:val="Styl2"/>
              <w:spacing w:line="240" w:lineRule="auto"/>
              <w:rPr>
                <w:rFonts w:ascii="Times New Roman" w:hAnsi="Times New Roman" w:cs="Times New Roman"/>
                <w:sz w:val="24"/>
              </w:rPr>
            </w:pPr>
            <w:r>
              <w:rPr>
                <w:rFonts w:ascii="Times New Roman" w:hAnsi="Times New Roman" w:cs="Times New Roman"/>
              </w:rPr>
              <w:t>(c)</w:t>
              <w:tab/>
            </w:r>
            <w:r>
              <w:rPr>
                <w:rFonts w:ascii="Times New Roman" w:hAnsi="Times New Roman" w:cs="Times New Roman"/>
                <w:sz w:val="24"/>
              </w:rPr>
              <w:t>Každý dlžník, ktorý nie je verejným dlžníkom, je v súlade s vyššie zmienenými kritériami považovaný v zásade za súkromného dlžníka.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i/>
                <w:lang w:val="sk-SK"/>
              </w:rPr>
            </w:pPr>
            <w:r>
              <w:rPr>
                <w:rFonts w:ascii="Times New Roman" w:hAnsi="Times New Roman" w:cs="Times New Roman"/>
                <w:i/>
                <w:lang w:val="sk-SK"/>
              </w:rPr>
              <w:t>Zákon č 80/ 1997 Z.z.</w:t>
            </w: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p>
          <w:p>
            <w:pPr>
              <w:rPr>
                <w:rFonts w:ascii="Times New Roman" w:hAnsi="Times New Roman" w:cs="Times New Roman"/>
                <w:i/>
                <w:lang w:val="sk-SK"/>
              </w:rPr>
            </w:pPr>
            <w:r>
              <w:rPr>
                <w:rFonts w:ascii="Times New Roman" w:hAnsi="Times New Roman" w:cs="Times New Roman"/>
                <w:i/>
                <w:lang w:val="sk-SK"/>
              </w:rPr>
              <w:t>Zákon č. 80/ 1997 Z.z.</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 4 pís.i)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VIII</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bod 1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bod 2 (dodatok C čl. I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D čl. X bod 2 (dodatok D čl. I 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IX</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4 pís.h)</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VIII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C čl. I b</w:t>
            </w:r>
            <w:r>
              <w:rPr>
                <w:rFonts w:ascii="Times New Roman" w:hAnsi="Times New Roman" w:cs="Times New Roman"/>
                <w:lang w:val="sk-SK"/>
              </w:rPr>
              <w:t>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C čl.I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VIII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D čl. I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D čl. I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IX</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E čl. I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E čl. I</w:t>
            </w:r>
            <w:r>
              <w:rPr>
                <w:rFonts w:ascii="Times New Roman" w:hAnsi="Times New Roman" w:cs="Times New Roman"/>
                <w:lang w:val="sk-SK"/>
              </w:rPr>
              <w:t>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II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VIII</w:t>
            </w:r>
          </w:p>
          <w:p>
            <w:pPr>
              <w:ind w:right="-103"/>
              <w:rPr>
                <w:rFonts w:ascii="Times New Roman" w:hAnsi="Times New Roman" w:cs="Times New Roman"/>
                <w:lang w:val="sk-SK"/>
              </w:rPr>
            </w:pPr>
            <w:r>
              <w:rPr>
                <w:rFonts w:ascii="Times New Roman" w:hAnsi="Times New Roman" w:cs="Times New Roman"/>
                <w:lang w:val="sk-SK"/>
              </w:rPr>
              <w:t>(dodatok E čl. 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C čl. III bod 11 (dodatok C čl.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D čl. III bod 13 (dodatok D čl</w:t>
            </w:r>
            <w:r>
              <w:rPr>
                <w:rFonts w:ascii="Times New Roman" w:hAnsi="Times New Roman" w:cs="Times New Roman"/>
                <w:lang w:val="sk-SK"/>
              </w:rPr>
              <w:t xml:space="preserve">. bod 2)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E čl. III bod 7  (dodatok E čl. bod 1)</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II</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II</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II</w:t>
            </w: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i/>
                <w:lang w:val="sk-SK"/>
              </w:rPr>
            </w:pPr>
            <w:r>
              <w:rPr>
                <w:rFonts w:ascii="Times New Roman" w:hAnsi="Times New Roman" w:cs="Times New Roman"/>
                <w:i/>
                <w:lang w:val="sk-SK"/>
              </w:rPr>
              <w:t>Na účely tohto zákona sa rozumie</w:t>
            </w:r>
          </w:p>
          <w:p>
            <w:pPr>
              <w:jc w:val="both"/>
              <w:rPr>
                <w:rFonts w:ascii="Times New Roman" w:hAnsi="Times New Roman" w:cs="Times New Roman"/>
                <w:b/>
                <w:lang w:val="sk-SK"/>
              </w:rPr>
            </w:pPr>
            <w:r>
              <w:rPr>
                <w:rFonts w:ascii="Times New Roman" w:hAnsi="Times New Roman" w:cs="Times New Roman"/>
                <w:b/>
                <w:lang w:val="sk-SK"/>
              </w:rPr>
              <w:t>komerčným rizikom riziko nezaplatenia pohľadávky vývozcu vzniknuté v krajine zahraničného odberateľa alebo v </w:t>
            </w:r>
            <w:r>
              <w:rPr>
                <w:rFonts w:ascii="Times New Roman" w:hAnsi="Times New Roman" w:cs="Times New Roman"/>
                <w:b/>
                <w:lang w:val="sk-SK"/>
              </w:rPr>
              <w:t>tretej krajine alebo v Slovenskej republike, najmä z dôvodu platobnej neschopnosti</w:t>
            </w:r>
          </w:p>
          <w:p>
            <w:pPr>
              <w:jc w:val="both"/>
              <w:rPr>
                <w:rFonts w:ascii="Times New Roman" w:hAnsi="Times New Roman" w:cs="Times New Roman"/>
                <w:b/>
                <w:lang w:val="sk-SK"/>
              </w:rPr>
            </w:pPr>
          </w:p>
          <w:p>
            <w:pPr>
              <w:jc w:val="both"/>
              <w:rPr>
                <w:rFonts w:ascii="Times New Roman" w:hAnsi="Times New Roman" w:cs="Times New Roman"/>
                <w:b/>
                <w:lang w:val="sk-SK"/>
              </w:rPr>
            </w:pPr>
            <w:r>
              <w:rPr>
                <w:rFonts w:ascii="Times New Roman" w:hAnsi="Times New Roman" w:cs="Times New Roman"/>
                <w:b/>
                <w:lang w:val="sk-SK"/>
              </w:rPr>
              <w:t xml:space="preserve">Komerčné riziká - </w:t>
            </w:r>
          </w:p>
          <w:p>
            <w:pPr>
              <w:jc w:val="both"/>
              <w:rPr>
                <w:rFonts w:ascii="Times New Roman" w:hAnsi="Times New Roman" w:cs="Times New Roman"/>
                <w:lang w:val="sk-SK"/>
              </w:rPr>
            </w:pPr>
            <w:r>
              <w:rPr>
                <w:rFonts w:ascii="Times New Roman" w:hAnsi="Times New Roman" w:cs="Times New Roman"/>
                <w:lang w:val="sk-SK"/>
              </w:rPr>
              <w:t>t. j.</w:t>
            </w:r>
            <w:r>
              <w:rPr>
                <w:rFonts w:ascii="Times New Roman" w:hAnsi="Times New Roman" w:cs="Times New Roman"/>
                <w:b/>
                <w:lang w:val="sk-SK"/>
              </w:rPr>
              <w:t xml:space="preserve"> </w:t>
            </w:r>
            <w:r>
              <w:rPr>
                <w:rFonts w:ascii="Times New Roman" w:hAnsi="Times New Roman" w:cs="Times New Roman"/>
                <w:lang w:val="sk-SK"/>
              </w:rPr>
              <w:t>riziká, ktoré vyplývajú z ekonomickej alebo finančnej</w:t>
            </w:r>
            <w:r>
              <w:rPr>
                <w:rFonts w:ascii="Times New Roman" w:hAnsi="Times New Roman" w:cs="Times New Roman"/>
                <w:b/>
                <w:lang w:val="sk-SK"/>
              </w:rPr>
              <w:t xml:space="preserve"> </w:t>
            </w:r>
            <w:r>
              <w:rPr>
                <w:rFonts w:ascii="Times New Roman" w:hAnsi="Times New Roman" w:cs="Times New Roman"/>
                <w:lang w:val="sk-SK"/>
              </w:rPr>
              <w:t>situácie zahraničného kupujúceho:</w:t>
            </w:r>
          </w:p>
          <w:p>
            <w:pPr>
              <w:jc w:val="both"/>
              <w:rPr>
                <w:rFonts w:ascii="Times New Roman" w:hAnsi="Times New Roman" w:cs="Times New Roman"/>
              </w:rPr>
            </w:pPr>
            <w:r>
              <w:rPr>
                <w:rFonts w:ascii="Times New Roman" w:hAnsi="Times New Roman" w:cs="Times New Roman"/>
              </w:rPr>
              <w:t>Platobná neschopnosť:</w:t>
            </w:r>
          </w:p>
          <w:p>
            <w:pPr>
              <w:numPr>
                <w:ilvl w:val="0"/>
                <w:numId w:val="14"/>
              </w:numPr>
              <w:tabs>
                <w:tab w:val="left" w:pos="105"/>
                <w:tab w:val="clear" w:pos="405"/>
              </w:tabs>
              <w:ind w:left="105" w:hanging="142"/>
              <w:jc w:val="both"/>
              <w:rPr>
                <w:rFonts w:ascii="Times New Roman" w:hAnsi="Times New Roman" w:cs="Times New Roman"/>
              </w:rPr>
            </w:pPr>
            <w:r>
              <w:rPr>
                <w:rFonts w:ascii="Times New Roman" w:hAnsi="Times New Roman" w:cs="Times New Roman"/>
              </w:rPr>
              <w:t>vyhlásenie  konkurzného konania  na  majetok   zahraničného kupujúceho   alebo zamietnutie návrhu na vyhlásenie  konkurzného  konania  na  základe  nedostatku  majetku zahraničného kupujúceho, doložené právoplatným rozhodnutím   súdu  alebo  iným   úradne  overeným  dokladom,  ktorý  môže poistiteľ uznať za dostatočný,  ak je  vydaný  v súlade  s  právnym  predpisom upravujúcim konkurz a vyrovnanie v krajine  zahraničného kupujúceho,  pričom  z dokladov musí byť zrejmé, že pohľadávky poisteného boli zahrnuté do konkurzného konania a poistený u</w:t>
            </w:r>
            <w:r>
              <w:rPr>
                <w:rFonts w:ascii="Times New Roman" w:hAnsi="Times New Roman" w:cs="Times New Roman"/>
              </w:rPr>
              <w:t xml:space="preserve">trpel majetkovú ujmu,   alebo             </w:t>
            </w:r>
          </w:p>
          <w:p>
            <w:pPr>
              <w:pStyle w:val="BodyText"/>
              <w:numPr>
                <w:ilvl w:val="0"/>
                <w:numId w:val="14"/>
              </w:numPr>
              <w:tabs>
                <w:tab w:val="left" w:pos="105"/>
                <w:tab w:val="clear" w:pos="405"/>
              </w:tabs>
              <w:adjustRightInd/>
              <w:spacing w:after="0"/>
              <w:ind w:left="105" w:hanging="142"/>
              <w:jc w:val="both"/>
              <w:rPr>
                <w:rFonts w:ascii="Times New Roman" w:hAnsi="Times New Roman"/>
                <w:sz w:val="24"/>
              </w:rPr>
            </w:pPr>
            <w:r>
              <w:rPr>
                <w:rFonts w:ascii="Times New Roman" w:hAnsi="Times New Roman"/>
                <w:sz w:val="24"/>
              </w:rPr>
              <w:t xml:space="preserve">vyrovnanie medzi zahraničným kupujúcim a jeho veriteľmi, doložené právoplatným rozhodnutím súdu alebo iným úradne overeným dokladom, ktorý môže poistiteľ uznať za dostatočný, ak je vydaný v súlade  s právnym  predpisom upravujúcim konkurz a vyrovnanie v krajine zahraničného kupujúceho, pričom z dokladu  musí  byť  zrejmé,  že  pohľadávky poisteného boli do tohto vyrovnania zahrnuté, a že poistený utrpel majetkovú ujmu,   alebo            </w:t>
            </w:r>
          </w:p>
          <w:p>
            <w:pPr>
              <w:numPr>
                <w:ilvl w:val="0"/>
                <w:numId w:val="14"/>
              </w:numPr>
              <w:tabs>
                <w:tab w:val="left" w:pos="105"/>
                <w:tab w:val="clear" w:pos="405"/>
              </w:tabs>
              <w:ind w:left="105" w:hanging="142"/>
              <w:jc w:val="both"/>
              <w:rPr>
                <w:rFonts w:ascii="Times New Roman" w:hAnsi="Times New Roman" w:cs="Times New Roman"/>
                <w:lang w:val="sk-SK"/>
              </w:rPr>
            </w:pPr>
            <w:r>
              <w:rPr>
                <w:rFonts w:ascii="Times New Roman" w:hAnsi="Times New Roman" w:cs="Times New Roman"/>
                <w:lang w:val="sk-SK"/>
              </w:rPr>
              <w:t xml:space="preserve">mimosúdne  vyrovnanie  medzi zahraničným kupujúcim a jeho veriteľmi, doložené úradne overeným dokladom, z ktorého je zrejmé, že poistený utrpel majetkovú ujmu.  </w:t>
            </w:r>
          </w:p>
          <w:p>
            <w:pPr>
              <w:ind w:left="-37"/>
              <w:jc w:val="both"/>
              <w:rPr>
                <w:rFonts w:ascii="Times New Roman" w:hAnsi="Times New Roman" w:cs="Times New Roman"/>
                <w:lang w:val="sk-SK"/>
              </w:rPr>
            </w:pPr>
            <w:r>
              <w:rPr>
                <w:rFonts w:ascii="Times New Roman" w:hAnsi="Times New Roman" w:cs="Times New Roman"/>
                <w:lang w:val="sk-SK"/>
              </w:rPr>
              <w:t>Odmietnutie alebo platobná nevôľa zahraničného kupujúceho, prípadne jeho ručiteľa, uhradiť poistené pohľadávky vzniknuté z vývozného kontraktu bez právneho dôvodu po dobu 3 mesiace od termínu splatnosti pohľadávky, pokiaľ poistiteľ uznal, že na základe jemu známych skutočností nemožno od zahraničného kupujúceho, prípadne jeho ručiteľa, očakávať ani čiastočné plnenie jeho finančných záväzkov vyplývajúcich z poisteného vývozného kontraktu.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Povinnosť poistiteľa plniť vzniká v prípade, ak vznikla poistná udalosť spôsobená niektorou zo skutočností uvedených v kapitole VIII., body 1 až 8:</w:t>
            </w:r>
          </w:p>
          <w:p>
            <w:pPr>
              <w:jc w:val="both"/>
              <w:rPr>
                <w:rFonts w:ascii="Times New Roman" w:hAnsi="Times New Roman" w:cs="Times New Roman"/>
              </w:rPr>
            </w:pPr>
            <w:r>
              <w:rPr>
                <w:rFonts w:ascii="Times New Roman" w:hAnsi="Times New Roman" w:cs="Times New Roman"/>
              </w:rPr>
              <w:t>Komerčné riziká :</w:t>
            </w:r>
          </w:p>
          <w:p>
            <w:pPr>
              <w:numPr>
                <w:ilvl w:val="0"/>
                <w:numId w:val="15"/>
              </w:numPr>
              <w:tabs>
                <w:tab w:val="left" w:pos="105"/>
                <w:tab w:val="left" w:pos="246"/>
                <w:tab w:val="left" w:pos="360"/>
              </w:tabs>
              <w:ind w:left="0" w:firstLine="6"/>
              <w:jc w:val="both"/>
              <w:rPr>
                <w:rFonts w:ascii="Times New Roman" w:hAnsi="Times New Roman" w:cs="Times New Roman"/>
              </w:rPr>
            </w:pPr>
            <w:r>
              <w:rPr>
                <w:rFonts w:ascii="Times New Roman" w:hAnsi="Times New Roman" w:cs="Times New Roman"/>
              </w:rPr>
              <w:t>v prípade</w:t>
            </w:r>
            <w:r>
              <w:rPr>
                <w:rFonts w:ascii="Times New Roman" w:hAnsi="Times New Roman" w:cs="Times New Roman"/>
                <w:b/>
              </w:rPr>
              <w:t xml:space="preserve"> </w:t>
            </w:r>
            <w:r>
              <w:rPr>
                <w:rFonts w:ascii="Times New Roman" w:hAnsi="Times New Roman" w:cs="Times New Roman"/>
              </w:rPr>
              <w:t>platobnej neschopnosti – bez čakacej doby, t.j. ihneď po tom, ako poistiteľ obdržal oznámenie poistnej udalosti a celú predpísanú dokumentáciu, ktorá potvrdzuje platobnú neschopnosť, a to de jure alebo de facto.</w:t>
            </w:r>
          </w:p>
          <w:p>
            <w:pPr>
              <w:numPr>
                <w:ilvl w:val="0"/>
                <w:numId w:val="15"/>
              </w:numPr>
              <w:tabs>
                <w:tab w:val="left" w:pos="-179"/>
                <w:tab w:val="left" w:pos="246"/>
                <w:tab w:val="left" w:pos="360"/>
              </w:tabs>
              <w:ind w:left="0" w:firstLine="6"/>
              <w:jc w:val="both"/>
              <w:rPr>
                <w:rFonts w:ascii="Times New Roman" w:hAnsi="Times New Roman" w:cs="Times New Roman"/>
              </w:rPr>
            </w:pPr>
            <w:r>
              <w:rPr>
                <w:rFonts w:ascii="Times New Roman" w:hAnsi="Times New Roman" w:cs="Times New Roman"/>
              </w:rPr>
              <w:t xml:space="preserve">v prípade platobnej nevôle – najskôr po uplynutí čakacej doby 3 mesiace po termíne splatnosti pohľadávky poisteného vyplývajúcej z poistenej zmluvy o úvere, ak poistiteľ obdržal o tejto skutočnosti oznámenie poisteného v zmysle týchto podmienok úverového poistenia a preveril všetky skutočnosti, ktoré potvrdzujú platobnú nevôľu.   </w:t>
            </w:r>
          </w:p>
          <w:p>
            <w:pPr>
              <w:jc w:val="both"/>
              <w:rPr>
                <w:rFonts w:ascii="Times New Roman" w:hAnsi="Times New Roman" w:cs="Times New Roman"/>
                <w:sz w:val="20"/>
              </w:rPr>
            </w:pPr>
          </w:p>
          <w:p>
            <w:pPr>
              <w:ind w:right="-2"/>
              <w:jc w:val="both"/>
              <w:rPr>
                <w:rFonts w:ascii="Times New Roman" w:hAnsi="Times New Roman" w:cs="Times New Roman"/>
                <w:b/>
              </w:rPr>
            </w:pPr>
            <w:r>
              <w:rPr>
                <w:rFonts w:ascii="Times New Roman" w:hAnsi="Times New Roman" w:cs="Times New Roman"/>
                <w:b/>
              </w:rPr>
              <w:t>Komerčné riziká,</w:t>
            </w:r>
          </w:p>
          <w:p>
            <w:pPr>
              <w:ind w:right="-2"/>
              <w:jc w:val="both"/>
              <w:rPr>
                <w:rFonts w:ascii="Times New Roman" w:hAnsi="Times New Roman" w:cs="Times New Roman"/>
              </w:rPr>
            </w:pPr>
            <w:r>
              <w:rPr>
                <w:rFonts w:ascii="Times New Roman" w:hAnsi="Times New Roman" w:cs="Times New Roman"/>
              </w:rPr>
              <w:t>t.j. riziká, ktoré vyplývajú z ekonomickej alebo finančnej situácie zahraničného kupujúceho:</w:t>
            </w:r>
          </w:p>
          <w:p>
            <w:pPr>
              <w:ind w:right="-2"/>
              <w:jc w:val="both"/>
              <w:rPr>
                <w:rFonts w:ascii="Times New Roman" w:hAnsi="Times New Roman" w:cs="Times New Roman"/>
              </w:rPr>
            </w:pPr>
            <w:r>
              <w:rPr>
                <w:rFonts w:ascii="Times New Roman" w:hAnsi="Times New Roman" w:cs="Times New Roman"/>
              </w:rPr>
              <w:t xml:space="preserve">1. Platobná neschopnosť </w:t>
            </w:r>
          </w:p>
          <w:p>
            <w:pPr>
              <w:numPr>
                <w:ilvl w:val="0"/>
                <w:numId w:val="16"/>
              </w:numPr>
              <w:tabs>
                <w:tab w:val="left" w:pos="105"/>
                <w:tab w:val="clear" w:pos="360"/>
              </w:tabs>
              <w:ind w:left="246" w:right="-2" w:hanging="246"/>
              <w:jc w:val="both"/>
              <w:rPr>
                <w:rFonts w:ascii="Times New Roman" w:hAnsi="Times New Roman" w:cs="Times New Roman"/>
              </w:rPr>
            </w:pPr>
            <w:r>
              <w:rPr>
                <w:rFonts w:ascii="Times New Roman" w:hAnsi="Times New Roman" w:cs="Times New Roman"/>
              </w:rPr>
              <w:t xml:space="preserve">vyhlásenie konkurzného   konania    na    majetok     zahraničného    kupujúceho   alebo zamietnutie návrhu na vyhlásenie konkurzného konania na základe  nedostatku  majetku zahraničného kupujúceho, doložené  právoplatným </w:t>
            </w:r>
            <w:r>
              <w:rPr>
                <w:rFonts w:ascii="Times New Roman" w:hAnsi="Times New Roman" w:cs="Times New Roman"/>
                <w:lang w:val="en-GB"/>
              </w:rPr>
              <w:t xml:space="preserve">rozhodnutím    súdu   alebo   iným    úradne   overeným   dokladom,  ktorý  môže poistiteľ uznať za  </w:t>
            </w:r>
            <w:r>
              <w:rPr>
                <w:rFonts w:ascii="Times New Roman" w:hAnsi="Times New Roman" w:cs="Times New Roman"/>
              </w:rPr>
              <w:t>dostatočný, ak  je vydaný   v  súlade   s   právnym   predpisom   upravujúcim    konkurz  a  vyrovnanie  v  krajine zahraničného kupujúceho,  pričom   z  dokladov musí  byť   zrejmé,   že  pohľadávky  poisteného boli zahrnuté do konkurzného  konania  a  poistený   utrpel   majetkovú  ujmu</w:t>
            </w:r>
            <w:r>
              <w:rPr>
                <w:rFonts w:ascii="Times New Roman" w:hAnsi="Times New Roman" w:cs="Times New Roman"/>
              </w:rPr>
              <w:t>, alebo</w:t>
            </w:r>
          </w:p>
          <w:p>
            <w:pPr>
              <w:numPr>
                <w:ilvl w:val="0"/>
                <w:numId w:val="16"/>
              </w:numPr>
              <w:tabs>
                <w:tab w:val="left" w:pos="105"/>
                <w:tab w:val="clear" w:pos="360"/>
              </w:tabs>
              <w:ind w:left="246" w:right="-2" w:hanging="246"/>
              <w:jc w:val="both"/>
              <w:rPr>
                <w:rFonts w:ascii="Times New Roman" w:hAnsi="Times New Roman" w:cs="Times New Roman"/>
              </w:rPr>
            </w:pPr>
            <w:r>
              <w:rPr>
                <w:rFonts w:ascii="Times New Roman" w:hAnsi="Times New Roman" w:cs="Times New Roman"/>
              </w:rPr>
              <w:t>vyrovnanie  medzi  zahraničným  kupujúcim a jeho veriteľmi,  doložené  právoplatným rozhodnutím súdu alebo iným úradne overeným dokladom, ktorý môže poistiteľ uznať za dostatočný, ak je vydaný v súlade  s právnym  predpisom upravujúcim konkurz a vyrovnanie v krajine zahraničného kupujúceho, pričom  z dokladu  musí  byť   zrejmé,  že  pohľadávky poisteného boli do tohto vyrovnania zahrnuté a poistený utrpel majetkovú ujmu, alebo</w:t>
            </w:r>
          </w:p>
          <w:p>
            <w:pPr>
              <w:numPr>
                <w:ilvl w:val="0"/>
                <w:numId w:val="16"/>
              </w:numPr>
              <w:tabs>
                <w:tab w:val="left" w:pos="105"/>
                <w:tab w:val="clear" w:pos="360"/>
              </w:tabs>
              <w:ind w:left="246" w:right="-2" w:hanging="246"/>
              <w:jc w:val="both"/>
              <w:rPr>
                <w:rFonts w:ascii="Times New Roman" w:hAnsi="Times New Roman" w:cs="Times New Roman"/>
              </w:rPr>
            </w:pPr>
            <w:r>
              <w:rPr>
                <w:rFonts w:ascii="Times New Roman" w:hAnsi="Times New Roman" w:cs="Times New Roman"/>
              </w:rPr>
              <w:t xml:space="preserve">mimosúdne vyrovnanie  medzi  zahraničným kupujúcim a  jeho veriteľmi,   doložené úradne overeným dokladom, z ktorého je zrejmé, že poistený utrpel majetkovú ujmu.  </w:t>
            </w:r>
          </w:p>
          <w:p>
            <w:pPr>
              <w:pStyle w:val="BodyText"/>
              <w:adjustRightInd/>
              <w:spacing w:after="0"/>
              <w:jc w:val="both"/>
              <w:rPr>
                <w:rFonts w:ascii="Times New Roman" w:hAnsi="Times New Roman"/>
                <w:sz w:val="24"/>
              </w:rPr>
            </w:pPr>
            <w:r>
              <w:rPr>
                <w:rFonts w:ascii="Times New Roman" w:hAnsi="Times New Roman"/>
                <w:sz w:val="24"/>
              </w:rPr>
              <w:t>2.Porušenie vývozného kontraktu zo strany zahraničného kupujúceho, najmä odmietnutie plnenia poisteného, alebo iné chovanie zahraničného kupujúceho, ktorým dal najavo, že považuje vývozný kontrakt za ukončený alebo nemá záujem na jeho ďalšom plnení.</w:t>
            </w:r>
          </w:p>
          <w:p>
            <w:pPr>
              <w:jc w:val="both"/>
              <w:rPr>
                <w:rFonts w:ascii="Times New Roman" w:hAnsi="Times New Roman" w:cs="Times New Roman"/>
                <w:lang w:val="sk-SK"/>
              </w:rPr>
            </w:pPr>
          </w:p>
          <w:p>
            <w:pPr>
              <w:rPr>
                <w:rFonts w:ascii="Times New Roman" w:hAnsi="Times New Roman" w:cs="Times New Roman"/>
                <w:i/>
                <w:lang w:val="sk-SK"/>
              </w:rPr>
            </w:pPr>
            <w:r>
              <w:rPr>
                <w:rFonts w:ascii="Times New Roman" w:hAnsi="Times New Roman" w:cs="Times New Roman"/>
                <w:i/>
                <w:lang w:val="sk-SK"/>
              </w:rPr>
              <w:t>Na účely tohto zákona sa rozumie</w:t>
            </w:r>
          </w:p>
          <w:p>
            <w:pPr>
              <w:jc w:val="both"/>
              <w:rPr>
                <w:rFonts w:ascii="Times New Roman" w:hAnsi="Times New Roman" w:cs="Times New Roman"/>
                <w:i/>
                <w:lang w:val="sk-SK"/>
              </w:rPr>
            </w:pPr>
            <w:r>
              <w:rPr>
                <w:rFonts w:ascii="Times New Roman" w:hAnsi="Times New Roman" w:cs="Times New Roman"/>
                <w:i/>
                <w:lang w:val="sk-SK"/>
              </w:rPr>
              <w:t>politickým rizikom riziko nezaplatenia  pohľadávky vývozcu vzniknuté v krajine  zahraničného odberateľa  alebo v tretej krajine  z mimoriadnych náhodných a ťažko  predvídateľných udalostí, napríklad  vojny alebo iného  ozbrojeného konfliktu, nepokojov,  štrajkov, revolúcie,  štátnych a administratívnych zásahov  spočívajúcich najmä v znárodnení,  vo vyvlastnení, v moratóriu na platby do zahraničia,  devízových reguláciách, embargu,  odobratí  licencie,  porušení  podmienok  zmluvy  zo strany odberateľa,  ktorým je štát  alebo iný štátny  subjekt, v jednostrannom  ukončení  platnosti  medzištátnych  zmlúv; za    politické riziko sa považuje aj riziko nezaplatenia pohľadávky vývozcu  vzniknuté  v  krajine  zahraničného  odberateľa alebo v tretej krajine spôsobené  prírodnými katastrofami, napríklad     zemetrasením alebo povodňami,</w:t>
            </w:r>
          </w:p>
          <w:p>
            <w:pPr>
              <w:jc w:val="both"/>
              <w:rPr>
                <w:rFonts w:ascii="Times New Roman" w:hAnsi="Times New Roman" w:cs="Times New Roman"/>
                <w:lang w:val="sk-SK"/>
              </w:rPr>
            </w:pPr>
          </w:p>
          <w:p>
            <w:pPr>
              <w:jc w:val="both"/>
              <w:rPr>
                <w:rFonts w:ascii="Times New Roman" w:hAnsi="Times New Roman" w:cs="Times New Roman"/>
                <w:b/>
                <w:lang w:val="fr-FR"/>
              </w:rPr>
            </w:pPr>
            <w:r>
              <w:rPr>
                <w:rFonts w:ascii="Times New Roman" w:hAnsi="Times New Roman" w:cs="Times New Roman"/>
                <w:b/>
                <w:lang w:val="fr-FR"/>
              </w:rPr>
              <w:t xml:space="preserve">Politické a iné nekomerčné riziká - </w:t>
            </w:r>
          </w:p>
          <w:p>
            <w:pPr>
              <w:jc w:val="both"/>
              <w:rPr>
                <w:rFonts w:ascii="Times New Roman" w:hAnsi="Times New Roman" w:cs="Times New Roman"/>
                <w:lang w:val="fr-FR"/>
              </w:rPr>
            </w:pPr>
            <w:r>
              <w:rPr>
                <w:rFonts w:ascii="Times New Roman" w:hAnsi="Times New Roman" w:cs="Times New Roman"/>
                <w:lang w:val="fr-FR"/>
              </w:rPr>
              <w:t>t. j. riziká vyplývajúce z politických udalostí a administratívnych opatrení v krajine sídla zahraničného kupujúceho, ako aj v tretej krajine, prostredníctvom ktorej sa realizuje vývozný kontrakt, ktoré majú z hľadiska zahraničného kupujúceho povahu vyššej moci a spôsobili nezaplatenie pohľadávky poistenému. Ide o nasledujúce skutočnosti:</w:t>
            </w:r>
          </w:p>
          <w:p>
            <w:pPr>
              <w:pStyle w:val="BodyText"/>
              <w:adjustRightInd/>
              <w:spacing w:after="0"/>
              <w:jc w:val="both"/>
              <w:rPr>
                <w:rFonts w:ascii="Times New Roman" w:hAnsi="Times New Roman"/>
                <w:sz w:val="24"/>
              </w:rPr>
            </w:pPr>
            <w:r>
              <w:rPr>
                <w:rFonts w:ascii="Times New Roman" w:hAnsi="Times New Roman"/>
                <w:sz w:val="24"/>
              </w:rPr>
              <w:t>3. Platobné ťažkosti vyvolané politickými udalosťami v krajine sídla zahraničného kupujúceho, ako je najmä vojna, občianska vojna, jadrový incident, revolúcia, povstanie, občianske nepokoje, gen</w:t>
            </w:r>
            <w:r>
              <w:rPr>
                <w:rFonts w:ascii="Times New Roman" w:hAnsi="Times New Roman"/>
                <w:sz w:val="24"/>
              </w:rPr>
              <w:t>erálny štrajk, teroristické útoky a pod.</w:t>
            </w:r>
          </w:p>
          <w:p>
            <w:pPr>
              <w:pStyle w:val="BodyText"/>
              <w:adjustRightInd/>
              <w:spacing w:after="0"/>
              <w:jc w:val="both"/>
              <w:rPr>
                <w:rFonts w:ascii="Times New Roman" w:hAnsi="Times New Roman"/>
                <w:sz w:val="24"/>
              </w:rPr>
            </w:pPr>
            <w:r>
              <w:rPr>
                <w:rFonts w:ascii="Times New Roman" w:hAnsi="Times New Roman"/>
                <w:sz w:val="24"/>
              </w:rPr>
              <w:t>4. Nemožnosť, obmedzenie transferu alebo konverzie platieb v  dôsledku vážnych ekonomických ťažkostí krajiny sídla zahraničného kupujúceho, najmä vyhlásenie jej platobnej neschopnosti, zavedenie moratória na platby alebo devízového režimu znemožňujúceho konverziu domácej meny alebo inak obmedzujúceho transfer platieb do zahraničia alebo konverziu meny. Podmienkou vzniku poistnej udalosti je, aby zahraničný kupujúci zložil príslušnú protihodnotu dlžnej sumy v domácej mene a vykonal všetky nevyhnutné administratívne opatrenia na umožnenie transferu platieb alebo konverziu meny. Zahraničný kupujúci je povinný zaviazať sa poistenému, že v prípade, ak zložená suma nebude v čase uskutočnenia transferu dosahovať hodnotu dlžn</w:t>
            </w:r>
            <w:r>
              <w:rPr>
                <w:rFonts w:ascii="Times New Roman" w:hAnsi="Times New Roman"/>
                <w:sz w:val="24"/>
              </w:rPr>
              <w:t>ej sumy z vývozného kontraktu, tento rozdiel vyrovná.</w:t>
            </w:r>
          </w:p>
          <w:p>
            <w:pPr>
              <w:pStyle w:val="BodyText"/>
              <w:adjustRightInd/>
              <w:spacing w:after="0"/>
              <w:jc w:val="both"/>
              <w:rPr>
                <w:rFonts w:ascii="Times New Roman" w:hAnsi="Times New Roman"/>
                <w:sz w:val="24"/>
              </w:rPr>
            </w:pPr>
            <w:r>
              <w:rPr>
                <w:rFonts w:ascii="Times New Roman" w:hAnsi="Times New Roman"/>
                <w:sz w:val="24"/>
              </w:rPr>
              <w:t>5.Administratívne rozhodnutia orgánov štátu zahraničného kupujúceho znemožňujúce realizáciu vývozného kontraktu alebo jeho zaplatenie (napríklad odobratie dovoznej alebo výrobnej licencie, zrušenie alebo odobratie iných, už vydaných povolení nevyhnutných k realizácii vývozného kontraktu a s ním spojeného vývozného úveru, zmrazenie vkladov a pod.).</w:t>
            </w:r>
          </w:p>
          <w:p>
            <w:pPr>
              <w:pStyle w:val="BodyText"/>
              <w:adjustRightInd/>
              <w:spacing w:after="0"/>
              <w:jc w:val="both"/>
              <w:rPr>
                <w:rFonts w:ascii="Times New Roman" w:hAnsi="Times New Roman"/>
                <w:sz w:val="24"/>
              </w:rPr>
            </w:pPr>
            <w:r>
              <w:rPr>
                <w:rFonts w:ascii="Times New Roman" w:hAnsi="Times New Roman"/>
                <w:sz w:val="24"/>
              </w:rPr>
              <w:t>7. Každé opatrenie alebo rozhodnutie krajiny poistiteľa alebo poisteného vrátane opatrení a rozhodnutí Európskeho spoločenstva týkajúce sa obchodu medzi členským štátom a treťou krajinou, pokiaľ ich účinky nie sú kryté iným spôsobom ako príslušnou vládou.</w:t>
            </w:r>
          </w:p>
          <w:p>
            <w:pPr>
              <w:pStyle w:val="BodyText"/>
              <w:adjustRightInd/>
              <w:spacing w:after="0"/>
              <w:jc w:val="both"/>
              <w:rPr>
                <w:rFonts w:ascii="Times New Roman" w:hAnsi="Times New Roman"/>
                <w:sz w:val="24"/>
              </w:rPr>
            </w:pPr>
          </w:p>
          <w:p>
            <w:pPr>
              <w:jc w:val="both"/>
              <w:rPr>
                <w:rFonts w:ascii="Times New Roman" w:hAnsi="Times New Roman" w:cs="Times New Roman"/>
                <w:b/>
                <w:lang w:val="fr-FR"/>
              </w:rPr>
            </w:pPr>
            <w:r>
              <w:rPr>
                <w:rFonts w:ascii="Times New Roman" w:hAnsi="Times New Roman" w:cs="Times New Roman"/>
                <w:b/>
                <w:lang w:val="fr-FR"/>
              </w:rPr>
              <w:t>Politické a iné nekomerčné riziká :</w:t>
            </w:r>
          </w:p>
          <w:p>
            <w:pPr>
              <w:jc w:val="both"/>
              <w:rPr>
                <w:rFonts w:ascii="Times New Roman" w:hAnsi="Times New Roman" w:cs="Times New Roman"/>
                <w:lang w:val="fr-FR"/>
              </w:rPr>
            </w:pPr>
            <w:r>
              <w:rPr>
                <w:rFonts w:ascii="Times New Roman" w:hAnsi="Times New Roman" w:cs="Times New Roman"/>
                <w:lang w:val="fr-FR"/>
              </w:rPr>
              <w:t>t. j. riziká vyplývajúce z politických udalostí a administratívnych opatrení v krajine sídla dlžníka, ako aj v tretej krajine, prostredníctvom ktorej sa realizujú platby zo zmluvy o úvere, ktoré majú z hľadiska dlžníka povahu vyššej moci a spôsobili nezaplatenie pohľadávky poistenému. Ide o nasledujúce skutočnosti:</w:t>
            </w:r>
          </w:p>
          <w:p>
            <w:pPr>
              <w:jc w:val="both"/>
              <w:rPr>
                <w:rFonts w:ascii="Times New Roman" w:hAnsi="Times New Roman" w:cs="Times New Roman"/>
                <w:b/>
                <w:lang w:val="fr-FR"/>
              </w:rPr>
            </w:pPr>
            <w:r>
              <w:rPr>
                <w:rFonts w:ascii="Times New Roman" w:hAnsi="Times New Roman" w:cs="Times New Roman"/>
                <w:lang w:val="fr-FR"/>
              </w:rPr>
              <w:t>3. Platobné ťažkosti vyvolané politickými udalosťami v krajine sídla dlžníka, ako je najmä vojna, občianska vojna, jadrový incident, revolúcia, povstanie, občianske nepokoje, generálny štrajk, teroristické útoky a pod.</w:t>
            </w:r>
          </w:p>
          <w:p>
            <w:pPr>
              <w:pStyle w:val="BodyText"/>
              <w:numPr>
                <w:ilvl w:val="0"/>
                <w:numId w:val="70"/>
              </w:numPr>
              <w:tabs>
                <w:tab w:val="left" w:pos="360"/>
              </w:tabs>
              <w:adjustRightInd/>
              <w:spacing w:after="0"/>
              <w:jc w:val="both"/>
              <w:rPr>
                <w:rFonts w:ascii="Times New Roman" w:hAnsi="Times New Roman"/>
                <w:sz w:val="24"/>
              </w:rPr>
            </w:pPr>
            <w:r>
              <w:rPr>
                <w:rFonts w:ascii="Times New Roman" w:hAnsi="Times New Roman"/>
                <w:sz w:val="24"/>
              </w:rPr>
              <w:t>Nemožnosť, obmedzenie  transferu  alebo  konverzie  platieb v  dôsledku vážnych ekonomických    ťažkostí   krajiny  sídla   dlžníka,  najmä  vyhlásenie  jej  platobnej neschopnosti,  zavedenie    moratória    na    platby    alebo    devízového   režimu znemožňujúceho  konverziu  domácej  meny  alebo  inak obmedzujúceho transfer platieb do zahraničia alebo konverziu meny.  Podmienkou vzniku poistnej udalosti je, aby dlžník zložil príslušnú protihodnotu dlžnej sumy v domácej mene a vykonal všetky  nevyhnutné  administratívne  opatrenia  na  umožnenie   transferu  platieb alebo konverziu meny. Dlžník je povinný zaviazať  sa poistenému, že v prípade,ak zložená  suma  nebude  v čase uskutočnenia transferu dosahovať  hodnotu dlžnej sumy zo zmluvy o úvere, tento rozdiel vyrovná.</w:t>
            </w:r>
          </w:p>
          <w:p>
            <w:pPr>
              <w:pStyle w:val="BodyText"/>
              <w:numPr>
                <w:ilvl w:val="0"/>
                <w:numId w:val="70"/>
              </w:numPr>
              <w:tabs>
                <w:tab w:val="left" w:pos="360"/>
              </w:tabs>
              <w:adjustRightInd/>
              <w:spacing w:after="0"/>
              <w:jc w:val="both"/>
              <w:rPr>
                <w:rFonts w:ascii="Times New Roman" w:hAnsi="Times New Roman"/>
                <w:sz w:val="24"/>
              </w:rPr>
            </w:pPr>
            <w:r>
              <w:rPr>
                <w:rFonts w:ascii="Times New Roman" w:hAnsi="Times New Roman"/>
                <w:sz w:val="24"/>
              </w:rPr>
              <w:t>Administratívne  rozhodnutia orgánov  štátu  dlžníka  alebo orgánov tretej krajiny, prostredníctvom ktorej sa realizujú platby zo zmluvy o úvere, ktoré bez zavinenia dlžníka alebo bez jeho podnetu znemožnia plnenie zmluvy o úvere.</w:t>
            </w:r>
          </w:p>
          <w:p>
            <w:pPr>
              <w:jc w:val="both"/>
              <w:rPr>
                <w:rFonts w:ascii="Times New Roman" w:hAnsi="Times New Roman" w:cs="Times New Roman"/>
                <w:lang w:val="sk-SK"/>
              </w:rPr>
            </w:pPr>
            <w:r>
              <w:rPr>
                <w:rFonts w:ascii="Times New Roman" w:hAnsi="Times New Roman" w:cs="Times New Roman"/>
                <w:lang w:val="sk-SK"/>
              </w:rPr>
              <w:t>6. Každé opatrenie alebo rozhodnutie krajiny poistiteľa alebo poisteného vrátane opatrení a rozhodnutí Európskeho spoločenstva týkajúce sa obchodu medzi členským štátom a treťou krajinou, pokiaľ ich účinky nie sú kryté iným spôsobom ako príslušnou vládou</w:t>
            </w:r>
          </w:p>
          <w:p>
            <w:pPr>
              <w:jc w:val="both"/>
              <w:rPr>
                <w:rFonts w:ascii="Times New Roman" w:hAnsi="Times New Roman" w:cs="Times New Roman"/>
                <w:b/>
                <w:lang w:val="sk-SK"/>
              </w:rPr>
            </w:pPr>
          </w:p>
          <w:p>
            <w:pPr>
              <w:jc w:val="both"/>
              <w:rPr>
                <w:rFonts w:ascii="Times New Roman" w:hAnsi="Times New Roman" w:cs="Times New Roman"/>
                <w:b/>
                <w:lang w:val="fr-FR"/>
              </w:rPr>
            </w:pPr>
            <w:r>
              <w:rPr>
                <w:rFonts w:ascii="Times New Roman" w:hAnsi="Times New Roman" w:cs="Times New Roman"/>
                <w:b/>
                <w:lang w:val="fr-FR"/>
              </w:rPr>
              <w:t xml:space="preserve">Politické a iné nekomerčné riziká, </w:t>
            </w:r>
          </w:p>
          <w:p>
            <w:pPr>
              <w:pStyle w:val="BlockText"/>
              <w:ind w:left="0" w:right="0"/>
              <w:rPr>
                <w:rFonts w:ascii="Times New Roman" w:hAnsi="Times New Roman" w:cs="Times New Roman"/>
                <w:sz w:val="24"/>
              </w:rPr>
            </w:pPr>
            <w:r>
              <w:rPr>
                <w:rFonts w:ascii="Times New Roman" w:hAnsi="Times New Roman" w:cs="Times New Roman"/>
                <w:sz w:val="24"/>
              </w:rPr>
              <w:t>t. j. riziká vyplývajúce z politických udalostí a administratívnych opatrení v krajine sídla zahraničného kupujúceho, ako aj v tretej krajine, prostredníctvom ktorej sa realizuje vývozný kontrakt, ktoré majú z  hľadiska  zahraničného kupujúceho povahu vyššej moci a  spôsobili nezaplatenie pohľadávky poistenému. Ide o nasledujúce skutočnosti:</w:t>
            </w:r>
          </w:p>
          <w:p>
            <w:pPr>
              <w:pStyle w:val="BodyText"/>
              <w:tabs>
                <w:tab w:val="left" w:pos="0"/>
              </w:tabs>
              <w:adjustRightInd/>
              <w:spacing w:after="0"/>
              <w:jc w:val="both"/>
              <w:rPr>
                <w:rFonts w:ascii="Times New Roman" w:hAnsi="Times New Roman"/>
                <w:sz w:val="24"/>
              </w:rPr>
            </w:pPr>
            <w:r>
              <w:t xml:space="preserve">3. </w:t>
            </w:r>
            <w:r>
              <w:rPr>
                <w:rFonts w:ascii="Times New Roman" w:hAnsi="Times New Roman"/>
                <w:sz w:val="24"/>
              </w:rPr>
              <w:t>Platobné ťažkosti vyvolané politickými udalosťami v krajine sídla zahraničného kupujúceho, ako je najmä vojna, občianska vojna, jadrový incident, revolúcia, povstanie, občianske nepokoj</w:t>
            </w:r>
            <w:r>
              <w:rPr>
                <w:rFonts w:ascii="Times New Roman" w:hAnsi="Times New Roman"/>
                <w:sz w:val="24"/>
              </w:rPr>
              <w:t>e, generálny štrajk, teroristické útoky a pod.</w:t>
            </w:r>
          </w:p>
          <w:p>
            <w:pPr>
              <w:pStyle w:val="BodyText"/>
              <w:tabs>
                <w:tab w:val="left" w:pos="0"/>
              </w:tabs>
              <w:adjustRightInd/>
              <w:spacing w:after="0"/>
              <w:jc w:val="both"/>
              <w:rPr>
                <w:rFonts w:ascii="Times New Roman" w:hAnsi="Times New Roman"/>
                <w:sz w:val="24"/>
              </w:rPr>
            </w:pPr>
            <w:r>
              <w:rPr>
                <w:rFonts w:ascii="Times New Roman" w:hAnsi="Times New Roman"/>
                <w:sz w:val="24"/>
              </w:rPr>
              <w:t>4. Nemožnosť, obmedzenie transferu alebo konverzie platieb do zahraničia v dôsledku vážnych ekonomických ťažkostí krajiny sídla zahraničného kupujúceho, vyhlásenie jej platobnej neschopnosti, zavedenie moratória na platby alebo devízového režimu znemožňujúceho konverziu domácej meny alebo inak obmedzujúceho transfer platieb do zahraničia alebo konverziu meny. Podmienkou vzniku poistnej udalosti je, aby zahraničný kupujúci zložil príslušnú protihodnotu dlžnej sumy v domácej mene a vykonal všetky nevyhnutné administratívne opatrenia na umožnenie transferu platieb alebo konverziu meny. Zahraničný kupujúci je povinný zaviazať sa poistenému, že v prípade, ak zložená suma nebude v čase uskutočnenia transferu dosahovať hodnotu dlžnej sumy z vývozného kontraktu, tento rozdiel vyrovná.</w:t>
            </w:r>
          </w:p>
          <w:p>
            <w:pPr>
              <w:pStyle w:val="BlockText"/>
              <w:tabs>
                <w:tab w:val="left" w:pos="0"/>
              </w:tabs>
              <w:ind w:left="0" w:right="0"/>
              <w:rPr>
                <w:rFonts w:ascii="Times New Roman" w:hAnsi="Times New Roman" w:cs="Times New Roman"/>
                <w:sz w:val="24"/>
              </w:rPr>
            </w:pPr>
            <w:r>
              <w:rPr>
                <w:rFonts w:ascii="Times New Roman" w:hAnsi="Times New Roman" w:cs="Times New Roman"/>
                <w:sz w:val="24"/>
              </w:rPr>
              <w:t>5.Administratívne rozhodnutia orgánov štátu zahraničného kupujúceho znemožňujúce realizáciu vývozného kontraktu alebo jeho zaplatenie (napríklad odobratie dovoznej alebo výrobnej licencie, zrušenie alebo odobratie iných, už vydaných povolení nevyhnutných k realizácii vývozného kontraktu a s ním spojeného vývozného úveru, zmrazenie vkladov a pod.).</w:t>
            </w:r>
          </w:p>
          <w:p>
            <w:pPr>
              <w:tabs>
                <w:tab w:val="left" w:pos="284"/>
              </w:tabs>
              <w:jc w:val="both"/>
              <w:rPr>
                <w:rFonts w:ascii="Times New Roman" w:hAnsi="Times New Roman" w:cs="Times New Roman"/>
                <w:lang w:val="sk-SK"/>
              </w:rPr>
            </w:pPr>
            <w:r>
              <w:rPr>
                <w:rFonts w:ascii="Times New Roman" w:hAnsi="Times New Roman" w:cs="Times New Roman"/>
                <w:lang w:val="sk-SK"/>
              </w:rPr>
              <w:t>6.Administratívne a politické opatrenia v tretích krajinách, prostredníctvom ktorých sa realizuje vývozný kontrakt, resp. platby, ktoré znemožnia realizáciu kontraktu a s ním spojeného vývozného úveru, alebo transfer platieb do zahraničia (napríklad embargo, obmedzenie pohybu tovaru alebo transferov úhrad, atď.).</w:t>
            </w:r>
          </w:p>
          <w:p>
            <w:pPr>
              <w:jc w:val="both"/>
              <w:rPr>
                <w:rFonts w:ascii="Times New Roman" w:hAnsi="Times New Roman" w:cs="Times New Roman"/>
                <w:lang w:val="sk-SK"/>
              </w:rPr>
            </w:pPr>
            <w:r>
              <w:rPr>
                <w:rFonts w:ascii="Times New Roman" w:hAnsi="Times New Roman" w:cs="Times New Roman"/>
                <w:lang w:val="sk-SK"/>
              </w:rPr>
              <w:t>7.Každé opatrenie alebo rozhodnutie krajiny poistiteľa alebo poisteného vrátane opatrení a rozhodnutí Európskeho spoločenstva týkajúce sa obchodu medzi členským štátom a treťou krajinou, pokiaľ ich účinky nie sú kryté iným spôsobom ako príslušnou vládou.</w:t>
            </w:r>
          </w:p>
          <w:p>
            <w:pPr>
              <w:jc w:val="both"/>
              <w:rPr>
                <w:rFonts w:ascii="Times New Roman" w:hAnsi="Times New Roman" w:cs="Times New Roman"/>
                <w:b/>
                <w:lang w:val="sk-SK"/>
              </w:rPr>
            </w:pPr>
          </w:p>
          <w:p>
            <w:pPr>
              <w:jc w:val="both"/>
              <w:rPr>
                <w:rFonts w:ascii="Times New Roman" w:hAnsi="Times New Roman" w:cs="Times New Roman"/>
                <w:lang w:val="sk-SK"/>
              </w:rPr>
            </w:pPr>
            <w:r>
              <w:rPr>
                <w:rFonts w:ascii="Times New Roman" w:hAnsi="Times New Roman" w:cs="Times New Roman"/>
                <w:b/>
                <w:lang w:val="sk-SK"/>
              </w:rPr>
              <w:t>Výrobné riziko</w:t>
            </w:r>
            <w:r>
              <w:rPr>
                <w:rFonts w:ascii="Times New Roman" w:hAnsi="Times New Roman" w:cs="Times New Roman"/>
                <w:lang w:val="sk-SK"/>
              </w:rPr>
              <w:t xml:space="preserve"> - vzniká poistenému pred odoslaním tovaru, resp. pred poskytnutím vývozného úveru zahraničnému kupujúcemu.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Poistná udalosť je majetková ujma, ktorá poistenému vznikla v súvislosti so zrušením vývozného kontraktu alebo jeho prerušením, ak bolo plnenie zmluvných záväzkov poisteného alebo výroba objednaných tovarov odložená o obdobie šiestich po sebe idúcich mesiacov v dôsledku niektorej zo skutočností uvedených v kapitole IX. týchto podmienok úverového poistenia, ktoré vznikli mimo územia SR a vyskytli sa v poistnom období, to znamená medzi dňom uzatvorenia vývozného kontraktu a odoslaním tovaru zahraničnému kupujúcemu.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dodávateľského úveru.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odberateľského úveru.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 xml:space="preserve">Verejný kupujúci </w:t>
            </w:r>
            <w:r>
              <w:rPr>
                <w:rFonts w:ascii="Times New Roman" w:hAnsi="Times New Roman" w:cs="Times New Roman"/>
                <w:lang w:val="sk-SK"/>
              </w:rPr>
              <w:t>– subjekt poverený výkonom štátnej moci alebo správy, najmä ministerstvo financií, centrálna banka, územno-správne jednotky všetkých stupňov, iné verejné inštitúcie alebo subjekty s majoritnou účasťou štátu, na ktoré nemôže byť súdne ani administratívne vyhlásený konkurz. Verejný kupujúci je tiež subjekt, ktorého záväzky sú kryté alebo garantované štátom.</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 xml:space="preserve">Verejný dlžník - </w:t>
            </w:r>
            <w:r>
              <w:rPr>
                <w:rFonts w:ascii="Times New Roman" w:hAnsi="Times New Roman" w:cs="Times New Roman"/>
                <w:lang w:val="sk-SK"/>
              </w:rPr>
              <w:t>subjekt poverený výkonom štátnej moci alebo správy, najmä ministerstvo financií, centrálna banka, územno-správne jednotky všetkých stupňov, iné verejné inštitúcie alebo subjekty s majoritnou účasťou štátu, na ktoré nemôže byť súdne ani administratívne vyhlásený konkurz. Verejný dlžník je tiež subjekt, ktorého záväzky sú kryté alebo garantované štátom.</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 xml:space="preserve">Verejný kupujúci </w:t>
            </w:r>
            <w:r>
              <w:rPr>
                <w:rFonts w:ascii="Times New Roman" w:hAnsi="Times New Roman" w:cs="Times New Roman"/>
                <w:lang w:val="sk-SK"/>
              </w:rPr>
              <w:t>– subjekt poverený výkonom štátnej moci alebo správy, najmä ministerstvo financií, centrálna banka, územno-správne jednotky všetkých stupňov, iné verejné inštitúcie alebo subjekty s majoritnou účasťou štátu, na ktoré nemôže byť súdne ani administratívne vyhlásený konkurz. Verejný kupujúci je tiež subjekt, ktorého záväzky sú kryté alebo garantované štátom.</w:t>
            </w:r>
          </w:p>
          <w:p>
            <w:pPr>
              <w:jc w:val="both"/>
              <w:rPr>
                <w:rFonts w:ascii="Times New Roman" w:hAnsi="Times New Roman" w:cs="Times New Roman"/>
                <w:lang w:val="sk-SK"/>
              </w:rPr>
            </w:pPr>
          </w:p>
          <w:p>
            <w:pPr>
              <w:pStyle w:val="BodyTextIndent"/>
              <w:ind w:left="0"/>
              <w:rPr>
                <w:rFonts w:ascii="Times New Roman" w:hAnsi="Times New Roman" w:cs="Times New Roman"/>
                <w:lang w:val="sk-SK"/>
              </w:rPr>
            </w:pPr>
            <w:r>
              <w:rPr>
                <w:rFonts w:ascii="Times New Roman" w:hAnsi="Times New Roman" w:cs="Times New Roman"/>
                <w:lang w:val="sk-SK"/>
              </w:rPr>
              <w:t>Pri posudzovaní postavenia zahraničného kupujúceho poistiteľ zohľadňuje:</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právne postavenie zahraničného kupujúceho,</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skutočnú efektívnosť každej súdnej žaloby proti zahraničnému kupujúcem</w:t>
            </w:r>
            <w:r>
              <w:rPr>
                <w:rFonts w:ascii="Times New Roman" w:hAnsi="Times New Roman" w:cs="Times New Roman"/>
              </w:rPr>
              <w:t>u,</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zdroje financovania a príjmov zahraničného kupujúceho; tu treba zohľadniť skutočnosť, že verejný kupujúci môže vyrovnať svoj dlh aj s využitím zdrojov, ktoré nesúvisia s prostriedkami centrálnej vlády (napr. prostredníctvom príjmov vytvorených miestnymi daňami alebo poskytovaním verejných služieb),</w:t>
            </w:r>
          </w:p>
          <w:p>
            <w:pPr>
              <w:tabs>
                <w:tab w:val="left" w:pos="246"/>
              </w:tabs>
              <w:ind w:left="246" w:hanging="246"/>
              <w:jc w:val="both"/>
              <w:rPr>
                <w:rFonts w:ascii="Times New Roman" w:hAnsi="Times New Roman" w:cs="Times New Roman"/>
                <w:lang w:val="sk-SK"/>
              </w:rPr>
            </w:pPr>
            <w:r>
              <w:rPr>
                <w:rFonts w:ascii="Times New Roman" w:hAnsi="Times New Roman" w:cs="Times New Roman"/>
              </w:rPr>
              <w:t>- mieru vplyvu alebo kontroly nad zahraničným kupujúcim, ktorú môže vykonávať vláda v krajine zahraničného kupujúceho.</w:t>
            </w:r>
          </w:p>
          <w:p>
            <w:pPr>
              <w:jc w:val="both"/>
              <w:rPr>
                <w:rFonts w:ascii="Times New Roman" w:hAnsi="Times New Roman" w:cs="Times New Roman"/>
                <w:lang w:val="sk-SK"/>
              </w:rPr>
            </w:pPr>
          </w:p>
          <w:p>
            <w:pPr>
              <w:pStyle w:val="BodyTextIndent"/>
              <w:ind w:left="0"/>
              <w:rPr>
                <w:rFonts w:ascii="Times New Roman" w:hAnsi="Times New Roman" w:cs="Times New Roman"/>
                <w:lang w:val="sk-SK"/>
              </w:rPr>
            </w:pPr>
            <w:r>
              <w:rPr>
                <w:rFonts w:ascii="Times New Roman" w:hAnsi="Times New Roman" w:cs="Times New Roman"/>
                <w:lang w:val="sk-SK"/>
              </w:rPr>
              <w:t>Pri posudzovaní postavenia dlžníka poistiteľ zohľadňuje:</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právne postavenie dlžníka,</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skutočnú efektívnosť každej súdnej žaloby proti dlžníkovi,</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zdroje financovania a príjmov dlžníka; tu treba zohľadniť skutočnosť, že verejný dlžník môže vyrovnať svoj dlh aj s využitím zdrojov, ktoré nesúvisia s prostriedkami centrálnej vlády (napr. prostredníctvom príjmov vytvorených miestnymi daňami alebo poskytovaním verejných služieb),</w:t>
            </w:r>
          </w:p>
          <w:p>
            <w:pPr>
              <w:tabs>
                <w:tab w:val="left" w:pos="246"/>
              </w:tabs>
              <w:ind w:left="246" w:hanging="246"/>
              <w:jc w:val="both"/>
              <w:rPr>
                <w:rFonts w:ascii="Times New Roman" w:hAnsi="Times New Roman" w:cs="Times New Roman"/>
                <w:lang w:val="sk-SK"/>
              </w:rPr>
            </w:pPr>
            <w:r>
              <w:rPr>
                <w:rFonts w:ascii="Times New Roman" w:hAnsi="Times New Roman" w:cs="Times New Roman"/>
              </w:rPr>
              <w:t>- mieru vplyvu alebo kontroly nad dlžníkom, ktorú môže vykonávať vláda v krajine dlžníka.</w:t>
            </w:r>
          </w:p>
          <w:p>
            <w:pPr>
              <w:jc w:val="both"/>
              <w:rPr>
                <w:rFonts w:ascii="Times New Roman" w:hAnsi="Times New Roman" w:cs="Times New Roman"/>
                <w:lang w:val="sk-SK"/>
              </w:rPr>
            </w:pPr>
          </w:p>
          <w:p>
            <w:pPr>
              <w:pStyle w:val="BodyTextIndent"/>
              <w:ind w:left="0"/>
              <w:rPr>
                <w:rFonts w:ascii="Times New Roman" w:hAnsi="Times New Roman" w:cs="Times New Roman"/>
                <w:lang w:val="sk-SK"/>
              </w:rPr>
            </w:pPr>
            <w:r>
              <w:rPr>
                <w:rFonts w:ascii="Times New Roman" w:hAnsi="Times New Roman" w:cs="Times New Roman"/>
                <w:lang w:val="sk-SK"/>
              </w:rPr>
              <w:t>Pri posudzovaní postavenia zahraničného kupujúceho poistiteľ zohľadňuje:</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právne postavenie zahraničného kupujúceho,</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skutočnú efektívnosť každej súdnej žaloby proti zahraničnému kupujúcemu,</w:t>
            </w:r>
          </w:p>
          <w:p>
            <w:pPr>
              <w:pStyle w:val="BodyTextIndent"/>
              <w:numPr>
                <w:ilvl w:val="0"/>
                <w:numId w:val="71"/>
              </w:numPr>
              <w:tabs>
                <w:tab w:val="left" w:pos="246"/>
                <w:tab w:val="clear" w:pos="720"/>
              </w:tabs>
              <w:spacing w:after="0"/>
              <w:ind w:left="246" w:hanging="246"/>
              <w:jc w:val="both"/>
              <w:rPr>
                <w:rFonts w:ascii="Times New Roman" w:hAnsi="Times New Roman" w:cs="Times New Roman"/>
              </w:rPr>
            </w:pPr>
            <w:r>
              <w:rPr>
                <w:rFonts w:ascii="Times New Roman" w:hAnsi="Times New Roman" w:cs="Times New Roman"/>
              </w:rPr>
              <w:t>zdroje financovania a príjmov zahraničného kupujúceho; tu treba zohľadniť skutočnosť, že verejný kupujúci môže vyrovnať svoj dlh aj s využitím zdrojov, ktoré nesúvisia s prostriedkami centrálnej vlády (napr. prostredníctvom príjmov vytvorených miestnymi daňami alebo poskytovaním verejných služieb),</w:t>
            </w:r>
          </w:p>
          <w:p>
            <w:pPr>
              <w:tabs>
                <w:tab w:val="left" w:pos="246"/>
              </w:tabs>
              <w:ind w:left="246" w:hanging="246"/>
              <w:jc w:val="both"/>
              <w:rPr>
                <w:rFonts w:ascii="Times New Roman" w:hAnsi="Times New Roman" w:cs="Times New Roman"/>
                <w:lang w:val="sk-SK"/>
              </w:rPr>
            </w:pPr>
            <w:r>
              <w:rPr>
                <w:rFonts w:ascii="Times New Roman" w:hAnsi="Times New Roman" w:cs="Times New Roman"/>
              </w:rPr>
              <w:t>- mieru vplyvu alebo kontroly nad zahraničným kupujúcim, ktorú môže vykonávať vláda v krajine zahraničného k</w:t>
            </w:r>
            <w:r>
              <w:rPr>
                <w:rFonts w:ascii="Times New Roman" w:hAnsi="Times New Roman" w:cs="Times New Roman"/>
              </w:rPr>
              <w:t>upujúceho.</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 xml:space="preserve">Súkromný kupujúci </w:t>
            </w:r>
            <w:r>
              <w:rPr>
                <w:rFonts w:ascii="Times New Roman" w:hAnsi="Times New Roman" w:cs="Times New Roman"/>
                <w:lang w:val="sk-SK"/>
              </w:rPr>
              <w:t>– kupujúci, ktorý nie je podľa predchádzajúcej definície verejný, je považovaný za  súkromného.</w:t>
            </w:r>
          </w:p>
          <w:p>
            <w:pPr>
              <w:jc w:val="both"/>
              <w:rPr>
                <w:rFonts w:ascii="Times New Roman" w:hAnsi="Times New Roman" w:cs="Times New Roman"/>
                <w:lang w:val="sk-SK"/>
              </w:rPr>
            </w:pPr>
            <w:r>
              <w:rPr>
                <w:rFonts w:ascii="Times New Roman" w:hAnsi="Times New Roman" w:cs="Times New Roman"/>
                <w:b/>
                <w:lang w:val="sk-SK"/>
              </w:rPr>
              <w:t xml:space="preserve">Súkromný dlžník - </w:t>
            </w:r>
            <w:r>
              <w:rPr>
                <w:rFonts w:ascii="Times New Roman" w:hAnsi="Times New Roman" w:cs="Times New Roman"/>
                <w:lang w:val="sk-SK"/>
              </w:rPr>
              <w:t>dlžník, ktorý nie je podľa predchádzajúcej definície verejný, je považovaný za  súkromného.</w:t>
            </w:r>
          </w:p>
          <w:p>
            <w:pPr>
              <w:jc w:val="both"/>
              <w:rPr>
                <w:rFonts w:ascii="Times New Roman" w:hAnsi="Times New Roman" w:cs="Times New Roman"/>
                <w:lang w:val="sk-SK"/>
              </w:rPr>
            </w:pPr>
            <w:r>
              <w:rPr>
                <w:rFonts w:ascii="Times New Roman" w:hAnsi="Times New Roman" w:cs="Times New Roman"/>
                <w:b/>
                <w:lang w:val="sk-SK"/>
              </w:rPr>
              <w:t xml:space="preserve">Súkromný kupujúci </w:t>
            </w:r>
            <w:r>
              <w:rPr>
                <w:rFonts w:ascii="Times New Roman" w:hAnsi="Times New Roman" w:cs="Times New Roman"/>
                <w:lang w:val="sk-SK"/>
              </w:rPr>
              <w:t>– kupujúci, ktorý nie je podľa predchádzajúcej definície verejný, je považovaný za  súkromného.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b/>
                <w:lang w:val="sk-SK"/>
              </w:rPr>
            </w:pPr>
            <w:r>
              <w:rPr>
                <w:rFonts w:ascii="Times New Roman" w:hAnsi="Times New Roman" w:cs="Times New Roman"/>
                <w:b/>
                <w:lang w:val="sk-SK"/>
              </w:rPr>
              <w:t>Návrh zákona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right="-24"/>
              <w:rPr>
                <w:rFonts w:ascii="Times New Roman" w:hAnsi="Times New Roman" w:cs="Times New Roman"/>
                <w:lang w:val="sk-SK"/>
              </w:rPr>
            </w:pPr>
            <w:r>
              <w:rPr>
                <w:rFonts w:ascii="Times New Roman" w:hAnsi="Times New Roman" w:cs="Times New Roman"/>
                <w:lang w:val="sk-SK"/>
              </w:rPr>
              <w:t>Od diel    2</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ind w:firstLine="72"/>
              <w:rPr>
                <w:rFonts w:ascii="Times New Roman" w:hAnsi="Times New Roman" w:cs="Times New Roman"/>
                <w:sz w:val="24"/>
              </w:rPr>
            </w:pPr>
            <w:r>
              <w:rPr>
                <w:rFonts w:ascii="Times New Roman" w:hAnsi="Times New Roman" w:cs="Times New Roman"/>
                <w:sz w:val="24"/>
              </w:rPr>
              <w:t xml:space="preserve">Oddiel 2: </w:t>
            </w:r>
            <w:r>
              <w:rPr>
                <w:rFonts w:ascii="Times New Roman" w:hAnsi="Times New Roman" w:cs="Times New Roman"/>
                <w:b/>
                <w:sz w:val="24"/>
              </w:rPr>
              <w:t>Rozsah poistného krytia</w:t>
            </w:r>
          </w:p>
          <w:p>
            <w:pPr>
              <w:pStyle w:val="Styl2"/>
              <w:spacing w:line="240" w:lineRule="auto"/>
              <w:rPr>
                <w:rFonts w:ascii="Times New Roman" w:hAnsi="Times New Roman" w:cs="Times New Roman"/>
                <w:sz w:val="24"/>
              </w:rPr>
            </w:pPr>
            <w:r>
              <w:rPr>
                <w:rFonts w:ascii="Times New Roman" w:hAnsi="Times New Roman" w:cs="Times New Roman"/>
                <w:sz w:val="24"/>
              </w:rPr>
              <w:t xml:space="preserve">6.    </w:t>
            </w:r>
            <w:r>
              <w:rPr>
                <w:rFonts w:ascii="Times New Roman" w:hAnsi="Times New Roman" w:cs="Times New Roman"/>
                <w:i/>
                <w:sz w:val="24"/>
              </w:rPr>
              <w:t>Kryté riziko</w:t>
            </w:r>
          </w:p>
          <w:p>
            <w:pPr>
              <w:pStyle w:val="Styl2"/>
              <w:spacing w:line="240" w:lineRule="auto"/>
              <w:rPr>
                <w:rFonts w:ascii="Times New Roman" w:hAnsi="Times New Roman" w:cs="Times New Roman"/>
                <w:sz w:val="24"/>
              </w:rPr>
            </w:pPr>
            <w:r>
              <w:rPr>
                <w:rFonts w:ascii="Times New Roman" w:hAnsi="Times New Roman" w:cs="Times New Roman"/>
                <w:sz w:val="24"/>
              </w:rPr>
              <w:t>(a)Krytými rizikami sú riziko straty vznikajúcej z výroby a úverové riziko.</w:t>
            </w:r>
          </w:p>
          <w:p>
            <w:pPr>
              <w:pStyle w:val="Styl2"/>
              <w:spacing w:line="240" w:lineRule="auto"/>
              <w:ind w:hanging="70"/>
              <w:rPr>
                <w:rFonts w:ascii="Times New Roman" w:hAnsi="Times New Roman" w:cs="Times New Roman"/>
                <w:sz w:val="24"/>
              </w:rPr>
            </w:pPr>
            <w:r>
              <w:rPr>
                <w:rFonts w:ascii="Times New Roman" w:hAnsi="Times New Roman" w:cs="Times New Roman"/>
                <w:sz w:val="24"/>
              </w:rPr>
              <w:t>(b) Strata vznikajúca z výrobného rizika sa realizu</w:t>
            </w:r>
            <w:r>
              <w:rPr>
                <w:rFonts w:ascii="Times New Roman" w:hAnsi="Times New Roman" w:cs="Times New Roman"/>
                <w:sz w:val="24"/>
              </w:rPr>
              <w:t>je, keď bolo plnenie zmluvných z</w:t>
            </w:r>
            <w:r>
              <w:rPr>
                <w:rFonts w:ascii="Times New Roman" w:hAnsi="Times New Roman" w:cs="Times New Roman"/>
                <w:sz w:val="24"/>
              </w:rPr>
              <w:t>á</w:t>
            </w:r>
            <w:r>
              <w:rPr>
                <w:rFonts w:ascii="Times New Roman" w:hAnsi="Times New Roman" w:cs="Times New Roman"/>
                <w:sz w:val="24"/>
              </w:rPr>
              <w:t>väzkov majiteľa poistky alebo výroba objednaných tovarov odložené o obdobie šiestich po sebe idúcich mesi</w:t>
            </w:r>
            <w:r>
              <w:rPr>
                <w:rFonts w:ascii="Times New Roman" w:hAnsi="Times New Roman" w:cs="Times New Roman"/>
                <w:sz w:val="24"/>
              </w:rPr>
              <w:t>a</w:t>
            </w:r>
            <w:r>
              <w:rPr>
                <w:rFonts w:ascii="Times New Roman" w:hAnsi="Times New Roman" w:cs="Times New Roman"/>
                <w:sz w:val="24"/>
              </w:rPr>
              <w:t>cov za predpokladu, že tento odklad je spôsobený priamo a výlučne výskytom jednej alebo viacerých krytých príčin stra</w:t>
            </w:r>
            <w:r>
              <w:rPr>
                <w:rFonts w:ascii="Times New Roman" w:hAnsi="Times New Roman" w:cs="Times New Roman"/>
                <w:sz w:val="24"/>
              </w:rPr>
              <w:t>ty vymen</w:t>
            </w:r>
            <w:r>
              <w:rPr>
                <w:rFonts w:ascii="Times New Roman" w:hAnsi="Times New Roman" w:cs="Times New Roman"/>
                <w:sz w:val="24"/>
              </w:rPr>
              <w:t>o</w:t>
            </w:r>
            <w:r>
              <w:rPr>
                <w:rFonts w:ascii="Times New Roman" w:hAnsi="Times New Roman" w:cs="Times New Roman"/>
                <w:sz w:val="24"/>
              </w:rPr>
              <w:t>vaných v bodoch 14 až 22.</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(c)Strata vznikajúca z úverového rizika sa realizuje, keď majiteľ poistky nemohol obdržať platbu akejkoľvek sumy, ktorá mu prináleží podľa príslušnej obchodnej zmluvy alebo dohody o pôžičke v priebehu troch mesiacoch po dátume splatnosti za predpokladu, že toto nezaplatenie je spôsobené priamo a výlučne výskytom jednej alebo viacerých krytých príčin straty vymenovaných v bodoch 14 až 22.</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(d)V prípade, keď riziko súvisiace s úverom kupujúceho je bezpodmienečne zaruč</w:t>
            </w:r>
            <w:r>
              <w:rPr>
                <w:rFonts w:ascii="Times New Roman" w:hAnsi="Times New Roman" w:cs="Times New Roman"/>
                <w:sz w:val="24"/>
              </w:rPr>
              <w:t>e</w:t>
            </w:r>
            <w:r>
              <w:rPr>
                <w:rFonts w:ascii="Times New Roman" w:hAnsi="Times New Roman" w:cs="Times New Roman"/>
                <w:sz w:val="24"/>
              </w:rPr>
              <w:t>né, poisťovateľ sa riadi zásadami a postupmi uvedenými v bodoch 32, 33 a 47 (a).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II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čl. II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w:t>
            </w:r>
          </w:p>
          <w:p>
            <w:pPr>
              <w:rPr>
                <w:rFonts w:ascii="Times New Roman" w:hAnsi="Times New Roman" w:cs="Times New Roman"/>
                <w:lang w:val="sk-SK"/>
              </w:rPr>
            </w:pPr>
            <w:r>
              <w:rPr>
                <w:rFonts w:ascii="Times New Roman" w:hAnsi="Times New Roman" w:cs="Times New Roman"/>
                <w:lang w:val="sk-SK"/>
              </w:rPr>
              <w:t>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E čl. VIII (dodatok E čl. 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VII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Dod.k C, čl.I</w:t>
            </w:r>
          </w:p>
          <w:p>
            <w:pPr>
              <w:rPr>
                <w:rFonts w:ascii="Times New Roman" w:hAnsi="Times New Roman" w:cs="Times New Roman"/>
                <w:lang w:val="sk-SK"/>
              </w:rPr>
            </w:pPr>
            <w:r>
              <w:rPr>
                <w:rFonts w:ascii="Times New Roman" w:hAnsi="Times New Roman" w:cs="Times New Roman"/>
                <w:lang w:val="sk-SK"/>
              </w:rPr>
              <w:t>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VII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Dod. k D,čl. I, bod 9</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Výrobné riziko</w:t>
            </w:r>
            <w:r>
              <w:rPr>
                <w:rFonts w:ascii="Times New Roman" w:hAnsi="Times New Roman" w:cs="Times New Roman"/>
                <w:lang w:val="sk-SK"/>
              </w:rPr>
              <w:t xml:space="preserve"> - vzniká poistenému pred odoslaním tovaru, resp. pred poskytnutím vývozného úveru zahraničnému kupujúcemu.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dodávateľského úveru.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Poistná zmluva</w:t>
            </w:r>
            <w:r>
              <w:rPr>
                <w:rFonts w:ascii="Times New Roman" w:hAnsi="Times New Roman" w:cs="Times New Roman"/>
                <w:lang w:val="sk-SK"/>
              </w:rPr>
              <w:t xml:space="preserve"> - písomná zmluva uzatvorená medzi poistiteľom a poisteným, ktorej predmetom je poistenie proti riziku škôd spôsobených nezaplatením pohľadávok z vývozného odberateľského úveru.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Poistná udalosť je majetková ujma, ktorá poistenému vznikla v súvislosti so zrušením vývozného kontraktu alebo jeho prerušením, ak bolo plnenie zmluvných záväzkov poisteného alebo výroba objednaných tovarov odložená o obdobie šiestich po sebe idúcich mesiacov v dôsledku niektorej zo skutočností uvedených v kapitole IX. týchto podmienok úverového poistenia, ktoré vznikli mimo územia SR a vyskytli sa v poistnom období, to znamená medzi dňom uzatvorenia vývozného kontraktu a odoslaním tovaru zahraničnému kupujúcemu.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Poistnou udalosťou je majetková ujma, ktorá poistenému vznikla čiastočným alebo úplným nezaplatením pohľadávky z poisteného vývozného dodávateľského úveru ku dňu splatnosti a ani v priebehu čakacej doby, ak je stanovená, v dôsledku niektorej zo skutočností rozhodujúcich pre vznik poistnej udalosti uvedených v kapitole VIII. týchto  podmienok úverového poistenia. </w:t>
            </w:r>
          </w:p>
          <w:p>
            <w:pPr>
              <w:jc w:val="both"/>
              <w:rPr>
                <w:rFonts w:ascii="Times New Roman" w:hAnsi="Times New Roman" w:cs="Times New Roman"/>
                <w:lang w:val="sk-SK"/>
              </w:rPr>
            </w:pPr>
          </w:p>
          <w:p>
            <w:pPr>
              <w:pStyle w:val="BodyText"/>
              <w:spacing w:after="0"/>
              <w:rPr>
                <w:rFonts w:ascii="Times New Roman" w:hAnsi="Times New Roman"/>
                <w:sz w:val="24"/>
              </w:rPr>
            </w:pPr>
            <w:r>
              <w:rPr>
                <w:rFonts w:ascii="Times New Roman" w:hAnsi="Times New Roman"/>
                <w:sz w:val="24"/>
              </w:rPr>
              <w:t>Povinnosť poistiteľa plniť vzniká v prípade, ak vznikla poistná udalosť spôsobená niektorou zo skutočností uvedených v kapitole VIII., body 1 až 9:</w:t>
            </w:r>
          </w:p>
          <w:p>
            <w:pPr>
              <w:pStyle w:val="BodyText"/>
              <w:spacing w:after="0"/>
              <w:rPr>
                <w:rFonts w:ascii="Times New Roman" w:hAnsi="Times New Roman"/>
                <w:sz w:val="24"/>
              </w:rPr>
            </w:pPr>
            <w:r>
              <w:rPr>
                <w:rFonts w:ascii="Times New Roman" w:hAnsi="Times New Roman"/>
                <w:sz w:val="24"/>
              </w:rPr>
              <w:t xml:space="preserve">Komerčné riziká : </w:t>
            </w:r>
          </w:p>
          <w:p>
            <w:pPr>
              <w:pStyle w:val="BodyText"/>
              <w:spacing w:after="0"/>
              <w:rPr>
                <w:rFonts w:ascii="Times New Roman" w:hAnsi="Times New Roman"/>
                <w:sz w:val="24"/>
              </w:rPr>
            </w:pPr>
            <w:r>
              <w:rPr>
                <w:rFonts w:ascii="Times New Roman" w:hAnsi="Times New Roman"/>
                <w:sz w:val="24"/>
              </w:rPr>
              <w:t xml:space="preserve"> </w:t>
            </w:r>
          </w:p>
          <w:p>
            <w:pPr>
              <w:pStyle w:val="BodyText"/>
              <w:spacing w:after="0"/>
              <w:rPr>
                <w:rFonts w:ascii="Times New Roman" w:hAnsi="Times New Roman"/>
                <w:sz w:val="24"/>
              </w:rPr>
            </w:pPr>
            <w:r>
              <w:rPr>
                <w:rFonts w:ascii="Times New Roman" w:hAnsi="Times New Roman"/>
                <w:sz w:val="24"/>
              </w:rPr>
              <w:t xml:space="preserve"> b) v prípade platobnej nevôle – najskôr po uplynutí čakacej doby 3 mesiace po termíne splatnosti pohľadávky poisteného vyplývajúcej z poisteného vývozného dodávateľského úveru, ak poistiteľ obdržal o tejto skutočnosti oznámenie poisteného v zmysle týchto podmienok úverového poistenia a preveril všetky skutočnosti, ktoré potvrdzujú platobnú nevôľu.   </w:t>
            </w:r>
          </w:p>
          <w:p>
            <w:pPr>
              <w:pStyle w:val="BodyText"/>
              <w:spacing w:after="0"/>
              <w:rPr>
                <w:rFonts w:ascii="Times New Roman" w:hAnsi="Times New Roman"/>
                <w:sz w:val="24"/>
              </w:rPr>
            </w:pPr>
            <w:r>
              <w:rPr>
                <w:rFonts w:ascii="Times New Roman" w:hAnsi="Times New Roman"/>
                <w:sz w:val="24"/>
              </w:rPr>
              <w:t xml:space="preserve"> Politické a iné nekomerčné riziká :</w:t>
            </w:r>
          </w:p>
          <w:p>
            <w:pPr>
              <w:pStyle w:val="BodyText"/>
              <w:spacing w:after="0"/>
              <w:rPr>
                <w:rFonts w:ascii="Times New Roman" w:hAnsi="Times New Roman"/>
                <w:sz w:val="24"/>
              </w:rPr>
            </w:pPr>
            <w:r>
              <w:rPr>
                <w:rFonts w:ascii="Times New Roman" w:hAnsi="Times New Roman"/>
                <w:sz w:val="24"/>
              </w:rPr>
              <w:t>najskôr po uplynutí čakacej doby 3 mesiace odo dňa, kedy poistiteľ obdržal oznámenie poistnej udalosti a preveril všetky skutočnosti, ktoré potvrdzujú, že poistná udalosť bola zapríčinená z politických a iných nekomerčných dôvodov.</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Poistnou udalosťou je majetková ujma, ktorá poistenému vznikla čiastočným alebo úplným nezaplatením pohľadávky z poisteného vývozného odberateľského úveru ku dňu splatnosti a ani v priebehu čakacej doby, ak je stanovená, v dôsledku niektorej zo skutočností rozhodujúcich pre vznik </w:t>
            </w:r>
            <w:r>
              <w:rPr>
                <w:rFonts w:ascii="Times New Roman" w:hAnsi="Times New Roman" w:cs="Times New Roman"/>
                <w:lang w:val="sk-SK"/>
              </w:rPr>
              <w:t xml:space="preserve">poistnej udalosti uvedených v kapitole VIII. týchto  podmienok úverového poistenia.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Povinnosť poistiteľa plniť vzniká v prípade, ak vznikla poistná udalosť spôsobená niektorou zo skutočností uvedených v kapitole VIII., body 1 až 8 :</w:t>
            </w:r>
          </w:p>
          <w:p>
            <w:pPr>
              <w:jc w:val="both"/>
              <w:rPr>
                <w:rFonts w:ascii="Times New Roman" w:hAnsi="Times New Roman" w:cs="Times New Roman"/>
                <w:lang w:val="sk-SK"/>
              </w:rPr>
            </w:pPr>
            <w:r>
              <w:rPr>
                <w:rFonts w:ascii="Times New Roman" w:hAnsi="Times New Roman" w:cs="Times New Roman"/>
                <w:lang w:val="sk-SK"/>
              </w:rPr>
              <w:t>Komerčné riziká :</w:t>
            </w:r>
          </w:p>
          <w:p>
            <w:pPr>
              <w:ind w:left="60"/>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b)v prípade platobnej nevôle – najskôr po uplynutí čakacej doby 3 mesiace po termíne splatnosti pohľadávky poisteného vyplývajúcej z poistenej zmluvy o úvere, ak poistiteľ obdržal o tejto skutočnosti oznámenie poisteného v zmysle týchto podmienok úverového poistenia a preveril všetky skutočnosti, ktoré potvrdzujú platobnú nevôľu.   </w:t>
            </w:r>
          </w:p>
          <w:p>
            <w:pPr>
              <w:jc w:val="both"/>
              <w:rPr>
                <w:rFonts w:ascii="Times New Roman" w:hAnsi="Times New Roman" w:cs="Times New Roman"/>
                <w:b/>
                <w:lang w:val="fr-FR"/>
              </w:rPr>
            </w:pPr>
            <w:r>
              <w:rPr>
                <w:rFonts w:ascii="Times New Roman" w:hAnsi="Times New Roman" w:cs="Times New Roman"/>
                <w:lang w:val="fr-FR"/>
              </w:rPr>
              <w:t>Politické a iné nekomerčné riziká</w:t>
            </w:r>
            <w:r>
              <w:rPr>
                <w:rFonts w:ascii="Times New Roman" w:hAnsi="Times New Roman" w:cs="Times New Roman"/>
                <w:b/>
                <w:lang w:val="fr-FR"/>
              </w:rPr>
              <w:t xml:space="preserve"> :</w:t>
            </w:r>
          </w:p>
          <w:p>
            <w:pPr>
              <w:jc w:val="both"/>
              <w:rPr>
                <w:rFonts w:ascii="Times New Roman" w:hAnsi="Times New Roman" w:cs="Times New Roman"/>
                <w:lang w:val="fr-FR"/>
              </w:rPr>
            </w:pPr>
            <w:r>
              <w:rPr>
                <w:rFonts w:ascii="Times New Roman" w:hAnsi="Times New Roman" w:cs="Times New Roman"/>
                <w:lang w:val="fr-FR"/>
              </w:rPr>
              <w:t>najskôr po uplynutí čakacej doby 3 mesiace po termíne splatnosti pohľadávky poisteného vyplývajúcej z poistenej zmluvy o úveru, ak poistiteľ obdržal oznámenie poistnej udalosti a preveril všetky skutočnosti, ktoré potvrdzujú, že poistná udalosť bola zapríčinená z politických a iných nekomerčných dôvodov.</w:t>
            </w:r>
          </w:p>
          <w:p>
            <w:pPr>
              <w:jc w:val="both"/>
              <w:rPr>
                <w:rFonts w:ascii="Times New Roman" w:hAnsi="Times New Roman" w:cs="Times New Roman"/>
                <w:lang w:val="fr-FR"/>
              </w:rPr>
            </w:pPr>
          </w:p>
          <w:p>
            <w:pPr>
              <w:jc w:val="both"/>
              <w:rPr>
                <w:rFonts w:ascii="Times New Roman" w:hAnsi="Times New Roman" w:cs="Times New Roman"/>
                <w:lang w:val="fr-FR"/>
              </w:rPr>
            </w:pPr>
          </w:p>
          <w:p>
            <w:pPr>
              <w:jc w:val="both"/>
              <w:rPr>
                <w:rFonts w:ascii="Times New Roman" w:hAnsi="Times New Roman" w:cs="Times New Roman"/>
                <w:lang w:val="fr-FR"/>
              </w:rPr>
            </w:pPr>
          </w:p>
          <w:p>
            <w:pPr>
              <w:jc w:val="both"/>
              <w:rPr>
                <w:rFonts w:ascii="Times New Roman" w:hAnsi="Times New Roman" w:cs="Times New Roman"/>
                <w:lang w:val="fr-FR"/>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Sadzobník</w:t>
            </w:r>
          </w:p>
          <w:p>
            <w:pPr>
              <w:ind w:right="-70"/>
              <w:rPr>
                <w:rFonts w:ascii="Times New Roman" w:hAnsi="Times New Roman" w:cs="Times New Roman"/>
                <w:lang w:val="sk-SK"/>
              </w:rPr>
            </w:pPr>
            <w:r>
              <w:rPr>
                <w:rFonts w:ascii="Times New Roman" w:hAnsi="Times New Roman" w:cs="Times New Roman"/>
                <w:lang w:val="sk-SK"/>
              </w:rPr>
              <w:t>Eximbanky, Smernica rady banky Eximban ky č. 2/ 2004 zo dňa 23.2. 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i/>
                <w:sz w:val="24"/>
              </w:rPr>
            </w:pPr>
            <w:r>
              <w:rPr>
                <w:rFonts w:ascii="Times New Roman" w:hAnsi="Times New Roman" w:cs="Times New Roman"/>
                <w:sz w:val="24"/>
              </w:rPr>
              <w:t>7.</w:t>
              <w:tab/>
            </w:r>
            <w:r>
              <w:rPr>
                <w:rFonts w:ascii="Times New Roman" w:hAnsi="Times New Roman" w:cs="Times New Roman"/>
                <w:i/>
                <w:sz w:val="24"/>
              </w:rPr>
              <w:t>Výška poistného krytia</w:t>
            </w:r>
          </w:p>
          <w:p>
            <w:pPr>
              <w:pStyle w:val="Styl2"/>
              <w:spacing w:line="240" w:lineRule="auto"/>
              <w:rPr>
                <w:rFonts w:ascii="Times New Roman" w:hAnsi="Times New Roman" w:cs="Times New Roman"/>
                <w:sz w:val="24"/>
              </w:rPr>
            </w:pPr>
            <w:r>
              <w:rPr>
                <w:rFonts w:ascii="Times New Roman" w:hAnsi="Times New Roman" w:cs="Times New Roman"/>
                <w:sz w:val="24"/>
              </w:rPr>
              <w:t>(a)Poistné krytie pre výrobné riziko zahŕňa, v rámci limitu zmluvnej sumy, náklady vzniklé majiteľovi poistky buď pri plnení zmluvných záväzkov alebo pri výrobe tovarov určených v zmluve, za predpokladu, že tieto náklady možno riadne prip</w:t>
            </w:r>
            <w:r>
              <w:rPr>
                <w:rFonts w:ascii="Times New Roman" w:hAnsi="Times New Roman" w:cs="Times New Roman"/>
                <w:sz w:val="24"/>
              </w:rPr>
              <w:t>í</w:t>
            </w:r>
            <w:r>
              <w:rPr>
                <w:rFonts w:ascii="Times New Roman" w:hAnsi="Times New Roman" w:cs="Times New Roman"/>
                <w:sz w:val="24"/>
              </w:rPr>
              <w:t>sať plneniu zmluvy.</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Poistné krytie pre výrobné riziko nezahŕňa:</w:t>
            </w:r>
          </w:p>
          <w:p>
            <w:pPr>
              <w:pStyle w:val="Styl2"/>
              <w:spacing w:line="240" w:lineRule="auto"/>
              <w:rPr>
                <w:rFonts w:ascii="Times New Roman" w:hAnsi="Times New Roman" w:cs="Times New Roman"/>
                <w:sz w:val="24"/>
              </w:rPr>
            </w:pPr>
            <w:r>
              <w:rPr>
                <w:rFonts w:ascii="Times New Roman" w:hAnsi="Times New Roman" w:cs="Times New Roman"/>
                <w:sz w:val="24"/>
              </w:rPr>
              <w:t>- náklady vzniknuté v súvislosti s tovarmi a/alebo službami, pre ktoré poistné krytie úverového rizika už nadobudlo účinnosť,</w:t>
            </w:r>
          </w:p>
          <w:p>
            <w:pPr>
              <w:pStyle w:val="Styl2"/>
              <w:spacing w:line="240" w:lineRule="auto"/>
              <w:ind w:hanging="70"/>
              <w:rPr>
                <w:rFonts w:ascii="Times New Roman" w:hAnsi="Times New Roman" w:cs="Times New Roman"/>
                <w:sz w:val="24"/>
              </w:rPr>
            </w:pPr>
            <w:r>
              <w:rPr>
                <w:rFonts w:ascii="Times New Roman" w:hAnsi="Times New Roman" w:cs="Times New Roman"/>
                <w:sz w:val="24"/>
              </w:rPr>
              <w:t>- čiastky zaplatené majiteľom poistky po výzve na splatenie dlhopisu emitov</w:t>
            </w:r>
            <w:r>
              <w:rPr>
                <w:rFonts w:ascii="Times New Roman" w:hAnsi="Times New Roman" w:cs="Times New Roman"/>
                <w:sz w:val="24"/>
              </w:rPr>
              <w:t>a</w:t>
            </w:r>
            <w:r>
              <w:rPr>
                <w:rFonts w:ascii="Times New Roman" w:hAnsi="Times New Roman" w:cs="Times New Roman"/>
                <w:sz w:val="24"/>
              </w:rPr>
              <w:t>ného v súvislosti s krytou zmluvou; to však nebráni poisťovateľovi kryť tak</w:t>
            </w:r>
            <w:r>
              <w:rPr>
                <w:rFonts w:ascii="Times New Roman" w:hAnsi="Times New Roman" w:cs="Times New Roman"/>
                <w:sz w:val="24"/>
              </w:rPr>
              <w:t>é</w:t>
            </w:r>
            <w:r>
              <w:rPr>
                <w:rFonts w:ascii="Times New Roman" w:hAnsi="Times New Roman" w:cs="Times New Roman"/>
                <w:sz w:val="24"/>
              </w:rPr>
              <w:t>to riziká mimo rámca tejto smernice, a</w:t>
            </w:r>
          </w:p>
          <w:p>
            <w:pPr>
              <w:pStyle w:val="Styl2"/>
              <w:spacing w:line="240" w:lineRule="auto"/>
              <w:ind w:hanging="70"/>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 čiastky zodpovedajúce pokutám a náhradám škôd zaplatené majiteľom pois</w:t>
            </w:r>
            <w:r>
              <w:rPr>
                <w:rFonts w:ascii="Times New Roman" w:hAnsi="Times New Roman" w:cs="Times New Roman"/>
                <w:sz w:val="24"/>
              </w:rPr>
              <w:t>t</w:t>
            </w:r>
            <w:r>
              <w:rPr>
                <w:rFonts w:ascii="Times New Roman" w:hAnsi="Times New Roman" w:cs="Times New Roman"/>
                <w:sz w:val="24"/>
              </w:rPr>
              <w:t>ky dlžníkovi.</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ind w:hanging="70"/>
              <w:rPr>
                <w:rFonts w:ascii="Times New Roman" w:hAnsi="Times New Roman" w:cs="Times New Roman"/>
                <w:sz w:val="24"/>
              </w:rPr>
            </w:pPr>
            <w:r>
              <w:rPr>
                <w:rFonts w:ascii="Times New Roman" w:hAnsi="Times New Roman" w:cs="Times New Roman"/>
                <w:sz w:val="24"/>
              </w:rPr>
              <w:t>(b)Poistné krytie úverového rizika zahŕňa čiastku (istinu a úroky), ktorú dlhuje kup</w:t>
            </w:r>
            <w:r>
              <w:rPr>
                <w:rFonts w:ascii="Times New Roman" w:hAnsi="Times New Roman" w:cs="Times New Roman"/>
                <w:sz w:val="24"/>
              </w:rPr>
              <w:t>u</w:t>
            </w:r>
            <w:r>
              <w:rPr>
                <w:rFonts w:ascii="Times New Roman" w:hAnsi="Times New Roman" w:cs="Times New Roman"/>
                <w:sz w:val="24"/>
              </w:rPr>
              <w:t>júci podľa obchodnej zmluvy alebo vypožičiavateľ podľa dohody o pôžičke, vr</w:t>
            </w:r>
            <w:r>
              <w:rPr>
                <w:rFonts w:ascii="Times New Roman" w:hAnsi="Times New Roman" w:cs="Times New Roman"/>
                <w:sz w:val="24"/>
              </w:rPr>
              <w:t>á</w:t>
            </w:r>
            <w:r>
              <w:rPr>
                <w:rFonts w:ascii="Times New Roman" w:hAnsi="Times New Roman" w:cs="Times New Roman"/>
                <w:sz w:val="24"/>
              </w:rPr>
              <w:t>tane úrokov nahromadených po dátume splatnosti (úroky po splatnosti).</w:t>
            </w:r>
          </w:p>
          <w:p>
            <w:pPr>
              <w:pStyle w:val="Styl2"/>
              <w:spacing w:line="240" w:lineRule="auto"/>
              <w:ind w:firstLine="72"/>
              <w:rPr>
                <w:rFonts w:ascii="Times New Roman" w:hAnsi="Times New Roman" w:cs="Times New Roman"/>
                <w:sz w:val="24"/>
              </w:rPr>
            </w:pPr>
            <w:r>
              <w:rPr>
                <w:rFonts w:ascii="Times New Roman" w:hAnsi="Times New Roman" w:cs="Times New Roman"/>
                <w:sz w:val="24"/>
              </w:rPr>
              <w:t>Poistné krytie úverového rizika nezahŕňa čiastky zodpovedajúce pokutám a náhr</w:t>
            </w:r>
            <w:r>
              <w:rPr>
                <w:rFonts w:ascii="Times New Roman" w:hAnsi="Times New Roman" w:cs="Times New Roman"/>
                <w:sz w:val="24"/>
              </w:rPr>
              <w:t>a</w:t>
            </w:r>
            <w:r>
              <w:rPr>
                <w:rFonts w:ascii="Times New Roman" w:hAnsi="Times New Roman" w:cs="Times New Roman"/>
                <w:sz w:val="24"/>
              </w:rPr>
              <w:t>dám škôd zaplatené majiteľom poistky dlžníkovi.</w:t>
            </w: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PÚP E čl. XI bod 10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(dodatok E čl. I bod 9)</w:t>
            </w: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E čl. X pís.e) a</w:t>
            </w:r>
          </w:p>
          <w:p>
            <w:pPr>
              <w:ind w:right="-103"/>
              <w:rPr>
                <w:rFonts w:ascii="Times New Roman" w:hAnsi="Times New Roman" w:cs="Times New Roman"/>
                <w:lang w:val="sk-SK"/>
              </w:rPr>
            </w:pPr>
          </w:p>
          <w:p>
            <w:pPr>
              <w:ind w:right="-103"/>
              <w:rPr>
                <w:rFonts w:ascii="Times New Roman" w:hAnsi="Times New Roman" w:cs="Times New Roman"/>
                <w:lang w:val="sk-SK"/>
              </w:rPr>
            </w:pPr>
          </w:p>
          <w:p>
            <w:pPr>
              <w:ind w:right="-103"/>
              <w:rPr>
                <w:rFonts w:ascii="Times New Roman" w:hAnsi="Times New Roman" w:cs="Times New Roman"/>
                <w:lang w:val="sk-SK"/>
              </w:rPr>
            </w:pPr>
          </w:p>
          <w:p>
            <w:pPr>
              <w:ind w:right="-103"/>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 xml:space="preserve">pís.b) (dodatok E čl. 1 bod 8,7)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w:t>
            </w:r>
          </w:p>
          <w:p>
            <w:pPr>
              <w:rPr>
                <w:rFonts w:ascii="Times New Roman" w:hAnsi="Times New Roman" w:cs="Times New Roman"/>
                <w:lang w:val="sk-SK"/>
              </w:rPr>
            </w:pPr>
            <w:r>
              <w:rPr>
                <w:rFonts w:ascii="Times New Roman" w:hAnsi="Times New Roman" w:cs="Times New Roman"/>
                <w:lang w:val="sk-SK"/>
              </w:rPr>
              <w:t>čl. VIII</w:t>
            </w:r>
          </w:p>
          <w:p>
            <w:pPr>
              <w:ind w:right="-103"/>
              <w:rPr>
                <w:rFonts w:ascii="Times New Roman" w:hAnsi="Times New Roman" w:cs="Times New Roman"/>
                <w:lang w:val="sk-SK"/>
              </w:rPr>
            </w:pPr>
            <w:r>
              <w:rPr>
                <w:rFonts w:ascii="Times New Roman" w:hAnsi="Times New Roman" w:cs="Times New Roman"/>
                <w:lang w:val="sk-SK"/>
              </w:rPr>
              <w:t>(dodatok E čl. 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VII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VII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XI bod 12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III bod 2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I</w:t>
            </w:r>
            <w:r>
              <w:rPr>
                <w:rFonts w:ascii="Times New Roman" w:hAnsi="Times New Roman" w:cs="Times New Roman"/>
                <w:lang w:val="sk-SK"/>
              </w:rPr>
              <w:t xml:space="preserve">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Pís.c)</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IX,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Pís.a)</w:t>
            </w:r>
          </w:p>
          <w:p>
            <w:pPr>
              <w:rPr>
                <w:rFonts w:ascii="Times New Roman" w:hAnsi="Times New Roman" w:cs="Times New Roman"/>
                <w:lang w:val="sk-SK"/>
              </w:rPr>
            </w:pP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Výška poistného plnenia predstavuje rozdiel medzi nákladmi poisteného vynaloženými na výrobu tovaru a plnenie poisteného vývozného kontraktu a súčtom najmä týchto položiek:</w:t>
            </w:r>
          </w:p>
          <w:p>
            <w:pPr>
              <w:numPr>
                <w:ilvl w:val="0"/>
                <w:numId w:val="20"/>
              </w:numPr>
              <w:tabs>
                <w:tab w:val="left" w:pos="360"/>
                <w:tab w:val="left" w:pos="388"/>
              </w:tabs>
              <w:ind w:left="105" w:hanging="105"/>
              <w:jc w:val="both"/>
              <w:rPr>
                <w:rFonts w:ascii="Times New Roman" w:hAnsi="Times New Roman" w:cs="Times New Roman"/>
                <w:lang w:val="sk-SK"/>
              </w:rPr>
            </w:pPr>
            <w:r>
              <w:rPr>
                <w:rFonts w:ascii="Times New Roman" w:hAnsi="Times New Roman" w:cs="Times New Roman"/>
                <w:lang w:val="sk-SK"/>
              </w:rPr>
              <w:t>úhrady alebo plnenia, ktoré poistený už obdržal alebo mohol obdržať od zahraničného kupujúceho alebo tretej strany plniacej za zahraničného kupujúceho, ak by riadne a včas uplatnil svoje nároky z vývozného kontraktu, vrátane plnení z titulu zabezpečenia svojich nárokov z vývozného kontraktu ako aj ďalších odškodnení a kompenzácií, ktoré znižujú majetkovú ujmu poisteného</w:t>
            </w:r>
          </w:p>
          <w:p>
            <w:pPr>
              <w:numPr>
                <w:ilvl w:val="0"/>
                <w:numId w:val="20"/>
              </w:numPr>
              <w:tabs>
                <w:tab w:val="left" w:pos="246"/>
                <w:tab w:val="left" w:pos="360"/>
              </w:tabs>
              <w:ind w:left="105" w:hanging="105"/>
              <w:jc w:val="both"/>
              <w:rPr>
                <w:rFonts w:ascii="Times New Roman" w:hAnsi="Times New Roman" w:cs="Times New Roman"/>
                <w:lang w:val="sk-SK"/>
              </w:rPr>
            </w:pPr>
            <w:r>
              <w:rPr>
                <w:rFonts w:ascii="Times New Roman" w:hAnsi="Times New Roman" w:cs="Times New Roman"/>
                <w:lang w:val="sk-SK"/>
              </w:rPr>
              <w:t>obstarávacia cena surovín, polotovarov a tovarov, ktoré  poistený nadobudol za účelom plnenia vývozného kontraktu, ktorého sa poistenie týka, ktoré neboli zahraničnému kupujúcemu odoslané, avšak poistený ich použil alebo môže použiť iným spôsobom. V prípade, že poistený tieto položky predal za cenu nižšiu ako je cena obstarávacia, považuje sa pre účel určenia výšky poistného plnenia za výnos pôvodná obstarávacia cena,</w:t>
            </w:r>
          </w:p>
          <w:p>
            <w:pPr>
              <w:numPr>
                <w:ilvl w:val="0"/>
                <w:numId w:val="20"/>
              </w:numPr>
              <w:tabs>
                <w:tab w:val="left" w:pos="246"/>
                <w:tab w:val="left" w:pos="360"/>
              </w:tabs>
              <w:ind w:left="105" w:hanging="105"/>
              <w:rPr>
                <w:rFonts w:ascii="Times New Roman" w:hAnsi="Times New Roman" w:cs="Times New Roman"/>
                <w:lang w:val="sk-SK"/>
              </w:rPr>
            </w:pPr>
            <w:r>
              <w:rPr>
                <w:rFonts w:ascii="Times New Roman" w:hAnsi="Times New Roman" w:cs="Times New Roman"/>
                <w:lang w:val="sk-SK"/>
              </w:rPr>
              <w:t>pohľadávky zahraničného kupujúceho, ktoré poistený uznal alebo ktoré boli kupujúcemu právoplatne priznané v súdnom alebo rozhodcovskom</w:t>
            </w:r>
            <w:r>
              <w:rPr>
                <w:rFonts w:ascii="Times New Roman" w:hAnsi="Times New Roman" w:cs="Times New Roman"/>
                <w:sz w:val="20"/>
                <w:lang w:val="sk-SK"/>
              </w:rPr>
              <w:t xml:space="preserve"> </w:t>
            </w:r>
            <w:r>
              <w:rPr>
                <w:rFonts w:ascii="Times New Roman" w:hAnsi="Times New Roman" w:cs="Times New Roman"/>
                <w:lang w:val="sk-SK"/>
              </w:rPr>
              <w:t>konaní.</w:t>
            </w:r>
          </w:p>
          <w:p>
            <w:pPr>
              <w:numPr>
                <w:ilvl w:val="0"/>
                <w:numId w:val="20"/>
              </w:numPr>
              <w:tabs>
                <w:tab w:val="left" w:pos="246"/>
                <w:tab w:val="left" w:pos="360"/>
              </w:tabs>
              <w:ind w:left="105" w:hanging="105"/>
              <w:rPr>
                <w:rFonts w:ascii="Times New Roman" w:hAnsi="Times New Roman" w:cs="Times New Roman"/>
                <w:highlight w:val="yellow"/>
                <w:lang w:val="sk-SK"/>
              </w:rPr>
            </w:pPr>
            <w:r>
              <w:rPr>
                <w:rFonts w:ascii="Times New Roman" w:hAnsi="Times New Roman" w:cs="Times New Roman"/>
                <w:lang w:val="sk-SK"/>
              </w:rPr>
              <w:t>náklady vzniknuté v súvislosti s tovarmi a/alebo službami, pre ktoré poistenie úverového rizika už nadobudlo účinnosť</w:t>
            </w:r>
          </w:p>
          <w:p>
            <w:pPr>
              <w:pStyle w:val="BodyText3"/>
              <w:spacing w:after="0"/>
              <w:rPr>
                <w:rFonts w:ascii="Times New Roman" w:hAnsi="Times New Roman" w:cs="Times New Roman"/>
                <w:sz w:val="24"/>
                <w:lang w:val="sk-SK"/>
              </w:rPr>
            </w:pPr>
          </w:p>
          <w:p>
            <w:pPr>
              <w:tabs>
                <w:tab w:val="left" w:pos="142"/>
              </w:tabs>
              <w:jc w:val="both"/>
              <w:rPr>
                <w:rFonts w:ascii="Times New Roman" w:hAnsi="Times New Roman" w:cs="Times New Roman"/>
                <w:lang w:val="sk-SK"/>
              </w:rPr>
            </w:pPr>
            <w:r>
              <w:rPr>
                <w:rFonts w:ascii="Times New Roman" w:hAnsi="Times New Roman" w:cs="Times New Roman"/>
                <w:lang w:val="sk-SK"/>
              </w:rPr>
              <w:t xml:space="preserve">Z poistenia dohodnutého podľa týchto podmienok úverového poistenia nevzniká nárok na poistné plnenie za majetkovú ujmu, ktorá vznikla najmä: </w:t>
            </w:r>
          </w:p>
          <w:p>
            <w:pPr>
              <w:pStyle w:val="BodyText3"/>
              <w:spacing w:after="0"/>
              <w:rPr>
                <w:rFonts w:ascii="Times New Roman" w:hAnsi="Times New Roman" w:cs="Times New Roman"/>
                <w:sz w:val="24"/>
                <w:lang w:val="sk-SK"/>
              </w:rPr>
            </w:pPr>
            <w:r>
              <w:rPr>
                <w:rFonts w:ascii="Times New Roman" w:hAnsi="Times New Roman" w:cs="Times New Roman"/>
                <w:sz w:val="24"/>
                <w:lang w:val="sk-SK"/>
              </w:rPr>
              <w:t>zaplatením čiastok poisteným po výzve na plnenie zo záruky vystavenej v súvislosti s poisteným vývozným kontraktom</w:t>
            </w:r>
          </w:p>
          <w:p>
            <w:pPr>
              <w:pStyle w:val="BodyText3"/>
              <w:spacing w:after="0"/>
              <w:rPr>
                <w:rFonts w:ascii="Times New Roman" w:hAnsi="Times New Roman" w:cs="Times New Roman"/>
                <w:sz w:val="24"/>
                <w:lang w:val="sk-SK"/>
              </w:rPr>
            </w:pPr>
          </w:p>
          <w:p>
            <w:pPr>
              <w:pStyle w:val="BodyText3"/>
              <w:spacing w:after="0"/>
              <w:rPr>
                <w:rFonts w:ascii="Times New Roman" w:hAnsi="Times New Roman" w:cs="Times New Roman"/>
                <w:sz w:val="24"/>
                <w:lang w:val="sk-SK"/>
              </w:rPr>
            </w:pPr>
            <w:r>
              <w:rPr>
                <w:rFonts w:ascii="Times New Roman" w:hAnsi="Times New Roman" w:cs="Times New Roman"/>
                <w:sz w:val="24"/>
                <w:lang w:val="sk-SK"/>
              </w:rPr>
              <w:t>v dôsledku úhrady pokút a náhrady škôd zahraničnému kupujúcemu</w:t>
            </w:r>
          </w:p>
          <w:p>
            <w:pPr>
              <w:pStyle w:val="BodyText3"/>
              <w:spacing w:after="0"/>
              <w:rPr>
                <w:rFonts w:ascii="Times New Roman" w:hAnsi="Times New Roman" w:cs="Times New Roman"/>
                <w:sz w:val="24"/>
                <w:lang w:val="sk-SK"/>
              </w:rPr>
            </w:pPr>
          </w:p>
          <w:p>
            <w:pPr>
              <w:pStyle w:val="BodyText3"/>
              <w:spacing w:after="0"/>
              <w:rPr>
                <w:rFonts w:ascii="Times New Roman" w:hAnsi="Times New Roman" w:cs="Times New Roman"/>
                <w:sz w:val="24"/>
                <w:lang w:val="sk-SK"/>
              </w:rPr>
            </w:pPr>
          </w:p>
          <w:p>
            <w:pPr>
              <w:pStyle w:val="BodyText3"/>
              <w:spacing w:after="0"/>
              <w:rPr>
                <w:rFonts w:ascii="Times New Roman" w:hAnsi="Times New Roman" w:cs="Times New Roman"/>
                <w:sz w:val="24"/>
                <w:lang w:val="sk-SK"/>
              </w:rPr>
            </w:pPr>
          </w:p>
          <w:p>
            <w:pPr>
              <w:pStyle w:val="BodyText3"/>
              <w:spacing w:after="0"/>
              <w:rPr>
                <w:rFonts w:ascii="Times New Roman" w:hAnsi="Times New Roman" w:cs="Times New Roman"/>
                <w:sz w:val="24"/>
                <w:lang w:val="sk-SK"/>
              </w:rPr>
            </w:pPr>
            <w:r>
              <w:rPr>
                <w:rFonts w:ascii="Times New Roman" w:hAnsi="Times New Roman" w:cs="Times New Roman"/>
                <w:sz w:val="24"/>
                <w:lang w:val="sk-SK"/>
              </w:rPr>
              <w:t>Poistná udalosť je majetková ujma, ktorá poistenému vznikla v súvislosti so zrušením vývozného kontraktu alebo jeho prerušením, ak bolo plnenie zmluvných záväzkov poisteného alebo výroba objednaných tovarov odložená o obdobie šiestich po sebe idúcich mesiacov v dôsledku niektorej zo skutočností uvedených v kapitole IX. týchto podmienok úverového poistenia, ktoré vznikli mimo územia SR a vyskytli sa v poistnom období, to znamená medzi dňom uzatvorenia vývozného kontraktu a odoslaním tovaru zahraničnému kupujúcemu.</w:t>
            </w:r>
          </w:p>
          <w:p>
            <w:pPr>
              <w:pStyle w:val="BodyText3"/>
              <w:spacing w:after="0"/>
              <w:rPr>
                <w:rFonts w:ascii="Times New Roman" w:hAnsi="Times New Roman" w:cs="Times New Roman"/>
                <w:sz w:val="24"/>
                <w:lang w:val="sk-SK"/>
              </w:rPr>
            </w:pPr>
          </w:p>
          <w:p>
            <w:pPr>
              <w:jc w:val="both"/>
              <w:rPr>
                <w:rFonts w:ascii="Times New Roman" w:hAnsi="Times New Roman" w:cs="Times New Roman"/>
                <w:lang w:val="sk-SK"/>
              </w:rPr>
            </w:pPr>
            <w:r>
              <w:rPr>
                <w:rFonts w:ascii="Times New Roman" w:hAnsi="Times New Roman" w:cs="Times New Roman"/>
                <w:lang w:val="sk-SK"/>
              </w:rPr>
              <w:t xml:space="preserve">Poistnou udalosťou je majetková ujma, ktorá poistenému vznikla čiastočným alebo úplným nezaplatením pohľadávky z poisteného vývozného dodávateľského úveru ku dňu splatnosti a ani v priebehu čakacej doby, ak je stanovená, v dôsledku niektorej zo skutočností rozhodujúcich pre vznik poistnej udalosti uvedených v kapitole VIII. týchto  podmienok úverového poistenia.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Poistnou udalosťou je majetková ujma, ktorá poistenému vznikla čiastočným alebo úplným nezaplatením pohľadávky z poisteného vývozného odberateľského úveru ku dňu splatnosti a ani v priebehu čakacej doby, ak je stanovená, v dôsledku niektorej zo skutočností rozhodujúcich pre vznik poistnej udalosti uvedených v kapitole VIII. týchto  p</w:t>
            </w:r>
            <w:r>
              <w:rPr>
                <w:rFonts w:ascii="Times New Roman" w:hAnsi="Times New Roman" w:cs="Times New Roman"/>
                <w:lang w:val="sk-SK"/>
              </w:rPr>
              <w:t xml:space="preserve">odmienok úverového poistenia.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Poistiteľ je oprávnený znížiť alebo odmietnuť poistné plnenie:</w:t>
            </w:r>
          </w:p>
          <w:p>
            <w:pPr>
              <w:numPr>
                <w:ilvl w:val="0"/>
                <w:numId w:val="61"/>
              </w:numPr>
              <w:tabs>
                <w:tab w:val="left" w:pos="105"/>
                <w:tab w:val="left" w:pos="246"/>
                <w:tab w:val="clear" w:pos="405"/>
              </w:tabs>
              <w:ind w:left="105" w:hanging="105"/>
              <w:jc w:val="both"/>
              <w:rPr>
                <w:rFonts w:ascii="Times New Roman" w:hAnsi="Times New Roman" w:cs="Times New Roman"/>
                <w:lang w:val="sk-SK"/>
              </w:rPr>
            </w:pPr>
            <w:r>
              <w:rPr>
                <w:rFonts w:ascii="Times New Roman" w:hAnsi="Times New Roman" w:cs="Times New Roman"/>
                <w:lang w:val="sk-SK"/>
              </w:rPr>
              <w:t>ak poistený porušil najmä podmienky vývozného kontraktu alebo právne predpisy v krajine zahraničného kupujúceho,</w:t>
            </w:r>
          </w:p>
          <w:p>
            <w:pPr>
              <w:numPr>
                <w:ilvl w:val="0"/>
                <w:numId w:val="61"/>
              </w:numPr>
              <w:tabs>
                <w:tab w:val="left" w:pos="105"/>
                <w:tab w:val="left" w:pos="246"/>
                <w:tab w:val="clear" w:pos="405"/>
              </w:tabs>
              <w:ind w:left="105" w:hanging="105"/>
              <w:jc w:val="both"/>
              <w:rPr>
                <w:rFonts w:ascii="Times New Roman" w:hAnsi="Times New Roman" w:cs="Times New Roman"/>
                <w:lang w:val="sk-SK"/>
              </w:rPr>
            </w:pPr>
            <w:r>
              <w:rPr>
                <w:rFonts w:ascii="Times New Roman" w:hAnsi="Times New Roman" w:cs="Times New Roman"/>
                <w:lang w:val="sk-SK"/>
              </w:rPr>
              <w:t>ak poistený preukázateľným spôsobom porušil poistnú zmluvu, tieto  podmienky úverového poistenia a všeobecné právne predpisy a toto porušenie malo podstatný vplyv na vznik poistnej udalosti, jej rozsah alebo viedlo k vzniku majetkovej ujmy poistiteľa,</w:t>
            </w:r>
          </w:p>
          <w:p>
            <w:pPr>
              <w:numPr>
                <w:ilvl w:val="0"/>
                <w:numId w:val="61"/>
              </w:numPr>
              <w:tabs>
                <w:tab w:val="left" w:pos="105"/>
                <w:tab w:val="left" w:pos="246"/>
                <w:tab w:val="clear" w:pos="405"/>
              </w:tabs>
              <w:ind w:left="105" w:hanging="105"/>
              <w:jc w:val="both"/>
              <w:rPr>
                <w:rFonts w:ascii="Times New Roman" w:hAnsi="Times New Roman" w:cs="Times New Roman"/>
                <w:lang w:val="sk-SK"/>
              </w:rPr>
            </w:pPr>
            <w:r>
              <w:rPr>
                <w:rFonts w:ascii="Times New Roman" w:hAnsi="Times New Roman" w:cs="Times New Roman"/>
                <w:lang w:val="sk-SK"/>
              </w:rPr>
              <w:t>ak poistený uzatvoril so zahraničným kupujúcim následnú dohodu po dátume uzatvorenia vývozného kontraktu a táto zabraňuje, zdržuje alebo obmedzuje plnenie z vývozného kontraktu.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Predmetom poistenia sú pohľadávky poisteného voči dlžníkovi z vývozného odberateľského úveru, a to istina úveru a úroky z úveru za každé úrokové obdobie.</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Z  poistenia dohodnutého podľa týchto podmienok úverového poistenia nevzniká nárok na poistné plnenie za majetkovú ujmu, ktorá vznikla najmä: </w:t>
            </w:r>
          </w:p>
          <w:p>
            <w:pPr>
              <w:jc w:val="both"/>
              <w:rPr>
                <w:rFonts w:ascii="Times New Roman" w:hAnsi="Times New Roman" w:cs="Times New Roman"/>
                <w:lang w:val="sk-SK"/>
              </w:rPr>
            </w:pPr>
            <w:r>
              <w:rPr>
                <w:rFonts w:ascii="Times New Roman" w:hAnsi="Times New Roman" w:cs="Times New Roman"/>
                <w:lang w:val="sk-SK"/>
              </w:rPr>
              <w:t>zaplatením  penále,  náhrady škody, zmluvnej pokuty, zaplatením ďalších platieb požadovaných zahraničným kupujúcim,</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Z poistenia dohodnutého podľa týchto podmienok úverového poistenia nevzniká nárok na poistné plnenie za majetkovú ujmu, ktorá vznikla najmä: </w:t>
            </w:r>
          </w:p>
          <w:p>
            <w:pPr>
              <w:jc w:val="both"/>
              <w:rPr>
                <w:rFonts w:ascii="Times New Roman" w:hAnsi="Times New Roman" w:cs="Times New Roman"/>
                <w:sz w:val="20"/>
                <w:lang w:val="sk-SK"/>
              </w:rPr>
            </w:pPr>
            <w:r>
              <w:rPr>
                <w:rFonts w:ascii="Times New Roman" w:hAnsi="Times New Roman" w:cs="Times New Roman"/>
                <w:lang w:val="sk-SK"/>
              </w:rPr>
              <w:t>nezaplatením úrokov z omeškania, zmluvných pokút, nárokov na náhradu škody a iných pohľadávok a nárokov poisteného vyplývajúcich z poistenej zmluvy o úvere, ktoré majú sankčnú povahu</w:t>
            </w:r>
            <w:r>
              <w:rPr>
                <w:rFonts w:ascii="Times New Roman" w:hAnsi="Times New Roman" w:cs="Times New Roman"/>
                <w:sz w:val="20"/>
                <w:lang w:val="sk-SK"/>
              </w:rPr>
              <w:t xml:space="preserve">,    </w:t>
            </w:r>
            <w:r>
              <w:rPr>
                <w:rFonts w:ascii="Times New Roman" w:hAnsi="Times New Roman" w:cs="Times New Roman"/>
                <w:lang w:val="sk-SK"/>
              </w:rPr>
              <w:tab/>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ind w:firstLine="72"/>
              <w:rPr>
                <w:rFonts w:ascii="Times New Roman" w:hAnsi="Times New Roman" w:cs="Times New Roman"/>
                <w:sz w:val="24"/>
              </w:rPr>
            </w:pPr>
            <w:r>
              <w:rPr>
                <w:rFonts w:ascii="Times New Roman" w:hAnsi="Times New Roman" w:cs="Times New Roman"/>
                <w:sz w:val="24"/>
              </w:rPr>
              <w:t xml:space="preserve">8.    </w:t>
            </w:r>
            <w:r>
              <w:rPr>
                <w:rFonts w:ascii="Times New Roman" w:hAnsi="Times New Roman" w:cs="Times New Roman"/>
                <w:i/>
                <w:sz w:val="24"/>
              </w:rPr>
              <w:t>Percento poistného krytia</w:t>
            </w:r>
          </w:p>
          <w:p>
            <w:pPr>
              <w:pStyle w:val="Styl2"/>
              <w:spacing w:line="240" w:lineRule="auto"/>
              <w:rPr>
                <w:rFonts w:ascii="Times New Roman" w:hAnsi="Times New Roman" w:cs="Times New Roman"/>
                <w:sz w:val="24"/>
              </w:rPr>
            </w:pPr>
            <w:r>
              <w:rPr>
                <w:rFonts w:ascii="Times New Roman" w:hAnsi="Times New Roman" w:cs="Times New Roman"/>
                <w:sz w:val="24"/>
              </w:rPr>
              <w:t>(a) Percento poistného krytia a základ pre stanovenie maximálnej výšky odškodnenia, za ktorú môže zodpovedať poisťovateľ, majú byť výslovne uvedené v zmluve o úverovom poistení vydanej poisťovateľom.</w:t>
            </w:r>
          </w:p>
          <w:p>
            <w:pPr>
              <w:pStyle w:val="Styl2"/>
              <w:spacing w:line="240" w:lineRule="auto"/>
              <w:rPr>
                <w:rFonts w:ascii="Times New Roman" w:hAnsi="Times New Roman" w:cs="Times New Roman"/>
                <w:sz w:val="24"/>
              </w:rPr>
            </w:pPr>
            <w:r>
              <w:rPr>
                <w:rFonts w:ascii="Times New Roman" w:hAnsi="Times New Roman" w:cs="Times New Roman"/>
                <w:sz w:val="24"/>
              </w:rPr>
              <w:t>(b)Ak poisťovateľ poskytne percento krytia vyššie ako 95 %, riadi sa zásadami a p</w:t>
            </w:r>
            <w:r>
              <w:rPr>
                <w:rFonts w:ascii="Times New Roman" w:hAnsi="Times New Roman" w:cs="Times New Roman"/>
                <w:sz w:val="24"/>
              </w:rPr>
              <w:t>o</w:t>
            </w:r>
            <w:r>
              <w:rPr>
                <w:rFonts w:ascii="Times New Roman" w:hAnsi="Times New Roman" w:cs="Times New Roman"/>
                <w:sz w:val="24"/>
              </w:rPr>
              <w:t>stupmi uvedenými v bodoch</w:t>
            </w:r>
            <w:r>
              <w:rPr>
                <w:rFonts w:ascii="Times New Roman" w:hAnsi="Times New Roman" w:cs="Times New Roman"/>
                <w:sz w:val="24"/>
              </w:rPr>
              <w:t xml:space="preserve"> 12, 33 a 47(a).</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ind w:firstLine="72"/>
              <w:rPr>
                <w:rFonts w:ascii="Times New Roman" w:hAnsi="Times New Roman" w:cs="Times New Roman"/>
                <w:sz w:val="24"/>
              </w:rPr>
            </w:pPr>
            <w:r>
              <w:rPr>
                <w:rFonts w:ascii="Times New Roman" w:hAnsi="Times New Roman" w:cs="Times New Roman"/>
                <w:sz w:val="24"/>
              </w:rPr>
              <w:t xml:space="preserve">9.    </w:t>
            </w:r>
            <w:r>
              <w:rPr>
                <w:rFonts w:ascii="Times New Roman" w:hAnsi="Times New Roman" w:cs="Times New Roman"/>
                <w:i/>
                <w:sz w:val="24"/>
              </w:rPr>
              <w:t>Nepoistené percento</w:t>
            </w:r>
          </w:p>
          <w:p>
            <w:pPr>
              <w:pStyle w:val="Styl2"/>
              <w:spacing w:line="240" w:lineRule="auto"/>
              <w:ind w:hanging="425"/>
              <w:rPr>
                <w:rFonts w:ascii="Times New Roman" w:hAnsi="Times New Roman" w:cs="Times New Roman"/>
                <w:sz w:val="24"/>
              </w:rPr>
            </w:pPr>
            <w:r>
              <w:rPr>
                <w:rFonts w:ascii="Times New Roman" w:hAnsi="Times New Roman" w:cs="Times New Roman"/>
                <w:sz w:val="24"/>
              </w:rPr>
              <w:tab/>
              <w:t>Bez toho, aby boli dotknuté ustanovenia bodu 8(b), majiteľ poistky si ponechá na svoj vlastný účet každé nepoistené percento. Poisťovateľ sa môže rozhodnúť, že dovolí m</w:t>
            </w:r>
            <w:r>
              <w:rPr>
                <w:rFonts w:ascii="Times New Roman" w:hAnsi="Times New Roman" w:cs="Times New Roman"/>
                <w:sz w:val="24"/>
              </w:rPr>
              <w:t>a</w:t>
            </w:r>
            <w:r>
              <w:rPr>
                <w:rFonts w:ascii="Times New Roman" w:hAnsi="Times New Roman" w:cs="Times New Roman"/>
                <w:sz w:val="24"/>
              </w:rPr>
              <w:t xml:space="preserve">jiteľovi poistky úplne alebo čiastočne rozložiť riziko takéhoto nepoisteného percenta. </w:t>
            </w: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PÚP C čl. X, bod 3,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čl. IV, bod 3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X, bod 3,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čl. IV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IV,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C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X bod 3,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II</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Poistený sa v rámci spoluúčasti podieľa na každej škode, ktorá je predmetom poistného plnenia v rozsahu stanovenom poistnou zmluvou, najmenej však 10%.</w:t>
            </w:r>
          </w:p>
          <w:p>
            <w:pPr>
              <w:jc w:val="both"/>
              <w:rPr>
                <w:rFonts w:ascii="Times New Roman" w:hAnsi="Times New Roman" w:cs="Times New Roman"/>
                <w:lang w:val="sk-SK"/>
              </w:rPr>
            </w:pPr>
            <w:r>
              <w:rPr>
                <w:rFonts w:ascii="Times New Roman" w:hAnsi="Times New Roman" w:cs="Times New Roman"/>
                <w:lang w:val="sk-SK"/>
              </w:rPr>
              <w:t>Poistná zmluva stanoví najmä začiatok, dobu trvania a spôsob zániku poistenia v nadväznosti na platný vývozný kontrakt, identifikáciu zahraničného kupujúceho, poistnú hodnotu, sadzbu poistného, jeho celkovú výšku, spôsob platenia poistného a rozsah spoluúčasti na poistnom plnení.</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Poistený sa v rámci spoluúčasti podieľa na každej škode, ktorá je predmetom poistného plnenia v rozsahu stanovenom poistnou zmluvou, najmenej však 5 % s tým, že maximálne polovicu spoluúčasti môže preniesť na vývozcu.</w:t>
            </w:r>
          </w:p>
          <w:p>
            <w:pPr>
              <w:jc w:val="both"/>
              <w:rPr>
                <w:rFonts w:ascii="Times New Roman" w:hAnsi="Times New Roman" w:cs="Times New Roman"/>
                <w:lang w:val="sk-SK"/>
              </w:rPr>
            </w:pPr>
            <w:r>
              <w:rPr>
                <w:rFonts w:ascii="Times New Roman" w:hAnsi="Times New Roman" w:cs="Times New Roman"/>
                <w:lang w:val="sk-SK"/>
              </w:rPr>
              <w:t>Poistná zmluva stanoví začiatok, dobu trvania a spôsob zániku poistenia v nadväznosti na platnú zmluvu o úvere, poistnú hodnotu, sadzbu poistného, jeho celkovú výšku, spôsob platenia poistného a rozsah spoluúčasti na poistnom plnení.</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Poistná zmluva stanoví najmä začiatok dobu trvania a spôsob zániku poistenia, identifikáciu zahraničného kupujúceho, poistnú hodnotu, sadzbu poistného, jeho celkovú výšku, spôsob platenia poistného a rozsah spoluúčasti na poistnom plnení.</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 xml:space="preserve">Spoluúčasť </w:t>
            </w:r>
            <w:r>
              <w:rPr>
                <w:rFonts w:ascii="Times New Roman" w:hAnsi="Times New Roman" w:cs="Times New Roman"/>
                <w:lang w:val="sk-SK"/>
              </w:rPr>
              <w:t>– percentuálny podiel, ktorým sa v prípade poistnej udalosti poistený podieľa na škode krytej poistnou zmluvou. Poistenému nie je dovolené dohodnúť na tento podiel</w:t>
            </w:r>
            <w:r>
              <w:rPr>
                <w:rFonts w:ascii="Times New Roman" w:hAnsi="Times New Roman" w:cs="Times New Roman"/>
                <w:lang w:val="sk-SK"/>
              </w:rPr>
              <w:t xml:space="preserve"> iný druh poistenia.</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Poistený sa v rámci spoluúčasti podieľa na každej škode, ktorá je predmetom poistného plnenia v rozsahu stanovenom poistnou zmluvou, najmenej však 5 % s tým, že maximálne polovicu spoluúčasti môže preniesť na vývozcu.</w:t>
            </w:r>
          </w:p>
          <w:p>
            <w:pPr>
              <w:jc w:val="both"/>
              <w:rPr>
                <w:rFonts w:ascii="Times New Roman" w:hAnsi="Times New Roman" w:cs="Times New Roman"/>
                <w:sz w:val="20"/>
                <w:lang w:val="sk-SK"/>
              </w:rPr>
            </w:pPr>
            <w:r>
              <w:rPr>
                <w:rFonts w:ascii="Times New Roman" w:hAnsi="Times New Roman" w:cs="Times New Roman"/>
                <w:b/>
                <w:lang w:val="sk-SK"/>
              </w:rPr>
              <w:t xml:space="preserve">Spoluúčasť </w:t>
            </w:r>
            <w:r>
              <w:rPr>
                <w:rFonts w:ascii="Times New Roman" w:hAnsi="Times New Roman" w:cs="Times New Roman"/>
                <w:lang w:val="sk-SK"/>
              </w:rPr>
              <w:t>– percentuálny podiel, ktorým sa v prípade vzniku poistnej udalosti poistený podieľa na škode krytej poistnou zmluvou. Poistenému nie je dovolené dohodnúť na tento podiel iný druh poistenia</w:t>
            </w:r>
            <w:r>
              <w:rPr>
                <w:rFonts w:ascii="Times New Roman" w:hAnsi="Times New Roman" w:cs="Times New Roman"/>
                <w:sz w:val="20"/>
                <w:lang w:val="sk-SK"/>
              </w:rPr>
              <w:t>.</w:t>
            </w:r>
          </w:p>
          <w:p>
            <w:pPr>
              <w:jc w:val="both"/>
              <w:rPr>
                <w:rFonts w:ascii="Times New Roman" w:hAnsi="Times New Roman" w:cs="Times New Roman"/>
                <w:sz w:val="20"/>
                <w:lang w:val="sk-SK"/>
              </w:rPr>
            </w:pPr>
          </w:p>
          <w:p>
            <w:pPr>
              <w:rPr>
                <w:rFonts w:ascii="Times New Roman" w:hAnsi="Times New Roman" w:cs="Times New Roman"/>
                <w:lang w:val="sk-SK"/>
              </w:rPr>
            </w:pPr>
            <w:r>
              <w:rPr>
                <w:rFonts w:ascii="Times New Roman" w:hAnsi="Times New Roman" w:cs="Times New Roman"/>
                <w:b/>
                <w:lang w:val="sk-SK"/>
              </w:rPr>
              <w:t xml:space="preserve">Spoluúčasť </w:t>
            </w:r>
            <w:r>
              <w:rPr>
                <w:rFonts w:ascii="Times New Roman" w:hAnsi="Times New Roman" w:cs="Times New Roman"/>
                <w:lang w:val="sk-SK"/>
              </w:rPr>
              <w:t>– percentuálny podiel, ktorým sa v prípade poistnej udalosti poistený podieľa na škode krytej poistnou zmluvou. Poistenému nie je dovolené dohodnúť na tento podiel iný druh poistenia.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 xml:space="preserve">10.  </w:t>
            </w:r>
            <w:r>
              <w:rPr>
                <w:rFonts w:ascii="Times New Roman" w:hAnsi="Times New Roman" w:cs="Times New Roman"/>
                <w:i/>
                <w:sz w:val="24"/>
              </w:rPr>
              <w:t>Poistné krytie transakcií v cudzej mene</w:t>
            </w:r>
          </w:p>
          <w:p>
            <w:pPr>
              <w:pStyle w:val="Styl2"/>
              <w:spacing w:line="240" w:lineRule="auto"/>
              <w:ind w:hanging="70"/>
              <w:rPr>
                <w:rFonts w:ascii="Times New Roman" w:hAnsi="Times New Roman" w:cs="Times New Roman"/>
                <w:sz w:val="24"/>
              </w:rPr>
            </w:pPr>
            <w:r>
              <w:rPr>
                <w:rFonts w:ascii="Times New Roman" w:hAnsi="Times New Roman" w:cs="Times New Roman"/>
                <w:sz w:val="24"/>
              </w:rPr>
              <w:tab/>
              <w:t>Ak transakcie zabezpečujú platbu alebo financovanie v jednej alebo viacerých cudzích menách, poistné krytie môže byť poskytnuté v každej takejto mene.</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i/>
                <w:sz w:val="24"/>
              </w:rPr>
            </w:pPr>
            <w:r>
              <w:rPr>
                <w:rFonts w:ascii="Times New Roman" w:hAnsi="Times New Roman" w:cs="Times New Roman"/>
                <w:sz w:val="24"/>
              </w:rPr>
              <w:t xml:space="preserve">11.  </w:t>
            </w:r>
            <w:r>
              <w:rPr>
                <w:rFonts w:ascii="Times New Roman" w:hAnsi="Times New Roman" w:cs="Times New Roman"/>
                <w:i/>
                <w:sz w:val="24"/>
              </w:rPr>
              <w:t xml:space="preserve">Zahraničné dodávky </w:t>
            </w:r>
          </w:p>
          <w:p>
            <w:pPr>
              <w:pStyle w:val="Styl2"/>
              <w:spacing w:line="240" w:lineRule="auto"/>
              <w:ind w:hanging="426"/>
              <w:rPr>
                <w:rFonts w:ascii="Times New Roman" w:hAnsi="Times New Roman" w:cs="Times New Roman"/>
                <w:sz w:val="24"/>
              </w:rPr>
            </w:pPr>
            <w:r>
              <w:rPr>
                <w:rFonts w:ascii="Times New Roman" w:hAnsi="Times New Roman" w:cs="Times New Roman"/>
              </w:rPr>
              <w:tab/>
            </w:r>
            <w:r>
              <w:rPr>
                <w:rFonts w:ascii="Times New Roman" w:hAnsi="Times New Roman" w:cs="Times New Roman"/>
                <w:sz w:val="24"/>
              </w:rPr>
              <w:t>Dielčie zmluvy so zmluvnými stranami v jednej alebo viacerých členských krajinách sú automaticky zahrnuté do poistného krytia v súlade s rozhodnutím rady 82/854/EHS z 10. decembra 1982 o pravidlách uplatňovaných, v oblastiach vývozných záruk a f</w:t>
            </w:r>
            <w:r>
              <w:rPr>
                <w:rFonts w:ascii="Times New Roman" w:hAnsi="Times New Roman" w:cs="Times New Roman"/>
                <w:sz w:val="24"/>
              </w:rPr>
              <w:t>i</w:t>
            </w:r>
            <w:r>
              <w:rPr>
                <w:rFonts w:ascii="Times New Roman" w:hAnsi="Times New Roman" w:cs="Times New Roman"/>
                <w:sz w:val="24"/>
              </w:rPr>
              <w:t>nancovania vývozu, na určité dielčie zmluvy so zmluvnými stranami v iných čle</w:t>
            </w:r>
            <w:r>
              <w:rPr>
                <w:rFonts w:ascii="Times New Roman" w:hAnsi="Times New Roman" w:cs="Times New Roman"/>
                <w:sz w:val="24"/>
              </w:rPr>
              <w:t>n</w:t>
            </w:r>
            <w:r>
              <w:rPr>
                <w:rFonts w:ascii="Times New Roman" w:hAnsi="Times New Roman" w:cs="Times New Roman"/>
                <w:sz w:val="24"/>
              </w:rPr>
              <w:t>ských štátoch alebo v nečlenských krajinách.</w:t>
            </w:r>
            <w:r>
              <w:rPr>
                <w:rFonts w:ascii="Times New Roman" w:hAnsi="Times New Roman" w:cs="Times New Roman"/>
                <w:sz w:val="24"/>
                <w:vertAlign w:val="superscript"/>
              </w:rPr>
              <w:t>(</w:t>
            </w:r>
            <w:r>
              <w:rPr>
                <w:rStyle w:val="FootnoteReference"/>
                <w:rFonts w:ascii="Times New Roman" w:hAnsi="Times New Roman" w:cs="Times New Roman"/>
                <w:sz w:val="24"/>
                <w:rtl w:val="0"/>
              </w:rPr>
              <w:footnoteReference w:id="0"/>
            </w:r>
            <w:r>
              <w:rPr>
                <w:rFonts w:ascii="Times New Roman" w:hAnsi="Times New Roman" w:cs="Times New Roman"/>
                <w:sz w:val="24"/>
                <w:vertAlign w:val="superscript"/>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PÚP C čl.</w:t>
            </w:r>
            <w:r>
              <w:rPr>
                <w:rFonts w:ascii="Times New Roman" w:hAnsi="Times New Roman" w:cs="Times New Roman"/>
                <w:lang w:val="sk-SK"/>
              </w:rPr>
              <w:t xml:space="preserve"> IV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IV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IV bod 7</w:t>
            </w: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Poistná zmluva stanoví cudziu menu, spravidla menu dohodnutú vo vývoznom kontrakte, ktorá je základom pre výpočet všetkých vzájomných peňažných záväzkov poisteného a poistiteľa.  Vzájomné peňažné záväzky medzi poisteným a poistiteľom sú splatné v slovenských korunách, ak nie je v poistnej zmluve dohodnuté inak. Pri prepočte z cudzej meny pre účely určenia výšky poistného a poistného plnenia sa použije kurz uvedený v poistnej zmluve, inak kurz Národnej banky Slovenska platný v deň podpisu poistnej zmluvy.</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Poistná zmluva stanoví cudziu menu, spravidla menu dohodnutú v zmluve o úvere, ktorá je základom pre výpočet všetkých vzájomných peňažných záväzkov poisteného a poistiteľa. Vzájomné peňažné záväzky medzi poisteným a poistiteľom sú splatné v slovenských korunách, ak nie je v poistnej zmluve dohodnuté inak. Pri prepočte z cudzej meny pre účely určenia výšky poistného a poistného plnenia sa použije kurz uvedený v poistnej zmluve, inak kurz Národnej banky Slovenska platný v deň podpisu poistnej zmluvy.</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Vzájomné peňažné vzťahy medzi poistiteľom a poisteným sú splatné v slovenských korunách, ak nie je v poistnej zmluve dohodnuté inak. Pri prepočte z cudzej meny pre účely určenia výšky poistného a poistného plnenia sa použije kurz uvedený v poistnej zmluve, inak kurz Národnej banky Slovenska platný v deň podpisu poistnej zmluvy.</w:t>
            </w:r>
          </w:p>
          <w:p>
            <w:pPr>
              <w:jc w:val="both"/>
              <w:rPr>
                <w:rFonts w:ascii="Times New Roman" w:hAnsi="Times New Roman" w:cs="Times New Roman"/>
                <w:lang w:val="sk-SK"/>
              </w:rPr>
            </w:pPr>
          </w:p>
          <w:p>
            <w:pPr>
              <w:jc w:val="both"/>
              <w:rPr>
                <w:rFonts w:ascii="Times New Roman" w:hAnsi="Times New Roman" w:cs="Times New Roman"/>
                <w:lang w:val="sk-SK"/>
              </w:rPr>
            </w:pP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Upravené v Smernici Rady banky EXIMBANKY SR č. 2/2004 zo dňa 23.02.2004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ind w:firstLine="72"/>
              <w:rPr>
                <w:rFonts w:ascii="Times New Roman" w:hAnsi="Times New Roman" w:cs="Times New Roman"/>
                <w:i/>
                <w:sz w:val="24"/>
              </w:rPr>
            </w:pPr>
            <w:r>
              <w:rPr>
                <w:rFonts w:ascii="Times New Roman" w:hAnsi="Times New Roman" w:cs="Times New Roman"/>
                <w:sz w:val="24"/>
              </w:rPr>
              <w:t>12.</w:t>
              <w:tab/>
            </w:r>
            <w:r>
              <w:rPr>
                <w:rFonts w:ascii="Times New Roman" w:hAnsi="Times New Roman" w:cs="Times New Roman"/>
                <w:i/>
                <w:sz w:val="24"/>
              </w:rPr>
              <w:t>Dátum účinnosti poistného krytia</w:t>
            </w:r>
          </w:p>
          <w:p>
            <w:pPr>
              <w:pStyle w:val="Styl2"/>
              <w:spacing w:line="240" w:lineRule="auto"/>
              <w:rPr>
                <w:rFonts w:ascii="Times New Roman" w:hAnsi="Times New Roman" w:cs="Times New Roman"/>
                <w:sz w:val="24"/>
              </w:rPr>
            </w:pPr>
            <w:r>
              <w:rPr>
                <w:rFonts w:ascii="Times New Roman" w:hAnsi="Times New Roman" w:cs="Times New Roman"/>
                <w:sz w:val="24"/>
              </w:rPr>
              <w:t>(a) V prípade úveru kupujúceho poistné krytie nadobúda účinnosť dňom nadobudn</w:t>
            </w:r>
            <w:r>
              <w:rPr>
                <w:rFonts w:ascii="Times New Roman" w:hAnsi="Times New Roman" w:cs="Times New Roman"/>
                <w:sz w:val="24"/>
              </w:rPr>
              <w:t>u</w:t>
            </w:r>
            <w:r>
              <w:rPr>
                <w:rFonts w:ascii="Times New Roman" w:hAnsi="Times New Roman" w:cs="Times New Roman"/>
                <w:sz w:val="24"/>
              </w:rPr>
              <w:t>tia platnosti dohody o pôžičke, za predpokladu, že boli splnené odkladacie po</w:t>
            </w:r>
            <w:r>
              <w:rPr>
                <w:rFonts w:ascii="Times New Roman" w:hAnsi="Times New Roman" w:cs="Times New Roman"/>
                <w:sz w:val="24"/>
              </w:rPr>
              <w:t>d</w:t>
            </w:r>
            <w:r>
              <w:rPr>
                <w:rFonts w:ascii="Times New Roman" w:hAnsi="Times New Roman" w:cs="Times New Roman"/>
                <w:sz w:val="24"/>
              </w:rPr>
              <w:t>mienky stanovené v zmluve o úverovom poistení a v dohode o pôžičke.</w:t>
            </w:r>
          </w:p>
          <w:p>
            <w:pPr>
              <w:pStyle w:val="Styl2"/>
              <w:spacing w:line="240" w:lineRule="auto"/>
              <w:rPr>
                <w:rFonts w:ascii="Times New Roman" w:hAnsi="Times New Roman" w:cs="Times New Roman"/>
                <w:sz w:val="24"/>
              </w:rPr>
            </w:pPr>
            <w:r>
              <w:rPr>
                <w:rFonts w:ascii="Times New Roman" w:hAnsi="Times New Roman" w:cs="Times New Roman"/>
                <w:sz w:val="24"/>
              </w:rPr>
              <w:t>(b)  V prípade dodávateľského úveru poistné krytie výrobného rizika nadobúda úči</w:t>
            </w:r>
            <w:r>
              <w:rPr>
                <w:rFonts w:ascii="Times New Roman" w:hAnsi="Times New Roman" w:cs="Times New Roman"/>
                <w:sz w:val="24"/>
              </w:rPr>
              <w:t>n</w:t>
            </w:r>
            <w:r>
              <w:rPr>
                <w:rFonts w:ascii="Times New Roman" w:hAnsi="Times New Roman" w:cs="Times New Roman"/>
                <w:sz w:val="24"/>
              </w:rPr>
              <w:t>nosť dňom nadobudnutia platnosti obchodnej zmluvy, za predpokladu, že boli sp</w:t>
            </w:r>
            <w:r>
              <w:rPr>
                <w:rFonts w:ascii="Times New Roman" w:hAnsi="Times New Roman" w:cs="Times New Roman"/>
                <w:sz w:val="24"/>
              </w:rPr>
              <w:t>l</w:t>
            </w:r>
            <w:r>
              <w:rPr>
                <w:rFonts w:ascii="Times New Roman" w:hAnsi="Times New Roman" w:cs="Times New Roman"/>
                <w:sz w:val="24"/>
              </w:rPr>
              <w:t>nené odkladacie podmienky stanovené v zmluve o úverovom poistení a v obcho</w:t>
            </w:r>
            <w:r>
              <w:rPr>
                <w:rFonts w:ascii="Times New Roman" w:hAnsi="Times New Roman" w:cs="Times New Roman"/>
                <w:sz w:val="24"/>
              </w:rPr>
              <w:t>d</w:t>
            </w:r>
            <w:r>
              <w:rPr>
                <w:rFonts w:ascii="Times New Roman" w:hAnsi="Times New Roman" w:cs="Times New Roman"/>
                <w:sz w:val="24"/>
              </w:rPr>
              <w:t>nej zmluve.</w:t>
            </w:r>
          </w:p>
          <w:p>
            <w:pPr>
              <w:rPr>
                <w:rFonts w:ascii="Times New Roman" w:hAnsi="Times New Roman" w:cs="Times New Roman"/>
                <w:lang w:val="sk-SK"/>
              </w:rPr>
            </w:pPr>
            <w:r>
              <w:rPr>
                <w:rFonts w:ascii="Times New Roman" w:hAnsi="Times New Roman" w:cs="Times New Roman"/>
                <w:lang w:val="sk-SK"/>
              </w:rPr>
              <w:t>Poistné krytie úverového rizika nadobúda účinnosť dňom, ku ktorému úplné splnenie zmluvných záväzkov majiteľa poistky poskytuje majiteľovi poistky nárok na platbu, za predpokladu, že boli splnené odkladacie podmienky stanovené v zmluve o úverovom poistení a v obchodn</w:t>
            </w:r>
            <w:r>
              <w:rPr>
                <w:rFonts w:ascii="Times New Roman" w:hAnsi="Times New Roman" w:cs="Times New Roman"/>
                <w:lang w:val="sk-SK"/>
              </w:rPr>
              <w:t xml:space="preserve">ej zmluve.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b/>
                <w:highlight w:val="yellow"/>
                <w:lang w:val="sk-SK"/>
              </w:rPr>
            </w:pPr>
          </w:p>
          <w:p>
            <w:pPr>
              <w:rPr>
                <w:rFonts w:ascii="Times New Roman" w:hAnsi="Times New Roman" w:cs="Times New Roman"/>
                <w:b/>
                <w:highlight w:val="yellow"/>
                <w:lang w:val="sk-SK"/>
              </w:rPr>
            </w:pPr>
          </w:p>
          <w:p>
            <w:pPr>
              <w:rPr>
                <w:rFonts w:ascii="Times New Roman" w:hAnsi="Times New Roman" w:cs="Times New Roman"/>
                <w:b/>
                <w:highlight w:val="yellow"/>
                <w:lang w:val="sk-SK"/>
              </w:rPr>
            </w:pPr>
          </w:p>
          <w:p>
            <w:pPr>
              <w:rPr>
                <w:rFonts w:ascii="Times New Roman" w:hAnsi="Times New Roman" w:cs="Times New Roman"/>
                <w:b/>
                <w:highlight w:val="yellow"/>
                <w:lang w:val="sk-SK"/>
              </w:rPr>
            </w:pPr>
          </w:p>
          <w:p>
            <w:pPr>
              <w:rPr>
                <w:rFonts w:ascii="Times New Roman" w:hAnsi="Times New Roman" w:cs="Times New Roman"/>
                <w:b/>
                <w:highlight w:val="yellow"/>
                <w:lang w:val="sk-SK"/>
              </w:rPr>
            </w:pPr>
          </w:p>
          <w:p>
            <w:pPr>
              <w:rPr>
                <w:rFonts w:ascii="Times New Roman" w:hAnsi="Times New Roman" w:cs="Times New Roman"/>
                <w:b/>
                <w:highlight w:val="yellow"/>
                <w:lang w:val="sk-SK"/>
              </w:rPr>
            </w:pPr>
          </w:p>
          <w:p>
            <w:pPr>
              <w:rPr>
                <w:rFonts w:ascii="Times New Roman" w:hAnsi="Times New Roman" w:cs="Times New Roman"/>
                <w:b/>
                <w:highlight w:val="yellow"/>
                <w:lang w:val="sk-SK"/>
              </w:rPr>
            </w:pPr>
          </w:p>
          <w:p>
            <w:pPr>
              <w:rPr>
                <w:rFonts w:ascii="Times New Roman" w:hAnsi="Times New Roman" w:cs="Times New Roman"/>
                <w:lang w:val="sk-SK"/>
              </w:rPr>
            </w:pPr>
            <w:r>
              <w:rPr>
                <w:rFonts w:ascii="Times New Roman" w:hAnsi="Times New Roman" w:cs="Times New Roman"/>
                <w:lang w:val="sk-SK"/>
              </w:rPr>
              <w:t>Poistné kr</w:t>
            </w:r>
            <w:r>
              <w:rPr>
                <w:rFonts w:ascii="Times New Roman" w:hAnsi="Times New Roman" w:cs="Times New Roman"/>
                <w:lang w:val="sk-SK"/>
              </w:rPr>
              <w:t>y</w:t>
            </w:r>
            <w:r>
              <w:rPr>
                <w:rFonts w:ascii="Times New Roman" w:hAnsi="Times New Roman" w:cs="Times New Roman"/>
                <w:lang w:val="sk-SK"/>
              </w:rPr>
              <w:t>tie úverového rizika však môže nadobudnúť účinnosť k dátumu každej čiastočnej dodávky alebo čiastočného expedovania, za pre</w:t>
            </w:r>
            <w:r>
              <w:rPr>
                <w:rFonts w:ascii="Times New Roman" w:hAnsi="Times New Roman" w:cs="Times New Roman"/>
                <w:lang w:val="sk-SK"/>
              </w:rPr>
              <w:t>d</w:t>
            </w:r>
            <w:r>
              <w:rPr>
                <w:rFonts w:ascii="Times New Roman" w:hAnsi="Times New Roman" w:cs="Times New Roman"/>
                <w:lang w:val="sk-SK"/>
              </w:rPr>
              <w:t>pokladu, že majiteľ poistky v súlade s podmienkami zmluvy má n</w:t>
            </w:r>
            <w:r>
              <w:rPr>
                <w:rFonts w:ascii="Times New Roman" w:hAnsi="Times New Roman" w:cs="Times New Roman"/>
                <w:lang w:val="sk-SK"/>
              </w:rPr>
              <w:t>á</w:t>
            </w:r>
            <w:r>
              <w:rPr>
                <w:rFonts w:ascii="Times New Roman" w:hAnsi="Times New Roman" w:cs="Times New Roman"/>
                <w:lang w:val="sk-SK"/>
              </w:rPr>
              <w:t>rok na vyplatenie pevnej a konečnej č</w:t>
            </w:r>
            <w:r>
              <w:rPr>
                <w:rFonts w:ascii="Times New Roman" w:hAnsi="Times New Roman" w:cs="Times New Roman"/>
                <w:lang w:val="sk-SK"/>
              </w:rPr>
              <w:t>iastky zodpovedajúcej hodnote dodaných alebo expedovaných t</w:t>
            </w:r>
            <w:r>
              <w:rPr>
                <w:rFonts w:ascii="Times New Roman" w:hAnsi="Times New Roman" w:cs="Times New Roman"/>
                <w:lang w:val="sk-SK"/>
              </w:rPr>
              <w:t>o</w:t>
            </w:r>
            <w:r>
              <w:rPr>
                <w:rFonts w:ascii="Times New Roman" w:hAnsi="Times New Roman" w:cs="Times New Roman"/>
                <w:lang w:val="sk-SK"/>
              </w:rPr>
              <w:t>varov a/alebo služieb.</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IV, bod  2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IV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IV bod 2</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C čl. III bod 4 (dodatok C čl. I bod. 1)</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Poistná zmluva je uzatvorená dňom jej podpisu zmluvnými stranami. Začiatok poistenia je podmienený uhradením poistného na účet poistiteľa a ďalej platnosťou a nadobudnutím účinnosti zmluvy o úvere. Neoddeliteľnou súčasťou poistnej zmluvy je ustanovenie o postihu voči vývozcovi. </w:t>
            </w:r>
          </w:p>
          <w:p>
            <w:pPr>
              <w:jc w:val="both"/>
              <w:rPr>
                <w:rFonts w:ascii="Times New Roman" w:hAnsi="Times New Roman" w:cs="Times New Roman"/>
                <w:sz w:val="20"/>
                <w:lang w:val="sk-SK"/>
              </w:rPr>
            </w:pPr>
            <w:r>
              <w:rPr>
                <w:rFonts w:ascii="Times New Roman" w:hAnsi="Times New Roman" w:cs="Times New Roman"/>
                <w:lang w:val="sk-SK"/>
              </w:rPr>
              <w:t>Poistná zmluva stanoví začiatok, dobu trvania a spôsob zániku poistenia v nadväznosti na platnú zmluvu o úvere, poistnú hodnotu, sadzbu poistného, jeho celkovú výšku, spôsob platenia poistného a rozsah spoluúčasti na poistnom plnení</w:t>
            </w:r>
            <w:r>
              <w:rPr>
                <w:rFonts w:ascii="Times New Roman" w:hAnsi="Times New Roman" w:cs="Times New Roman"/>
                <w:sz w:val="20"/>
                <w:lang w:val="sk-SK"/>
              </w:rPr>
              <w:t>.</w:t>
            </w:r>
          </w:p>
          <w:p>
            <w:pPr>
              <w:jc w:val="both"/>
              <w:rPr>
                <w:rFonts w:ascii="Times New Roman" w:hAnsi="Times New Roman" w:cs="Times New Roman"/>
                <w:sz w:val="20"/>
                <w:lang w:val="sk-SK"/>
              </w:rPr>
            </w:pPr>
          </w:p>
          <w:p>
            <w:pPr>
              <w:jc w:val="both"/>
              <w:rPr>
                <w:rFonts w:ascii="Times New Roman" w:hAnsi="Times New Roman" w:cs="Times New Roman"/>
                <w:lang w:val="sk-SK"/>
              </w:rPr>
            </w:pPr>
            <w:r>
              <w:rPr>
                <w:rFonts w:ascii="Times New Roman" w:hAnsi="Times New Roman" w:cs="Times New Roman"/>
                <w:lang w:val="sk-SK"/>
              </w:rPr>
              <w:t>Poistná zmluva stanoví najmä začiatok dobu trvania a spôsob zániku poistenia, identifikáciu zahraničného kupujúceho, poistnú hodnotu, sadzbu poistného, jeho celkovú výšku, spôsob platenia poistného a rozsah spoluúčasti na poistnom plnení.</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Poistná zmluva je uzatvorená dňom jej podpisu zmluvnými stranami. Nadobúda účinnosť dňom úhrady poistného, týmto dňom taktiež poistenie začína.</w:t>
            </w:r>
          </w:p>
          <w:p>
            <w:pPr>
              <w:jc w:val="both"/>
              <w:rPr>
                <w:rFonts w:ascii="Times New Roman" w:hAnsi="Times New Roman" w:cs="Times New Roman"/>
                <w:lang w:val="sk-SK"/>
              </w:rPr>
            </w:pPr>
            <w:r>
              <w:rPr>
                <w:rFonts w:ascii="Times New Roman" w:hAnsi="Times New Roman" w:cs="Times New Roman"/>
                <w:lang w:val="sk-SK"/>
              </w:rPr>
              <w:t>Poistná zmluva stanoví najmä začiatok, dobu trvania a spôsob zániku poistenia v nadväznosti na platný vývozný kontrakt, identifikáciu zahraničného kupujúceho, poistnú hodnotu, sadzbu poistného, jeho celkovú výšku, spôsob platenia poistného a rozsah spoluúčasti na poistnom plnení.</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Poistenie môže nadobudnúť účinnosť k dátumu každej čiastkovej dodávky alebo čiastočného expedovania, za predpokladu, že poistený v súlade s podmienkami vývozného kontraktu má nárok na vyplatenie pevnej a konečnej čiastky zodpovedajúcej hodnote dodaných alebo expedovaných tovarov a/alebo služieb.</w:t>
            </w:r>
          </w:p>
          <w:p>
            <w:pPr>
              <w:jc w:val="both"/>
              <w:rPr>
                <w:rFonts w:ascii="Times New Roman" w:hAnsi="Times New Roman" w:cs="Times New Roman"/>
                <w:lang w:val="sk-SK"/>
              </w:rPr>
            </w:pP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Od diel 3</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 xml:space="preserve">Oddiel 3: </w:t>
            </w:r>
            <w:r>
              <w:rPr>
                <w:rFonts w:ascii="Times New Roman" w:hAnsi="Times New Roman" w:cs="Times New Roman"/>
                <w:b/>
                <w:sz w:val="24"/>
              </w:rPr>
              <w:t>Príčiny strát a vylúčenia z ručeni</w:t>
            </w:r>
            <w:r>
              <w:rPr>
                <w:rFonts w:ascii="Times New Roman" w:hAnsi="Times New Roman" w:cs="Times New Roman"/>
                <w:b/>
                <w:sz w:val="24"/>
              </w:rPr>
              <w:t>a</w:t>
            </w:r>
          </w:p>
          <w:p>
            <w:pPr>
              <w:pStyle w:val="Styl2"/>
              <w:spacing w:line="240" w:lineRule="auto"/>
              <w:rPr>
                <w:rFonts w:ascii="Times New Roman" w:hAnsi="Times New Roman" w:cs="Times New Roman"/>
                <w:sz w:val="24"/>
              </w:rPr>
            </w:pPr>
            <w:r>
              <w:rPr>
                <w:rFonts w:ascii="Times New Roman" w:hAnsi="Times New Roman" w:cs="Times New Roman"/>
                <w:sz w:val="24"/>
              </w:rPr>
              <w:t xml:space="preserve">13.  </w:t>
            </w:r>
            <w:r>
              <w:rPr>
                <w:rFonts w:ascii="Times New Roman" w:hAnsi="Times New Roman" w:cs="Times New Roman"/>
                <w:i/>
                <w:sz w:val="24"/>
              </w:rPr>
              <w:t>Ručenie poisťovateľa</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Poisťovateľ ručí, ak je strata priamo a výlučne pripísateľná jednej alebo viacerým kr</w:t>
            </w:r>
            <w:r>
              <w:rPr>
                <w:rFonts w:ascii="Times New Roman" w:hAnsi="Times New Roman" w:cs="Times New Roman"/>
                <w:sz w:val="24"/>
              </w:rPr>
              <w:t>y</w:t>
            </w:r>
            <w:r>
              <w:rPr>
                <w:rFonts w:ascii="Times New Roman" w:hAnsi="Times New Roman" w:cs="Times New Roman"/>
                <w:sz w:val="24"/>
              </w:rPr>
              <w:t>tým príčinám strát ustanoveným v bodoch 14 až 22.</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14.</w:t>
              <w:tab/>
            </w:r>
            <w:r>
              <w:rPr>
                <w:rFonts w:ascii="Times New Roman" w:hAnsi="Times New Roman" w:cs="Times New Roman"/>
                <w:i/>
                <w:sz w:val="24"/>
              </w:rPr>
              <w:t>Platobná neschopnosť</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 xml:space="preserve">Platobná neschopnosť súkromného dlžníka a prípadne jeho ručiteľa buď </w:t>
            </w:r>
            <w:r>
              <w:rPr>
                <w:rFonts w:ascii="Times New Roman" w:hAnsi="Times New Roman" w:cs="Times New Roman"/>
                <w:i/>
                <w:sz w:val="24"/>
              </w:rPr>
              <w:t>de jure</w:t>
            </w:r>
            <w:r>
              <w:rPr>
                <w:rFonts w:ascii="Times New Roman" w:hAnsi="Times New Roman" w:cs="Times New Roman"/>
                <w:sz w:val="24"/>
              </w:rPr>
              <w:t xml:space="preserve"> alebo </w:t>
            </w:r>
            <w:r>
              <w:rPr>
                <w:rFonts w:ascii="Times New Roman" w:hAnsi="Times New Roman" w:cs="Times New Roman"/>
                <w:i/>
                <w:sz w:val="24"/>
              </w:rPr>
              <w:t>de facto</w:t>
            </w:r>
            <w:r>
              <w:rPr>
                <w:rFonts w:ascii="Times New Roman" w:hAnsi="Times New Roman" w:cs="Times New Roman"/>
                <w:sz w:val="24"/>
              </w:rPr>
              <w:t>.</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15.</w:t>
              <w:tab/>
            </w:r>
            <w:r>
              <w:rPr>
                <w:rFonts w:ascii="Times New Roman" w:hAnsi="Times New Roman" w:cs="Times New Roman"/>
                <w:i/>
                <w:sz w:val="24"/>
              </w:rPr>
              <w:t>Nedodržanie záväzku</w:t>
            </w:r>
          </w:p>
          <w:p>
            <w:pPr>
              <w:pStyle w:val="Styl2"/>
              <w:spacing w:line="240" w:lineRule="auto"/>
              <w:ind w:hanging="426"/>
              <w:rPr>
                <w:rFonts w:ascii="Times New Roman" w:hAnsi="Times New Roman" w:cs="Times New Roman"/>
                <w:b/>
                <w:sz w:val="24"/>
              </w:rPr>
            </w:pPr>
            <w:r>
              <w:rPr>
                <w:rFonts w:ascii="Times New Roman" w:hAnsi="Times New Roman" w:cs="Times New Roman"/>
                <w:sz w:val="24"/>
              </w:rPr>
              <w:tab/>
              <w:t>Nedodržanie záväzku zo strany dlžníka a prípadne jeho ručiteľa.</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16.</w:t>
              <w:tab/>
            </w:r>
            <w:r>
              <w:rPr>
                <w:rFonts w:ascii="Times New Roman" w:hAnsi="Times New Roman" w:cs="Times New Roman"/>
                <w:i/>
                <w:sz w:val="24"/>
              </w:rPr>
              <w:t>Svojvoľné odstúpenie od zmluvy alebo odmietnutie</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Rozhodnutie kupujúceho v rámci dodávateľského úveru prerušiť alebo zrušiť obcho</w:t>
            </w:r>
            <w:r>
              <w:rPr>
                <w:rFonts w:ascii="Times New Roman" w:hAnsi="Times New Roman" w:cs="Times New Roman"/>
                <w:sz w:val="24"/>
              </w:rPr>
              <w:t>d</w:t>
            </w:r>
            <w:r>
              <w:rPr>
                <w:rFonts w:ascii="Times New Roman" w:hAnsi="Times New Roman" w:cs="Times New Roman"/>
                <w:sz w:val="24"/>
              </w:rPr>
              <w:t>nú zmluvu alebo odmietnuť prevziať tovary a/alebo služby, ak kupujúci nie je oprá</w:t>
            </w:r>
            <w:r>
              <w:rPr>
                <w:rFonts w:ascii="Times New Roman" w:hAnsi="Times New Roman" w:cs="Times New Roman"/>
                <w:sz w:val="24"/>
              </w:rPr>
              <w:t>v</w:t>
            </w:r>
            <w:r>
              <w:rPr>
                <w:rFonts w:ascii="Times New Roman" w:hAnsi="Times New Roman" w:cs="Times New Roman"/>
                <w:sz w:val="24"/>
              </w:rPr>
              <w:t>nený tak urobiť.</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firstLine="72"/>
              <w:rPr>
                <w:rFonts w:ascii="Times New Roman" w:hAnsi="Times New Roman" w:cs="Times New Roman"/>
                <w:sz w:val="24"/>
              </w:rPr>
            </w:pPr>
            <w:r>
              <w:rPr>
                <w:rFonts w:ascii="Times New Roman" w:hAnsi="Times New Roman" w:cs="Times New Roman"/>
                <w:sz w:val="24"/>
              </w:rPr>
              <w:t>17.</w:t>
              <w:tab/>
            </w:r>
            <w:r>
              <w:rPr>
                <w:rFonts w:ascii="Times New Roman" w:hAnsi="Times New Roman" w:cs="Times New Roman"/>
                <w:i/>
                <w:sz w:val="24"/>
              </w:rPr>
              <w:t>Rozhodnutie tretej</w:t>
            </w:r>
            <w:r>
              <w:rPr>
                <w:rFonts w:ascii="Times New Roman" w:hAnsi="Times New Roman" w:cs="Times New Roman"/>
                <w:i/>
                <w:sz w:val="24"/>
              </w:rPr>
              <w:t xml:space="preserve"> krajiny</w:t>
            </w:r>
          </w:p>
          <w:p>
            <w:pPr>
              <w:rPr>
                <w:rFonts w:ascii="Times New Roman" w:hAnsi="Times New Roman" w:cs="Times New Roman"/>
                <w:lang w:val="sk-SK"/>
              </w:rPr>
            </w:pPr>
            <w:r>
              <w:rPr>
                <w:rFonts w:ascii="Times New Roman" w:hAnsi="Times New Roman" w:cs="Times New Roman"/>
                <w:lang w:val="sk-SK"/>
              </w:rPr>
              <w:t xml:space="preserve">Každé opatrenie alebo rozhodnutie vlády krajiny, ktorá nie je krajinou poisťovateľa </w:t>
            </w:r>
            <w:r>
              <w:rPr>
                <w:rFonts w:ascii="Times New Roman" w:hAnsi="Times New Roman" w:cs="Times New Roman"/>
                <w:lang w:val="sk-SK"/>
              </w:rPr>
              <w:t>a</w:t>
            </w:r>
            <w:r>
              <w:rPr>
                <w:rFonts w:ascii="Times New Roman" w:hAnsi="Times New Roman" w:cs="Times New Roman"/>
                <w:lang w:val="sk-SK"/>
              </w:rPr>
              <w:t xml:space="preserve">lebo krajinou majiteľa poistky, vrátane opatrení a rozhodnutí verejných úradov, ktoré sú považované za zásahy vlády, ktoré bránia plneniu dohody o pôžičke, resp. </w:t>
            </w:r>
            <w:r>
              <w:rPr>
                <w:rFonts w:ascii="Times New Roman" w:hAnsi="Times New Roman" w:cs="Times New Roman"/>
                <w:lang w:val="sk-SK"/>
              </w:rPr>
              <w:t>obcho</w:t>
            </w:r>
            <w:r>
              <w:rPr>
                <w:rFonts w:ascii="Times New Roman" w:hAnsi="Times New Roman" w:cs="Times New Roman"/>
                <w:lang w:val="sk-SK"/>
              </w:rPr>
              <w:t>d</w:t>
            </w:r>
            <w:r>
              <w:rPr>
                <w:rFonts w:ascii="Times New Roman" w:hAnsi="Times New Roman" w:cs="Times New Roman"/>
                <w:lang w:val="sk-SK"/>
              </w:rPr>
              <w:t>nej zmluvy.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ind w:right="-103"/>
              <w:rPr>
                <w:rFonts w:ascii="Times New Roman" w:hAnsi="Times New Roman" w:cs="Times New Roman"/>
                <w:lang w:val="sk-SK"/>
              </w:rPr>
            </w:pPr>
            <w:r>
              <w:rPr>
                <w:rFonts w:ascii="Times New Roman" w:hAnsi="Times New Roman" w:cs="Times New Roman"/>
                <w:lang w:val="sk-SK"/>
              </w:rPr>
              <w:t>PÚP E  čl. XI bod 13 (dodatok E čl. I bod 10)</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PÚP C čl. X bod 2 (dodatok C čl. I 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PÚP D čl. X bod 2 (dodatok D čl. I 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čl. VIII, bod 1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VIII, bod 1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PÚP C čl. VIII bod 2 (dodatok C čl.I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PÚP D čl. VIII, bod 2 (dodatok D čl. I bod 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PÚP E čl. VIII (dodatok E čl. 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čl. VIII, bod 5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 xml:space="preserve">PÚP D čl. VIII bod 5 </w:t>
            </w:r>
          </w:p>
          <w:p>
            <w:pPr>
              <w:ind w:right="-70"/>
              <w:rPr>
                <w:rFonts w:ascii="Times New Roman" w:hAnsi="Times New Roman" w:cs="Times New Roman"/>
                <w:lang w:val="sk-SK"/>
              </w:rPr>
            </w:pPr>
          </w:p>
          <w:p>
            <w:pPr>
              <w:ind w:right="-70"/>
              <w:rPr>
                <w:rFonts w:ascii="Times New Roman" w:hAnsi="Times New Roman" w:cs="Times New Roman"/>
                <w:lang w:val="sk-SK"/>
              </w:rPr>
            </w:pPr>
          </w:p>
          <w:p>
            <w:pPr>
              <w:ind w:right="-70"/>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IX bod 5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pStyle w:val="BodyText"/>
              <w:spacing w:after="0"/>
              <w:rPr>
                <w:rFonts w:ascii="Times New Roman" w:hAnsi="Times New Roman"/>
                <w:sz w:val="24"/>
              </w:rPr>
            </w:pPr>
            <w:r>
              <w:rPr>
                <w:rFonts w:ascii="Times New Roman" w:hAnsi="Times New Roman"/>
                <w:sz w:val="24"/>
              </w:rPr>
              <w:t xml:space="preserve">Povinnosť poistiteľa plniť vzniká, ak nastala poistná udalosť spôsobená niektorou zo  skutočností uvedených v týchto  podmienkach úverového poistenia podľa kapitoly IX, body 1 až 9. </w:t>
            </w:r>
          </w:p>
          <w:p>
            <w:pPr>
              <w:pStyle w:val="BodyText"/>
              <w:spacing w:after="0"/>
              <w:rPr>
                <w:rFonts w:ascii="Times New Roman" w:hAnsi="Times New Roman"/>
                <w:sz w:val="24"/>
              </w:rPr>
            </w:pPr>
            <w:r>
              <w:rPr>
                <w:rFonts w:ascii="Times New Roman" w:hAnsi="Times New Roman"/>
                <w:sz w:val="24"/>
              </w:rPr>
              <w:t>Komerčné riziká  - len v prípade platobn</w:t>
            </w:r>
            <w:r>
              <w:rPr>
                <w:rFonts w:ascii="Times New Roman" w:hAnsi="Times New Roman"/>
                <w:sz w:val="24"/>
              </w:rPr>
              <w:t>ej neschopnosti:</w:t>
            </w:r>
          </w:p>
          <w:p>
            <w:pPr>
              <w:pStyle w:val="BodyText"/>
              <w:spacing w:after="0"/>
              <w:rPr>
                <w:rFonts w:ascii="Times New Roman" w:hAnsi="Times New Roman"/>
                <w:sz w:val="24"/>
              </w:rPr>
            </w:pPr>
            <w:r>
              <w:rPr>
                <w:rFonts w:ascii="Times New Roman" w:hAnsi="Times New Roman"/>
                <w:sz w:val="24"/>
              </w:rPr>
              <w:t>bez čakacej doby, t.j. ihneď po tom, ako  poistiteľ  obdržal  oznámenie  poistnej  udalosti a  celú predpísanú dokumentáciu, ktorá potvrdzuje platobnú neschopnosť, a to de jure alebo de facto.</w:t>
            </w:r>
          </w:p>
          <w:p>
            <w:pPr>
              <w:pStyle w:val="BodyText"/>
              <w:spacing w:after="0"/>
              <w:rPr>
                <w:rFonts w:ascii="Times New Roman" w:hAnsi="Times New Roman"/>
                <w:sz w:val="24"/>
              </w:rPr>
            </w:pPr>
            <w:r>
              <w:rPr>
                <w:rFonts w:ascii="Times New Roman" w:hAnsi="Times New Roman"/>
                <w:sz w:val="24"/>
              </w:rPr>
              <w:t>Politické a iné nekomerčné riziká:</w:t>
            </w:r>
          </w:p>
          <w:p>
            <w:pPr>
              <w:pStyle w:val="BodyText"/>
              <w:spacing w:after="0"/>
              <w:rPr>
                <w:rFonts w:ascii="Times New Roman" w:hAnsi="Times New Roman"/>
                <w:sz w:val="24"/>
              </w:rPr>
            </w:pPr>
            <w:r>
              <w:rPr>
                <w:rFonts w:ascii="Times New Roman" w:hAnsi="Times New Roman"/>
                <w:sz w:val="24"/>
              </w:rPr>
              <w:t>najskôr po uplynutí čakacej doby 6 mesiacov odo dňa, kedy poistiteľ obdržal oznámenie poistnej udalosti a preveril všetky skutočnosti, ktoré potvrdzujú, že poistná udalosť nastala z politických dôvodov.</w:t>
            </w:r>
          </w:p>
          <w:p>
            <w:pPr>
              <w:jc w:val="both"/>
              <w:rPr>
                <w:rFonts w:ascii="Times New Roman" w:hAnsi="Times New Roman" w:cs="Times New Roman"/>
                <w:lang w:val="sk-SK"/>
              </w:rPr>
            </w:pPr>
          </w:p>
          <w:p>
            <w:pPr>
              <w:pStyle w:val="BodyText"/>
              <w:spacing w:after="0"/>
              <w:rPr>
                <w:rFonts w:ascii="Times New Roman" w:hAnsi="Times New Roman"/>
                <w:sz w:val="24"/>
              </w:rPr>
            </w:pPr>
            <w:r>
              <w:rPr>
                <w:rFonts w:ascii="Times New Roman" w:hAnsi="Times New Roman"/>
                <w:sz w:val="24"/>
              </w:rPr>
              <w:t>Povinnosť poistiteľa plniť vzniká v prípade, ak vznikla poistná udalosť spôsobená niektorou zo skutočností uvedených v kapitole VIII., body 1 až 9:</w:t>
            </w:r>
          </w:p>
          <w:p>
            <w:pPr>
              <w:pStyle w:val="BodyText"/>
              <w:spacing w:after="0"/>
              <w:rPr>
                <w:rFonts w:ascii="Times New Roman" w:hAnsi="Times New Roman"/>
                <w:sz w:val="24"/>
              </w:rPr>
            </w:pPr>
            <w:r>
              <w:rPr>
                <w:rFonts w:ascii="Times New Roman" w:hAnsi="Times New Roman"/>
                <w:sz w:val="24"/>
              </w:rPr>
              <w:t xml:space="preserve">Komerčné riziká : </w:t>
            </w:r>
          </w:p>
          <w:p>
            <w:pPr>
              <w:pStyle w:val="BodyText"/>
              <w:spacing w:after="0"/>
              <w:rPr>
                <w:rFonts w:ascii="Times New Roman" w:hAnsi="Times New Roman"/>
                <w:sz w:val="24"/>
              </w:rPr>
            </w:pPr>
            <w:r>
              <w:rPr>
                <w:rFonts w:ascii="Times New Roman" w:hAnsi="Times New Roman"/>
                <w:sz w:val="24"/>
              </w:rPr>
              <w:t xml:space="preserve">a) v prípade platobnej neschopnosti – bez čakacej doby, t.j. ihneď po tom, ako poistiteľ obdržal oznámenie poistnej udalosti a  celú predpísanú dokumentáciu, ktorá potvrdzuje platobnú neschopnosť, a to de jure alebo de facto. </w:t>
            </w:r>
          </w:p>
          <w:p>
            <w:pPr>
              <w:pStyle w:val="BodyText"/>
              <w:spacing w:after="0"/>
              <w:rPr>
                <w:rFonts w:ascii="Times New Roman" w:hAnsi="Times New Roman"/>
                <w:sz w:val="24"/>
              </w:rPr>
            </w:pPr>
            <w:r>
              <w:rPr>
                <w:rFonts w:ascii="Times New Roman" w:hAnsi="Times New Roman"/>
                <w:sz w:val="24"/>
              </w:rPr>
              <w:t xml:space="preserve"> b) v prípade platobnej nevôle – najskôr po uplynutí čakacej doby 3 mesiace po termíne splatnosti pohľadávky poisteného vyplývajúcej z poisteného vývozného dodávateľského úveru, ak poistiteľ obdržal o tejto skutočnosti oznámenie poisteného v zmysle týchto podmienok úverového poistenia a preveril všetky skutočnosti, ktoré potvrdzujú platobnú nevôľu.   </w:t>
            </w:r>
          </w:p>
          <w:p>
            <w:pPr>
              <w:pStyle w:val="BodyText"/>
              <w:spacing w:after="0"/>
              <w:rPr>
                <w:rFonts w:ascii="Times New Roman" w:hAnsi="Times New Roman"/>
                <w:b/>
                <w:sz w:val="24"/>
              </w:rPr>
            </w:pPr>
            <w:r>
              <w:rPr>
                <w:rFonts w:ascii="Times New Roman" w:hAnsi="Times New Roman"/>
                <w:sz w:val="24"/>
              </w:rPr>
              <w:t xml:space="preserve"> </w:t>
            </w:r>
            <w:r>
              <w:rPr>
                <w:rFonts w:ascii="Times New Roman" w:hAnsi="Times New Roman"/>
                <w:b/>
                <w:sz w:val="24"/>
              </w:rPr>
              <w:t>Politické a iné nekomerčné riziká :</w:t>
            </w:r>
          </w:p>
          <w:p>
            <w:pPr>
              <w:pStyle w:val="BodyText"/>
              <w:spacing w:after="0"/>
              <w:rPr>
                <w:rFonts w:ascii="Times New Roman" w:hAnsi="Times New Roman"/>
                <w:sz w:val="24"/>
              </w:rPr>
            </w:pPr>
            <w:r>
              <w:rPr>
                <w:rFonts w:ascii="Times New Roman" w:hAnsi="Times New Roman"/>
                <w:sz w:val="24"/>
              </w:rPr>
              <w:t>najskôr po uplynutí čakacej doby 3 mesiace odo dňa, kedy poistiteľ obdržal oznámenie poistnej udalosti a preveril všetky skutočnosti, ktoré potvrdzujú, že poistná udalosť bola zapríčinená z politických a iných nekomerčných dôvodov.</w:t>
            </w:r>
          </w:p>
          <w:p>
            <w:pPr>
              <w:pStyle w:val="BodyText"/>
              <w:spacing w:after="0"/>
              <w:rPr>
                <w:rFonts w:ascii="Times New Roman" w:hAnsi="Times New Roman"/>
                <w:sz w:val="24"/>
              </w:rPr>
            </w:pPr>
          </w:p>
          <w:p>
            <w:pPr>
              <w:jc w:val="both"/>
              <w:rPr>
                <w:rFonts w:ascii="Times New Roman" w:hAnsi="Times New Roman" w:cs="Times New Roman"/>
                <w:lang w:val="sk-SK"/>
              </w:rPr>
            </w:pPr>
            <w:r>
              <w:rPr>
                <w:rFonts w:ascii="Times New Roman" w:hAnsi="Times New Roman" w:cs="Times New Roman"/>
                <w:lang w:val="sk-SK"/>
              </w:rPr>
              <w:t>Povinnosť poistiteľa plniť vzniká v prípade, ak vznikla poistná udalosť spôsobená niektorou zo skutočností uvedených v kapitole VIII., body 1 až 8 :</w:t>
            </w:r>
          </w:p>
          <w:p>
            <w:pPr>
              <w:jc w:val="both"/>
              <w:rPr>
                <w:rFonts w:ascii="Times New Roman" w:hAnsi="Times New Roman" w:cs="Times New Roman"/>
              </w:rPr>
            </w:pPr>
            <w:r>
              <w:rPr>
                <w:rFonts w:ascii="Times New Roman" w:hAnsi="Times New Roman" w:cs="Times New Roman"/>
              </w:rPr>
              <w:t>Komerčné riziká :</w:t>
            </w:r>
          </w:p>
          <w:p>
            <w:pPr>
              <w:numPr>
                <w:ilvl w:val="0"/>
                <w:numId w:val="15"/>
              </w:numPr>
              <w:tabs>
                <w:tab w:val="left" w:pos="360"/>
              </w:tabs>
              <w:jc w:val="both"/>
              <w:rPr>
                <w:rFonts w:ascii="Times New Roman" w:hAnsi="Times New Roman" w:cs="Times New Roman"/>
              </w:rPr>
            </w:pPr>
            <w:r>
              <w:rPr>
                <w:rFonts w:ascii="Times New Roman" w:hAnsi="Times New Roman" w:cs="Times New Roman"/>
              </w:rPr>
              <w:t>v prípade</w:t>
            </w:r>
            <w:r>
              <w:rPr>
                <w:rFonts w:ascii="Times New Roman" w:hAnsi="Times New Roman" w:cs="Times New Roman"/>
                <w:b/>
              </w:rPr>
              <w:t xml:space="preserve"> </w:t>
            </w:r>
            <w:r>
              <w:rPr>
                <w:rFonts w:ascii="Times New Roman" w:hAnsi="Times New Roman" w:cs="Times New Roman"/>
              </w:rPr>
              <w:t>platobnej neschopnosti – bez čakacej doby, t.j. ihneď po tom, ako poistiteľ obdržal oznámenie poistnej udalosti a celú predpísanú dokumentáciu, ktorá potvrdzuje platobnú neschopnosť, a to de jure alebo de facto.</w:t>
            </w:r>
          </w:p>
          <w:p>
            <w:pPr>
              <w:numPr>
                <w:ilvl w:val="0"/>
                <w:numId w:val="15"/>
              </w:numPr>
              <w:tabs>
                <w:tab w:val="left" w:pos="360"/>
              </w:tabs>
              <w:jc w:val="both"/>
              <w:rPr>
                <w:rFonts w:ascii="Times New Roman" w:hAnsi="Times New Roman" w:cs="Times New Roman"/>
              </w:rPr>
            </w:pPr>
            <w:r>
              <w:rPr>
                <w:rFonts w:ascii="Times New Roman" w:hAnsi="Times New Roman" w:cs="Times New Roman"/>
              </w:rPr>
              <w:t xml:space="preserve">v prípade platobnej nevôle – najskôr po uplynutí čakacej doby 3 mesiace po termíne splatnosti pohľadávky poisteného vyplývajúcej z poistenej zmluvy o úvere, ak poistiteľ obdržal o tejto skutočnosti oznámenie poisteného v zmysle týchto podmienok úverového poistenia a preveril všetky skutočnosti, ktoré potvrdzujú platobnú nevôľu.   </w:t>
            </w:r>
          </w:p>
          <w:p>
            <w:pPr>
              <w:jc w:val="both"/>
              <w:rPr>
                <w:rFonts w:ascii="Times New Roman" w:hAnsi="Times New Roman" w:cs="Times New Roman"/>
                <w:b/>
                <w:lang w:val="fr-FR"/>
              </w:rPr>
            </w:pPr>
            <w:r>
              <w:rPr>
                <w:rFonts w:ascii="Times New Roman" w:hAnsi="Times New Roman" w:cs="Times New Roman"/>
                <w:b/>
                <w:lang w:val="fr-FR"/>
              </w:rPr>
              <w:t>Politické a iné nekomerčné riziká :</w:t>
            </w:r>
          </w:p>
          <w:p>
            <w:pPr>
              <w:jc w:val="both"/>
              <w:rPr>
                <w:rFonts w:ascii="Times New Roman" w:hAnsi="Times New Roman" w:cs="Times New Roman"/>
                <w:lang w:val="fr-FR"/>
              </w:rPr>
            </w:pPr>
            <w:r>
              <w:rPr>
                <w:rFonts w:ascii="Times New Roman" w:hAnsi="Times New Roman" w:cs="Times New Roman"/>
                <w:lang w:val="fr-FR"/>
              </w:rPr>
              <w:t>najskôr po uplynutí čakacej doby 3 mesiace po termíne splatnosti pohľadávky poisteného vyplývajúcej z poistenej zmluvy o úveru, ak poistiteľ obdržal oznámenie poistnej udalosti a preveril všetky skutočnosti, ktoré potvrdzujú, že poistná udalosť bola zapríčinená z politických a iných nekomerčných dôvodov.</w:t>
            </w:r>
          </w:p>
          <w:p>
            <w:pPr>
              <w:jc w:val="both"/>
              <w:rPr>
                <w:rFonts w:ascii="Times New Roman" w:hAnsi="Times New Roman" w:cs="Times New Roman"/>
                <w:lang w:val="fr-FR"/>
              </w:rPr>
            </w:pPr>
          </w:p>
          <w:p>
            <w:pPr>
              <w:jc w:val="both"/>
              <w:rPr>
                <w:rFonts w:ascii="Times New Roman" w:hAnsi="Times New Roman" w:cs="Times New Roman"/>
              </w:rPr>
            </w:pPr>
            <w:r>
              <w:rPr>
                <w:rFonts w:ascii="Times New Roman" w:hAnsi="Times New Roman" w:cs="Times New Roman"/>
              </w:rPr>
              <w:t>Platobná neschopnosť:</w:t>
            </w:r>
          </w:p>
          <w:p>
            <w:pPr>
              <w:numPr>
                <w:ilvl w:val="0"/>
                <w:numId w:val="29"/>
              </w:numPr>
              <w:tabs>
                <w:tab w:val="left" w:pos="405"/>
              </w:tabs>
              <w:jc w:val="both"/>
              <w:rPr>
                <w:rFonts w:ascii="Times New Roman" w:hAnsi="Times New Roman" w:cs="Times New Roman"/>
              </w:rPr>
            </w:pPr>
            <w:r>
              <w:rPr>
                <w:rFonts w:ascii="Times New Roman" w:hAnsi="Times New Roman" w:cs="Times New Roman"/>
              </w:rPr>
              <w:t>vyhlásenie  konkurzného konania  na  majetok   zahraničného kupujúceho   alebo zamietnutie návrhu na vyhlásenie  konkurzného  konania  na  základe  nedostatku  majetku zahraničného kupujúceho, doložené právoplatným rozhodnutím   súdu  alebo  iným   úradne  overeným  dokladom,  ktorý  môže poistiteľ uznať za dostatočný,  ak je  vydaný  v súlade  s  právnym  predpisom upravujúcim konkurz a vyrovnanie v krajine  zahraničného kupujúceho,  pričom  z dokladov musí byť zrejmé, že pohľadávky poisteného boli zahrnuté do k</w:t>
            </w:r>
            <w:r>
              <w:rPr>
                <w:rFonts w:ascii="Times New Roman" w:hAnsi="Times New Roman" w:cs="Times New Roman"/>
              </w:rPr>
              <w:t xml:space="preserve">onkurzného konania a poistený utrpel majetkovú ujmu,   alebo            </w:t>
            </w:r>
          </w:p>
          <w:p>
            <w:pPr>
              <w:pStyle w:val="BodyText"/>
              <w:numPr>
                <w:ilvl w:val="0"/>
                <w:numId w:val="29"/>
              </w:numPr>
              <w:tabs>
                <w:tab w:val="left" w:pos="405"/>
              </w:tabs>
              <w:adjustRightInd/>
              <w:spacing w:after="0"/>
              <w:jc w:val="both"/>
              <w:rPr>
                <w:rFonts w:ascii="Times New Roman" w:hAnsi="Times New Roman"/>
                <w:sz w:val="24"/>
              </w:rPr>
            </w:pPr>
            <w:r>
              <w:rPr>
                <w:rFonts w:ascii="Times New Roman" w:hAnsi="Times New Roman"/>
                <w:sz w:val="24"/>
              </w:rPr>
              <w:t xml:space="preserve">vyrovnanie medzi zahraničným kupujúcim a jeho veriteľmi, doložené právoplatným rozhodnutím súdu alebo iným úradne overeným dokladom, ktorý môže poistiteľ uznať za dostatočný, ak je vydaný v súlade  s právnym  predpisom upravujúcim konkurz a vyrovnanie v krajine zahraničného kupujúceho, pričom z dokladu  musí  byť  zrejmé,  že  pohľadávky poisteného boli do tohto vyrovnania zahrnuté, a že poistený utrpel majetkovú ujmu,   alebo       </w:t>
            </w:r>
          </w:p>
          <w:p>
            <w:pPr>
              <w:numPr>
                <w:ilvl w:val="0"/>
                <w:numId w:val="29"/>
              </w:numPr>
              <w:tabs>
                <w:tab w:val="left" w:pos="405"/>
              </w:tabs>
              <w:jc w:val="both"/>
              <w:rPr>
                <w:rFonts w:ascii="Times New Roman" w:hAnsi="Times New Roman" w:cs="Times New Roman"/>
                <w:lang w:val="sk-SK"/>
              </w:rPr>
            </w:pPr>
            <w:r>
              <w:rPr>
                <w:rFonts w:ascii="Times New Roman" w:hAnsi="Times New Roman" w:cs="Times New Roman"/>
                <w:lang w:val="sk-SK"/>
              </w:rPr>
              <w:t xml:space="preserve">mimosúdne  vyrovnanie  medzi zahraničným kupujúcim a jeho veriteľmi, doložené úradne overeným dokladom, z ktorého je zrejmé, že poistený utrpel majetkovú ujmu.  </w:t>
            </w:r>
          </w:p>
          <w:p>
            <w:pPr>
              <w:jc w:val="both"/>
              <w:rPr>
                <w:rFonts w:ascii="Times New Roman" w:hAnsi="Times New Roman" w:cs="Times New Roman"/>
                <w:lang w:val="sk-SK"/>
              </w:rPr>
            </w:pPr>
          </w:p>
          <w:p>
            <w:pPr>
              <w:jc w:val="both"/>
              <w:rPr>
                <w:rFonts w:ascii="Times New Roman" w:hAnsi="Times New Roman" w:cs="Times New Roman"/>
                <w:sz w:val="20"/>
              </w:rPr>
            </w:pPr>
            <w:r>
              <w:rPr>
                <w:rFonts w:ascii="Times New Roman" w:hAnsi="Times New Roman" w:cs="Times New Roman"/>
              </w:rPr>
              <w:t>1. Platobná neschopnosť</w:t>
            </w:r>
            <w:r>
              <w:rPr>
                <w:rFonts w:ascii="Times New Roman" w:hAnsi="Times New Roman" w:cs="Times New Roman"/>
                <w:sz w:val="20"/>
              </w:rPr>
              <w:t>:</w:t>
            </w:r>
          </w:p>
          <w:p>
            <w:pPr>
              <w:numPr>
                <w:ilvl w:val="0"/>
                <w:numId w:val="30"/>
              </w:numPr>
              <w:tabs>
                <w:tab w:val="left" w:pos="405"/>
              </w:tabs>
              <w:jc w:val="both"/>
              <w:rPr>
                <w:rFonts w:ascii="Times New Roman" w:hAnsi="Times New Roman" w:cs="Times New Roman"/>
              </w:rPr>
            </w:pPr>
            <w:r>
              <w:rPr>
                <w:rFonts w:ascii="Times New Roman" w:hAnsi="Times New Roman" w:cs="Times New Roman"/>
              </w:rPr>
              <w:t>vyhlásenie konkurzného   konania   na  majetok   dlžníka   alebo zamietnutie návrhu na vyhlásenie konkurzného  konania  na  základe  nedostatku  majetku dlžníka, doložené právoplatným rozhodnutím   súdu  alebo  iným   úradne  overeným  dokladom,  ktorý  môže poistiteľ uznať za dostatočný,  ak je  vydaný  v súlade  s  právnym  predpisom upravujúcim konkurz a vyrovnanie v krajine  dlžníka,  pričom  z dokladov musí byť zrejmé, že pohľadávky poisteného boli zahrnuté do konkurzného konania a poistený utrpel majetkovú ujmu,   alebo</w:t>
            </w:r>
          </w:p>
          <w:p>
            <w:pPr>
              <w:pStyle w:val="BodyText"/>
              <w:numPr>
                <w:ilvl w:val="0"/>
                <w:numId w:val="30"/>
              </w:numPr>
              <w:tabs>
                <w:tab w:val="left" w:pos="405"/>
              </w:tabs>
              <w:adjustRightInd/>
              <w:spacing w:after="0"/>
              <w:jc w:val="both"/>
              <w:rPr>
                <w:rFonts w:ascii="Times New Roman" w:hAnsi="Times New Roman"/>
                <w:sz w:val="24"/>
              </w:rPr>
            </w:pPr>
            <w:r>
              <w:rPr>
                <w:rFonts w:ascii="Times New Roman" w:hAnsi="Times New Roman"/>
                <w:sz w:val="24"/>
              </w:rPr>
              <w:t xml:space="preserve">vyrovnanie  medzi dlžníkom a jeho veriteľmi, doložené právoplatným rozhodnutím súdu alebo iným úradne overeným dokladom, ktorý môže poistiteľ uznať za dostatočný, ak je vydaný v súlade  s právnym  predpisom upravujúcim konkurz a vyrovnanie v krajine dlžníka, pričom z dokladu  musí  byť  zrejmé,  že  pohľadávky poisteného boli do tohto vyrovnania zahrnuté, a že poistený utrpel majetkovú ujmu,   alebo          </w:t>
            </w:r>
          </w:p>
          <w:p>
            <w:pPr>
              <w:numPr>
                <w:ilvl w:val="0"/>
                <w:numId w:val="30"/>
              </w:numPr>
              <w:tabs>
                <w:tab w:val="left" w:pos="405"/>
              </w:tabs>
              <w:jc w:val="both"/>
              <w:rPr>
                <w:rFonts w:ascii="Times New Roman" w:hAnsi="Times New Roman" w:cs="Times New Roman"/>
                <w:lang w:val="sk-SK"/>
              </w:rPr>
            </w:pPr>
            <w:r>
              <w:rPr>
                <w:rFonts w:ascii="Times New Roman" w:hAnsi="Times New Roman" w:cs="Times New Roman"/>
                <w:lang w:val="sk-SK"/>
              </w:rPr>
              <w:t xml:space="preserve">mimosúdne  vyrovnanie  medzi dlžníkom a jeho veriteľmi, doložené úradne overeným dokladom, z ktorého je zrejmé, že poistený utrpel majetkovú ujmu.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Odmietnutie alebo platobná nevôľa zahraničného kupujúceho, prípadne jeho ručiteľa, uhradiť poistené pohľadávky vzniknuté z vývozného kontraktu bez právneho dôvodu po dobu 3 mesiace od termínu splatnosti pohľadávky, pokiaľ poistiteľ uznal, že na základe jemu známych skutočností nemožno od zahraničného kupujúceho, prípadne jeho ručiteľa, očakávať ani čiastočné plnenie jeho finančných záväzkov vyplývajúcich z poisteného vývozného kontraktu.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Odmietnutie alebo nevôľa dlžníka, prípadne jeho ručiteľa, uhradiť poistené pohľadávky vzniknuté zo zmluvy o úvere bez právneho dôvodu po dobu 3 mesiace od termínu splatnosti pohľadávky, pokiaľ poistiteľ uznal, že na základe jemu známych skutočností nemožno od dlžníka, prípadne jeho ručiteľa, očakávať ani čiastočné plnenie jeho finančných záväzkov vyplývajúcich z poistenej zmluvy o úvere.</w:t>
            </w:r>
          </w:p>
          <w:p>
            <w:pPr>
              <w:jc w:val="both"/>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Poistná udalosť je majetková ujma, ktorá poistenému vznikla v súvislosti so zrušením vývozného kontraktu alebo jeho prerušením, ak bolo plnenie zmluvných záväzkov poisteného alebo výroba objednaných tovarov odložená o obdobie šiestich po sebe idúcich mesiacov v dôsledku niektorej zo skutočností uvedených v kapitole IX. týchto podmienok úverového poistenia, ktoré vznikli mimo územia SR a vyskytli sa v poistnom období, to znamená medzi dňom uzatvorenia vývozného kontraktu a odoslaním tovaru zahraničnému kupujúcemu.</w:t>
            </w:r>
          </w:p>
          <w:p>
            <w:pPr>
              <w:rPr>
                <w:rFonts w:ascii="Times New Roman" w:hAnsi="Times New Roman" w:cs="Times New Roman"/>
                <w:lang w:val="sk-SK"/>
              </w:rPr>
            </w:pPr>
          </w:p>
          <w:p>
            <w:pPr>
              <w:pStyle w:val="BodyText"/>
              <w:adjustRightInd/>
              <w:spacing w:after="0"/>
              <w:jc w:val="both"/>
              <w:rPr>
                <w:rFonts w:ascii="Times New Roman" w:hAnsi="Times New Roman"/>
                <w:sz w:val="24"/>
              </w:rPr>
            </w:pPr>
            <w:r>
              <w:rPr>
                <w:rFonts w:ascii="Times New Roman" w:hAnsi="Times New Roman"/>
                <w:sz w:val="24"/>
              </w:rPr>
              <w:t>Administratívne rozhodnutia orgánov štátu zahraničného kupujúceho znemožňujúce realizáciu vývozného kontraktu alebo jeho zaplatenie (napríklad odobratie dovoznej alebo výrobnej licencie, zrušenie alebo odobratie iných, už vydaných povolení nevyhnutných k realizácii vývozného kontraktu a s ním spojeného vývozného úveru, zmrazenie vkladov a pod.).</w:t>
            </w:r>
          </w:p>
          <w:p>
            <w:pPr>
              <w:pStyle w:val="BodyText"/>
              <w:adjustRightInd/>
              <w:spacing w:after="0"/>
              <w:jc w:val="both"/>
              <w:rPr>
                <w:rFonts w:ascii="Times New Roman" w:hAnsi="Times New Roman"/>
                <w:sz w:val="24"/>
              </w:rPr>
            </w:pPr>
            <w:r>
              <w:rPr>
                <w:rFonts w:ascii="Times New Roman" w:hAnsi="Times New Roman"/>
                <w:sz w:val="24"/>
              </w:rPr>
              <w:t>Administratívne a politické opatrenia v tretích krajinách, prostredníctvom ktorých sa realizuje  vývozný kontrakt, resp. platby, ktoré znemožnia realizáciu vývozného kontraktu a s ním spojeného vývozného úveru, alebo transfer platieb do zahraničia (napríklad embargo, obmedzenie pohybu tovaru alebo transferov úhrad, atď.).</w:t>
            </w:r>
          </w:p>
          <w:p>
            <w:pPr>
              <w:pStyle w:val="BodyText"/>
              <w:adjustRightInd/>
              <w:spacing w:after="0"/>
              <w:jc w:val="both"/>
              <w:rPr>
                <w:rFonts w:ascii="Times New Roman" w:hAnsi="Times New Roman"/>
                <w:sz w:val="24"/>
              </w:rPr>
            </w:pPr>
          </w:p>
          <w:p>
            <w:pPr>
              <w:pStyle w:val="BodyText"/>
              <w:adjustRightInd/>
              <w:spacing w:after="0"/>
              <w:jc w:val="both"/>
              <w:rPr>
                <w:rFonts w:ascii="Times New Roman" w:hAnsi="Times New Roman"/>
                <w:sz w:val="24"/>
              </w:rPr>
            </w:pPr>
            <w:r>
              <w:rPr>
                <w:rFonts w:ascii="Times New Roman" w:hAnsi="Times New Roman"/>
                <w:sz w:val="24"/>
              </w:rPr>
              <w:t>Administratívne  rozhodnutia orgánov  štátu  dlžníka  alebo orgánov tretej krajiny, prostredníctvom ktorej sa realizujú platby zo zmluvy o úvere, ktoré bez zavinenia dlžníka alebo bez jeho podnetu znemožnia plnenie zmluvy o úvere.</w:t>
            </w:r>
          </w:p>
          <w:p>
            <w:pPr>
              <w:pStyle w:val="BodyText"/>
              <w:adjustRightInd/>
              <w:spacing w:after="0"/>
              <w:jc w:val="both"/>
              <w:rPr>
                <w:rFonts w:ascii="Times New Roman" w:hAnsi="Times New Roman"/>
                <w:sz w:val="24"/>
              </w:rPr>
            </w:pPr>
          </w:p>
          <w:p>
            <w:pPr>
              <w:pStyle w:val="BlockText"/>
              <w:tabs>
                <w:tab w:val="left" w:pos="0"/>
              </w:tabs>
              <w:ind w:left="0" w:right="0"/>
              <w:rPr>
                <w:rFonts w:ascii="Times New Roman" w:hAnsi="Times New Roman" w:cs="Times New Roman"/>
                <w:sz w:val="24"/>
              </w:rPr>
            </w:pPr>
            <w:r>
              <w:rPr>
                <w:rFonts w:ascii="Times New Roman" w:hAnsi="Times New Roman" w:cs="Times New Roman"/>
                <w:sz w:val="24"/>
              </w:rPr>
              <w:t>Administratívne rozhodnutia orgánov štátu zahraničného kupujúceho znemožňujúce realizáciu vývozného kontraktu alebo jeho zaplatenie (napríklad odobratie dovoznej alebo výrobnej licencie, zrušenie alebo odobratie iných, už vydaných povolení nevyhnutných k realizácii vývozného kontraktu a s ním spoj</w:t>
            </w:r>
            <w:r>
              <w:rPr>
                <w:rFonts w:ascii="Times New Roman" w:hAnsi="Times New Roman" w:cs="Times New Roman"/>
                <w:sz w:val="24"/>
              </w:rPr>
              <w:t>eného vývozného úveru, zmrazenie vkladov a pod.).</w:t>
            </w:r>
          </w:p>
          <w:p>
            <w:pPr>
              <w:tabs>
                <w:tab w:val="left" w:pos="284"/>
              </w:tabs>
              <w:jc w:val="both"/>
              <w:rPr>
                <w:rFonts w:ascii="Times New Roman" w:hAnsi="Times New Roman" w:cs="Times New Roman"/>
                <w:lang w:val="sk-SK"/>
              </w:rPr>
            </w:pPr>
            <w:r>
              <w:rPr>
                <w:rFonts w:ascii="Times New Roman" w:hAnsi="Times New Roman" w:cs="Times New Roman"/>
                <w:lang w:val="sk-SK"/>
              </w:rPr>
              <w:t>Administratívne a politické opatrenia v tretích krajinách, prostredníctvom ktorých sa realizuje vývozný kontrakt, resp. platby, ktoré znemožnia realizáciu kontraktu a s ním spojeného vývozného úveru, alebo transfer platieb do zahraničia (napríklad embargo, obmedzenie pohybu tovaru alebo transferov úhrad, atď.).</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Pri dodávateľskom úvere možno pripoistiť výrobné riziko</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 xml:space="preserve">18. </w:t>
            </w:r>
            <w:r>
              <w:rPr>
                <w:rFonts w:ascii="Times New Roman" w:hAnsi="Times New Roman" w:cs="Times New Roman"/>
                <w:i/>
                <w:sz w:val="24"/>
              </w:rPr>
              <w:t>Moratórium</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Všeobecné moratórium vyhlásené buď vládou krajiny dlžníka, alebo vládou tretej kr</w:t>
            </w:r>
            <w:r>
              <w:rPr>
                <w:rFonts w:ascii="Times New Roman" w:hAnsi="Times New Roman" w:cs="Times New Roman"/>
                <w:sz w:val="24"/>
              </w:rPr>
              <w:t>a</w:t>
            </w:r>
            <w:r>
              <w:rPr>
                <w:rFonts w:ascii="Times New Roman" w:hAnsi="Times New Roman" w:cs="Times New Roman"/>
                <w:sz w:val="24"/>
              </w:rPr>
              <w:t xml:space="preserve">jiny, cez ktorú sa má vykonať platba v súvislosti s dohodou o pôžičke alebo </w:t>
            </w:r>
            <w:r>
              <w:rPr>
                <w:rFonts w:ascii="Times New Roman" w:hAnsi="Times New Roman" w:cs="Times New Roman"/>
                <w:sz w:val="24"/>
              </w:rPr>
              <w:t>obcho</w:t>
            </w:r>
            <w:r>
              <w:rPr>
                <w:rFonts w:ascii="Times New Roman" w:hAnsi="Times New Roman" w:cs="Times New Roman"/>
                <w:sz w:val="24"/>
              </w:rPr>
              <w:t>d</w:t>
            </w:r>
            <w:r>
              <w:rPr>
                <w:rFonts w:ascii="Times New Roman" w:hAnsi="Times New Roman" w:cs="Times New Roman"/>
                <w:sz w:val="24"/>
              </w:rPr>
              <w:t xml:space="preserve">nou zmluvou. </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 xml:space="preserve">19.  </w:t>
            </w:r>
            <w:r>
              <w:rPr>
                <w:rFonts w:ascii="Times New Roman" w:hAnsi="Times New Roman" w:cs="Times New Roman"/>
                <w:i/>
                <w:sz w:val="24"/>
              </w:rPr>
              <w:t>Bránenie alebo zdržiavanie prevodu finančných prostriedkov</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Politické udalosti, hospodárske ťažkosti alebo legislatívne či administratívne opatrenia, ktoré sa vyskytnú alebo uskutočnia mimo krajiny poisťovateľa a ktoré bránia alebo zdržiavajú prevod finančných prostriedkov zaplatených v súvislosti s dohodou o p</w:t>
            </w:r>
            <w:r>
              <w:rPr>
                <w:rFonts w:ascii="Times New Roman" w:hAnsi="Times New Roman" w:cs="Times New Roman"/>
                <w:sz w:val="24"/>
              </w:rPr>
              <w:t>ô</w:t>
            </w:r>
            <w:r>
              <w:rPr>
                <w:rFonts w:ascii="Times New Roman" w:hAnsi="Times New Roman" w:cs="Times New Roman"/>
                <w:sz w:val="24"/>
              </w:rPr>
              <w:t>žičke alebo obchodnou zmluvou.</w:t>
            </w:r>
          </w:p>
          <w:p>
            <w:pPr>
              <w:pStyle w:val="Styl2"/>
              <w:spacing w:line="240" w:lineRule="auto"/>
              <w:ind w:hanging="70"/>
              <w:rPr>
                <w:rFonts w:ascii="Times New Roman" w:hAnsi="Times New Roman" w:cs="Times New Roman"/>
                <w:sz w:val="24"/>
              </w:rPr>
            </w:pPr>
            <w:r>
              <w:rPr>
                <w:rFonts w:ascii="Times New Roman" w:hAnsi="Times New Roman" w:cs="Times New Roman"/>
                <w:sz w:val="24"/>
              </w:rPr>
              <w:t>20.</w:t>
              <w:tab/>
            </w:r>
            <w:r>
              <w:rPr>
                <w:rFonts w:ascii="Times New Roman" w:hAnsi="Times New Roman" w:cs="Times New Roman"/>
                <w:i/>
                <w:sz w:val="24"/>
              </w:rPr>
              <w:t>Právne predpisy v krajine dlžníka</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Právne predpisy prijaté v krajine dlžníka vyhlasujúce platby vykonané dlžníkom v miestnej mene za platné vyrovnanie dlhu bez ohľadu na to, že v dôsledku fluktuácií výmenného kurzu takéto platby prepočítané na menu obchodnej zmluvy alebo dohody o pôžičke už viac nepokrývajú výšku dlhu k dátumu prevodu finančných prostriedkov.</w:t>
            </w: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 xml:space="preserve">21. </w:t>
            </w:r>
            <w:r>
              <w:rPr>
                <w:rFonts w:ascii="Times New Roman" w:hAnsi="Times New Roman" w:cs="Times New Roman"/>
                <w:sz w:val="24"/>
              </w:rPr>
              <w:t xml:space="preserve"> </w:t>
            </w:r>
            <w:r>
              <w:rPr>
                <w:rFonts w:ascii="Times New Roman" w:hAnsi="Times New Roman" w:cs="Times New Roman"/>
                <w:i/>
                <w:sz w:val="24"/>
              </w:rPr>
              <w:t>Rozhodnutie krajiny poisťovateľa alebo majiteľa poistky</w:t>
            </w:r>
          </w:p>
          <w:p>
            <w:pPr>
              <w:pStyle w:val="Styl2"/>
              <w:spacing w:line="240" w:lineRule="auto"/>
              <w:ind w:hanging="426"/>
              <w:rPr>
                <w:rFonts w:ascii="Times New Roman" w:hAnsi="Times New Roman" w:cs="Times New Roman"/>
                <w:sz w:val="24"/>
              </w:rPr>
            </w:pPr>
            <w:r>
              <w:rPr>
                <w:rFonts w:ascii="Times New Roman" w:hAnsi="Times New Roman" w:cs="Times New Roman"/>
              </w:rPr>
              <w:tab/>
            </w:r>
            <w:r>
              <w:rPr>
                <w:rFonts w:ascii="Times New Roman" w:hAnsi="Times New Roman" w:cs="Times New Roman"/>
                <w:sz w:val="24"/>
              </w:rPr>
              <w:t>Každé opatrenie alebo rozhodnutie krajiny poisťovateľa alebo majiteľa poistky, vrát</w:t>
            </w:r>
            <w:r>
              <w:rPr>
                <w:rFonts w:ascii="Times New Roman" w:hAnsi="Times New Roman" w:cs="Times New Roman"/>
                <w:sz w:val="24"/>
              </w:rPr>
              <w:t>a</w:t>
            </w:r>
            <w:r>
              <w:rPr>
                <w:rFonts w:ascii="Times New Roman" w:hAnsi="Times New Roman" w:cs="Times New Roman"/>
                <w:sz w:val="24"/>
              </w:rPr>
              <w:t>ne opatrení a rozhodnutí Európskeho spoločenstva, týkajúce sa obchodu medzi čle</w:t>
            </w:r>
            <w:r>
              <w:rPr>
                <w:rFonts w:ascii="Times New Roman" w:hAnsi="Times New Roman" w:cs="Times New Roman"/>
                <w:sz w:val="24"/>
              </w:rPr>
              <w:t>n</w:t>
            </w:r>
            <w:r>
              <w:rPr>
                <w:rFonts w:ascii="Times New Roman" w:hAnsi="Times New Roman" w:cs="Times New Roman"/>
                <w:sz w:val="24"/>
              </w:rPr>
              <w:t>ským štátom a treťou krajinou, ako je zákaz exportu, pokiaľ jeho účinky nie sú kryté iným spôsobom ako príslušnou vládou.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PÚP C čl. VIII,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VIII, bod 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PÚP C čl.VIII, bod 3 (dodatok C čl.I bod 4)</w:t>
            </w:r>
          </w:p>
          <w:p>
            <w:pPr>
              <w:rPr>
                <w:rFonts w:ascii="Times New Roman" w:hAnsi="Times New Roman" w:cs="Times New Roman"/>
                <w:lang w:val="sk-SK"/>
              </w:rPr>
            </w:pPr>
            <w:r>
              <w:rPr>
                <w:rFonts w:ascii="Times New Roman" w:hAnsi="Times New Roman" w:cs="Times New Roman"/>
                <w:lang w:val="sk-SK"/>
              </w:rPr>
              <w:t xml:space="preserve">bod 4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bod 7 (dodatok C čl. I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čl.VIII, bod 3 </w:t>
            </w:r>
          </w:p>
          <w:p>
            <w:pPr>
              <w:ind w:right="-77"/>
              <w:rPr>
                <w:rFonts w:ascii="Times New Roman" w:hAnsi="Times New Roman" w:cs="Times New Roman"/>
                <w:lang w:val="sk-SK"/>
              </w:rPr>
            </w:pPr>
            <w:r>
              <w:rPr>
                <w:rFonts w:ascii="Times New Roman" w:hAnsi="Times New Roman" w:cs="Times New Roman"/>
                <w:lang w:val="sk-SK"/>
              </w:rPr>
              <w:t>(dodatok D čl.I bod 4)</w:t>
            </w:r>
          </w:p>
          <w:p>
            <w:pPr>
              <w:rPr>
                <w:rFonts w:ascii="Times New Roman" w:hAnsi="Times New Roman" w:cs="Times New Roman"/>
                <w:lang w:val="sk-SK"/>
              </w:rPr>
            </w:pPr>
            <w:r>
              <w:rPr>
                <w:rFonts w:ascii="Times New Roman" w:hAnsi="Times New Roman" w:cs="Times New Roman"/>
                <w:lang w:val="sk-SK"/>
              </w:rPr>
              <w:t xml:space="preserve">bod 4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6 (dodatok D čl. I bod 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IX, </w:t>
            </w:r>
          </w:p>
          <w:p>
            <w:pPr>
              <w:ind w:right="-70"/>
              <w:rPr>
                <w:rFonts w:ascii="Times New Roman" w:hAnsi="Times New Roman" w:cs="Times New Roman"/>
                <w:lang w:val="sk-SK"/>
              </w:rPr>
            </w:pPr>
            <w:r>
              <w:rPr>
                <w:rFonts w:ascii="Times New Roman" w:hAnsi="Times New Roman" w:cs="Times New Roman"/>
                <w:lang w:val="sk-SK"/>
              </w:rPr>
              <w:t>bod 3 (dodatok E čl. I bod 3)</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bod 4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7 (dodatok E čl.</w:t>
            </w:r>
            <w:r>
              <w:rPr>
                <w:rFonts w:ascii="Times New Roman" w:hAnsi="Times New Roman" w:cs="Times New Roman"/>
                <w:lang w:val="sk-SK"/>
              </w:rPr>
              <w:t>I bod 5)</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adjustRightInd/>
              <w:spacing w:after="0"/>
              <w:jc w:val="both"/>
              <w:rPr>
                <w:rFonts w:ascii="Times New Roman" w:hAnsi="Times New Roman"/>
                <w:sz w:val="24"/>
              </w:rPr>
            </w:pPr>
            <w:r>
              <w:rPr>
                <w:rFonts w:ascii="Times New Roman" w:hAnsi="Times New Roman"/>
                <w:sz w:val="24"/>
              </w:rPr>
              <w:t>Nemožnosť, obmedzenie transferu alebo konverzie platieb v  dôsledku vážnych ekonomických ťažkostí krajiny sídla zahraničného kupujúceho, najmä vyhlásenie jej platobnej neschopnosti, zavedenie moratória na platby alebo devízového režimu znemožňujúceho konverziu domácej meny alebo inak obmedzujúceho transfer platieb do zahraničia alebo konverziu meny. Podmienkou vzniku poistnej udalosti je, aby zahraničný kupujúci zložil príslušnú protihodnotu dlžnej sumy v domácej mene a vykonal všetky nevyhnutné administratívne opatrenia na umožnenie transferu platieb alebo konverziu meny. Zahraničný kupujúci je povinný zaviazať sa poistenému, že v prípade, ak zložená suma nebude v čase uskutočnenia transferu dosahovať hodnotu dlžnej sumy z vývozného kontraktu, tent</w:t>
            </w:r>
            <w:r>
              <w:rPr>
                <w:rFonts w:ascii="Times New Roman" w:hAnsi="Times New Roman"/>
                <w:sz w:val="24"/>
              </w:rPr>
              <w:t>o rozdiel vyrovná.</w:t>
            </w:r>
          </w:p>
          <w:p>
            <w:pPr>
              <w:pStyle w:val="BodyText"/>
              <w:adjustRightInd/>
              <w:spacing w:after="0"/>
              <w:jc w:val="both"/>
              <w:rPr>
                <w:rFonts w:ascii="Times New Roman" w:hAnsi="Times New Roman"/>
                <w:sz w:val="24"/>
              </w:rPr>
            </w:pPr>
          </w:p>
          <w:p>
            <w:pPr>
              <w:pStyle w:val="BodyText"/>
              <w:adjustRightInd/>
              <w:spacing w:after="0"/>
              <w:jc w:val="both"/>
              <w:rPr>
                <w:rFonts w:ascii="Times New Roman" w:hAnsi="Times New Roman"/>
                <w:sz w:val="24"/>
              </w:rPr>
            </w:pPr>
            <w:r>
              <w:rPr>
                <w:rFonts w:ascii="Times New Roman" w:hAnsi="Times New Roman"/>
                <w:sz w:val="24"/>
              </w:rPr>
              <w:t>Nemožnosť, obmedzenie  transferu  alebo  konverzie  platieb v  dôsledku vážnych ekonomických    ťažkostí   krajiny  sídla   dlžníka,  najmä  vyhlásenie  jej  platobnej neschopnosti,  zavedenie    moratória    na    platby    alebo    devízového   režimu znemožňujúceho  konverziu  domácej  meny  alebo  inak obmedzujúceho transfer platieb do zahraničia alebo konverziu meny.  Podmienkou vzniku poistnej udalosti je, aby dlžník zložil príslušnú protihodnotu dlžnej sumy v domácej mene a vykonal všetky  nevyhnutné  administratívne  opatrenia  na  umožnenie   transferu  platieb alebo konverziu meny. Dlžník je povinný zaviazať  sa poistenému, že v prípade,ak zložená  suma  nebude  v čase uskutočnenia transferu dosahovať  hodnotu dlžnej sumy zo zml</w:t>
            </w:r>
            <w:r>
              <w:rPr>
                <w:rFonts w:ascii="Times New Roman" w:hAnsi="Times New Roman"/>
                <w:sz w:val="24"/>
              </w:rPr>
              <w:t>uvy o úvere, tento rozdiel vyrovná.</w:t>
            </w:r>
          </w:p>
          <w:p>
            <w:pPr>
              <w:rPr>
                <w:rFonts w:ascii="Times New Roman" w:hAnsi="Times New Roman" w:cs="Times New Roman"/>
                <w:lang w:val="sk-SK"/>
              </w:rPr>
            </w:pPr>
          </w:p>
          <w:p>
            <w:pPr>
              <w:pStyle w:val="BodyText"/>
              <w:adjustRightInd/>
              <w:spacing w:after="0"/>
              <w:jc w:val="both"/>
              <w:rPr>
                <w:rFonts w:ascii="Times New Roman" w:hAnsi="Times New Roman"/>
                <w:sz w:val="24"/>
              </w:rPr>
            </w:pPr>
            <w:r>
              <w:rPr>
                <w:rFonts w:ascii="Times New Roman" w:hAnsi="Times New Roman"/>
                <w:sz w:val="24"/>
              </w:rPr>
              <w:t xml:space="preserve">Platobné ťažkosti vyvolané politickými udalosťami v krajine sídla zahraničného kupujúceho, ako je najmä vojna, občianska vojna, jadrový incident, revolúcia, povstanie, občianske nepokoje, generálny štrajk, teroristické </w:t>
            </w:r>
            <w:r>
              <w:rPr>
                <w:rFonts w:ascii="Times New Roman" w:hAnsi="Times New Roman"/>
                <w:sz w:val="24"/>
              </w:rPr>
              <w:t>útoky a pod.</w:t>
            </w:r>
          </w:p>
          <w:p>
            <w:pPr>
              <w:pStyle w:val="BodyText"/>
              <w:adjustRightInd/>
              <w:spacing w:after="0"/>
              <w:jc w:val="both"/>
              <w:rPr>
                <w:rFonts w:ascii="Times New Roman" w:hAnsi="Times New Roman"/>
                <w:sz w:val="24"/>
              </w:rPr>
            </w:pPr>
          </w:p>
          <w:p>
            <w:pPr>
              <w:pStyle w:val="BodyText"/>
              <w:adjustRightInd/>
              <w:spacing w:after="0"/>
              <w:jc w:val="both"/>
              <w:rPr>
                <w:rFonts w:ascii="Times New Roman" w:hAnsi="Times New Roman"/>
                <w:sz w:val="24"/>
              </w:rPr>
            </w:pPr>
            <w:r>
              <w:rPr>
                <w:rFonts w:ascii="Times New Roman" w:hAnsi="Times New Roman"/>
                <w:sz w:val="24"/>
              </w:rPr>
              <w:t>Nemožnosť, obmedzenie transferu alebo konverzie platieb v  dôsledku vážnych ekonomických ťažkostí krajiny sídla zahraničného kupujúceho, najmä vyhlásenie jej platobnej neschopnosti, zavedenie moratória na platby alebo devízového režimu znemožňujúceho konverziu domácej meny alebo inak obmedzujúceho transfer platieb do zahraničia alebo konverziu meny. Podmienkou vzniku poistnej udalosti je, aby zahraničný kupujúci zložil príslušnú protihodnotu dlžnej sumy v domácej mene a vykonal všetky nevyhnutné administratívne opatrenia na umožnenie transferu platieb alebo konverziu meny. Zahraničný kupujúci je povinný zaviazať sa poistenému, že v prípade, ak zložená suma nebude v čase uskutočnenia transferu dosahovať hodnotu dlžnej sumy z vývozného kontraktu,</w:t>
            </w:r>
            <w:r>
              <w:rPr>
                <w:rFonts w:ascii="Times New Roman" w:hAnsi="Times New Roman"/>
                <w:sz w:val="24"/>
              </w:rPr>
              <w:t xml:space="preserve"> tento rozdiel vyrovná.</w:t>
            </w:r>
          </w:p>
          <w:p>
            <w:pPr>
              <w:pStyle w:val="BodyText"/>
              <w:adjustRightInd/>
              <w:spacing w:after="0"/>
              <w:jc w:val="both"/>
              <w:rPr>
                <w:rFonts w:ascii="Times New Roman" w:hAnsi="Times New Roman"/>
                <w:sz w:val="24"/>
              </w:rPr>
            </w:pPr>
            <w:r>
              <w:rPr>
                <w:rFonts w:ascii="Times New Roman" w:hAnsi="Times New Roman"/>
                <w:sz w:val="24"/>
              </w:rPr>
              <w:t>Administratívne rozhodnutia orgánov štátu zahraničného kupujúceho znemožňujúce realizáciu vývozného kontraktu alebo jeho zaplatenie (napríklad odobratie dovoznej alebo výrobnej licencie, zrušenie alebo odobratie iných, už vydaných p</w:t>
            </w:r>
            <w:r>
              <w:rPr>
                <w:rFonts w:ascii="Times New Roman" w:hAnsi="Times New Roman"/>
                <w:sz w:val="24"/>
              </w:rPr>
              <w:t>ovolení nevyhnutných k realizácii vývozného kontraktu a s ním spojeného vývozného</w:t>
            </w:r>
            <w:r>
              <w:t xml:space="preserve"> </w:t>
            </w:r>
            <w:r>
              <w:rPr>
                <w:rFonts w:ascii="Times New Roman" w:hAnsi="Times New Roman"/>
                <w:sz w:val="24"/>
              </w:rPr>
              <w:t>úveru, zmrazenie vkladov a pod.).</w:t>
            </w:r>
          </w:p>
          <w:p>
            <w:pPr>
              <w:pStyle w:val="BodyText"/>
              <w:adjustRightInd/>
              <w:spacing w:after="0"/>
              <w:jc w:val="both"/>
              <w:rPr>
                <w:rFonts w:ascii="Times New Roman" w:hAnsi="Times New Roman"/>
                <w:sz w:val="24"/>
              </w:rPr>
            </w:pPr>
            <w:r>
              <w:rPr>
                <w:rFonts w:ascii="Times New Roman" w:hAnsi="Times New Roman"/>
                <w:sz w:val="24"/>
              </w:rPr>
              <w:t>Administratívne a politické opatrenia v tretích krajinách, prostredníctvom ktorých sa realizuje  vývozný kontrakt, resp. platby, ktoré znemo</w:t>
            </w:r>
            <w:r>
              <w:rPr>
                <w:rFonts w:ascii="Times New Roman" w:hAnsi="Times New Roman"/>
                <w:sz w:val="24"/>
              </w:rPr>
              <w:t>žnia realizáciu vývozného kontraktu a s ním spojeného vývozného úveru, alebo transfer platieb do zahraničia (napríklad embargo, obmedzenie pohybu tovaru alebo transferov úhrad, atď.).</w:t>
            </w:r>
          </w:p>
          <w:p>
            <w:pPr>
              <w:pStyle w:val="BodyText"/>
              <w:adjustRightInd/>
              <w:spacing w:after="0"/>
              <w:jc w:val="both"/>
              <w:rPr>
                <w:rFonts w:ascii="Times New Roman" w:hAnsi="Times New Roman"/>
                <w:sz w:val="24"/>
              </w:rPr>
            </w:pPr>
            <w:r>
              <w:rPr>
                <w:rFonts w:ascii="Times New Roman" w:hAnsi="Times New Roman"/>
                <w:sz w:val="24"/>
              </w:rPr>
              <w:t>Každé opatrenie alebo rozhodnutie krajiny poistiteľa alebo poisteného vrátane opatrení a rozhodnutí Európskeho spoločenstva týkajúce sa obchodu medzi členským štátom a treťou krajinou, pokiaľ ich účinky nie sú kryté iným spôsobom ako príslušnou vládou</w:t>
            </w:r>
          </w:p>
          <w:p>
            <w:pPr>
              <w:pStyle w:val="BodyText"/>
              <w:adjustRightInd/>
              <w:spacing w:after="0"/>
              <w:jc w:val="both"/>
              <w:rPr>
                <w:rFonts w:ascii="Times New Roman" w:hAnsi="Times New Roman"/>
                <w:sz w:val="24"/>
              </w:rPr>
            </w:pPr>
          </w:p>
          <w:p>
            <w:pPr>
              <w:pStyle w:val="BodyText"/>
              <w:adjustRightInd/>
              <w:spacing w:after="0"/>
              <w:jc w:val="both"/>
              <w:rPr>
                <w:rFonts w:ascii="Times New Roman" w:hAnsi="Times New Roman"/>
                <w:sz w:val="24"/>
              </w:rPr>
            </w:pPr>
            <w:r>
              <w:rPr>
                <w:rFonts w:ascii="Times New Roman" w:hAnsi="Times New Roman"/>
                <w:sz w:val="24"/>
              </w:rPr>
              <w:t>Platobné ťažkosti vyvolané politickými udalosťami v krajine sídla dlžníka, ako je najmä vojna, občianska vojna, jadrový incident, revolúcia, povstanie, občianske nepokoje, generálny štrajk, teroristické útoky a pod.</w:t>
            </w:r>
          </w:p>
          <w:p>
            <w:pPr>
              <w:pStyle w:val="BodyText"/>
              <w:adjustRightInd/>
              <w:spacing w:after="0"/>
              <w:jc w:val="both"/>
              <w:rPr>
                <w:rFonts w:ascii="Times New Roman" w:hAnsi="Times New Roman"/>
                <w:sz w:val="24"/>
              </w:rPr>
            </w:pPr>
          </w:p>
          <w:p>
            <w:pPr>
              <w:pStyle w:val="BodyText"/>
              <w:adjustRightInd/>
              <w:spacing w:after="0"/>
              <w:jc w:val="both"/>
              <w:rPr>
                <w:rFonts w:ascii="Times New Roman" w:hAnsi="Times New Roman"/>
                <w:sz w:val="24"/>
              </w:rPr>
            </w:pPr>
            <w:r>
              <w:rPr>
                <w:rFonts w:ascii="Times New Roman" w:hAnsi="Times New Roman"/>
                <w:sz w:val="24"/>
              </w:rPr>
              <w:t>Nemožnosť, obmedzenie  transferu  alebo  konverzie  platieb v  dôsledku vážnych ekonomických    ťažkostí   krajiny  sídla   dlžníka,  najmä  vyhlásenie  jej  platobnej neschopnosti,  zavedenie    moratória    na    platby    alebo    devízového   režimu znemožňujúceho  konverziu  domácej  meny  alebo  inak obmedzujúceho transfer platieb do zahraničia alebo konverziu meny.  Podmienkou vzniku poistnej udalosti je, aby dlžník zložil príslušnú protihodnotu dlžnej sumy v domácej mene a vykonal všetky  nevyhnutné  administratívne  opatrenia  na  umožnenie   transferu  platieb alebo konverziu meny. Dlžník je povinný zaviazať  sa poistenému, že v prípade,ak zložená  suma  nebude  v čase uskutočnenia transferu dosahovať  hodnotu dlžnej sumy zo zmluvy o úvere, tento rozdiel vyrovná.</w:t>
            </w:r>
          </w:p>
          <w:p>
            <w:pPr>
              <w:pStyle w:val="BodyText"/>
              <w:adjustRightInd/>
              <w:spacing w:after="0"/>
              <w:jc w:val="both"/>
              <w:rPr>
                <w:rFonts w:ascii="Times New Roman" w:hAnsi="Times New Roman"/>
                <w:sz w:val="24"/>
              </w:rPr>
            </w:pPr>
            <w:r>
              <w:rPr>
                <w:rFonts w:ascii="Times New Roman" w:hAnsi="Times New Roman"/>
                <w:sz w:val="24"/>
              </w:rPr>
              <w:t>Administratívne  rozhodnutia orgánov  štátu  dlžníka  alebo orgánov tretej krajiny, prostredníctvom ktorej sa realizujú platby zo zmluvy o úvere, ktoré bez zavinenia dlžníka alebo bez jeho podnetu znemožnia plnenie zmluvy o úvere.</w:t>
            </w:r>
          </w:p>
          <w:p>
            <w:pPr>
              <w:pStyle w:val="BodyText"/>
              <w:adjustRightInd/>
              <w:spacing w:after="0"/>
              <w:jc w:val="both"/>
              <w:rPr>
                <w:rFonts w:ascii="Times New Roman" w:hAnsi="Times New Roman"/>
                <w:sz w:val="24"/>
              </w:rPr>
            </w:pPr>
            <w:r>
              <w:rPr>
                <w:rFonts w:ascii="Times New Roman" w:hAnsi="Times New Roman"/>
                <w:sz w:val="24"/>
              </w:rPr>
              <w:t>Každé opatrenie alebo rozhodnutie krajiny poistiteľa alebo poisteného vrátane opatrení a rozhodnutí Európskeho spoločenstva týkajúce sa obchodu medzi členským štátom a treťou krajinou, pokiaľ ich účinky nie sú kryté iným spôsobom ako príslušnou vládou.</w:t>
            </w:r>
          </w:p>
          <w:p>
            <w:pPr>
              <w:pStyle w:val="BodyText"/>
              <w:adjustRightInd/>
              <w:spacing w:after="0"/>
              <w:jc w:val="both"/>
              <w:rPr>
                <w:rFonts w:ascii="Times New Roman" w:hAnsi="Times New Roman"/>
                <w:sz w:val="24"/>
              </w:rPr>
            </w:pPr>
          </w:p>
          <w:p>
            <w:pPr>
              <w:pStyle w:val="BodyText"/>
              <w:tabs>
                <w:tab w:val="left" w:pos="0"/>
              </w:tabs>
              <w:adjustRightInd/>
              <w:spacing w:after="0"/>
              <w:jc w:val="both"/>
              <w:rPr>
                <w:rFonts w:ascii="Times New Roman" w:hAnsi="Times New Roman"/>
                <w:sz w:val="24"/>
              </w:rPr>
            </w:pPr>
            <w:r>
              <w:rPr>
                <w:rFonts w:ascii="Times New Roman" w:hAnsi="Times New Roman"/>
                <w:sz w:val="24"/>
              </w:rPr>
              <w:t>Platobné ťažkosti vyvolané politickými udalosťami v krajine sídla zahraničného kupujúceho, ako je najmä vojna, občianska vojna, jadrový incident, revolúcia, povstanie, občianske nepokoje, generálny štrajk, teroristické útoky a pod.</w:t>
            </w:r>
          </w:p>
          <w:p>
            <w:pPr>
              <w:pStyle w:val="BodyText"/>
              <w:tabs>
                <w:tab w:val="left" w:pos="0"/>
              </w:tabs>
              <w:adjustRightInd/>
              <w:spacing w:after="0"/>
              <w:jc w:val="both"/>
              <w:rPr>
                <w:rFonts w:ascii="Times New Roman" w:hAnsi="Times New Roman"/>
                <w:sz w:val="24"/>
              </w:rPr>
            </w:pPr>
          </w:p>
          <w:p>
            <w:pPr>
              <w:pStyle w:val="BodyText"/>
              <w:tabs>
                <w:tab w:val="left" w:pos="0"/>
              </w:tabs>
              <w:adjustRightInd/>
              <w:spacing w:after="0"/>
              <w:jc w:val="both"/>
              <w:rPr>
                <w:rFonts w:ascii="Times New Roman" w:hAnsi="Times New Roman"/>
                <w:sz w:val="24"/>
              </w:rPr>
            </w:pPr>
          </w:p>
          <w:p>
            <w:pPr>
              <w:pStyle w:val="BodyText"/>
              <w:tabs>
                <w:tab w:val="left" w:pos="0"/>
              </w:tabs>
              <w:adjustRightInd/>
              <w:spacing w:after="0"/>
              <w:jc w:val="both"/>
              <w:rPr>
                <w:rFonts w:ascii="Times New Roman" w:hAnsi="Times New Roman"/>
                <w:sz w:val="24"/>
              </w:rPr>
            </w:pPr>
            <w:r>
              <w:rPr>
                <w:rFonts w:ascii="Times New Roman" w:hAnsi="Times New Roman"/>
                <w:sz w:val="24"/>
              </w:rPr>
              <w:t>Nemožnosť, obmedzenie transferu alebo konverzie platieb do zahraničia v dôsledku vážnych ekonomických ťažkostí krajiny sídla zahraničného kupujúceho, vyhlásenie jej platobnej neschopnosti, zavedenie moratória na platby alebo devízového režimu znemožňujúceho konverziu domácej meny alebo inak obmedzujúceho transfer platieb do zahraničia alebo konverziu meny. Podmienkou vzniku poistnej udalosti je, aby zahraničný kupujúci zložil príslušnú protihodnotu dlžnej sumy v domácej mene a vykonal všetky nevyhnutné administratívne opatrenia na umožnenie transferu platieb alebo konverziu meny. Zahraničný kupujúci je povinný zaviazať sa poistenému, že v prípade, ak zložená suma nebude v čase uskutočnenia transferu dosahovať hodnotu dlžnej sumy z vývozného kontraktu, tento rozdiel vyrovná.</w:t>
            </w:r>
          </w:p>
          <w:p>
            <w:pPr>
              <w:pStyle w:val="BlockText"/>
              <w:tabs>
                <w:tab w:val="left" w:pos="0"/>
              </w:tabs>
              <w:ind w:left="0" w:right="0"/>
              <w:rPr>
                <w:rFonts w:ascii="Times New Roman" w:hAnsi="Times New Roman" w:cs="Times New Roman"/>
                <w:sz w:val="24"/>
              </w:rPr>
            </w:pPr>
            <w:r>
              <w:rPr>
                <w:rFonts w:ascii="Times New Roman" w:hAnsi="Times New Roman" w:cs="Times New Roman"/>
                <w:sz w:val="24"/>
              </w:rPr>
              <w:t>Administratívne rozhodnutia orgánov štátu zahraničného kupujúceho znemožňujúce realizáciu vývozného kontraktu alebo jeho zaplatenie (napríklad odobratie dovoznej alebo výrobnej licencie, zrušenie alebo odobratie iných, už vydaných povolení nevyhnutných k realizácii vývozného kontraktu a s ním spojeného vývozného úveru, zmrazenie vkladov a pod.).</w:t>
            </w:r>
          </w:p>
          <w:p>
            <w:pPr>
              <w:rPr>
                <w:rFonts w:ascii="Times New Roman" w:hAnsi="Times New Roman" w:cs="Times New Roman"/>
                <w:lang w:val="sk-SK"/>
              </w:rPr>
            </w:pPr>
            <w:r>
              <w:rPr>
                <w:rFonts w:ascii="Times New Roman" w:hAnsi="Times New Roman" w:cs="Times New Roman"/>
                <w:lang w:val="sk-SK"/>
              </w:rPr>
              <w:t>Administratívne a politické opatrenia v tretích krajinách, prostredníctvom ktorých sa realizuje vývozný kontrakt, resp. platby, ktoré znemožnia realizáciu kontraktu a s ním spojeného vývozného úveru, alebo transfer platieb do zahraničia (napríklad embargo, obmedzenie pohybu tovaru alebo transferov úhrad, atď.).</w:t>
            </w:r>
          </w:p>
          <w:p>
            <w:pPr>
              <w:rPr>
                <w:rFonts w:ascii="Times New Roman" w:hAnsi="Times New Roman" w:cs="Times New Roman"/>
                <w:lang w:val="sk-SK"/>
              </w:rPr>
            </w:pPr>
            <w:r>
              <w:rPr>
                <w:rFonts w:ascii="Times New Roman" w:hAnsi="Times New Roman" w:cs="Times New Roman"/>
                <w:lang w:val="sk-SK"/>
              </w:rPr>
              <w:t>Každé opatrenie alebo rozhodnutie krajiny poistiteľa alebo poisteného vrátane opatrení a rozhodnutí Európskeho spoločenstva týkajúce sa obchodu medzi členským štátom a treťou krajinou, pokiaľ ich účinky nie sú kryté iným spôsobom ako prí</w:t>
            </w:r>
            <w:r>
              <w:rPr>
                <w:rFonts w:ascii="Times New Roman" w:hAnsi="Times New Roman" w:cs="Times New Roman"/>
                <w:lang w:val="sk-SK"/>
              </w:rPr>
              <w:t>slušnou vládou.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22.</w:t>
              <w:tab/>
            </w:r>
            <w:r>
              <w:rPr>
                <w:rFonts w:ascii="Times New Roman" w:hAnsi="Times New Roman" w:cs="Times New Roman"/>
                <w:i/>
                <w:sz w:val="24"/>
              </w:rPr>
              <w:t>Vyššia moc</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 xml:space="preserve">Prípady pôsobenia </w:t>
            </w:r>
            <w:r>
              <w:rPr>
                <w:rFonts w:ascii="Times New Roman" w:hAnsi="Times New Roman" w:cs="Times New Roman"/>
                <w:i/>
                <w:sz w:val="24"/>
              </w:rPr>
              <w:t>vyššej moci</w:t>
            </w:r>
            <w:r>
              <w:rPr>
                <w:rFonts w:ascii="Times New Roman" w:hAnsi="Times New Roman" w:cs="Times New Roman"/>
                <w:sz w:val="24"/>
              </w:rPr>
              <w:t xml:space="preserve"> vyskytujúce sa mimo krajiny poisťovateľa, ktoré môžu zahŕňať vojnu, vrátane občianskej vojny, revolúciu, vzburu, občianske nepokoje, cy</w:t>
            </w:r>
            <w:r>
              <w:rPr>
                <w:rFonts w:ascii="Times New Roman" w:hAnsi="Times New Roman" w:cs="Times New Roman"/>
                <w:sz w:val="24"/>
              </w:rPr>
              <w:t>k</w:t>
            </w:r>
            <w:r>
              <w:rPr>
                <w:rFonts w:ascii="Times New Roman" w:hAnsi="Times New Roman" w:cs="Times New Roman"/>
                <w:sz w:val="24"/>
              </w:rPr>
              <w:t>lón, záplavu, zemetrasenie, sopečný výbuch, prílivovú vlnu a jadrový incident, pokiaľ ich účinky nie sú poistené iným spôsobom.</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23.</w:t>
              <w:tab/>
            </w:r>
            <w:r>
              <w:rPr>
                <w:rFonts w:ascii="Times New Roman" w:hAnsi="Times New Roman" w:cs="Times New Roman"/>
                <w:i/>
                <w:sz w:val="24"/>
              </w:rPr>
              <w:t>Všeobecné vylúčenie z ručenia</w:t>
            </w:r>
          </w:p>
          <w:p>
            <w:pPr>
              <w:pStyle w:val="Styl2"/>
              <w:spacing w:line="240" w:lineRule="auto"/>
              <w:ind w:hanging="70"/>
              <w:rPr>
                <w:rFonts w:ascii="Times New Roman" w:hAnsi="Times New Roman" w:cs="Times New Roman"/>
                <w:sz w:val="24"/>
              </w:rPr>
            </w:pPr>
            <w:r>
              <w:rPr>
                <w:rFonts w:ascii="Times New Roman" w:hAnsi="Times New Roman" w:cs="Times New Roman"/>
                <w:sz w:val="24"/>
              </w:rPr>
              <w:tab/>
              <w:t>Poisťovateľ by mal byť oprávnený odmietnuť ručenie za každú stratu, ktorá je priamo alebo nepriamo pripísateľná:</w:t>
            </w:r>
          </w:p>
          <w:p>
            <w:pPr>
              <w:pStyle w:val="Styl2"/>
              <w:spacing w:line="240" w:lineRule="auto"/>
              <w:ind w:hanging="70"/>
              <w:rPr>
                <w:rFonts w:ascii="Times New Roman" w:hAnsi="Times New Roman" w:cs="Times New Roman"/>
                <w:sz w:val="24"/>
              </w:rPr>
            </w:pPr>
            <w:r>
              <w:rPr>
                <w:rFonts w:ascii="Times New Roman" w:hAnsi="Times New Roman" w:cs="Times New Roman"/>
                <w:sz w:val="24"/>
              </w:rPr>
              <w:t>(a) akémukoľvek konaniu alebo zanedbaniu zo strany majiteľa poistky alebo ľub</w:t>
            </w:r>
            <w:r>
              <w:rPr>
                <w:rFonts w:ascii="Times New Roman" w:hAnsi="Times New Roman" w:cs="Times New Roman"/>
                <w:sz w:val="24"/>
              </w:rPr>
              <w:t>o</w:t>
            </w:r>
            <w:r>
              <w:rPr>
                <w:rFonts w:ascii="Times New Roman" w:hAnsi="Times New Roman" w:cs="Times New Roman"/>
                <w:sz w:val="24"/>
              </w:rPr>
              <w:t>voľnej osoby konajúcej v jeho mene;</w:t>
            </w:r>
          </w:p>
          <w:p>
            <w:pPr>
              <w:pStyle w:val="Styl2"/>
              <w:spacing w:line="240" w:lineRule="auto"/>
              <w:rPr>
                <w:rFonts w:ascii="Times New Roman" w:hAnsi="Times New Roman" w:cs="Times New Roman"/>
                <w:sz w:val="24"/>
              </w:rPr>
            </w:pPr>
            <w:r>
              <w:rPr>
                <w:rFonts w:ascii="Times New Roman" w:hAnsi="Times New Roman" w:cs="Times New Roman"/>
                <w:sz w:val="24"/>
              </w:rPr>
              <w:t>(b)akémukoľvek ustanoveniu obmedzujúcemu práva majiteľa poistky, ktoré je zah</w:t>
            </w:r>
            <w:r>
              <w:rPr>
                <w:rFonts w:ascii="Times New Roman" w:hAnsi="Times New Roman" w:cs="Times New Roman"/>
                <w:sz w:val="24"/>
              </w:rPr>
              <w:t>r</w:t>
            </w:r>
            <w:r>
              <w:rPr>
                <w:rFonts w:ascii="Times New Roman" w:hAnsi="Times New Roman" w:cs="Times New Roman"/>
                <w:sz w:val="24"/>
              </w:rPr>
              <w:t>nuté do dohody o pôžičke, obchodnej zmluvy alebo akéhokoľvek pridruženého dokumentu vrátane každého dokumentu, týkajúceho sa príslušných záručných al</w:t>
            </w:r>
            <w:r>
              <w:rPr>
                <w:rFonts w:ascii="Times New Roman" w:hAnsi="Times New Roman" w:cs="Times New Roman"/>
                <w:sz w:val="24"/>
              </w:rPr>
              <w:t>e</w:t>
            </w:r>
            <w:r>
              <w:rPr>
                <w:rFonts w:ascii="Times New Roman" w:hAnsi="Times New Roman" w:cs="Times New Roman"/>
                <w:sz w:val="24"/>
              </w:rPr>
              <w:t>bo bezpečnostných úprav;</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(c)</w:t>
              <w:tab/>
              <w:t>akejkoľvek ďalšej dohode medzi majiteľom poistky a dlžníkom po uzavretí doh</w:t>
            </w:r>
            <w:r>
              <w:rPr>
                <w:rFonts w:ascii="Times New Roman" w:hAnsi="Times New Roman" w:cs="Times New Roman"/>
                <w:sz w:val="24"/>
              </w:rPr>
              <w:t>o</w:t>
            </w:r>
            <w:r>
              <w:rPr>
                <w:rFonts w:ascii="Times New Roman" w:hAnsi="Times New Roman" w:cs="Times New Roman"/>
                <w:sz w:val="24"/>
              </w:rPr>
              <w:t>dy o pôžičke alebo obchodnej zmluvy, ktorá bráni alebo zdržiava splácanie dlhu;</w:t>
            </w:r>
          </w:p>
          <w:p>
            <w:pPr>
              <w:pStyle w:val="Styl2"/>
              <w:spacing w:line="240" w:lineRule="auto"/>
              <w:rPr>
                <w:rFonts w:ascii="Times New Roman" w:hAnsi="Times New Roman" w:cs="Times New Roman"/>
                <w:sz w:val="24"/>
              </w:rPr>
            </w:pPr>
            <w:r>
              <w:rPr>
                <w:rFonts w:ascii="Times New Roman" w:hAnsi="Times New Roman" w:cs="Times New Roman"/>
                <w:sz w:val="24"/>
              </w:rPr>
              <w:t>(d)</w:t>
              <w:tab/>
              <w:t>v prípade dodávateľského úveru, každému neplneniu povinností zo strany subd</w:t>
            </w:r>
            <w:r>
              <w:rPr>
                <w:rFonts w:ascii="Times New Roman" w:hAnsi="Times New Roman" w:cs="Times New Roman"/>
                <w:sz w:val="24"/>
              </w:rPr>
              <w:t>o</w:t>
            </w:r>
            <w:r>
              <w:rPr>
                <w:rFonts w:ascii="Times New Roman" w:hAnsi="Times New Roman" w:cs="Times New Roman"/>
                <w:sz w:val="24"/>
              </w:rPr>
              <w:t>dávateľov, spoludodávateľov alebo iných dodávateľov, za predpokladu, že takéto neplnenie nie je dôsledkom politických udalostí opísaných v príčinách strát vym</w:t>
            </w:r>
            <w:r>
              <w:rPr>
                <w:rFonts w:ascii="Times New Roman" w:hAnsi="Times New Roman" w:cs="Times New Roman"/>
                <w:sz w:val="24"/>
              </w:rPr>
              <w:t>e</w:t>
            </w:r>
            <w:r>
              <w:rPr>
                <w:rFonts w:ascii="Times New Roman" w:hAnsi="Times New Roman" w:cs="Times New Roman"/>
                <w:sz w:val="24"/>
              </w:rPr>
              <w:t>novaných v bodoch 17 až 22.</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right="-70"/>
              <w:rPr>
                <w:rFonts w:ascii="Times New Roman" w:hAnsi="Times New Roman" w:cs="Times New Roman"/>
                <w:lang w:val="sk-SK"/>
              </w:rPr>
            </w:pPr>
            <w:r>
              <w:rPr>
                <w:rFonts w:ascii="Times New Roman" w:hAnsi="Times New Roman" w:cs="Times New Roman"/>
                <w:lang w:val="sk-SK"/>
              </w:rPr>
              <w:t>PÚP C čl. VIII, bod 3 (dodatok C čl.I bod 4)</w:t>
            </w:r>
          </w:p>
          <w:p>
            <w:pPr>
              <w:rPr>
                <w:rFonts w:ascii="Times New Roman" w:hAnsi="Times New Roman" w:cs="Times New Roman"/>
                <w:lang w:val="sk-SK"/>
              </w:rPr>
            </w:pPr>
            <w:r>
              <w:rPr>
                <w:rFonts w:ascii="Times New Roman" w:hAnsi="Times New Roman" w:cs="Times New Roman"/>
                <w:lang w:val="sk-SK"/>
              </w:rPr>
              <w:t>bod  7</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7"/>
              <w:rPr>
                <w:rFonts w:ascii="Times New Roman" w:hAnsi="Times New Roman" w:cs="Times New Roman"/>
                <w:lang w:val="sk-SK"/>
              </w:rPr>
            </w:pPr>
            <w:r>
              <w:rPr>
                <w:rFonts w:ascii="Times New Roman" w:hAnsi="Times New Roman" w:cs="Times New Roman"/>
                <w:lang w:val="sk-SK"/>
              </w:rPr>
              <w:t>PÚP D čl.VIII bod 3 (dodatok D čl.I bod 4)</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IX, bod 3 (dodatok E čl. I bod 3)</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7</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čl. IX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pís.a)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pís. c)</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čl. IX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pís. 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IX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pís.g)</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XI, bod 12 pís.c)</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X bod  12 pís.a)</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XII, bod  3 pís.a)</w:t>
            </w: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adjustRightInd/>
              <w:spacing w:after="0"/>
              <w:jc w:val="both"/>
              <w:rPr>
                <w:rFonts w:ascii="Times New Roman" w:hAnsi="Times New Roman"/>
                <w:sz w:val="24"/>
              </w:rPr>
            </w:pPr>
            <w:r>
              <w:rPr>
                <w:rFonts w:ascii="Times New Roman" w:hAnsi="Times New Roman"/>
                <w:sz w:val="24"/>
              </w:rPr>
              <w:t>Platobné ťažkosti vyvolané politickými udalosťami v krajine sídla zahraničného kupujúceho, ako je najmä vojna, občianska vojna, jadrový incident, revolúcia, povstanie, občianske nepokoje, generálny štrajk, teroristické útoky a pod.</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Prírodné katastrofy, napr. cyklóny, povodne, zemetrasenia, sopečné výbuchy, prílivové vlny a pod., v krajine zahraničného kupujúceho. </w:t>
            </w:r>
          </w:p>
          <w:p>
            <w:pPr>
              <w:jc w:val="both"/>
              <w:rPr>
                <w:rFonts w:ascii="Times New Roman" w:hAnsi="Times New Roman" w:cs="Times New Roman"/>
                <w:lang w:val="sk-SK"/>
              </w:rPr>
            </w:pPr>
          </w:p>
          <w:p>
            <w:pPr>
              <w:pStyle w:val="BodyText"/>
              <w:adjustRightInd/>
              <w:spacing w:after="0"/>
              <w:jc w:val="both"/>
              <w:rPr>
                <w:rFonts w:ascii="Times New Roman" w:hAnsi="Times New Roman"/>
                <w:sz w:val="24"/>
              </w:rPr>
            </w:pPr>
            <w:r>
              <w:rPr>
                <w:rFonts w:ascii="Times New Roman" w:hAnsi="Times New Roman"/>
                <w:sz w:val="24"/>
              </w:rPr>
              <w:t>Platobné ťažkosti vyvolané politickými udalosťami v krajine sídla dlžníka, ako je najmä vojna, občianska vojna, jadrový incident, revolúcia, povstanie, občianske nepokoje, generálny štrajk, teroristické útoky a pod</w:t>
            </w:r>
            <w:r>
              <w:rPr>
                <w:rFonts w:ascii="Times New Roman" w:hAnsi="Times New Roman"/>
                <w:sz w:val="24"/>
              </w:rPr>
              <w:t>.</w:t>
            </w:r>
          </w:p>
          <w:p>
            <w:pPr>
              <w:pStyle w:val="BodyText"/>
              <w:adjustRightInd/>
              <w:spacing w:after="0"/>
              <w:jc w:val="both"/>
              <w:rPr>
                <w:rFonts w:ascii="Times New Roman" w:hAnsi="Times New Roman"/>
                <w:sz w:val="24"/>
              </w:rPr>
            </w:pPr>
          </w:p>
          <w:p>
            <w:pPr>
              <w:pStyle w:val="BodyText"/>
              <w:adjustRightInd/>
              <w:spacing w:after="0"/>
              <w:jc w:val="both"/>
              <w:rPr>
                <w:rFonts w:ascii="Times New Roman" w:hAnsi="Times New Roman"/>
                <w:sz w:val="24"/>
              </w:rPr>
            </w:pPr>
          </w:p>
          <w:p>
            <w:pPr>
              <w:pStyle w:val="BodyText"/>
              <w:adjustRightInd/>
              <w:spacing w:after="0"/>
              <w:jc w:val="both"/>
              <w:rPr>
                <w:rFonts w:ascii="Times New Roman" w:hAnsi="Times New Roman"/>
                <w:sz w:val="24"/>
              </w:rPr>
            </w:pPr>
            <w:r>
              <w:rPr>
                <w:rFonts w:ascii="Times New Roman" w:hAnsi="Times New Roman"/>
                <w:sz w:val="24"/>
              </w:rPr>
              <w:t>Prírodné katastrofy,  napr.  cyklóny,  povodne,  zemetrasenia, sopečné výbuchy, prílivové vlny a pod., v krajine dlžníka.</w:t>
            </w:r>
          </w:p>
          <w:p>
            <w:pPr>
              <w:pStyle w:val="BodyText"/>
              <w:adjustRightInd/>
              <w:spacing w:after="0"/>
              <w:jc w:val="both"/>
              <w:rPr>
                <w:rFonts w:ascii="Times New Roman" w:hAnsi="Times New Roman"/>
                <w:sz w:val="24"/>
              </w:rPr>
            </w:pPr>
          </w:p>
          <w:p>
            <w:pPr>
              <w:tabs>
                <w:tab w:val="left" w:pos="284"/>
              </w:tabs>
              <w:jc w:val="both"/>
              <w:rPr>
                <w:rFonts w:ascii="Times New Roman" w:hAnsi="Times New Roman" w:cs="Times New Roman"/>
                <w:lang w:val="sk-SK"/>
              </w:rPr>
            </w:pPr>
            <w:r>
              <w:rPr>
                <w:rFonts w:ascii="Times New Roman" w:hAnsi="Times New Roman" w:cs="Times New Roman"/>
                <w:lang w:val="sk-SK"/>
              </w:rPr>
              <w:t>Platobné ťažkosti vyvolané politickými udalosťami v krajine sídla zahraničného kupujúceho, ako je najmä vojna, občianska vojna, jadrový incident, revolúcia, povstanie, občianske nepokoje, generálny štrajk, teroristické útoky a pod.</w:t>
            </w:r>
          </w:p>
          <w:p>
            <w:pPr>
              <w:tabs>
                <w:tab w:val="left" w:pos="284"/>
              </w:tabs>
              <w:jc w:val="both"/>
              <w:rPr>
                <w:rFonts w:ascii="Times New Roman" w:hAnsi="Times New Roman" w:cs="Times New Roman"/>
                <w:lang w:val="sk-SK"/>
              </w:rPr>
            </w:pPr>
          </w:p>
          <w:p>
            <w:pPr>
              <w:tabs>
                <w:tab w:val="left" w:pos="284"/>
              </w:tabs>
              <w:jc w:val="both"/>
              <w:rPr>
                <w:rFonts w:ascii="Times New Roman" w:hAnsi="Times New Roman" w:cs="Times New Roman"/>
                <w:lang w:val="sk-SK"/>
              </w:rPr>
            </w:pPr>
          </w:p>
          <w:p>
            <w:pPr>
              <w:tabs>
                <w:tab w:val="left" w:pos="284"/>
              </w:tabs>
              <w:jc w:val="both"/>
              <w:rPr>
                <w:rFonts w:ascii="Times New Roman" w:hAnsi="Times New Roman" w:cs="Times New Roman"/>
                <w:lang w:val="sk-SK"/>
              </w:rPr>
            </w:pPr>
          </w:p>
          <w:p>
            <w:pPr>
              <w:tabs>
                <w:tab w:val="left" w:pos="284"/>
              </w:tabs>
              <w:jc w:val="both"/>
              <w:rPr>
                <w:rFonts w:ascii="Times New Roman" w:hAnsi="Times New Roman" w:cs="Times New Roman"/>
                <w:lang w:val="sk-SK"/>
              </w:rPr>
            </w:pPr>
          </w:p>
          <w:p>
            <w:pPr>
              <w:tabs>
                <w:tab w:val="left" w:pos="284"/>
              </w:tabs>
              <w:jc w:val="both"/>
              <w:rPr>
                <w:rFonts w:ascii="Times New Roman" w:hAnsi="Times New Roman" w:cs="Times New Roman"/>
                <w:lang w:val="sk-SK"/>
              </w:rPr>
            </w:pPr>
            <w:r>
              <w:rPr>
                <w:rFonts w:ascii="Times New Roman" w:hAnsi="Times New Roman" w:cs="Times New Roman"/>
                <w:lang w:val="sk-SK"/>
              </w:rPr>
              <w:t>Prírodné katastrofy, napríklad cyklóny, povodne, zemetrasenia, sopečné výbuchy, prílivové vlny a pod. v krajine zahraničného kupujúceho.</w:t>
            </w:r>
          </w:p>
          <w:p>
            <w:pPr>
              <w:pStyle w:val="BodyText"/>
              <w:spacing w:after="0"/>
              <w:rPr>
                <w:rFonts w:ascii="Times New Roman" w:hAnsi="Times New Roman"/>
                <w:sz w:val="24"/>
              </w:rPr>
            </w:pPr>
          </w:p>
          <w:p>
            <w:pPr>
              <w:jc w:val="both"/>
              <w:rPr>
                <w:rFonts w:ascii="Times New Roman" w:hAnsi="Times New Roman" w:cs="Times New Roman"/>
                <w:lang w:val="sk-SK"/>
              </w:rPr>
            </w:pPr>
            <w:r>
              <w:rPr>
                <w:rFonts w:ascii="Times New Roman" w:hAnsi="Times New Roman" w:cs="Times New Roman"/>
                <w:lang w:val="sk-SK"/>
              </w:rPr>
              <w:t xml:space="preserve">Z poistenia dohodnutého podľa týchto podmienok úverového poistenia nevzniká nárok na poistné plnenie za majetkovú ujmu, ktorá vznikla najmä: </w:t>
            </w:r>
          </w:p>
          <w:p>
            <w:pPr>
              <w:jc w:val="both"/>
              <w:rPr>
                <w:rFonts w:ascii="Times New Roman" w:hAnsi="Times New Roman" w:cs="Times New Roman"/>
                <w:lang w:val="sk-SK"/>
              </w:rPr>
            </w:pPr>
            <w:r>
              <w:rPr>
                <w:rFonts w:ascii="Times New Roman" w:hAnsi="Times New Roman" w:cs="Times New Roman"/>
                <w:lang w:val="sk-SK"/>
              </w:rPr>
              <w:t xml:space="preserve">nezaplatením pohľadávky v dôsledku nedodržania podmienok vývozného kontraktu (dodacia lehota, druh, množstvo a kvalita vyvážaného tovaru) zo strany poisteného alebo nezaplatenia pohľadávky v dôsledku sporu medzi vývozcom a zahraničným kupujúcim ohľadom plnenia vývozného kontraktu alebo oprávnenosti pohľadávky; v prípade sporu je poistený povinný preukázať splnenie podmienok vývozného kontraktu právoplatným rozhodnutím príslušného arbitrážneho alebo súdneho orgánu, pričom sa až do tohto okamihu odkladá výplata poistného plnenia, </w:t>
            </w:r>
          </w:p>
          <w:p>
            <w:pPr>
              <w:jc w:val="both"/>
              <w:rPr>
                <w:rFonts w:ascii="Times New Roman" w:hAnsi="Times New Roman" w:cs="Times New Roman"/>
                <w:lang w:val="sk-SK"/>
              </w:rPr>
            </w:pPr>
          </w:p>
          <w:p>
            <w:pPr>
              <w:tabs>
                <w:tab w:val="left" w:pos="142"/>
              </w:tabs>
              <w:jc w:val="both"/>
              <w:rPr>
                <w:rFonts w:ascii="Times New Roman" w:hAnsi="Times New Roman" w:cs="Times New Roman"/>
                <w:lang w:val="sk-SK"/>
              </w:rPr>
            </w:pPr>
            <w:r>
              <w:rPr>
                <w:rFonts w:ascii="Times New Roman" w:hAnsi="Times New Roman" w:cs="Times New Roman"/>
                <w:lang w:val="sk-SK"/>
              </w:rPr>
              <w:t xml:space="preserve">Z poistenia dohodnutého podľa týchto podmienok úverového poistenia nevzniká nárok na poistné plnenie </w:t>
            </w:r>
            <w:r>
              <w:rPr>
                <w:rFonts w:ascii="Times New Roman" w:hAnsi="Times New Roman" w:cs="Times New Roman"/>
                <w:lang w:val="sk-SK"/>
              </w:rPr>
              <w:t xml:space="preserve">za majetkovú ujmu, ktorá vznikla najmä: </w:t>
            </w:r>
          </w:p>
          <w:p>
            <w:pPr>
              <w:tabs>
                <w:tab w:val="left" w:pos="142"/>
              </w:tabs>
              <w:jc w:val="both"/>
              <w:rPr>
                <w:rFonts w:ascii="Times New Roman" w:hAnsi="Times New Roman" w:cs="Times New Roman"/>
                <w:sz w:val="20"/>
                <w:lang w:val="sk-SK"/>
              </w:rPr>
            </w:pPr>
            <w:r>
              <w:rPr>
                <w:rFonts w:ascii="Times New Roman" w:hAnsi="Times New Roman" w:cs="Times New Roman"/>
                <w:lang w:val="sk-SK"/>
              </w:rPr>
              <w:t>prijatím podmienok vývozného kontraktu,  ktoré  sa výrazne  odlišujú  od medzinárodných   alebo   miestnych   zvyklostí   a znamenajú mimoriadne obmedzenia práv poisteného v prípade poistnej udalosti, napríklad neob</w:t>
            </w:r>
            <w:r>
              <w:rPr>
                <w:rFonts w:ascii="Times New Roman" w:hAnsi="Times New Roman" w:cs="Times New Roman"/>
                <w:lang w:val="sk-SK"/>
              </w:rPr>
              <w:t>vyklý postih, neopodstatnená možnosť odstúpenia od zmluvy zo strany zahraničného kupujúceho a pod</w:t>
            </w:r>
            <w:r>
              <w:rPr>
                <w:rFonts w:ascii="Times New Roman" w:hAnsi="Times New Roman" w:cs="Times New Roman"/>
                <w:sz w:val="20"/>
                <w:lang w:val="sk-SK"/>
              </w:rPr>
              <w:t>.,</w:t>
            </w:r>
          </w:p>
          <w:p>
            <w:pPr>
              <w:tabs>
                <w:tab w:val="left" w:pos="142"/>
              </w:tabs>
              <w:jc w:val="both"/>
              <w:rPr>
                <w:rFonts w:ascii="Times New Roman" w:hAnsi="Times New Roman" w:cs="Times New Roman"/>
                <w:sz w:val="20"/>
                <w:lang w:val="sk-SK"/>
              </w:rPr>
            </w:pPr>
          </w:p>
          <w:p>
            <w:pPr>
              <w:jc w:val="both"/>
              <w:rPr>
                <w:rFonts w:ascii="Times New Roman" w:hAnsi="Times New Roman" w:cs="Times New Roman"/>
                <w:lang w:val="sk-SK"/>
              </w:rPr>
            </w:pPr>
            <w:r>
              <w:rPr>
                <w:rFonts w:ascii="Times New Roman" w:hAnsi="Times New Roman" w:cs="Times New Roman"/>
                <w:lang w:val="sk-SK"/>
              </w:rPr>
              <w:t xml:space="preserve">Z poistenia dohodnutého podľa týchto podmienok úverového poistenia nevzniká nárok na poistné plnenie za majetkovú ujmu, ktorá vznikla najmä: </w:t>
            </w:r>
          </w:p>
          <w:p>
            <w:pPr>
              <w:tabs>
                <w:tab w:val="left" w:pos="360"/>
              </w:tabs>
              <w:jc w:val="both"/>
              <w:rPr>
                <w:rFonts w:ascii="Times New Roman" w:hAnsi="Times New Roman" w:cs="Times New Roman"/>
                <w:lang w:val="sk-SK"/>
              </w:rPr>
            </w:pPr>
            <w:r>
              <w:rPr>
                <w:rFonts w:ascii="Times New Roman" w:hAnsi="Times New Roman" w:cs="Times New Roman"/>
                <w:lang w:val="sk-SK"/>
              </w:rPr>
              <w:t>prijatím podmienok vývozného kontraktu,  ktoré  sa  výrazne  odlišujú  od medzinárodných   alebo   miestnych   zvyklostí   a   znamenajú   mimoriadne   obmedzenia  práv poisteného  v   prípade   poistnej   udalosti,   napríklad neobvyklý   postih,  neopodstatnená  možnosť odstúpenia od zmluvy zo strany zahraničného kupujúceho a pod.,</w:t>
            </w:r>
          </w:p>
          <w:p>
            <w:pPr>
              <w:tabs>
                <w:tab w:val="left" w:pos="360"/>
              </w:tabs>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Z poistenia dohodnutého podľa týchto podmienok úverového poistenia nevzniká nárok na poistné plnenie za majetkovú ujmu, ktorá vznikla najmä: </w:t>
            </w:r>
          </w:p>
          <w:p>
            <w:pPr>
              <w:jc w:val="both"/>
              <w:rPr>
                <w:rFonts w:ascii="Times New Roman" w:hAnsi="Times New Roman" w:cs="Times New Roman"/>
                <w:lang w:val="sk-SK"/>
              </w:rPr>
            </w:pPr>
            <w:r>
              <w:rPr>
                <w:rFonts w:ascii="Times New Roman" w:hAnsi="Times New Roman" w:cs="Times New Roman"/>
                <w:lang w:val="sk-SK"/>
              </w:rPr>
              <w:t>prijatím podmienok zmluvy o úvere,ktoré sa  výrazne  odlišujú  od medzinárodných   alebo miestnych zvyklostí, a  znamenajú   mimoriadne   obmedzenia  práv poisteného  v   prípade   poistnej   udalosti,   napr. neobvyklý   postih,  neopodstatnená  možnosť odstúpenia od zmluvy zo strany dlžníka a pod. .</w:t>
            </w:r>
          </w:p>
          <w:p>
            <w:pPr>
              <w:jc w:val="both"/>
              <w:rPr>
                <w:rFonts w:ascii="Times New Roman" w:hAnsi="Times New Roman" w:cs="Times New Roman"/>
                <w:b/>
                <w:lang w:val="sk-SK"/>
              </w:rPr>
            </w:pPr>
          </w:p>
          <w:p>
            <w:pPr>
              <w:jc w:val="both"/>
              <w:rPr>
                <w:rFonts w:ascii="Times New Roman" w:hAnsi="Times New Roman" w:cs="Times New Roman"/>
                <w:lang w:val="sk-SK"/>
              </w:rPr>
            </w:pPr>
            <w:r>
              <w:rPr>
                <w:rFonts w:ascii="Times New Roman" w:hAnsi="Times New Roman" w:cs="Times New Roman"/>
                <w:lang w:val="sk-SK"/>
              </w:rPr>
              <w:t>Poistiteľ je oprávnený znížiť alebo odmietnuť poistné plnenie:</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ak poistený uzatvoril so zahraničným kupujúcim následnú dohodu po dátume uzatvorenia vývozného kontraktu a táto zabraňuje, zdržuje alebo obmedzuje plnenie z vývozného kontraktu.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Poistiteľ je oprávnený znížiť alebo odmietnuť poistné plnenie:</w:t>
            </w:r>
          </w:p>
          <w:p>
            <w:pPr>
              <w:tabs>
                <w:tab w:val="left" w:pos="709"/>
              </w:tabs>
              <w:jc w:val="both"/>
              <w:rPr>
                <w:rFonts w:ascii="Times New Roman" w:hAnsi="Times New Roman" w:cs="Times New Roman"/>
                <w:lang w:val="sk-SK"/>
              </w:rPr>
            </w:pPr>
          </w:p>
          <w:p>
            <w:pPr>
              <w:tabs>
                <w:tab w:val="left" w:pos="709"/>
              </w:tabs>
              <w:jc w:val="both"/>
              <w:rPr>
                <w:rFonts w:ascii="Times New Roman" w:hAnsi="Times New Roman" w:cs="Times New Roman"/>
                <w:lang w:val="sk-SK"/>
              </w:rPr>
            </w:pPr>
            <w:r>
              <w:rPr>
                <w:rFonts w:ascii="Times New Roman" w:hAnsi="Times New Roman" w:cs="Times New Roman"/>
                <w:lang w:val="sk-SK"/>
              </w:rPr>
              <w:t>ak poistený  preukázateľným  spôsobom  porušil  poistnú  zmluvu, tieto podmienky úverového poistenia  alebo príslušné ustanovenia všeobecných právnych predpisov vzťahujúcich sa na poistenie a toto porušenie malo   podstatný   vplyv  na vznik poistnej udalosti, jej rozsah, na zníženie možnosti vymáhať  predmetnú  pohľadávku,  alebo  viedlo  k  vzniku majetkovej ujmy poistiteľa,</w:t>
            </w:r>
          </w:p>
          <w:p>
            <w:pPr>
              <w:tabs>
                <w:tab w:val="left" w:pos="709"/>
              </w:tabs>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Postih voči vývozcovi sa uplatní predovšetkým v nasledujúcich prípadoch:</w:t>
            </w:r>
          </w:p>
          <w:p>
            <w:pPr>
              <w:tabs>
                <w:tab w:val="left" w:pos="709"/>
              </w:tabs>
              <w:jc w:val="both"/>
              <w:rPr>
                <w:rFonts w:ascii="Times New Roman" w:hAnsi="Times New Roman" w:cs="Times New Roman"/>
                <w:lang w:val="sk-SK"/>
              </w:rPr>
            </w:pPr>
            <w:r>
              <w:rPr>
                <w:rFonts w:ascii="Times New Roman" w:hAnsi="Times New Roman" w:cs="Times New Roman"/>
                <w:lang w:val="sk-SK"/>
              </w:rPr>
              <w:t>dohodnutie podmienok vývozného kontraktu, ktoré sa výrazne odlišujú  od medzinárodných alebo miestnych zvyklostí a  znamenajú mimoriadne obmedzenia práv poisteného v prípade poistnej udalosti, napríklad neobvyklý postih, neopodstatnená možnosť odstúpenia od zmluvy zo strany zahraničného kupujúceho,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right="-24"/>
              <w:rPr>
                <w:rFonts w:ascii="Times New Roman" w:hAnsi="Times New Roman" w:cs="Times New Roman"/>
                <w:lang w:val="sk-SK"/>
              </w:rPr>
            </w:pPr>
            <w:r>
              <w:rPr>
                <w:rFonts w:ascii="Times New Roman" w:hAnsi="Times New Roman" w:cs="Times New Roman"/>
                <w:lang w:val="sk-SK"/>
              </w:rPr>
              <w:t>Od diel   4</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Oddiel 4: Ustanovenia pre odškodňovanie</w:t>
            </w:r>
          </w:p>
          <w:p>
            <w:pPr>
              <w:pStyle w:val="Styl2"/>
              <w:spacing w:line="240" w:lineRule="auto"/>
              <w:rPr>
                <w:rFonts w:ascii="Times New Roman" w:hAnsi="Times New Roman" w:cs="Times New Roman"/>
                <w:sz w:val="24"/>
              </w:rPr>
            </w:pPr>
            <w:r>
              <w:rPr>
                <w:rFonts w:ascii="Times New Roman" w:hAnsi="Times New Roman" w:cs="Times New Roman"/>
                <w:sz w:val="24"/>
              </w:rPr>
              <w:t>24.</w:t>
              <w:tab/>
            </w:r>
            <w:r>
              <w:rPr>
                <w:rFonts w:ascii="Times New Roman" w:hAnsi="Times New Roman" w:cs="Times New Roman"/>
                <w:i/>
                <w:sz w:val="24"/>
              </w:rPr>
              <w:t xml:space="preserve">Čakacia lehota pre odškodnenie </w:t>
            </w:r>
          </w:p>
          <w:p>
            <w:pPr>
              <w:pStyle w:val="Styl2"/>
              <w:spacing w:line="240" w:lineRule="auto"/>
              <w:ind w:hanging="70"/>
              <w:rPr>
                <w:rFonts w:ascii="Times New Roman" w:hAnsi="Times New Roman" w:cs="Times New Roman"/>
                <w:sz w:val="24"/>
              </w:rPr>
            </w:pPr>
            <w:r>
              <w:rPr>
                <w:rFonts w:ascii="Times New Roman" w:hAnsi="Times New Roman" w:cs="Times New Roman"/>
                <w:sz w:val="24"/>
              </w:rPr>
              <w:t>(a)</w:t>
              <w:tab/>
              <w:t>Čakacia lehota pre odškodnenie zodpovedá časovému obdobiu stanovenému na realizáciu krytého rizika, ako to stanovujú bo</w:t>
            </w:r>
            <w:r>
              <w:rPr>
                <w:rFonts w:ascii="Times New Roman" w:hAnsi="Times New Roman" w:cs="Times New Roman"/>
                <w:sz w:val="24"/>
              </w:rPr>
              <w:t>dy 6(b) a (c).</w:t>
            </w:r>
          </w:p>
          <w:p>
            <w:pPr>
              <w:pStyle w:val="Styl2"/>
              <w:spacing w:line="240" w:lineRule="auto"/>
              <w:rPr>
                <w:rFonts w:ascii="Times New Roman" w:hAnsi="Times New Roman" w:cs="Times New Roman"/>
                <w:sz w:val="24"/>
              </w:rPr>
            </w:pPr>
            <w:r>
              <w:rPr>
                <w:rFonts w:ascii="Times New Roman" w:hAnsi="Times New Roman" w:cs="Times New Roman"/>
                <w:sz w:val="24"/>
              </w:rPr>
              <w:t>(b)</w:t>
              <w:tab/>
              <w:t>Nulová čakacia lehota pre odškodnenie sa musí uplatňovať:</w:t>
            </w:r>
          </w:p>
          <w:p>
            <w:pPr>
              <w:pStyle w:val="Styl2"/>
              <w:spacing w:line="240" w:lineRule="auto"/>
              <w:ind w:hanging="70"/>
              <w:rPr>
                <w:rFonts w:ascii="Times New Roman" w:hAnsi="Times New Roman" w:cs="Times New Roman"/>
                <w:sz w:val="24"/>
              </w:rPr>
            </w:pPr>
            <w:r>
              <w:rPr>
                <w:rFonts w:ascii="Times New Roman" w:hAnsi="Times New Roman" w:cs="Times New Roman"/>
                <w:sz w:val="24"/>
              </w:rPr>
              <w:t>-</w:t>
              <w:tab/>
              <w:t>keď, v prípade súkromného dlžníka, je neplatenie spôsobené platobnou n</w:t>
            </w:r>
            <w:r>
              <w:rPr>
                <w:rFonts w:ascii="Times New Roman" w:hAnsi="Times New Roman" w:cs="Times New Roman"/>
                <w:sz w:val="24"/>
              </w:rPr>
              <w:t>e</w:t>
            </w:r>
            <w:r>
              <w:rPr>
                <w:rFonts w:ascii="Times New Roman" w:hAnsi="Times New Roman" w:cs="Times New Roman"/>
                <w:sz w:val="24"/>
              </w:rPr>
              <w:t xml:space="preserve">schopnosťou dlžníka, a to buď </w:t>
            </w:r>
            <w:r>
              <w:rPr>
                <w:rFonts w:ascii="Times New Roman" w:hAnsi="Times New Roman" w:cs="Times New Roman"/>
                <w:i/>
                <w:sz w:val="24"/>
              </w:rPr>
              <w:t>de jure</w:t>
            </w:r>
            <w:r>
              <w:rPr>
                <w:rFonts w:ascii="Times New Roman" w:hAnsi="Times New Roman" w:cs="Times New Roman"/>
                <w:sz w:val="24"/>
              </w:rPr>
              <w:t xml:space="preserve"> alebo </w:t>
            </w:r>
            <w:r>
              <w:rPr>
                <w:rFonts w:ascii="Times New Roman" w:hAnsi="Times New Roman" w:cs="Times New Roman"/>
                <w:i/>
                <w:sz w:val="24"/>
              </w:rPr>
              <w:t>de facto</w:t>
            </w:r>
            <w:r>
              <w:rPr>
                <w:rFonts w:ascii="Times New Roman" w:hAnsi="Times New Roman" w:cs="Times New Roman"/>
                <w:sz w:val="24"/>
              </w:rPr>
              <w:t>,</w:t>
            </w:r>
          </w:p>
          <w:p>
            <w:pPr>
              <w:pStyle w:val="Styl2"/>
              <w:spacing w:line="240" w:lineRule="auto"/>
              <w:ind w:firstLine="72"/>
              <w:rPr>
                <w:rFonts w:ascii="Times New Roman" w:hAnsi="Times New Roman" w:cs="Times New Roman"/>
                <w:sz w:val="24"/>
              </w:rPr>
            </w:pPr>
            <w:r>
              <w:rPr>
                <w:rFonts w:ascii="Times New Roman" w:hAnsi="Times New Roman" w:cs="Times New Roman"/>
                <w:sz w:val="24"/>
              </w:rPr>
              <w:t>-</w:t>
              <w:tab/>
              <w:t>v prípade dvojstrannej medzivládnej dohody o reštr</w:t>
            </w:r>
            <w:r>
              <w:rPr>
                <w:rFonts w:ascii="Times New Roman" w:hAnsi="Times New Roman" w:cs="Times New Roman"/>
                <w:sz w:val="24"/>
              </w:rPr>
              <w:t>ukturalizácii dlhu.</w:t>
            </w: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r>
              <w:rPr>
                <w:rFonts w:ascii="Times New Roman" w:hAnsi="Times New Roman" w:cs="Times New Roman"/>
                <w:sz w:val="24"/>
              </w:rPr>
              <w:t>25.</w:t>
              <w:tab/>
            </w:r>
            <w:r>
              <w:rPr>
                <w:rFonts w:ascii="Times New Roman" w:hAnsi="Times New Roman" w:cs="Times New Roman"/>
                <w:i/>
                <w:sz w:val="24"/>
              </w:rPr>
              <w:t>Odškodnenie a postúpenie</w:t>
            </w:r>
          </w:p>
          <w:p>
            <w:pPr>
              <w:pStyle w:val="Styl2"/>
              <w:spacing w:line="240" w:lineRule="auto"/>
              <w:rPr>
                <w:rFonts w:ascii="Times New Roman" w:hAnsi="Times New Roman" w:cs="Times New Roman"/>
                <w:sz w:val="24"/>
              </w:rPr>
            </w:pPr>
            <w:r>
              <w:rPr>
                <w:rFonts w:ascii="Times New Roman" w:hAnsi="Times New Roman" w:cs="Times New Roman"/>
                <w:sz w:val="24"/>
              </w:rPr>
              <w:t>(a)</w:t>
              <w:tab/>
              <w:t>Majiteľ poistky má nárok na odškodnenie na konci čakacej lehoty pre odškodn</w:t>
            </w:r>
            <w:r>
              <w:rPr>
                <w:rFonts w:ascii="Times New Roman" w:hAnsi="Times New Roman" w:cs="Times New Roman"/>
                <w:sz w:val="24"/>
              </w:rPr>
              <w:t>e</w:t>
            </w:r>
            <w:r>
              <w:rPr>
                <w:rFonts w:ascii="Times New Roman" w:hAnsi="Times New Roman" w:cs="Times New Roman"/>
                <w:sz w:val="24"/>
              </w:rPr>
              <w:t>nie definovanej v bode 24, za predpokladu, že boli splnené odkladacie podmienky pre poistenie a odškodnenie, nárok je právoplatný a majiteľ poistky spravoval riz</w:t>
            </w:r>
            <w:r>
              <w:rPr>
                <w:rFonts w:ascii="Times New Roman" w:hAnsi="Times New Roman" w:cs="Times New Roman"/>
                <w:sz w:val="24"/>
              </w:rPr>
              <w:t>i</w:t>
            </w:r>
            <w:r>
              <w:rPr>
                <w:rFonts w:ascii="Times New Roman" w:hAnsi="Times New Roman" w:cs="Times New Roman"/>
                <w:sz w:val="24"/>
              </w:rPr>
              <w:t>ko s náležitou starostlivosťou.</w:t>
            </w:r>
          </w:p>
          <w:p>
            <w:pPr>
              <w:pStyle w:val="Styl2"/>
              <w:spacing w:line="240" w:lineRule="auto"/>
              <w:rPr>
                <w:rFonts w:ascii="Times New Roman" w:hAnsi="Times New Roman" w:cs="Times New Roman"/>
                <w:sz w:val="24"/>
              </w:rPr>
            </w:pPr>
            <w:r>
              <w:rPr>
                <w:rFonts w:ascii="Times New Roman" w:hAnsi="Times New Roman" w:cs="Times New Roman"/>
                <w:sz w:val="24"/>
              </w:rPr>
              <w:t>(b)</w:t>
              <w:tab/>
              <w:t>Poisťovateľ má nárok na postúpenie práv majiteľa poistky v rámci dohody o p</w:t>
            </w:r>
            <w:r>
              <w:rPr>
                <w:rFonts w:ascii="Times New Roman" w:hAnsi="Times New Roman" w:cs="Times New Roman"/>
                <w:sz w:val="24"/>
              </w:rPr>
              <w:t>ô</w:t>
            </w:r>
            <w:r>
              <w:rPr>
                <w:rFonts w:ascii="Times New Roman" w:hAnsi="Times New Roman" w:cs="Times New Roman"/>
                <w:sz w:val="24"/>
              </w:rPr>
              <w:t>žičke, resp. obchodnej zmluv</w:t>
            </w:r>
            <w:r>
              <w:rPr>
                <w:rFonts w:ascii="Times New Roman" w:hAnsi="Times New Roman" w:cs="Times New Roman"/>
                <w:sz w:val="24"/>
              </w:rPr>
              <w:t>y.</w:t>
            </w: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26.</w:t>
              <w:tab/>
            </w:r>
            <w:r>
              <w:rPr>
                <w:rFonts w:ascii="Times New Roman" w:hAnsi="Times New Roman" w:cs="Times New Roman"/>
                <w:i/>
                <w:sz w:val="24"/>
              </w:rPr>
              <w:t>Zaistené záväzky</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Ak boli záväzky dlžníka voči majiteľovi poistky zaistené prostredníctvom záruky  al</w:t>
            </w:r>
            <w:r>
              <w:rPr>
                <w:rFonts w:ascii="Times New Roman" w:hAnsi="Times New Roman" w:cs="Times New Roman"/>
                <w:sz w:val="24"/>
              </w:rPr>
              <w:t>e</w:t>
            </w:r>
            <w:r>
              <w:rPr>
                <w:rFonts w:ascii="Times New Roman" w:hAnsi="Times New Roman" w:cs="Times New Roman"/>
                <w:sz w:val="24"/>
              </w:rPr>
              <w:t>bo iného zaistenia, majiteľ poistky musel prijať všetky nevyhnutné opatrenia požad</w:t>
            </w:r>
            <w:r>
              <w:rPr>
                <w:rFonts w:ascii="Times New Roman" w:hAnsi="Times New Roman" w:cs="Times New Roman"/>
                <w:sz w:val="24"/>
              </w:rPr>
              <w:t>o</w:t>
            </w:r>
            <w:r>
              <w:rPr>
                <w:rFonts w:ascii="Times New Roman" w:hAnsi="Times New Roman" w:cs="Times New Roman"/>
                <w:sz w:val="24"/>
              </w:rPr>
              <w:t>vané v poistnej zmluve, aby nielen zabezpečil platnosť a vymožiteľnosť záruky  alebo iného zaistenia, ale aj skutočne vymohol zaistenie.</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27.</w:t>
              <w:tab/>
            </w:r>
            <w:r>
              <w:rPr>
                <w:rFonts w:ascii="Times New Roman" w:hAnsi="Times New Roman" w:cs="Times New Roman"/>
                <w:i/>
                <w:sz w:val="24"/>
              </w:rPr>
              <w:t>Výpočet odškodnenia</w:t>
            </w:r>
          </w:p>
          <w:p>
            <w:pPr>
              <w:rPr>
                <w:rFonts w:ascii="Times New Roman" w:hAnsi="Times New Roman" w:cs="Times New Roman"/>
                <w:lang w:val="sk-SK"/>
              </w:rPr>
            </w:pPr>
            <w:r>
              <w:rPr>
                <w:rFonts w:ascii="Times New Roman" w:hAnsi="Times New Roman" w:cs="Times New Roman"/>
                <w:lang w:val="sk-SK"/>
              </w:rPr>
              <w:t>Bez toho, aby boli dotknuté ustanovenia bodu 31, poisťovateľ pri výpočte platby o</w:t>
            </w:r>
            <w:r>
              <w:rPr>
                <w:rFonts w:ascii="Times New Roman" w:hAnsi="Times New Roman" w:cs="Times New Roman"/>
                <w:lang w:val="sk-SK"/>
              </w:rPr>
              <w:t>d</w:t>
            </w:r>
            <w:r>
              <w:rPr>
                <w:rFonts w:ascii="Times New Roman" w:hAnsi="Times New Roman" w:cs="Times New Roman"/>
                <w:lang w:val="sk-SK"/>
              </w:rPr>
              <w:t>škodnenia nezaplatí majiteľovi poistky čiastku presahujúcu skutočnú výšku celkovej straty a/alebo presahujúcu čiastku, ktorú bol majiteľ poistky skutočne oprávnený obd</w:t>
            </w:r>
            <w:r>
              <w:rPr>
                <w:rFonts w:ascii="Times New Roman" w:hAnsi="Times New Roman" w:cs="Times New Roman"/>
                <w:lang w:val="sk-SK"/>
              </w:rPr>
              <w:t>r</w:t>
            </w:r>
            <w:r>
              <w:rPr>
                <w:rFonts w:ascii="Times New Roman" w:hAnsi="Times New Roman" w:cs="Times New Roman"/>
                <w:lang w:val="sk-SK"/>
              </w:rPr>
              <w:t>žať od vypožičiavateľa podľa dohody o pôžičke, resp. od kupujúceho podľa obchodnej zmluvy.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PUP C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PUP D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PUP E 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XI, bod 13 (dodatok E čl.I 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PÚP C čl. X, bod 2 (dodatok C čl. I 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X, bod 2 (dodatok D čl.I 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XIV</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XIII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XV</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X,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X, bod 5</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XI, bod 10</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b/>
                <w:lang w:val="sk-SK"/>
              </w:rPr>
            </w:pPr>
          </w:p>
          <w:p>
            <w:pPr>
              <w:jc w:val="both"/>
              <w:rPr>
                <w:rFonts w:ascii="Times New Roman" w:hAnsi="Times New Roman" w:cs="Times New Roman"/>
                <w:b/>
                <w:lang w:val="sk-SK"/>
              </w:rPr>
            </w:pPr>
          </w:p>
          <w:p>
            <w:pPr>
              <w:jc w:val="both"/>
              <w:rPr>
                <w:rFonts w:ascii="Times New Roman" w:hAnsi="Times New Roman" w:cs="Times New Roman"/>
                <w:lang w:val="sk-SK"/>
              </w:rPr>
            </w:pPr>
            <w:r>
              <w:rPr>
                <w:rFonts w:ascii="Times New Roman" w:hAnsi="Times New Roman" w:cs="Times New Roman"/>
                <w:b/>
                <w:lang w:val="sk-SK"/>
              </w:rPr>
              <w:t>Čakacia doba</w:t>
            </w:r>
            <w:r>
              <w:rPr>
                <w:rFonts w:ascii="Times New Roman" w:hAnsi="Times New Roman" w:cs="Times New Roman"/>
                <w:lang w:val="sk-SK"/>
              </w:rPr>
              <w:t xml:space="preserve"> – doba, po uplynutí ktorej má poistený právo požiadať poistiteľa o poistné plnenie a poistiteľ je povinný poskytnúť poistné plnenie v súlade s podmienkami určenými v poistnej zmluve a v týchto podmienkach úverového poiste</w:t>
            </w:r>
            <w:r>
              <w:rPr>
                <w:rFonts w:ascii="Times New Roman" w:hAnsi="Times New Roman" w:cs="Times New Roman"/>
                <w:lang w:val="sk-SK"/>
              </w:rPr>
              <w:t>nia.</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Čakacia doba</w:t>
            </w:r>
            <w:r>
              <w:rPr>
                <w:rFonts w:ascii="Times New Roman" w:hAnsi="Times New Roman" w:cs="Times New Roman"/>
                <w:lang w:val="sk-SK"/>
              </w:rPr>
              <w:t xml:space="preserve"> – doba, po uplynutí ktorej má poistený právo požiadať poistiteľa o poistné plnenie a poistiteľ je povinný poskytnúť poistné plnenie v súlade s podmienkami určenými v poistnej zmluve a v týchto podmienkach úverového poistenia.</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b/>
                <w:lang w:val="sk-SK"/>
              </w:rPr>
              <w:t>Čakacia do</w:t>
            </w:r>
            <w:r>
              <w:rPr>
                <w:rFonts w:ascii="Times New Roman" w:hAnsi="Times New Roman" w:cs="Times New Roman"/>
                <w:b/>
                <w:lang w:val="sk-SK"/>
              </w:rPr>
              <w:t>ba</w:t>
            </w:r>
            <w:r>
              <w:rPr>
                <w:rFonts w:ascii="Times New Roman" w:hAnsi="Times New Roman" w:cs="Times New Roman"/>
                <w:lang w:val="sk-SK"/>
              </w:rPr>
              <w:t xml:space="preserve"> – doba, po uplynutí ktorej má poistený právo požiadať poistiteľa o poistné plnenie a poistiteľ je povinný poskytnúť poistné plnenie v súlade s podmienkami určenými v poistnej zmluve a v týchto podmienkach úverového poistenia.</w:t>
            </w:r>
          </w:p>
          <w:p>
            <w:pPr>
              <w:jc w:val="both"/>
              <w:rPr>
                <w:rFonts w:ascii="Times New Roman" w:hAnsi="Times New Roman" w:cs="Times New Roman"/>
                <w:lang w:val="sk-SK"/>
              </w:rPr>
            </w:pPr>
          </w:p>
          <w:p>
            <w:pPr>
              <w:pStyle w:val="BodyText"/>
              <w:spacing w:after="0"/>
              <w:rPr>
                <w:rFonts w:ascii="Times New Roman" w:hAnsi="Times New Roman"/>
                <w:sz w:val="24"/>
              </w:rPr>
            </w:pPr>
            <w:r>
              <w:rPr>
                <w:rFonts w:ascii="Times New Roman" w:hAnsi="Times New Roman"/>
                <w:sz w:val="24"/>
              </w:rPr>
              <w:t xml:space="preserve">Povinnosť poistiteľa plniť vzniká, ak nastala poistná udalosť spôsobená niektorou zo  skutočností uvedených v týchto  podmienkach úverového poistenia podľa kapitoly IX, body 1 až 9. </w:t>
            </w:r>
          </w:p>
          <w:p>
            <w:pPr>
              <w:pStyle w:val="BodyText"/>
              <w:spacing w:after="0"/>
              <w:rPr>
                <w:rFonts w:ascii="Times New Roman" w:hAnsi="Times New Roman"/>
                <w:sz w:val="24"/>
              </w:rPr>
            </w:pPr>
            <w:r>
              <w:rPr>
                <w:rFonts w:ascii="Times New Roman" w:hAnsi="Times New Roman"/>
                <w:b/>
                <w:sz w:val="24"/>
              </w:rPr>
              <w:t>Komerčné riziká</w:t>
            </w:r>
            <w:r>
              <w:rPr>
                <w:rFonts w:ascii="Times New Roman" w:hAnsi="Times New Roman"/>
                <w:sz w:val="24"/>
              </w:rPr>
              <w:t xml:space="preserve">  - len v prípade platobnej neschopnosti:</w:t>
            </w:r>
          </w:p>
          <w:p>
            <w:pPr>
              <w:pStyle w:val="BodyText"/>
              <w:spacing w:after="0"/>
              <w:rPr>
                <w:rFonts w:ascii="Times New Roman" w:hAnsi="Times New Roman"/>
                <w:sz w:val="24"/>
              </w:rPr>
            </w:pPr>
            <w:r>
              <w:rPr>
                <w:rFonts w:ascii="Times New Roman" w:hAnsi="Times New Roman"/>
                <w:sz w:val="24"/>
              </w:rPr>
              <w:t>bez čakacej doby, t.j. ihneď po tom, ako  poistiteľ  obdržal  oznámenie  poistnej  udalosti a  celú predpísanú dokumentáciu, ktorá potvrdzuje platobnú neschopnosť, a to de jure alebo de facto.</w:t>
            </w:r>
          </w:p>
          <w:p>
            <w:pPr>
              <w:pStyle w:val="BodyText"/>
              <w:spacing w:after="0"/>
              <w:rPr>
                <w:rFonts w:ascii="Times New Roman" w:hAnsi="Times New Roman"/>
                <w:sz w:val="24"/>
              </w:rPr>
            </w:pPr>
            <w:r>
              <w:rPr>
                <w:rFonts w:ascii="Times New Roman" w:hAnsi="Times New Roman"/>
                <w:sz w:val="24"/>
              </w:rPr>
              <w:t>Politické a iné nekomerčné riziká:</w:t>
            </w:r>
          </w:p>
          <w:p>
            <w:pPr>
              <w:pStyle w:val="BodyText"/>
              <w:spacing w:after="0"/>
              <w:rPr>
                <w:rFonts w:ascii="Times New Roman" w:hAnsi="Times New Roman"/>
                <w:sz w:val="24"/>
                <w:u w:val="single"/>
              </w:rPr>
            </w:pPr>
            <w:r>
              <w:rPr>
                <w:rFonts w:ascii="Times New Roman" w:hAnsi="Times New Roman"/>
                <w:sz w:val="24"/>
              </w:rPr>
              <w:t>najskôr po uplynutí čakacej doby 6 mesiacov odo dňa, kedy poistiteľ obdržal oznámenie poistnej udalosti a preveril všetky skutočnosti, ktoré potvrdzujú, že poistná udalosť nastala z politických dôvodov.</w:t>
            </w:r>
          </w:p>
          <w:p>
            <w:pPr>
              <w:pStyle w:val="BodyText"/>
              <w:spacing w:after="0"/>
              <w:rPr>
                <w:rFonts w:ascii="Times New Roman" w:hAnsi="Times New Roman"/>
                <w:sz w:val="24"/>
              </w:rPr>
            </w:pPr>
            <w:r>
              <w:rPr>
                <w:rFonts w:ascii="Times New Roman" w:hAnsi="Times New Roman"/>
                <w:sz w:val="24"/>
              </w:rPr>
              <w:t xml:space="preserve"> V prípade dvojstrannej medzivládnej dohody o reštrukturalizácii dlhu sa uplatňuje nulová čakacia</w:t>
            </w:r>
            <w:r>
              <w:t xml:space="preserve"> </w:t>
            </w:r>
            <w:r>
              <w:rPr>
                <w:rFonts w:ascii="Times New Roman" w:hAnsi="Times New Roman"/>
                <w:sz w:val="24"/>
              </w:rPr>
              <w:t>doba.</w:t>
            </w:r>
          </w:p>
          <w:p>
            <w:pPr>
              <w:jc w:val="both"/>
              <w:rPr>
                <w:rFonts w:ascii="Times New Roman" w:hAnsi="Times New Roman" w:cs="Times New Roman"/>
                <w:lang w:val="sk-SK"/>
              </w:rPr>
            </w:pPr>
          </w:p>
          <w:p>
            <w:pPr>
              <w:pStyle w:val="BodyText"/>
              <w:spacing w:after="0"/>
              <w:rPr>
                <w:rFonts w:ascii="Times New Roman" w:hAnsi="Times New Roman"/>
                <w:sz w:val="24"/>
              </w:rPr>
            </w:pPr>
            <w:r>
              <w:rPr>
                <w:rFonts w:ascii="Times New Roman" w:hAnsi="Times New Roman"/>
                <w:sz w:val="24"/>
              </w:rPr>
              <w:t>Povinnosť poistiteľa plniť vzniká v prípade, ak vznikla poistná udalosť spôsobená niektorou zo skutočností uvedených v kapitole VIII., body 1 až 9:</w:t>
            </w:r>
          </w:p>
          <w:p>
            <w:pPr>
              <w:pStyle w:val="BodyText"/>
              <w:spacing w:after="0"/>
              <w:rPr>
                <w:rFonts w:ascii="Times New Roman" w:hAnsi="Times New Roman"/>
                <w:sz w:val="24"/>
              </w:rPr>
            </w:pPr>
            <w:r>
              <w:rPr>
                <w:rFonts w:ascii="Times New Roman" w:hAnsi="Times New Roman"/>
                <w:sz w:val="24"/>
              </w:rPr>
              <w:t xml:space="preserve">Komerčné riziká : </w:t>
            </w:r>
          </w:p>
          <w:p>
            <w:pPr>
              <w:pStyle w:val="BodyText"/>
              <w:spacing w:after="0"/>
              <w:rPr>
                <w:rFonts w:ascii="Times New Roman" w:hAnsi="Times New Roman"/>
                <w:sz w:val="24"/>
              </w:rPr>
            </w:pPr>
            <w:r>
              <w:rPr>
                <w:rFonts w:ascii="Times New Roman" w:hAnsi="Times New Roman"/>
                <w:sz w:val="24"/>
              </w:rPr>
              <w:t xml:space="preserve">a) v prípade platobnej neschopnosti – bez čakacej doby, t.j. ihneď po tom, ako poistiteľ obdržal oznámenie poistnej udalosti a  celú predpísanú dokumentáciu, ktorá potvrdzuje platobnú neschopnosť, a to de jure alebo de facto. </w:t>
            </w:r>
          </w:p>
          <w:p>
            <w:pPr>
              <w:pStyle w:val="BodyText"/>
              <w:spacing w:after="0"/>
              <w:rPr>
                <w:rFonts w:ascii="Times New Roman" w:hAnsi="Times New Roman"/>
                <w:sz w:val="24"/>
              </w:rPr>
            </w:pPr>
            <w:r>
              <w:rPr>
                <w:rFonts w:ascii="Times New Roman" w:hAnsi="Times New Roman"/>
                <w:sz w:val="24"/>
              </w:rPr>
              <w:t xml:space="preserve"> b)v prípade platobnej nevôle – najskôr po uplynutí čakacej doby 3 mesiace po termíne splatnosti pohľadávky poisteného vyplývajúcej z poisteného vývozného dodávateľského úveru, ak poistiteľ obdržal o tejto skutočnosti oznámenie poisteného v zmysle týchto podmienok úverového poistenia a preveril všetky skutočnosti, ktoré potvrdzujú platobnú nevôľu.   </w:t>
            </w:r>
          </w:p>
          <w:p>
            <w:pPr>
              <w:pStyle w:val="BodyText"/>
              <w:spacing w:after="0"/>
              <w:rPr>
                <w:rFonts w:ascii="Times New Roman" w:hAnsi="Times New Roman"/>
                <w:b/>
                <w:sz w:val="24"/>
              </w:rPr>
            </w:pPr>
            <w:r>
              <w:rPr>
                <w:rFonts w:ascii="Times New Roman" w:hAnsi="Times New Roman"/>
                <w:sz w:val="24"/>
              </w:rPr>
              <w:t xml:space="preserve"> </w:t>
            </w:r>
            <w:r>
              <w:rPr>
                <w:rFonts w:ascii="Times New Roman" w:hAnsi="Times New Roman"/>
                <w:b/>
                <w:sz w:val="24"/>
              </w:rPr>
              <w:t>Politické a iné nekomerčné riziká :</w:t>
            </w:r>
          </w:p>
          <w:p>
            <w:pPr>
              <w:pStyle w:val="BodyText"/>
              <w:spacing w:after="0"/>
              <w:rPr>
                <w:rFonts w:ascii="Times New Roman" w:hAnsi="Times New Roman"/>
                <w:sz w:val="24"/>
              </w:rPr>
            </w:pPr>
            <w:r>
              <w:rPr>
                <w:rFonts w:ascii="Times New Roman" w:hAnsi="Times New Roman"/>
                <w:sz w:val="24"/>
              </w:rPr>
              <w:t>najskôr po uplynutí čakacej doby 3 mesiace odo dňa, kedy poistiteľ obdržal oznámenie poistnej udalosti a preveril všetky skutočnosti, ktoré potvrdzujú, že poistná udalosť bola zapríčinená z politických a iných nekomerčných dôvodov.</w:t>
            </w:r>
          </w:p>
          <w:p>
            <w:pPr>
              <w:pStyle w:val="BodyText"/>
              <w:spacing w:after="0"/>
              <w:rPr>
                <w:rFonts w:ascii="Times New Roman" w:hAnsi="Times New Roman"/>
                <w:sz w:val="24"/>
              </w:rPr>
            </w:pPr>
            <w:r>
              <w:rPr>
                <w:rFonts w:ascii="Times New Roman" w:hAnsi="Times New Roman"/>
                <w:sz w:val="24"/>
              </w:rPr>
              <w:t xml:space="preserve">V prípade dvojstrannej medzivládnej dohody o reštrukturalizácii dlhu sa uplatňuje nulová čakacia doba.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Povinnosť poistiteľa plniť vzniká v prípade, ak vznikla poistná udalosť spôsobená niektorou zo skutočností uvedených v kapitole VIII., body 1 až 8:</w:t>
            </w:r>
          </w:p>
          <w:p>
            <w:pPr>
              <w:jc w:val="both"/>
              <w:rPr>
                <w:rFonts w:ascii="Times New Roman" w:hAnsi="Times New Roman" w:cs="Times New Roman"/>
              </w:rPr>
            </w:pPr>
            <w:r>
              <w:rPr>
                <w:rFonts w:ascii="Times New Roman" w:hAnsi="Times New Roman" w:cs="Times New Roman"/>
              </w:rPr>
              <w:t>Komerčné riziká :</w:t>
            </w:r>
          </w:p>
          <w:p>
            <w:pPr>
              <w:numPr>
                <w:ilvl w:val="0"/>
                <w:numId w:val="75"/>
              </w:numPr>
              <w:tabs>
                <w:tab w:val="left" w:pos="360"/>
              </w:tabs>
              <w:jc w:val="both"/>
              <w:rPr>
                <w:rFonts w:ascii="Times New Roman" w:hAnsi="Times New Roman" w:cs="Times New Roman"/>
              </w:rPr>
            </w:pPr>
            <w:r>
              <w:rPr>
                <w:rFonts w:ascii="Times New Roman" w:hAnsi="Times New Roman" w:cs="Times New Roman"/>
              </w:rPr>
              <w:t>v prípade</w:t>
            </w:r>
            <w:r>
              <w:rPr>
                <w:rFonts w:ascii="Times New Roman" w:hAnsi="Times New Roman" w:cs="Times New Roman"/>
                <w:b/>
              </w:rPr>
              <w:t xml:space="preserve"> </w:t>
            </w:r>
            <w:r>
              <w:rPr>
                <w:rFonts w:ascii="Times New Roman" w:hAnsi="Times New Roman" w:cs="Times New Roman"/>
              </w:rPr>
              <w:t>platobnej neschopnosti – bez čakacej doby, t.j. ihneď po tom, ako poistiteľ obdržal oznámenie poistnej udalosti a celú predpísanú dokumentáciu, ktorá potvrdzuje platobnú neschopnosť, a to de jure alebo de facto.</w:t>
            </w:r>
          </w:p>
          <w:p>
            <w:pPr>
              <w:numPr>
                <w:ilvl w:val="0"/>
                <w:numId w:val="75"/>
              </w:numPr>
              <w:tabs>
                <w:tab w:val="left" w:pos="360"/>
              </w:tabs>
              <w:jc w:val="both"/>
              <w:rPr>
                <w:rFonts w:ascii="Times New Roman" w:hAnsi="Times New Roman" w:cs="Times New Roman"/>
              </w:rPr>
            </w:pPr>
            <w:r>
              <w:rPr>
                <w:rFonts w:ascii="Times New Roman" w:hAnsi="Times New Roman" w:cs="Times New Roman"/>
              </w:rPr>
              <w:t xml:space="preserve">v prípade platobnej nevôle – najskôr po uplynutí čakacej doby 3 mesiace po termíne splatnosti pohľadávky poisteného vyplývajúcej z poistenej zmluvy o úvere, ak poistiteľ obdržal o tejto skutočnosti oznámenie poisteného v zmysle týchto podmienok úverového poistenia a preveril všetky skutočnosti, ktoré potvrdzujú platobnú nevôľu.   </w:t>
            </w:r>
          </w:p>
          <w:p>
            <w:pPr>
              <w:jc w:val="both"/>
              <w:rPr>
                <w:rFonts w:ascii="Times New Roman" w:hAnsi="Times New Roman" w:cs="Times New Roman"/>
                <w:b/>
                <w:lang w:val="fr-FR"/>
              </w:rPr>
            </w:pPr>
            <w:r>
              <w:rPr>
                <w:rFonts w:ascii="Times New Roman" w:hAnsi="Times New Roman" w:cs="Times New Roman"/>
                <w:b/>
                <w:lang w:val="fr-FR"/>
              </w:rPr>
              <w:t>Politické a iné nekomerčné riziká :</w:t>
            </w:r>
          </w:p>
          <w:p>
            <w:pPr>
              <w:jc w:val="both"/>
              <w:rPr>
                <w:rFonts w:ascii="Times New Roman" w:hAnsi="Times New Roman" w:cs="Times New Roman"/>
                <w:lang w:val="fr-FR"/>
              </w:rPr>
            </w:pPr>
            <w:r>
              <w:rPr>
                <w:rFonts w:ascii="Times New Roman" w:hAnsi="Times New Roman" w:cs="Times New Roman"/>
                <w:lang w:val="fr-FR"/>
              </w:rPr>
              <w:t>najskôr po uplynutí čakacej doby 3 mesiace po termíne splatnosti pohľadávky poisteného vyplývajúcej z poistenej zmluvy o úveru, ak poistiteľ obdržal oznámenie poistnej udalosti a preveril všetky skutočnosti, ktoré potvrdzujú, že poistná udalosť bola zapríčinená z politických a iných nekomerčných dôvodov.</w:t>
            </w:r>
          </w:p>
          <w:p>
            <w:pPr>
              <w:rPr>
                <w:rFonts w:ascii="Times New Roman" w:hAnsi="Times New Roman" w:cs="Times New Roman"/>
                <w:lang w:val="sk-SK"/>
              </w:rPr>
            </w:pPr>
            <w:r>
              <w:rPr>
                <w:rFonts w:ascii="Times New Roman" w:hAnsi="Times New Roman" w:cs="Times New Roman"/>
                <w:lang w:val="fr-FR"/>
              </w:rPr>
              <w:t>V prípade dvojstrannej medzivládnej dohody o reštrukturalizácii dlhu sa uplatňuje nulová čakacia doba.</w:t>
            </w:r>
          </w:p>
          <w:p>
            <w:pPr>
              <w:rPr>
                <w:rFonts w:ascii="Times New Roman" w:hAnsi="Times New Roman" w:cs="Times New Roman"/>
                <w:lang w:val="sk-SK"/>
              </w:rPr>
            </w:pPr>
          </w:p>
          <w:p>
            <w:pPr>
              <w:pStyle w:val="BlockText"/>
              <w:ind w:left="0" w:right="-2"/>
              <w:rPr>
                <w:rFonts w:ascii="Times New Roman" w:hAnsi="Times New Roman" w:cs="Times New Roman"/>
                <w:sz w:val="24"/>
              </w:rPr>
            </w:pPr>
            <w:r>
              <w:rPr>
                <w:rFonts w:ascii="Times New Roman" w:hAnsi="Times New Roman" w:cs="Times New Roman"/>
                <w:sz w:val="24"/>
              </w:rPr>
              <w:t>1. Vyplatením poistného plnenia vzniká poistiteľovi právo vlastníctva na:</w:t>
            </w:r>
          </w:p>
          <w:p>
            <w:pPr>
              <w:pStyle w:val="BlockText"/>
              <w:numPr>
                <w:ilvl w:val="0"/>
                <w:numId w:val="41"/>
              </w:numPr>
              <w:tabs>
                <w:tab w:val="left" w:pos="71"/>
                <w:tab w:val="clear" w:pos="750"/>
              </w:tabs>
              <w:ind w:left="355" w:right="-2" w:hanging="284"/>
              <w:rPr>
                <w:rFonts w:ascii="Times New Roman" w:hAnsi="Times New Roman" w:cs="Times New Roman"/>
                <w:sz w:val="24"/>
              </w:rPr>
            </w:pPr>
            <w:r>
              <w:rPr>
                <w:rFonts w:ascii="Times New Roman" w:hAnsi="Times New Roman" w:cs="Times New Roman"/>
                <w:sz w:val="24"/>
              </w:rPr>
              <w:t>prevod peňažných nárokov z vývozného kontraktu voči zahraničnému kupujúcemu, vrátane práv vyplývajúcich zo zabezpečenia týchto nárokov, do výšky poskytnutého poistného plnenia,</w:t>
            </w:r>
          </w:p>
          <w:p>
            <w:pPr>
              <w:pStyle w:val="BlockText"/>
              <w:numPr>
                <w:ilvl w:val="0"/>
                <w:numId w:val="41"/>
              </w:numPr>
              <w:tabs>
                <w:tab w:val="left" w:pos="71"/>
                <w:tab w:val="clear" w:pos="750"/>
              </w:tabs>
              <w:ind w:left="355" w:right="-2" w:hanging="284"/>
              <w:rPr>
                <w:rFonts w:ascii="Times New Roman" w:hAnsi="Times New Roman" w:cs="Times New Roman"/>
                <w:sz w:val="24"/>
              </w:rPr>
            </w:pPr>
            <w:r>
              <w:rPr>
                <w:rFonts w:ascii="Times New Roman" w:hAnsi="Times New Roman" w:cs="Times New Roman"/>
                <w:sz w:val="24"/>
              </w:rPr>
              <w:t>prevod vlastníckeho práva k tovaru, ktorý je predmetom vývozného kontraktu až do výšky poistného plnenia, v prípade, že tak poistná zmluva určuje,</w:t>
            </w:r>
          </w:p>
          <w:p>
            <w:pPr>
              <w:pStyle w:val="BlockText"/>
              <w:numPr>
                <w:ilvl w:val="0"/>
                <w:numId w:val="41"/>
              </w:numPr>
              <w:tabs>
                <w:tab w:val="left" w:pos="71"/>
                <w:tab w:val="clear" w:pos="750"/>
              </w:tabs>
              <w:ind w:left="355" w:right="-2" w:hanging="284"/>
              <w:rPr>
                <w:rFonts w:ascii="Times New Roman" w:hAnsi="Times New Roman" w:cs="Times New Roman"/>
                <w:sz w:val="24"/>
              </w:rPr>
            </w:pPr>
            <w:r>
              <w:rPr>
                <w:rFonts w:ascii="Times New Roman" w:hAnsi="Times New Roman" w:cs="Times New Roman"/>
                <w:sz w:val="24"/>
              </w:rPr>
              <w:t xml:space="preserve">finančné alebo nefinančné plnenia poskytnuté následne po poskytnutí poistného plnenia zahraničným kupujúcim alebo treťou osobou za účelom úhrady majetkovej ujmy poisteného, pričom o týchto plneniach je poistený povinný bezodkladne informovať poistiteľa a postúpiť mu ich najneskôr do 10 dní od ich obdržania. </w:t>
            </w:r>
          </w:p>
          <w:p>
            <w:pPr>
              <w:numPr>
                <w:ilvl w:val="2"/>
                <w:numId w:val="29"/>
              </w:numPr>
              <w:tabs>
                <w:tab w:val="left" w:pos="71"/>
                <w:tab w:val="clear" w:pos="2340"/>
              </w:tabs>
              <w:ind w:left="213" w:right="-2" w:hanging="213"/>
              <w:jc w:val="both"/>
              <w:rPr>
                <w:rFonts w:ascii="Times New Roman" w:hAnsi="Times New Roman" w:cs="Times New Roman"/>
                <w:lang w:val="sk-SK"/>
              </w:rPr>
            </w:pPr>
            <w:r>
              <w:rPr>
                <w:rFonts w:ascii="Times New Roman" w:hAnsi="Times New Roman" w:cs="Times New Roman"/>
                <w:lang w:val="sk-SK"/>
              </w:rPr>
              <w:t>Po poskytnutí poistného plnenia je poistený, bez ohľadu na uplatnenie práva poistiteľa na prevod nárokov špecifikovaných v bode 1, písm. a), b) a c) tejto kapitoly, povinný umožniť poistiteľovi vymáhať nároky z vývozného kontraktu voči zahraničnému kupujúcemu a poskytnúť mu za účelom dosiahnutia úhrady týchto pohľadávok náležitú súčinnosť.</w:t>
            </w:r>
          </w:p>
          <w:p>
            <w:pPr>
              <w:numPr>
                <w:ilvl w:val="2"/>
                <w:numId w:val="29"/>
              </w:numPr>
              <w:tabs>
                <w:tab w:val="left" w:pos="71"/>
                <w:tab w:val="clear" w:pos="2340"/>
              </w:tabs>
              <w:ind w:left="355" w:right="-2"/>
              <w:jc w:val="both"/>
              <w:rPr>
                <w:rFonts w:ascii="Times New Roman" w:hAnsi="Times New Roman" w:cs="Times New Roman"/>
                <w:lang w:val="sk-SK"/>
              </w:rPr>
            </w:pPr>
            <w:r>
              <w:rPr>
                <w:rFonts w:ascii="Times New Roman" w:hAnsi="Times New Roman" w:cs="Times New Roman"/>
                <w:lang w:val="sk-SK"/>
              </w:rPr>
              <w:t xml:space="preserve">V nadväznosti na poskytnutie poistného plnenia je poistiteľ oprávnený poveriť poisteného alebo ním určeného zástupcu vymáhaním nárokov pohľadávok voči zahraničnému kupujúcemu, a to najmä z dôvodov účelnosti a náročnosti procesno-právnej stránky vymáhania týchto nárokov. V týchto prípadoch budú práva a povinnosti poisteného a poistiteľa upravené formou písomnej dohody. </w:t>
            </w:r>
          </w:p>
          <w:p>
            <w:pPr>
              <w:ind w:left="-5" w:right="-2"/>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1. Vyplatením poistného plnenia vznikajú poistiteľovi práva na:</w:t>
            </w:r>
          </w:p>
          <w:p>
            <w:pPr>
              <w:numPr>
                <w:ilvl w:val="0"/>
                <w:numId w:val="43"/>
              </w:numPr>
              <w:tabs>
                <w:tab w:val="left" w:pos="246"/>
                <w:tab w:val="clear" w:pos="360"/>
              </w:tabs>
              <w:ind w:left="388" w:hanging="425"/>
              <w:jc w:val="both"/>
              <w:rPr>
                <w:rFonts w:ascii="Times New Roman" w:hAnsi="Times New Roman" w:cs="Times New Roman"/>
                <w:lang w:val="sk-SK"/>
              </w:rPr>
            </w:pPr>
            <w:r>
              <w:rPr>
                <w:rFonts w:ascii="Times New Roman" w:hAnsi="Times New Roman" w:cs="Times New Roman"/>
                <w:lang w:val="sk-SK"/>
              </w:rPr>
              <w:t>prevod nezaplatených pohľadávok z poisteného vývozného kontraktu  až   do   výšky   vyplateného   poistného   plnenia, a to na základe zmluvy o postúpení pohľadávok,   pričom   poistený   je  povinný  naďalej spolupracovať  pri  ich  vymáhaní; v prípade,  že  pri vymáhaní prevzatej pohľadávky presiahne inkaso  sumu  vyplateného poistného plnenia, bude tento prebytok vyplatený medzi poistiteľa a poisteného podľa dohovoru v zmluve o postúpení pohľadávok, resp. v písomnej dohode uzatvorenej v zmysle bodu 3 tejto kapitoly,</w:t>
            </w:r>
          </w:p>
          <w:p>
            <w:pPr>
              <w:numPr>
                <w:ilvl w:val="0"/>
                <w:numId w:val="43"/>
              </w:numPr>
              <w:tabs>
                <w:tab w:val="left" w:pos="246"/>
                <w:tab w:val="clear" w:pos="360"/>
              </w:tabs>
              <w:ind w:left="388" w:hanging="283"/>
              <w:jc w:val="both"/>
              <w:rPr>
                <w:rFonts w:ascii="Times New Roman" w:hAnsi="Times New Roman" w:cs="Times New Roman"/>
                <w:lang w:val="sk-SK"/>
              </w:rPr>
            </w:pPr>
            <w:r>
              <w:rPr>
                <w:rFonts w:ascii="Times New Roman" w:hAnsi="Times New Roman" w:cs="Times New Roman"/>
                <w:lang w:val="sk-SK"/>
              </w:rPr>
              <w:t>prevod všetkých práv spojených s poistenými pohľadávkami, najmä práv zo záruk, zmeniek alebo iných zabezpečovacích nástrojov, ktorými boli pohľadávky z vývozného kontraktu zabezpečené,</w:t>
            </w:r>
          </w:p>
          <w:p>
            <w:pPr>
              <w:numPr>
                <w:ilvl w:val="0"/>
                <w:numId w:val="43"/>
              </w:numPr>
              <w:tabs>
                <w:tab w:val="left" w:pos="246"/>
                <w:tab w:val="clear" w:pos="360"/>
              </w:tabs>
              <w:ind w:left="388" w:hanging="283"/>
              <w:jc w:val="both"/>
              <w:rPr>
                <w:rFonts w:ascii="Times New Roman" w:hAnsi="Times New Roman" w:cs="Times New Roman"/>
                <w:lang w:val="sk-SK"/>
              </w:rPr>
            </w:pPr>
            <w:r>
              <w:rPr>
                <w:rFonts w:ascii="Times New Roman" w:hAnsi="Times New Roman" w:cs="Times New Roman"/>
                <w:lang w:val="sk-SK"/>
              </w:rPr>
              <w:t>finančné alebo nefinančné plnenia poskytnuté následne po poskytnutí poistného plnenia zahraničným kupujúcim alebo treťou osobou za účelom úhrady pohľadávok poisteného, pričom o týchto plneniach je poistený povinný bezodkladne informovať poistiteľa a postúpiť mu ich najneskôr do 10 dní od ich obdržania.</w:t>
            </w:r>
          </w:p>
          <w:p>
            <w:pPr>
              <w:numPr>
                <w:ilvl w:val="0"/>
                <w:numId w:val="44"/>
              </w:numPr>
              <w:tabs>
                <w:tab w:val="left" w:pos="360"/>
              </w:tabs>
              <w:jc w:val="both"/>
              <w:rPr>
                <w:rFonts w:ascii="Times New Roman" w:hAnsi="Times New Roman" w:cs="Times New Roman"/>
                <w:lang w:val="sk-SK"/>
              </w:rPr>
            </w:pPr>
            <w:r>
              <w:rPr>
                <w:rFonts w:ascii="Times New Roman" w:hAnsi="Times New Roman" w:cs="Times New Roman"/>
                <w:lang w:val="sk-SK"/>
              </w:rPr>
              <w:t>Po poskytnutí poistného plnenia je poistený, bez ohľadu na uplatnenie práva poistiteľa na prevod nárokov špecifikovaných v bode 1, písm. a) a b) tejto kapitoly, povinný umožniť poistiteľovi vymáhať pohľadávky z vývozného kontraktu voči zahraničnému kupujúcemu a poskytnúť mu za účelom dosiahnutia úhrady týchto pohľadávok náležitú súčinnosť.</w:t>
            </w:r>
          </w:p>
          <w:p>
            <w:pPr>
              <w:numPr>
                <w:ilvl w:val="0"/>
                <w:numId w:val="44"/>
              </w:numPr>
              <w:tabs>
                <w:tab w:val="left" w:pos="360"/>
              </w:tabs>
              <w:jc w:val="both"/>
              <w:rPr>
                <w:rFonts w:ascii="Times New Roman" w:hAnsi="Times New Roman" w:cs="Times New Roman"/>
                <w:b/>
                <w:lang w:val="sk-SK"/>
              </w:rPr>
            </w:pPr>
            <w:r>
              <w:rPr>
                <w:rFonts w:ascii="Times New Roman" w:hAnsi="Times New Roman" w:cs="Times New Roman"/>
                <w:lang w:val="sk-SK"/>
              </w:rPr>
              <w:t>V nadväznosti na poskytnutie poistného plnenia je poistiteľ oprávnený poveriť poisteného alebo ním určeného zástupcu vymáhaním pohľadávok voči zahraničnému kupujúcemu, a to najmä z dôvodov účelnosti a náročnosti procesno-právnej stránky vymáhania pohľadávok. V týchto prípadoch budú práva a povinnosti poisteného a poistiteľa upravené formou písomnej dohody.</w:t>
            </w:r>
          </w:p>
          <w:p>
            <w:pPr>
              <w:jc w:val="both"/>
              <w:rPr>
                <w:rFonts w:ascii="Times New Roman" w:hAnsi="Times New Roman" w:cs="Times New Roman"/>
                <w:b/>
                <w:lang w:val="sk-SK"/>
              </w:rPr>
            </w:pPr>
          </w:p>
          <w:p>
            <w:pPr>
              <w:jc w:val="both"/>
              <w:rPr>
                <w:rFonts w:ascii="Times New Roman" w:hAnsi="Times New Roman" w:cs="Times New Roman"/>
                <w:lang w:val="sk-SK"/>
              </w:rPr>
            </w:pPr>
            <w:r>
              <w:rPr>
                <w:rFonts w:ascii="Times New Roman" w:hAnsi="Times New Roman" w:cs="Times New Roman"/>
                <w:sz w:val="20"/>
                <w:lang w:val="sk-SK"/>
              </w:rPr>
              <w:t>1</w:t>
            </w:r>
            <w:r>
              <w:rPr>
                <w:rFonts w:ascii="Times New Roman" w:hAnsi="Times New Roman" w:cs="Times New Roman"/>
                <w:lang w:val="sk-SK"/>
              </w:rPr>
              <w:t>. Vyplatením poistného plnenia vznikajú poistiteľovi práva na:</w:t>
            </w:r>
          </w:p>
          <w:p>
            <w:pPr>
              <w:numPr>
                <w:ilvl w:val="0"/>
                <w:numId w:val="45"/>
              </w:numPr>
              <w:tabs>
                <w:tab w:val="left" w:pos="360"/>
              </w:tabs>
              <w:jc w:val="both"/>
              <w:rPr>
                <w:rFonts w:ascii="Times New Roman" w:hAnsi="Times New Roman" w:cs="Times New Roman"/>
                <w:lang w:val="sk-SK"/>
              </w:rPr>
            </w:pPr>
            <w:r>
              <w:rPr>
                <w:rFonts w:ascii="Times New Roman" w:hAnsi="Times New Roman" w:cs="Times New Roman"/>
                <w:lang w:val="sk-SK"/>
              </w:rPr>
              <w:t>na prevod nezaplatených pohľadávok z poistenej zmluvy o úvere až   do   výšky   vyplateného   poistného   plnenia,   a to na základe zmluvy o postúpení pohľadávok, pričom   poistený   je  povinný  naďalej spolupracovať  pri  ich  vymáhaní; v prípade,  že  pri vymáhaní prevzatej pohľadávky presiahne inkaso  sumu  vyplateného poistného plnenia, bude tento prebytok vyplatený medzi poistiteľa a poisteného podľa dohovoru v zmluve o postúpení pohľadávok, resp. v písomnej dohode uzatvorenej v zmysle bodu 3 tejto kapitoly,</w:t>
            </w:r>
          </w:p>
          <w:p>
            <w:pPr>
              <w:numPr>
                <w:ilvl w:val="0"/>
                <w:numId w:val="45"/>
              </w:numPr>
              <w:tabs>
                <w:tab w:val="left" w:pos="360"/>
              </w:tabs>
              <w:jc w:val="both"/>
              <w:rPr>
                <w:rFonts w:ascii="Times New Roman" w:hAnsi="Times New Roman" w:cs="Times New Roman"/>
                <w:lang w:val="sk-SK"/>
              </w:rPr>
            </w:pPr>
            <w:r>
              <w:rPr>
                <w:rFonts w:ascii="Times New Roman" w:hAnsi="Times New Roman" w:cs="Times New Roman"/>
                <w:lang w:val="sk-SK"/>
              </w:rPr>
              <w:t>prevod všetkých práv spojených s poistenými pohľadávkami, najmä práv zo záruk, zmeniek alebo iných zabezpečovacích nástrojov, ktorými boli pohľadávky zo zmluvy o úvere zabezpečené,</w:t>
            </w:r>
          </w:p>
          <w:p>
            <w:pPr>
              <w:numPr>
                <w:ilvl w:val="0"/>
                <w:numId w:val="45"/>
              </w:numPr>
              <w:tabs>
                <w:tab w:val="left" w:pos="360"/>
              </w:tabs>
              <w:jc w:val="both"/>
              <w:rPr>
                <w:rFonts w:ascii="Times New Roman" w:hAnsi="Times New Roman" w:cs="Times New Roman"/>
                <w:lang w:val="sk-SK"/>
              </w:rPr>
            </w:pPr>
            <w:r>
              <w:rPr>
                <w:rFonts w:ascii="Times New Roman" w:hAnsi="Times New Roman" w:cs="Times New Roman"/>
                <w:lang w:val="sk-SK"/>
              </w:rPr>
              <w:t>finančné alebo nefinančné plnenia poskytnuté následne po poskytnutí poistného plnenia dlžníkom alebo treťou osobu za účelom úhrady pohľadávok poisteného, pričom o týchto plneniach je poistený povinný bezodkladne informovať poistiteľa a postúpiť mu ich najneskôr do 10 dní od ich obdržania.</w:t>
            </w:r>
          </w:p>
          <w:p>
            <w:pPr>
              <w:jc w:val="both"/>
              <w:rPr>
                <w:rFonts w:ascii="Times New Roman" w:hAnsi="Times New Roman" w:cs="Times New Roman"/>
                <w:lang w:val="sk-SK"/>
              </w:rPr>
            </w:pPr>
            <w:r>
              <w:rPr>
                <w:rFonts w:ascii="Times New Roman" w:hAnsi="Times New Roman" w:cs="Times New Roman"/>
                <w:lang w:val="sk-SK"/>
              </w:rPr>
              <w:t>2. Po poskytnutí poistného plnenia je poistený, bez ohľadu na uplatnenie práva poistiteľa na prevod nárokov špecifikovaných v bode 1, písm. a) a b) tejto kapitoly, povinný umožniť poistiteľovi vymáhať pohľadávky zo zmluvy o úvere voči dlžníkovi a poskytnúť mu za účelom dosiahnutia úhrady týchto pohľadávok náležitú súčinnosť.</w:t>
            </w:r>
          </w:p>
          <w:p>
            <w:pPr>
              <w:jc w:val="both"/>
              <w:rPr>
                <w:rFonts w:ascii="Times New Roman" w:hAnsi="Times New Roman" w:cs="Times New Roman"/>
                <w:sz w:val="20"/>
                <w:lang w:val="sk-SK"/>
              </w:rPr>
            </w:pPr>
            <w:r>
              <w:rPr>
                <w:rFonts w:ascii="Times New Roman" w:hAnsi="Times New Roman" w:cs="Times New Roman"/>
                <w:lang w:val="sk-SK"/>
              </w:rPr>
              <w:t>3.V nadväznosti na poskytnutie poistného plnenia je poistiteľ oprávnený poveriť poisteného alebo ním určeného zástupcu vymáhaním pohľadávok voči dlžníkovi, a to najmä z dôvodov účelnosti a náročnosti procesno-právnej stránky vymáhania pohľadávok. V týchto prípadoch budú práva a povinnosti poisteného a poistiteľ</w:t>
            </w:r>
            <w:r>
              <w:rPr>
                <w:rFonts w:ascii="Times New Roman" w:hAnsi="Times New Roman" w:cs="Times New Roman"/>
                <w:lang w:val="sk-SK"/>
              </w:rPr>
              <w:t>a upravené formou písomnej dohody</w:t>
            </w:r>
            <w:r>
              <w:rPr>
                <w:rFonts w:ascii="Times New Roman" w:hAnsi="Times New Roman" w:cs="Times New Roman"/>
                <w:sz w:val="20"/>
                <w:lang w:val="sk-SK"/>
              </w:rPr>
              <w:t>.</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Pre účely zistenia výšky škody – majetkovej ujmy poisteného, sa za základ poistného plnenia stanoví výška poistených pohľadávok, ktoré mali byť zahraničným kupujúcim uhradené, maximálne do výšky stanovenej poistnej hodnoty, znížená o súčet najmä týchto položiek prijatých poisteným na účel úhrady neuhradených pohľadávok pred dátumom rozhodnutia o poistnom plnení: </w:t>
            </w:r>
          </w:p>
          <w:p>
            <w:pPr>
              <w:numPr>
                <w:ilvl w:val="0"/>
                <w:numId w:val="46"/>
              </w:numPr>
              <w:tabs>
                <w:tab w:val="left" w:pos="71"/>
                <w:tab w:val="clear" w:pos="405"/>
              </w:tabs>
              <w:ind w:left="71" w:hanging="71"/>
              <w:jc w:val="both"/>
              <w:rPr>
                <w:rFonts w:ascii="Times New Roman" w:hAnsi="Times New Roman" w:cs="Times New Roman"/>
                <w:lang w:val="sk-SK"/>
              </w:rPr>
            </w:pPr>
            <w:r>
              <w:rPr>
                <w:rFonts w:ascii="Times New Roman" w:hAnsi="Times New Roman" w:cs="Times New Roman"/>
                <w:lang w:val="sk-SK"/>
              </w:rPr>
              <w:t>platby uhradené zahraničným kupujúcim alebo za neho treťou osobou od začiatku poistenia,</w:t>
            </w:r>
          </w:p>
          <w:p>
            <w:pPr>
              <w:numPr>
                <w:ilvl w:val="0"/>
                <w:numId w:val="46"/>
              </w:numPr>
              <w:tabs>
                <w:tab w:val="left" w:pos="71"/>
                <w:tab w:val="clear" w:pos="405"/>
              </w:tabs>
              <w:ind w:left="71" w:hanging="71"/>
              <w:jc w:val="both"/>
              <w:rPr>
                <w:rFonts w:ascii="Times New Roman" w:hAnsi="Times New Roman" w:cs="Times New Roman"/>
                <w:lang w:val="sk-SK"/>
              </w:rPr>
            </w:pPr>
            <w:r>
              <w:rPr>
                <w:rFonts w:ascii="Times New Roman" w:hAnsi="Times New Roman" w:cs="Times New Roman"/>
                <w:lang w:val="sk-SK"/>
              </w:rPr>
              <w:t>výnosy  získané  od  začiatku  poistenia zo zabezpečenia poistených pohľadávok,</w:t>
            </w:r>
          </w:p>
          <w:p>
            <w:pPr>
              <w:numPr>
                <w:ilvl w:val="0"/>
                <w:numId w:val="46"/>
              </w:numPr>
              <w:tabs>
                <w:tab w:val="left" w:pos="71"/>
                <w:tab w:val="clear" w:pos="405"/>
              </w:tabs>
              <w:ind w:left="71" w:hanging="71"/>
              <w:jc w:val="both"/>
              <w:rPr>
                <w:rFonts w:ascii="Times New Roman" w:hAnsi="Times New Roman" w:cs="Times New Roman"/>
                <w:lang w:val="sk-SK"/>
              </w:rPr>
            </w:pPr>
            <w:r>
              <w:rPr>
                <w:rFonts w:ascii="Times New Roman" w:hAnsi="Times New Roman" w:cs="Times New Roman"/>
                <w:lang w:val="sk-SK"/>
              </w:rPr>
              <w:t>majetková ujma, na ktorú sa poistenie nevzťahuje,</w:t>
            </w:r>
          </w:p>
          <w:p>
            <w:pPr>
              <w:numPr>
                <w:ilvl w:val="0"/>
                <w:numId w:val="46"/>
              </w:numPr>
              <w:tabs>
                <w:tab w:val="left" w:pos="71"/>
                <w:tab w:val="clear" w:pos="405"/>
              </w:tabs>
              <w:ind w:left="71" w:hanging="71"/>
              <w:jc w:val="both"/>
              <w:rPr>
                <w:rFonts w:ascii="Times New Roman" w:hAnsi="Times New Roman" w:cs="Times New Roman"/>
                <w:lang w:val="sk-SK"/>
              </w:rPr>
            </w:pPr>
            <w:r>
              <w:rPr>
                <w:rFonts w:ascii="Times New Roman" w:hAnsi="Times New Roman" w:cs="Times New Roman"/>
                <w:lang w:val="sk-SK"/>
              </w:rPr>
              <w:t>ďalšie odpočítateľné položky, ktoré znižujú majetkovú ujmu poisteného,</w:t>
            </w:r>
          </w:p>
          <w:p>
            <w:pPr>
              <w:numPr>
                <w:ilvl w:val="0"/>
                <w:numId w:val="46"/>
              </w:numPr>
              <w:tabs>
                <w:tab w:val="left" w:pos="71"/>
                <w:tab w:val="clear" w:pos="405"/>
              </w:tabs>
              <w:ind w:left="71" w:hanging="71"/>
              <w:jc w:val="both"/>
              <w:rPr>
                <w:rFonts w:ascii="Times New Roman" w:hAnsi="Times New Roman" w:cs="Times New Roman"/>
                <w:lang w:val="sk-SK"/>
              </w:rPr>
            </w:pPr>
            <w:r>
              <w:rPr>
                <w:rFonts w:ascii="Times New Roman" w:hAnsi="Times New Roman" w:cs="Times New Roman"/>
                <w:lang w:val="sk-SK"/>
              </w:rPr>
              <w:t>čiastky, ktoré poistený získal ako poistné plnenie z titulu iného druhu pois</w:t>
            </w:r>
            <w:r>
              <w:rPr>
                <w:rFonts w:ascii="Times New Roman" w:hAnsi="Times New Roman" w:cs="Times New Roman"/>
                <w:lang w:val="sk-SK"/>
              </w:rPr>
              <w:t>tenia,</w:t>
            </w:r>
          </w:p>
          <w:p>
            <w:pPr>
              <w:numPr>
                <w:ilvl w:val="0"/>
                <w:numId w:val="46"/>
              </w:numPr>
              <w:tabs>
                <w:tab w:val="left" w:pos="71"/>
                <w:tab w:val="clear" w:pos="405"/>
              </w:tabs>
              <w:ind w:left="71" w:hanging="71"/>
              <w:jc w:val="both"/>
              <w:rPr>
                <w:rFonts w:ascii="Times New Roman" w:hAnsi="Times New Roman" w:cs="Times New Roman"/>
                <w:lang w:val="sk-SK"/>
              </w:rPr>
            </w:pPr>
            <w:r>
              <w:rPr>
                <w:rFonts w:ascii="Times New Roman" w:hAnsi="Times New Roman" w:cs="Times New Roman"/>
                <w:lang w:val="sk-SK"/>
              </w:rPr>
              <w:t>hodnota tovaru, na ktorý sa pohľadávka vzťahuje, a ktorý nebol doteraz dodaný,</w:t>
            </w:r>
          </w:p>
          <w:p>
            <w:pPr>
              <w:numPr>
                <w:ilvl w:val="0"/>
                <w:numId w:val="46"/>
              </w:numPr>
              <w:tabs>
                <w:tab w:val="left" w:pos="71"/>
                <w:tab w:val="clear" w:pos="405"/>
              </w:tabs>
              <w:ind w:left="71" w:hanging="71"/>
              <w:jc w:val="both"/>
              <w:rPr>
                <w:rFonts w:ascii="Times New Roman" w:hAnsi="Times New Roman" w:cs="Times New Roman"/>
                <w:sz w:val="20"/>
                <w:lang w:val="sk-SK"/>
              </w:rPr>
            </w:pPr>
            <w:r>
              <w:rPr>
                <w:rFonts w:ascii="Times New Roman" w:hAnsi="Times New Roman" w:cs="Times New Roman"/>
                <w:lang w:val="sk-SK"/>
              </w:rPr>
              <w:t>pohľadávky zahraničného kupujúceho voči poistenému, ktoré poistený uznal alebo boli uznané právoplatným rozhodnutím súdu, resp. rozhodcovského súdu</w:t>
            </w:r>
            <w:r>
              <w:rPr>
                <w:rFonts w:ascii="Times New Roman" w:hAnsi="Times New Roman" w:cs="Times New Roman"/>
                <w:sz w:val="20"/>
                <w:lang w:val="sk-SK"/>
              </w:rPr>
              <w:t>.</w:t>
            </w:r>
          </w:p>
          <w:p>
            <w:pPr>
              <w:jc w:val="both"/>
              <w:rPr>
                <w:rFonts w:ascii="Times New Roman" w:hAnsi="Times New Roman" w:cs="Times New Roman"/>
                <w:sz w:val="20"/>
                <w:lang w:val="sk-SK"/>
              </w:rPr>
            </w:pPr>
          </w:p>
          <w:p>
            <w:pPr>
              <w:jc w:val="both"/>
              <w:rPr>
                <w:rFonts w:ascii="Times New Roman" w:hAnsi="Times New Roman" w:cs="Times New Roman"/>
                <w:lang w:val="sk-SK"/>
              </w:rPr>
            </w:pPr>
            <w:r>
              <w:rPr>
                <w:rFonts w:ascii="Times New Roman" w:hAnsi="Times New Roman" w:cs="Times New Roman"/>
                <w:lang w:val="sk-SK"/>
              </w:rPr>
              <w:t>Výška poistného plnenia predstavuje majetkovú ujmu vyjadrenú rozdielom medzi čiastkou, ktorá mala byť dlžníkom uhradená (istina vrátane úrokov s vylúčením úrokov z omeškania) a súčtom najmä týchto položiek prijatých poisteným na účel úhrady neuhradených pohľadávok pred dátumo</w:t>
            </w:r>
            <w:r>
              <w:rPr>
                <w:rFonts w:ascii="Times New Roman" w:hAnsi="Times New Roman" w:cs="Times New Roman"/>
                <w:lang w:val="sk-SK"/>
              </w:rPr>
              <w:t xml:space="preserve">m rozhodnutia o poistnom plnení: </w:t>
            </w:r>
          </w:p>
          <w:p>
            <w:pPr>
              <w:numPr>
                <w:ilvl w:val="0"/>
                <w:numId w:val="47"/>
              </w:numPr>
              <w:tabs>
                <w:tab w:val="left" w:pos="405"/>
              </w:tabs>
              <w:jc w:val="both"/>
              <w:rPr>
                <w:rFonts w:ascii="Times New Roman" w:hAnsi="Times New Roman" w:cs="Times New Roman"/>
                <w:lang w:val="sk-SK"/>
              </w:rPr>
            </w:pPr>
            <w:r>
              <w:rPr>
                <w:rFonts w:ascii="Times New Roman" w:hAnsi="Times New Roman" w:cs="Times New Roman"/>
                <w:lang w:val="sk-SK"/>
              </w:rPr>
              <w:t>platby uhradené dlžníkom alebo za neho treťou osobou od začiatku poistenia,</w:t>
            </w:r>
          </w:p>
          <w:p>
            <w:pPr>
              <w:numPr>
                <w:ilvl w:val="0"/>
                <w:numId w:val="47"/>
              </w:numPr>
              <w:tabs>
                <w:tab w:val="left" w:pos="405"/>
                <w:tab w:val="left" w:pos="709"/>
              </w:tabs>
              <w:jc w:val="both"/>
              <w:rPr>
                <w:rFonts w:ascii="Times New Roman" w:hAnsi="Times New Roman" w:cs="Times New Roman"/>
                <w:lang w:val="sk-SK"/>
              </w:rPr>
            </w:pPr>
            <w:r>
              <w:rPr>
                <w:rFonts w:ascii="Times New Roman" w:hAnsi="Times New Roman" w:cs="Times New Roman"/>
                <w:lang w:val="sk-SK"/>
              </w:rPr>
              <w:t>sumy  získané  od  začiatku  poistenia   z   výnosu   hypoték, istín, poistných zmlúv a pod., po odpočítaní primeraných nákladov na realizáciu týc</w:t>
            </w:r>
            <w:r>
              <w:rPr>
                <w:rFonts w:ascii="Times New Roman" w:hAnsi="Times New Roman" w:cs="Times New Roman"/>
                <w:lang w:val="sk-SK"/>
              </w:rPr>
              <w:t>hto výnosov,</w:t>
            </w:r>
          </w:p>
          <w:p>
            <w:pPr>
              <w:numPr>
                <w:ilvl w:val="0"/>
                <w:numId w:val="47"/>
              </w:numPr>
              <w:tabs>
                <w:tab w:val="left" w:pos="405"/>
                <w:tab w:val="left" w:pos="709"/>
              </w:tabs>
              <w:jc w:val="both"/>
              <w:rPr>
                <w:rFonts w:ascii="Times New Roman" w:hAnsi="Times New Roman" w:cs="Times New Roman"/>
                <w:lang w:val="sk-SK"/>
              </w:rPr>
            </w:pPr>
            <w:r>
              <w:rPr>
                <w:rFonts w:ascii="Times New Roman" w:hAnsi="Times New Roman" w:cs="Times New Roman"/>
                <w:lang w:val="sk-SK"/>
              </w:rPr>
              <w:t>majetková ujma, na ktorú sa poistenie nevzťahuje,</w:t>
            </w:r>
          </w:p>
          <w:p>
            <w:pPr>
              <w:numPr>
                <w:ilvl w:val="0"/>
                <w:numId w:val="47"/>
              </w:numPr>
              <w:tabs>
                <w:tab w:val="left" w:pos="405"/>
                <w:tab w:val="left" w:pos="709"/>
              </w:tabs>
              <w:jc w:val="both"/>
              <w:rPr>
                <w:rFonts w:ascii="Times New Roman" w:hAnsi="Times New Roman" w:cs="Times New Roman"/>
                <w:lang w:val="sk-SK"/>
              </w:rPr>
            </w:pPr>
            <w:r>
              <w:rPr>
                <w:rFonts w:ascii="Times New Roman" w:hAnsi="Times New Roman" w:cs="Times New Roman"/>
                <w:lang w:val="sk-SK"/>
              </w:rPr>
              <w:t>položky, ktoré znižujú majetkovú ujmu poisteného,</w:t>
            </w:r>
          </w:p>
          <w:p>
            <w:pPr>
              <w:numPr>
                <w:ilvl w:val="0"/>
                <w:numId w:val="47"/>
              </w:numPr>
              <w:tabs>
                <w:tab w:val="left" w:pos="405"/>
                <w:tab w:val="left" w:pos="709"/>
              </w:tabs>
              <w:jc w:val="both"/>
              <w:rPr>
                <w:rFonts w:ascii="Times New Roman" w:hAnsi="Times New Roman" w:cs="Times New Roman"/>
              </w:rPr>
            </w:pPr>
            <w:r>
              <w:rPr>
                <w:rFonts w:ascii="Times New Roman" w:hAnsi="Times New Roman" w:cs="Times New Roman"/>
              </w:rPr>
              <w:t>iné odpočítateľné položky,</w:t>
            </w:r>
          </w:p>
          <w:p>
            <w:pPr>
              <w:numPr>
                <w:ilvl w:val="0"/>
                <w:numId w:val="47"/>
              </w:numPr>
              <w:tabs>
                <w:tab w:val="left" w:pos="405"/>
                <w:tab w:val="left" w:pos="709"/>
              </w:tabs>
              <w:jc w:val="both"/>
              <w:rPr>
                <w:rFonts w:ascii="Times New Roman" w:hAnsi="Times New Roman" w:cs="Times New Roman"/>
              </w:rPr>
            </w:pPr>
            <w:r>
              <w:rPr>
                <w:rFonts w:ascii="Times New Roman" w:hAnsi="Times New Roman" w:cs="Times New Roman"/>
              </w:rPr>
              <w:t>čiastky, ktoré poistený získal ako poistné plnenie z titulu iného druhu poistenia,</w:t>
            </w:r>
          </w:p>
          <w:p>
            <w:pPr>
              <w:numPr>
                <w:ilvl w:val="0"/>
                <w:numId w:val="47"/>
              </w:numPr>
              <w:tabs>
                <w:tab w:val="left" w:pos="405"/>
                <w:tab w:val="left" w:pos="709"/>
              </w:tabs>
              <w:jc w:val="both"/>
              <w:rPr>
                <w:rFonts w:ascii="Times New Roman" w:hAnsi="Times New Roman" w:cs="Times New Roman"/>
              </w:rPr>
            </w:pPr>
            <w:r>
              <w:rPr>
                <w:rFonts w:ascii="Times New Roman" w:hAnsi="Times New Roman" w:cs="Times New Roman"/>
              </w:rPr>
              <w:t>hodnota tovaru, na ktorý sa pohľadávka vzťahuje, a ktorý nebol doteraz dodaný,</w:t>
            </w:r>
          </w:p>
          <w:p>
            <w:pPr>
              <w:numPr>
                <w:ilvl w:val="0"/>
                <w:numId w:val="47"/>
              </w:numPr>
              <w:tabs>
                <w:tab w:val="left" w:pos="405"/>
                <w:tab w:val="left" w:pos="709"/>
              </w:tabs>
              <w:jc w:val="both"/>
              <w:rPr>
                <w:rFonts w:ascii="Times New Roman" w:hAnsi="Times New Roman" w:cs="Times New Roman"/>
              </w:rPr>
            </w:pPr>
            <w:r>
              <w:rPr>
                <w:rFonts w:ascii="Times New Roman" w:hAnsi="Times New Roman" w:cs="Times New Roman"/>
              </w:rPr>
              <w:t>pohľadávky dlžníka voči poistenému, ktoré poistený uznal alebo boli uznané právoplatným rozhodnutím súdu, resp. rozhodcovského súdu.</w:t>
            </w:r>
          </w:p>
          <w:p>
            <w:pPr>
              <w:tabs>
                <w:tab w:val="left" w:pos="709"/>
              </w:tabs>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Výška poistného plnenia predstavuje rozdiel medzi nákladmi poisteného vynaloženými na výrobu tovaru a plnenie poisteného vývozného kontraktu a súčtom najmä týchto položiek:</w:t>
            </w:r>
          </w:p>
          <w:p>
            <w:pPr>
              <w:numPr>
                <w:ilvl w:val="0"/>
                <w:numId w:val="48"/>
              </w:numPr>
              <w:tabs>
                <w:tab w:val="clear" w:pos="675"/>
              </w:tabs>
              <w:ind w:left="388"/>
              <w:jc w:val="both"/>
              <w:rPr>
                <w:rFonts w:ascii="Times New Roman" w:hAnsi="Times New Roman" w:cs="Times New Roman"/>
              </w:rPr>
            </w:pPr>
            <w:r>
              <w:rPr>
                <w:rFonts w:ascii="Times New Roman" w:hAnsi="Times New Roman" w:cs="Times New Roman"/>
              </w:rPr>
              <w:t>úhrady alebo plnenia, ktoré poistený už obdržal alebo mohol obdržať od zahraničného kupujúceho alebo tretej strany plniacej za zahraničného kupujúceho, ak by riadne a včas uplatnil svoje nároky z vývozného kontraktu, vrátane plnení z titulu zabezpečenia svojich nárokov z vývozného kontraktu ako aj ďalších odškodnení a kompenzácií, ktoré znižujú majetkovú ujmu poisteného</w:t>
            </w:r>
          </w:p>
          <w:p>
            <w:pPr>
              <w:numPr>
                <w:ilvl w:val="0"/>
                <w:numId w:val="48"/>
              </w:numPr>
              <w:tabs>
                <w:tab w:val="clear" w:pos="675"/>
              </w:tabs>
              <w:ind w:left="388"/>
              <w:jc w:val="both"/>
              <w:rPr>
                <w:rFonts w:ascii="Times New Roman" w:hAnsi="Times New Roman" w:cs="Times New Roman"/>
              </w:rPr>
            </w:pPr>
            <w:r>
              <w:rPr>
                <w:rFonts w:ascii="Times New Roman" w:hAnsi="Times New Roman" w:cs="Times New Roman"/>
              </w:rPr>
              <w:t>obstarávacia cena surovín, polotovarov a tovarov, ktoré  poistený nadobudol za účelom plnenia vývozného kontraktu, ktorého sa poistenie týka, ktoré neboli zahraničnému kupujúcemu odoslané, avšak poistený ich použil alebo môže použiť iným spôsobom. V prípade, že poistený tieto položky predal za cenu nižšiu ako je cena obstarávacia, považuje sa pre účel určenia výšky poistného plnenia za výnos pôvodná obstarávacia cena,</w:t>
            </w:r>
          </w:p>
          <w:p>
            <w:pPr>
              <w:numPr>
                <w:ilvl w:val="0"/>
                <w:numId w:val="48"/>
              </w:numPr>
              <w:tabs>
                <w:tab w:val="clear" w:pos="675"/>
              </w:tabs>
              <w:ind w:left="388"/>
              <w:jc w:val="both"/>
              <w:rPr>
                <w:rFonts w:ascii="Times New Roman" w:hAnsi="Times New Roman" w:cs="Times New Roman"/>
                <w:sz w:val="20"/>
              </w:rPr>
            </w:pPr>
            <w:r>
              <w:rPr>
                <w:rFonts w:ascii="Times New Roman" w:hAnsi="Times New Roman" w:cs="Times New Roman"/>
              </w:rPr>
              <w:t>pohľadávky zahraničného kupujúceho, ktoré poistený uznal alebo ktoré boli kupujúcemu právoplatne priznané v súdnom alebo rozhodcovsk</w:t>
            </w:r>
            <w:r>
              <w:rPr>
                <w:rFonts w:ascii="Times New Roman" w:hAnsi="Times New Roman" w:cs="Times New Roman"/>
              </w:rPr>
              <w:t>om konaní</w:t>
            </w:r>
            <w:r>
              <w:rPr>
                <w:rFonts w:ascii="Times New Roman" w:hAnsi="Times New Roman" w:cs="Times New Roman"/>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28.</w:t>
              <w:tab/>
            </w:r>
            <w:r>
              <w:rPr>
                <w:rFonts w:ascii="Times New Roman" w:hAnsi="Times New Roman" w:cs="Times New Roman"/>
                <w:i/>
                <w:sz w:val="24"/>
              </w:rPr>
              <w:t>Platba odškodnenia</w:t>
            </w:r>
          </w:p>
          <w:p>
            <w:pPr>
              <w:pStyle w:val="Styl2"/>
              <w:spacing w:line="240" w:lineRule="auto"/>
              <w:ind w:hanging="425"/>
              <w:rPr>
                <w:rFonts w:ascii="Times New Roman" w:hAnsi="Times New Roman" w:cs="Times New Roman"/>
                <w:sz w:val="24"/>
              </w:rPr>
            </w:pPr>
            <w:r>
              <w:rPr>
                <w:rFonts w:ascii="Times New Roman" w:hAnsi="Times New Roman" w:cs="Times New Roman"/>
                <w:sz w:val="24"/>
              </w:rPr>
              <w:tab/>
              <w:t>Odškodnenie má byť zaplatené bezodkladne, najneskôr však do jedného mesiaca od konca čakacej lehoty pre odškodnenie, za predpokladu, že poisťovateľ bol promptne vyrozumený o vzniku nároku na odškodnenie a obdržal všetky nevyhnutné informácie, dokumenty a dôkazy, aby včas stanovil platnosť nároku na odškodnenie.</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V prípade poistného krytia pre výrobné riziko má byť odškodnenie zaplatené do je</w:t>
            </w:r>
            <w:r>
              <w:rPr>
                <w:rFonts w:ascii="Times New Roman" w:hAnsi="Times New Roman" w:cs="Times New Roman"/>
                <w:sz w:val="24"/>
              </w:rPr>
              <w:t>d</w:t>
            </w:r>
            <w:r>
              <w:rPr>
                <w:rFonts w:ascii="Times New Roman" w:hAnsi="Times New Roman" w:cs="Times New Roman"/>
                <w:sz w:val="24"/>
              </w:rPr>
              <w:t>ného mesiaca buď od konca čakacej l</w:t>
            </w:r>
            <w:r>
              <w:rPr>
                <w:rFonts w:ascii="Times New Roman" w:hAnsi="Times New Roman" w:cs="Times New Roman"/>
                <w:sz w:val="24"/>
              </w:rPr>
              <w:t>ehoty pre odškodnenie, prípadne od dátumu o</w:t>
            </w:r>
            <w:r>
              <w:rPr>
                <w:rFonts w:ascii="Times New Roman" w:hAnsi="Times New Roman" w:cs="Times New Roman"/>
                <w:sz w:val="24"/>
              </w:rPr>
              <w:t>b</w:t>
            </w:r>
            <w:r>
              <w:rPr>
                <w:rFonts w:ascii="Times New Roman" w:hAnsi="Times New Roman" w:cs="Times New Roman"/>
                <w:sz w:val="24"/>
              </w:rPr>
              <w:t>držania znaleckého posudku, keď je dôležitý, alebo od dátumu dohody o výške o</w:t>
            </w:r>
            <w:r>
              <w:rPr>
                <w:rFonts w:ascii="Times New Roman" w:hAnsi="Times New Roman" w:cs="Times New Roman"/>
                <w:sz w:val="24"/>
              </w:rPr>
              <w:t>d</w:t>
            </w:r>
            <w:r>
              <w:rPr>
                <w:rFonts w:ascii="Times New Roman" w:hAnsi="Times New Roman" w:cs="Times New Roman"/>
                <w:sz w:val="24"/>
              </w:rPr>
              <w:t>škodnenia uzavretej medzi majiteľom poistky a poisťovateľom, podľa toho, ktorý d</w:t>
            </w:r>
            <w:r>
              <w:rPr>
                <w:rFonts w:ascii="Times New Roman" w:hAnsi="Times New Roman" w:cs="Times New Roman"/>
                <w:sz w:val="24"/>
              </w:rPr>
              <w:t>á</w:t>
            </w:r>
            <w:r>
              <w:rPr>
                <w:rFonts w:ascii="Times New Roman" w:hAnsi="Times New Roman" w:cs="Times New Roman"/>
                <w:sz w:val="24"/>
              </w:rPr>
              <w:t>tum je neskorší.</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29.</w:t>
              <w:tab/>
            </w:r>
            <w:r>
              <w:rPr>
                <w:rFonts w:ascii="Times New Roman" w:hAnsi="Times New Roman" w:cs="Times New Roman"/>
                <w:i/>
                <w:sz w:val="24"/>
              </w:rPr>
              <w:t>Spory súvisiace s odškodnením</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Ak straty, ktoré sú predmetom žiadosti majiteľa poistky o odškodnenie, súvisia s pr</w:t>
            </w:r>
            <w:r>
              <w:rPr>
                <w:rFonts w:ascii="Times New Roman" w:hAnsi="Times New Roman" w:cs="Times New Roman"/>
                <w:sz w:val="24"/>
              </w:rPr>
              <w:t>á</w:t>
            </w:r>
            <w:r>
              <w:rPr>
                <w:rFonts w:ascii="Times New Roman" w:hAnsi="Times New Roman" w:cs="Times New Roman"/>
                <w:sz w:val="24"/>
              </w:rPr>
              <w:t>vami, o ktorých sa vedie spor, poisťovateľ môže odložiť platbu odškodnenia dovtedy, kým súd alebo arbi</w:t>
            </w:r>
            <w:r>
              <w:rPr>
                <w:rFonts w:ascii="Times New Roman" w:hAnsi="Times New Roman" w:cs="Times New Roman"/>
                <w:sz w:val="24"/>
              </w:rPr>
              <w:t>t</w:t>
            </w:r>
            <w:r>
              <w:rPr>
                <w:rFonts w:ascii="Times New Roman" w:hAnsi="Times New Roman" w:cs="Times New Roman"/>
                <w:sz w:val="24"/>
              </w:rPr>
              <w:t>rážny orgán stanovený v dohode o pôžič</w:t>
            </w:r>
            <w:r>
              <w:rPr>
                <w:rFonts w:ascii="Times New Roman" w:hAnsi="Times New Roman" w:cs="Times New Roman"/>
                <w:sz w:val="24"/>
              </w:rPr>
              <w:t>ke, resp. v obchodnej zmluve nevyrieši spor v prospech m</w:t>
            </w:r>
            <w:r>
              <w:rPr>
                <w:rFonts w:ascii="Times New Roman" w:hAnsi="Times New Roman" w:cs="Times New Roman"/>
                <w:sz w:val="24"/>
              </w:rPr>
              <w:t>a</w:t>
            </w:r>
            <w:r>
              <w:rPr>
                <w:rFonts w:ascii="Times New Roman" w:hAnsi="Times New Roman" w:cs="Times New Roman"/>
                <w:sz w:val="24"/>
              </w:rPr>
              <w:t>jiteľa poistky.</w:t>
            </w: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hanging="426"/>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p>
          <w:p>
            <w:pPr>
              <w:pStyle w:val="Styl2"/>
              <w:spacing w:line="240" w:lineRule="auto"/>
              <w:ind w:firstLine="72"/>
              <w:rPr>
                <w:rFonts w:ascii="Times New Roman" w:hAnsi="Times New Roman" w:cs="Times New Roman"/>
                <w:sz w:val="24"/>
              </w:rPr>
            </w:pPr>
            <w:r>
              <w:rPr>
                <w:rFonts w:ascii="Times New Roman" w:hAnsi="Times New Roman" w:cs="Times New Roman"/>
                <w:sz w:val="24"/>
              </w:rPr>
              <w:t>30.</w:t>
              <w:tab/>
            </w:r>
            <w:r>
              <w:rPr>
                <w:rFonts w:ascii="Times New Roman" w:hAnsi="Times New Roman" w:cs="Times New Roman"/>
                <w:i/>
                <w:sz w:val="24"/>
              </w:rPr>
              <w:t>Dvojstranná medzivládna dohoda o reštrukturalizácii dlhu</w:t>
            </w:r>
          </w:p>
          <w:p>
            <w:pPr>
              <w:pStyle w:val="Styl2"/>
              <w:spacing w:line="240" w:lineRule="auto"/>
              <w:rPr>
                <w:rFonts w:ascii="Times New Roman" w:hAnsi="Times New Roman" w:cs="Times New Roman"/>
                <w:sz w:val="24"/>
              </w:rPr>
            </w:pPr>
            <w:r>
              <w:rPr>
                <w:rFonts w:ascii="Times New Roman" w:hAnsi="Times New Roman" w:cs="Times New Roman"/>
                <w:sz w:val="24"/>
              </w:rPr>
              <w:t>(a)</w:t>
              <w:tab/>
              <w:t>Ak poistne krytá dohoda o pôžičke alebo obchodná zmluva podlieha dvojstrannej medzivládnej dohode o reštrukturalizácii dlhu, majiteľ poistky sa riadi podmie</w:t>
            </w:r>
            <w:r>
              <w:rPr>
                <w:rFonts w:ascii="Times New Roman" w:hAnsi="Times New Roman" w:cs="Times New Roman"/>
                <w:sz w:val="24"/>
              </w:rPr>
              <w:t>n</w:t>
            </w:r>
            <w:r>
              <w:rPr>
                <w:rFonts w:ascii="Times New Roman" w:hAnsi="Times New Roman" w:cs="Times New Roman"/>
                <w:sz w:val="24"/>
              </w:rPr>
              <w:t>kami dohody o reštrukturalizácii dlhu vo vzťahu tak k poisteným, ako aj  k nepoi</w:t>
            </w:r>
            <w:r>
              <w:rPr>
                <w:rFonts w:ascii="Times New Roman" w:hAnsi="Times New Roman" w:cs="Times New Roman"/>
                <w:sz w:val="24"/>
              </w:rPr>
              <w:t>s</w:t>
            </w:r>
            <w:r>
              <w:rPr>
                <w:rFonts w:ascii="Times New Roman" w:hAnsi="Times New Roman" w:cs="Times New Roman"/>
                <w:sz w:val="24"/>
              </w:rPr>
              <w:t>teným častiam dohody o pôžičke, resp. obchodnej zmluvy. Majiteľ poistky po</w:t>
            </w:r>
            <w:r>
              <w:rPr>
                <w:rFonts w:ascii="Times New Roman" w:hAnsi="Times New Roman" w:cs="Times New Roman"/>
                <w:sz w:val="24"/>
              </w:rPr>
              <w:t>s</w:t>
            </w:r>
            <w:r>
              <w:rPr>
                <w:rFonts w:ascii="Times New Roman" w:hAnsi="Times New Roman" w:cs="Times New Roman"/>
                <w:sz w:val="24"/>
              </w:rPr>
              <w:t>kytne poisťovateľovi všetku nevyhnutnú</w:t>
            </w:r>
            <w:r>
              <w:rPr>
                <w:rFonts w:ascii="Times New Roman" w:hAnsi="Times New Roman" w:cs="Times New Roman"/>
                <w:sz w:val="24"/>
              </w:rPr>
              <w:t xml:space="preserve"> pomoc pri p</w:t>
            </w:r>
            <w:r>
              <w:rPr>
                <w:rFonts w:ascii="Times New Roman" w:hAnsi="Times New Roman" w:cs="Times New Roman"/>
                <w:sz w:val="24"/>
              </w:rPr>
              <w:t>l</w:t>
            </w:r>
            <w:r>
              <w:rPr>
                <w:rFonts w:ascii="Times New Roman" w:hAnsi="Times New Roman" w:cs="Times New Roman"/>
                <w:sz w:val="24"/>
              </w:rPr>
              <w:t>není dohody o reštruktural</w:t>
            </w:r>
            <w:r>
              <w:rPr>
                <w:rFonts w:ascii="Times New Roman" w:hAnsi="Times New Roman" w:cs="Times New Roman"/>
                <w:sz w:val="24"/>
              </w:rPr>
              <w:t>i</w:t>
            </w:r>
            <w:r>
              <w:rPr>
                <w:rFonts w:ascii="Times New Roman" w:hAnsi="Times New Roman" w:cs="Times New Roman"/>
                <w:sz w:val="24"/>
              </w:rPr>
              <w:t>zácii dlhu.</w:t>
            </w:r>
          </w:p>
          <w:p>
            <w:pPr>
              <w:pStyle w:val="Styl2"/>
              <w:spacing w:line="240" w:lineRule="auto"/>
              <w:rPr>
                <w:rFonts w:ascii="Times New Roman" w:hAnsi="Times New Roman" w:cs="Times New Roman"/>
                <w:sz w:val="24"/>
              </w:rPr>
            </w:pPr>
            <w:r>
              <w:rPr>
                <w:rFonts w:ascii="Times New Roman" w:hAnsi="Times New Roman" w:cs="Times New Roman"/>
                <w:sz w:val="24"/>
              </w:rPr>
              <w:t>(b)</w:t>
              <w:tab/>
              <w:t>Ak je poistená čiastka zahrnutá do dvojstrannej medzivládnej dohody o reštrukt</w:t>
            </w:r>
            <w:r>
              <w:rPr>
                <w:rFonts w:ascii="Times New Roman" w:hAnsi="Times New Roman" w:cs="Times New Roman"/>
                <w:sz w:val="24"/>
              </w:rPr>
              <w:t>u</w:t>
            </w:r>
            <w:r>
              <w:rPr>
                <w:rFonts w:ascii="Times New Roman" w:hAnsi="Times New Roman" w:cs="Times New Roman"/>
                <w:sz w:val="24"/>
              </w:rPr>
              <w:t>ralizácii dlhu, poisťovateľ môže upustiť od jednomesačnej lehoty stanovenej  v bode 28, akonáhle dvo</w:t>
            </w:r>
            <w:r>
              <w:rPr>
                <w:rFonts w:ascii="Times New Roman" w:hAnsi="Times New Roman" w:cs="Times New Roman"/>
                <w:sz w:val="24"/>
              </w:rPr>
              <w:t>j</w:t>
            </w:r>
            <w:r>
              <w:rPr>
                <w:rFonts w:ascii="Times New Roman" w:hAnsi="Times New Roman" w:cs="Times New Roman"/>
                <w:sz w:val="24"/>
              </w:rPr>
              <w:t>stranná dohoda nadobudne účinnosť.</w:t>
            </w:r>
          </w:p>
          <w:p>
            <w:pPr>
              <w:pStyle w:val="Styl2"/>
              <w:spacing w:line="240" w:lineRule="auto"/>
              <w:ind w:firstLine="72"/>
              <w:rPr>
                <w:rFonts w:ascii="Times New Roman" w:hAnsi="Times New Roman" w:cs="Times New Roman"/>
                <w:sz w:val="24"/>
              </w:rPr>
            </w:pPr>
            <w:r>
              <w:rPr>
                <w:rFonts w:ascii="Times New Roman" w:hAnsi="Times New Roman" w:cs="Times New Roman"/>
                <w:sz w:val="24"/>
              </w:rPr>
              <w:t>31.</w:t>
              <w:tab/>
            </w:r>
            <w:r>
              <w:rPr>
                <w:rFonts w:ascii="Times New Roman" w:hAnsi="Times New Roman" w:cs="Times New Roman"/>
                <w:i/>
                <w:sz w:val="24"/>
              </w:rPr>
              <w:t>Dodatočné náklady</w:t>
            </w:r>
          </w:p>
          <w:p>
            <w:pPr>
              <w:pStyle w:val="Styl2"/>
              <w:spacing w:line="240" w:lineRule="auto"/>
              <w:ind w:hanging="70"/>
              <w:rPr>
                <w:rFonts w:ascii="Times New Roman" w:hAnsi="Times New Roman" w:cs="Times New Roman"/>
                <w:sz w:val="24"/>
              </w:rPr>
            </w:pPr>
            <w:r>
              <w:rPr>
                <w:rFonts w:ascii="Times New Roman" w:hAnsi="Times New Roman" w:cs="Times New Roman"/>
                <w:sz w:val="24"/>
              </w:rPr>
              <w:tab/>
              <w:t>Dodatočné náklady vyplývajúce zo snahy minimalizovať straty alebo zabrániť stratám sú kryté úmerne percentu poistného krytia v rámci zmluvy o úverovom poistení, za predpokladu, že boli schv</w:t>
            </w:r>
            <w:r>
              <w:rPr>
                <w:rFonts w:ascii="Times New Roman" w:hAnsi="Times New Roman" w:cs="Times New Roman"/>
                <w:sz w:val="24"/>
              </w:rPr>
              <w:t>á</w:t>
            </w:r>
            <w:r>
              <w:rPr>
                <w:rFonts w:ascii="Times New Roman" w:hAnsi="Times New Roman" w:cs="Times New Roman"/>
                <w:sz w:val="24"/>
              </w:rPr>
              <w:t>lené poisťovateľom. Dodatočné náklady zahŕňajú náklady spojené so súdnym konaním a iné právne výdavky na minimalizáciu strát alebo zabr</w:t>
            </w:r>
            <w:r>
              <w:rPr>
                <w:rFonts w:ascii="Times New Roman" w:hAnsi="Times New Roman" w:cs="Times New Roman"/>
                <w:sz w:val="24"/>
              </w:rPr>
              <w:t>á</w:t>
            </w:r>
            <w:r>
              <w:rPr>
                <w:rFonts w:ascii="Times New Roman" w:hAnsi="Times New Roman" w:cs="Times New Roman"/>
                <w:sz w:val="24"/>
              </w:rPr>
              <w:t>nenie stratám, nezahŕňajú však náklady na určenie pla</w:t>
            </w:r>
            <w:r>
              <w:rPr>
                <w:rFonts w:ascii="Times New Roman" w:hAnsi="Times New Roman" w:cs="Times New Roman"/>
                <w:sz w:val="24"/>
              </w:rPr>
              <w:t>t</w:t>
            </w:r>
            <w:r>
              <w:rPr>
                <w:rFonts w:ascii="Times New Roman" w:hAnsi="Times New Roman" w:cs="Times New Roman"/>
                <w:sz w:val="24"/>
              </w:rPr>
              <w:t>nosti nároku na odškodnenie.</w:t>
            </w:r>
          </w:p>
          <w:p>
            <w:pPr>
              <w:rPr>
                <w:rFonts w:ascii="Times New Roman" w:hAnsi="Times New Roman" w:cs="Times New Roman"/>
                <w:lang w:val="sk-SK"/>
              </w:rPr>
            </w:pPr>
            <w:r>
              <w:rPr>
                <w:rFonts w:ascii="Times New Roman" w:hAnsi="Times New Roman" w:cs="Times New Roman"/>
                <w:lang w:val="sk-SK"/>
              </w:rPr>
              <w:t>No v prípade, ak náklady súvisia aj s čiastkami alebo splatnosťami nekrytými poisť</w:t>
            </w:r>
            <w:r>
              <w:rPr>
                <w:rFonts w:ascii="Times New Roman" w:hAnsi="Times New Roman" w:cs="Times New Roman"/>
                <w:lang w:val="sk-SK"/>
              </w:rPr>
              <w:t>o</w:t>
            </w:r>
            <w:r>
              <w:rPr>
                <w:rFonts w:ascii="Times New Roman" w:hAnsi="Times New Roman" w:cs="Times New Roman"/>
                <w:lang w:val="sk-SK"/>
              </w:rPr>
              <w:t>vateľom, budú tieto náklady pripísané úmerne poisteným a nepoisteným čiastkam al</w:t>
            </w:r>
            <w:r>
              <w:rPr>
                <w:rFonts w:ascii="Times New Roman" w:hAnsi="Times New Roman" w:cs="Times New Roman"/>
                <w:lang w:val="sk-SK"/>
              </w:rPr>
              <w:t>e</w:t>
            </w:r>
            <w:r>
              <w:rPr>
                <w:rFonts w:ascii="Times New Roman" w:hAnsi="Times New Roman" w:cs="Times New Roman"/>
                <w:lang w:val="sk-SK"/>
              </w:rPr>
              <w:t>bo splatnostiam.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PÚP C čl. X, bod 11,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čl. XII bod 1  pís.c)</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D čl. X, bod 12,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čl. XIV bod 1  pís.c)</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XI bod  1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čl. XIII pís. </w:t>
            </w:r>
            <w:r>
              <w:rPr>
                <w:rFonts w:ascii="Times New Roman" w:hAnsi="Times New Roman" w:cs="Times New Roman"/>
                <w:lang w:val="sk-SK"/>
              </w:rPr>
              <w:t>c)</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XI bod 6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E čl. 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pís.d)</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 IX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pís. a)</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X, bod 13 pís. c)</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Dod. k</w:t>
            </w:r>
          </w:p>
          <w:p>
            <w:pPr>
              <w:rPr>
                <w:rFonts w:ascii="Times New Roman" w:hAnsi="Times New Roman" w:cs="Times New Roman"/>
                <w:lang w:val="sk-SK"/>
              </w:rPr>
            </w:pPr>
            <w:r>
              <w:rPr>
                <w:rFonts w:ascii="Times New Roman" w:hAnsi="Times New Roman" w:cs="Times New Roman"/>
                <w:lang w:val="sk-SK"/>
              </w:rPr>
              <w:t xml:space="preserve">C, čl. I bod 9 </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Dod. k</w:t>
            </w:r>
          </w:p>
          <w:p>
            <w:pPr>
              <w:rPr>
                <w:rFonts w:ascii="Times New Roman" w:hAnsi="Times New Roman" w:cs="Times New Roman"/>
                <w:lang w:val="sk-SK"/>
              </w:rPr>
            </w:pPr>
            <w:r>
              <w:rPr>
                <w:rFonts w:ascii="Times New Roman" w:hAnsi="Times New Roman" w:cs="Times New Roman"/>
                <w:lang w:val="sk-SK"/>
              </w:rPr>
              <w:t>D, čl.I, bod 9</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PÚP C čl. XIII bod 3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čl. XII bod 2 pís.g)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w:t>
            </w:r>
          </w:p>
          <w:p>
            <w:pPr>
              <w:rPr>
                <w:rFonts w:ascii="Times New Roman" w:hAnsi="Times New Roman" w:cs="Times New Roman"/>
                <w:lang w:val="sk-SK"/>
              </w:rPr>
            </w:pPr>
            <w:r>
              <w:rPr>
                <w:rFonts w:ascii="Times New Roman" w:hAnsi="Times New Roman" w:cs="Times New Roman"/>
                <w:lang w:val="sk-SK"/>
              </w:rPr>
              <w:t>Čl.</w:t>
            </w:r>
            <w:r>
              <w:rPr>
                <w:rFonts w:ascii="Times New Roman" w:hAnsi="Times New Roman" w:cs="Times New Roman"/>
                <w:lang w:val="sk-SK"/>
              </w:rPr>
              <w:t xml:space="preserve"> XV bod 3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ind w:right="-70"/>
              <w:rPr>
                <w:rFonts w:ascii="Times New Roman" w:hAnsi="Times New Roman" w:cs="Times New Roman"/>
                <w:lang w:val="sk-SK"/>
              </w:rPr>
            </w:pPr>
            <w:r>
              <w:rPr>
                <w:rFonts w:ascii="Times New Roman" w:hAnsi="Times New Roman" w:cs="Times New Roman"/>
                <w:lang w:val="sk-SK"/>
              </w:rPr>
              <w:t>čl. XIV bod 2 pís.g)</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PUP C čl. X, bod 6</w:t>
            </w:r>
          </w:p>
          <w:p>
            <w:pPr>
              <w:rPr>
                <w:rFonts w:ascii="Times New Roman" w:hAnsi="Times New Roman" w:cs="Times New Roman"/>
                <w:lang w:val="sk-SK"/>
              </w:rPr>
            </w:pPr>
            <w:r>
              <w:rPr>
                <w:rFonts w:ascii="Times New Roman" w:hAnsi="Times New Roman" w:cs="Times New Roman"/>
                <w:lang w:val="sk-SK"/>
              </w:rPr>
              <w:t>PUP D čl. X, bod 6</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Poistné plnenie po likvidácii poistnej udalosti je splatné najneskôr do 15 dní odo dňa vydania rozhodnutia o poistnom plnení. Platba sa vykoná bankovým prevodom na účet poistené</w:t>
            </w:r>
            <w:r>
              <w:rPr>
                <w:rFonts w:ascii="Times New Roman" w:hAnsi="Times New Roman" w:cs="Times New Roman"/>
                <w:lang w:val="sk-SK"/>
              </w:rPr>
              <w:t xml:space="preserve">ho alebo tretej osoby. </w:t>
            </w:r>
          </w:p>
          <w:p>
            <w:pPr>
              <w:jc w:val="both"/>
              <w:rPr>
                <w:rFonts w:ascii="Times New Roman" w:hAnsi="Times New Roman" w:cs="Times New Roman"/>
                <w:lang w:val="sk-SK"/>
              </w:rPr>
            </w:pPr>
            <w:r>
              <w:rPr>
                <w:rFonts w:ascii="Times New Roman" w:hAnsi="Times New Roman" w:cs="Times New Roman"/>
                <w:lang w:val="sk-SK"/>
              </w:rPr>
              <w:t xml:space="preserve">Poistiteľ je povinný: </w:t>
            </w:r>
          </w:p>
          <w:p>
            <w:pPr>
              <w:jc w:val="both"/>
              <w:rPr>
                <w:rFonts w:ascii="Times New Roman" w:hAnsi="Times New Roman" w:cs="Times New Roman"/>
                <w:lang w:val="sk-SK"/>
              </w:rPr>
            </w:pPr>
            <w:r>
              <w:rPr>
                <w:rFonts w:ascii="Times New Roman" w:hAnsi="Times New Roman" w:cs="Times New Roman"/>
                <w:lang w:val="sk-SK"/>
              </w:rPr>
              <w:t>poskytnúť v prípade poistnej udalosti poistenému, resp. tretej osobe bez zbytočného odkladu poistné plnenie v súlade s týmito  podmienkami  úverového poistenia a poistnou zmluvou,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Poistné plnenie po likvidácii poistnej udalosti je splatné najneskôr do 15 dní odo dňa vydania rozhodnutia o poistnom plnení. Platba sa vykoná bankovým prevodom na účet poisteného alebo tretej osoby. </w:t>
            </w:r>
          </w:p>
          <w:p>
            <w:pPr>
              <w:jc w:val="both"/>
              <w:rPr>
                <w:rFonts w:ascii="Times New Roman" w:hAnsi="Times New Roman" w:cs="Times New Roman"/>
                <w:lang w:val="sk-SK"/>
              </w:rPr>
            </w:pPr>
            <w:r>
              <w:rPr>
                <w:rFonts w:ascii="Times New Roman" w:hAnsi="Times New Roman" w:cs="Times New Roman"/>
                <w:lang w:val="sk-SK"/>
              </w:rPr>
              <w:t xml:space="preserve">Poistiteľ je povinný: </w:t>
            </w:r>
          </w:p>
          <w:p>
            <w:pPr>
              <w:jc w:val="both"/>
              <w:rPr>
                <w:rFonts w:ascii="Times New Roman" w:hAnsi="Times New Roman" w:cs="Times New Roman"/>
                <w:lang w:val="sk-SK"/>
              </w:rPr>
            </w:pPr>
            <w:r>
              <w:rPr>
                <w:rFonts w:ascii="Times New Roman" w:hAnsi="Times New Roman" w:cs="Times New Roman"/>
                <w:lang w:val="sk-SK"/>
              </w:rPr>
              <w:t>poskytnúť v prípade poistnej udalosti poistenému, resp. tretej osobe bez zbytočného odkladu poistné plnenie v súlade s týmito  podmienkami  úverového poistenia a poistnou zmluvou,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Poistné plnenie žiada poistený bez zbytočného odkladu spôsobom určeným poistiteľom v poistnej zmluve. Poistený spolu s oznámením poistnej udalosti, ktoré podá formou predpísanou poistiteľom, ďalej predloží:</w:t>
            </w:r>
          </w:p>
          <w:p>
            <w:pPr>
              <w:numPr>
                <w:ilvl w:val="0"/>
                <w:numId w:val="52"/>
              </w:numPr>
              <w:tabs>
                <w:tab w:val="left" w:pos="643"/>
              </w:tabs>
              <w:jc w:val="both"/>
              <w:rPr>
                <w:rFonts w:ascii="Times New Roman" w:hAnsi="Times New Roman" w:cs="Times New Roman"/>
              </w:rPr>
            </w:pPr>
            <w:r>
              <w:rPr>
                <w:rFonts w:ascii="Times New Roman" w:hAnsi="Times New Roman" w:cs="Times New Roman"/>
              </w:rPr>
              <w:t>doklady o zaplatení poistného,</w:t>
            </w:r>
          </w:p>
          <w:p>
            <w:pPr>
              <w:numPr>
                <w:ilvl w:val="0"/>
                <w:numId w:val="52"/>
              </w:numPr>
              <w:tabs>
                <w:tab w:val="left" w:pos="643"/>
              </w:tabs>
              <w:jc w:val="both"/>
              <w:rPr>
                <w:rFonts w:ascii="Times New Roman" w:hAnsi="Times New Roman" w:cs="Times New Roman"/>
              </w:rPr>
            </w:pPr>
            <w:r>
              <w:rPr>
                <w:rFonts w:ascii="Times New Roman" w:hAnsi="Times New Roman" w:cs="Times New Roman"/>
              </w:rPr>
              <w:t>platnú poistnú zmluvu,</w:t>
            </w:r>
          </w:p>
          <w:p>
            <w:pPr>
              <w:numPr>
                <w:ilvl w:val="0"/>
                <w:numId w:val="52"/>
              </w:numPr>
              <w:tabs>
                <w:tab w:val="left" w:pos="643"/>
              </w:tabs>
              <w:jc w:val="both"/>
              <w:rPr>
                <w:rFonts w:ascii="Times New Roman" w:hAnsi="Times New Roman" w:cs="Times New Roman"/>
              </w:rPr>
            </w:pPr>
            <w:r>
              <w:rPr>
                <w:rFonts w:ascii="Times New Roman" w:hAnsi="Times New Roman" w:cs="Times New Roman"/>
              </w:rPr>
              <w:t>poistiteľom požadovanú dokumentáciu o rozsahu majetkovej ujmy a skutočnostiach, ktoré ju spôsobili.</w:t>
            </w:r>
          </w:p>
          <w:p>
            <w:pPr>
              <w:jc w:val="both"/>
              <w:rPr>
                <w:rFonts w:ascii="Times New Roman" w:hAnsi="Times New Roman" w:cs="Times New Roman"/>
              </w:rPr>
            </w:pPr>
            <w:r>
              <w:rPr>
                <w:rFonts w:ascii="Times New Roman" w:hAnsi="Times New Roman" w:cs="Times New Roman"/>
              </w:rPr>
              <w:t>Poistiteľ je povinný :</w:t>
            </w:r>
          </w:p>
          <w:p>
            <w:pPr>
              <w:jc w:val="both"/>
              <w:rPr>
                <w:rFonts w:ascii="Times New Roman" w:hAnsi="Times New Roman" w:cs="Times New Roman"/>
              </w:rPr>
            </w:pPr>
            <w:r>
              <w:rPr>
                <w:rFonts w:ascii="Times New Roman" w:hAnsi="Times New Roman" w:cs="Times New Roman"/>
              </w:rPr>
              <w:t>poskytnúť v prípade poistnej udalosti poistenému, resp. tretej strane, bez zbytočného odkladu poistné plnenie v súlade s týmito podmienkami úverového poistenia a poistnou zmluvou,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Aby poistiteľ mohol uznať vzniknuté majetkové ujmy, je potrebné, aby poistený predložil odborný posudok ohľadne výšky straty, vypracovaného osobou určenou poistiteľom. Ak sa obidve strany nedohodnú inak, poistený hradí náklady spojené s vypracovaním posudku.</w:t>
            </w:r>
          </w:p>
          <w:p>
            <w:pPr>
              <w:jc w:val="both"/>
              <w:rPr>
                <w:rFonts w:ascii="Times New Roman" w:hAnsi="Times New Roman" w:cs="Times New Roman"/>
              </w:rPr>
            </w:pPr>
            <w:r>
              <w:rPr>
                <w:rFonts w:ascii="Times New Roman" w:hAnsi="Times New Roman" w:cs="Times New Roman"/>
              </w:rPr>
              <w:t xml:space="preserve">Poistné plnenie po likvidácii poistnej udalosti je splatné najneskôr do 15 dní odo dňa vydania rozhodnutia o výške poistného plnenia. Platba sa vykoná bankovým prevodom na účet poisteného alebo tretej strany. </w:t>
            </w:r>
          </w:p>
          <w:p>
            <w:pPr>
              <w:jc w:val="both"/>
              <w:rPr>
                <w:rFonts w:ascii="Times New Roman" w:hAnsi="Times New Roman" w:cs="Times New Roman"/>
              </w:rPr>
            </w:pPr>
          </w:p>
          <w:p>
            <w:pPr>
              <w:tabs>
                <w:tab w:val="left" w:pos="142"/>
              </w:tabs>
              <w:jc w:val="both"/>
              <w:rPr>
                <w:rFonts w:ascii="Times New Roman" w:hAnsi="Times New Roman" w:cs="Times New Roman"/>
              </w:rPr>
            </w:pPr>
            <w:r>
              <w:rPr>
                <w:rFonts w:ascii="Times New Roman" w:hAnsi="Times New Roman" w:cs="Times New Roman"/>
              </w:rPr>
              <w:t>Z poistenia dohodnutého podľa týchto podmienok úverového poistenia nevzniká nárok na poistné plnenie za majetkovú ujmu, ktor</w:t>
            </w:r>
            <w:r>
              <w:rPr>
                <w:rFonts w:ascii="Times New Roman" w:hAnsi="Times New Roman" w:cs="Times New Roman"/>
              </w:rPr>
              <w:t xml:space="preserve">á vznikla najmä: </w:t>
            </w:r>
          </w:p>
          <w:p>
            <w:pPr>
              <w:tabs>
                <w:tab w:val="left" w:pos="142"/>
              </w:tabs>
              <w:jc w:val="both"/>
              <w:rPr>
                <w:rFonts w:ascii="Times New Roman" w:hAnsi="Times New Roman" w:cs="Times New Roman"/>
              </w:rPr>
            </w:pPr>
            <w:r>
              <w:rPr>
                <w:rFonts w:ascii="Times New Roman" w:hAnsi="Times New Roman" w:cs="Times New Roman"/>
              </w:rPr>
              <w:t>v dôsledku sporu medzi vývozcom a zahraničným kupujúcim ohľadom plnenia vývozného kontraktu. V prípade sporu je poistený preukázať splnenie podmienok vývozného kontraktu právoplatným rozhodnutím rozhodcovského alebo súdneho orgánu.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Z poistenia dohodnutého podľa týchto podmienok úverového poistenia nevzniká nárok na poistné plnenie za majetkovú ujmu, ktorá vznikla najmä: </w:t>
            </w:r>
          </w:p>
          <w:p>
            <w:pPr>
              <w:jc w:val="both"/>
              <w:rPr>
                <w:rFonts w:ascii="Times New Roman" w:hAnsi="Times New Roman" w:cs="Times New Roman"/>
              </w:rPr>
            </w:pPr>
            <w:r>
              <w:rPr>
                <w:rFonts w:ascii="Times New Roman" w:hAnsi="Times New Roman" w:cs="Times New Roman"/>
              </w:rPr>
              <w:t xml:space="preserve">nezaplatením pohľadávky v dôsledku nedodržania podmienok vývozného kontraktu (dodacia lehota, druh, množstvo a kvalita vyvážaného tovaru) zo strany poisteného alebo nezaplatenia pohľadávky v dôsledku sporu medzi vývozcom a zahraničným kupujúcim ohľadom plnenia vývozného kontraktu alebo oprávnenosti pohľadávky; v prípade sporu je poistený povinný preukázať splnenie podmienok vývozného kontraktu právoplatným rozhodnutím príslušného arbitrážneho alebo súdneho orgánu, pričom sa až do tohto okamihu odkladá výplata poistného plnenia,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Poistiteľ je oprávnený znížiť alebo odmietnuť poistné plnenie: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 prípade sporu medzi poisteným a dlžníkom o plnení zmluvy o úvere alebo o oprávnenosti pohľadávky poisteného, a to až do okamihu právoplatného rozhodnutia sporu v prospech poisteného.</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 prípade dvojstrannej medzivládnej dohody o reštrukturalizácii dlhu sa uplatňuje nulová čak</w:t>
            </w:r>
            <w:r>
              <w:rPr>
                <w:rFonts w:ascii="Times New Roman" w:hAnsi="Times New Roman" w:cs="Times New Roman"/>
              </w:rPr>
              <w:t>acia doba.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 prípade dvojstrannej medzivládnej dohody o reštrukturalizácii dlhu sa uplatňuje nulová čakacia doba.</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rPr>
              <w:t>V nadväznosti na poskytnutie poistného plnenia je poistiteľ oprávnený poveriť poisteného alebo ním určeného zástupcu vymáhaním pohľadávok voči zahraničnému kupujúcemu, a to najmä z dôvodov účelnosti a náročnosti procesno-právnej stránky vymáhania pohľadávok. V týchto prípadoch budú práva a povinnosti poisteného a poistiteľa upravené formou písomnej dohody.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Poistiteľ má právo: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vyžadovať od poisteného riadne a včasné uplatnenie nárokov vyplývajúcich z vývozného kontraktu voči zahraničnému kupujúcemu alebo tretím osobám,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 nadväznosti na poskytnutie poistného plnenia je poistiteľ oprávnený poveriť poisteného alebo ním určeného zástupcu vymáhaním pohľadávok voči dlžníkovi, a to najmä z dôvodov účelnosti a náročnosti procesno-právnej stránky vymáhania pohľadávok. V týchto prípadoch budú práva a povinnosti poisteného a poistiteľa upravené formou písomnej dohody.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Poistiteľ má právo: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vyžadovať od poisteného riadne a včasné uplatnenie nárokov vyplývajúcich zo zmluvy o úvere voči dlžníkovi alebo tretím osobám,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 prípade poistenia refinančných nákladov je výška poistného plnenia zvýšená o náklady uvedené v kapitole III. bod 5 v rozsahu stanovenom v</w:t>
            </w:r>
            <w:r>
              <w:rPr>
                <w:rFonts w:ascii="Times New Roman" w:hAnsi="Times New Roman" w:cs="Times New Roman"/>
              </w:rPr>
              <w:t> poistnej zmluve.</w:t>
            </w:r>
          </w:p>
          <w:p>
            <w:pPr>
              <w:jc w:val="both"/>
              <w:rPr>
                <w:rFonts w:ascii="Times New Roman" w:hAnsi="Times New Roman" w:cs="Times New Roman"/>
              </w:rPr>
            </w:pPr>
            <w:r>
              <w:rPr>
                <w:rFonts w:ascii="Times New Roman" w:hAnsi="Times New Roman" w:cs="Times New Roman"/>
              </w:rPr>
              <w:t>V prípade poistenia refinančných nákladov je výška poistného plnenia zvýšená o náklady uvedené v kapitole III. bod 6 v rozsahu stanovenom v poistnej zmluve.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Medzinárodná zmluva má predmosť pre všeobecne záväznými právnymi predpismi</w:t>
            </w: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Kapitola II</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 xml:space="preserve">KAPITOLA II: POISTNÉ </w:t>
            </w:r>
          </w:p>
          <w:p>
            <w:pPr>
              <w:pStyle w:val="Styl2"/>
              <w:spacing w:line="240" w:lineRule="auto"/>
              <w:ind w:hanging="426"/>
              <w:rPr>
                <w:rFonts w:ascii="Times New Roman" w:hAnsi="Times New Roman" w:cs="Times New Roman"/>
                <w:sz w:val="24"/>
              </w:rPr>
            </w:pPr>
          </w:p>
          <w:p>
            <w:pPr>
              <w:pStyle w:val="Styl2"/>
              <w:spacing w:line="240" w:lineRule="auto"/>
              <w:ind w:firstLine="72"/>
              <w:rPr>
                <w:rFonts w:ascii="Times New Roman" w:hAnsi="Times New Roman" w:cs="Times New Roman"/>
                <w:sz w:val="24"/>
              </w:rPr>
            </w:pPr>
            <w:r>
              <w:rPr>
                <w:rFonts w:ascii="Times New Roman" w:hAnsi="Times New Roman" w:cs="Times New Roman"/>
                <w:sz w:val="24"/>
              </w:rPr>
              <w:t>32.</w:t>
              <w:tab/>
            </w:r>
            <w:r>
              <w:rPr>
                <w:rFonts w:ascii="Times New Roman" w:hAnsi="Times New Roman" w:cs="Times New Roman"/>
                <w:i/>
                <w:sz w:val="24"/>
              </w:rPr>
              <w:t>Všeobecné zásady pre stanovenie poistného</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Poistné má konvergovať. Na tento účel poistné účtované za poistenie vývozného  úv</w:t>
            </w:r>
            <w:r>
              <w:rPr>
                <w:rFonts w:ascii="Times New Roman" w:hAnsi="Times New Roman" w:cs="Times New Roman"/>
                <w:sz w:val="24"/>
              </w:rPr>
              <w:t>e</w:t>
            </w:r>
            <w:r>
              <w:rPr>
                <w:rFonts w:ascii="Times New Roman" w:hAnsi="Times New Roman" w:cs="Times New Roman"/>
                <w:sz w:val="24"/>
              </w:rPr>
              <w:t>ru:</w:t>
            </w:r>
          </w:p>
          <w:p>
            <w:pPr>
              <w:pStyle w:val="Styl2"/>
              <w:spacing w:line="240" w:lineRule="auto"/>
              <w:rPr>
                <w:rFonts w:ascii="Times New Roman" w:hAnsi="Times New Roman" w:cs="Times New Roman"/>
                <w:sz w:val="24"/>
              </w:rPr>
            </w:pPr>
            <w:r>
              <w:rPr>
                <w:rFonts w:ascii="Times New Roman" w:hAnsi="Times New Roman" w:cs="Times New Roman"/>
                <w:sz w:val="24"/>
              </w:rPr>
              <w:t>- z</w:t>
            </w:r>
            <w:r>
              <w:rPr>
                <w:rFonts w:ascii="Times New Roman" w:hAnsi="Times New Roman" w:cs="Times New Roman"/>
                <w:sz w:val="24"/>
              </w:rPr>
              <w:t>odpovedá krytému riziku (rizikovosti krajiny, najlepšiemu riziku, verejnému a/alebo súkromnému riziku),</w:t>
            </w:r>
          </w:p>
          <w:p>
            <w:pPr>
              <w:pStyle w:val="Styl2"/>
              <w:spacing w:line="240" w:lineRule="auto"/>
              <w:rPr>
                <w:rFonts w:ascii="Times New Roman" w:hAnsi="Times New Roman" w:cs="Times New Roman"/>
                <w:sz w:val="24"/>
              </w:rPr>
            </w:pPr>
            <w:r>
              <w:rPr>
                <w:rFonts w:ascii="Times New Roman" w:hAnsi="Times New Roman" w:cs="Times New Roman"/>
                <w:sz w:val="24"/>
              </w:rPr>
              <w:t>-primerane vyjadruje rozsah a kvalitu poskytnutého poistného krytia,</w:t>
            </w:r>
          </w:p>
          <w:p>
            <w:pPr>
              <w:pStyle w:val="Styl2"/>
              <w:spacing w:line="240" w:lineRule="auto"/>
              <w:rPr>
                <w:rFonts w:ascii="Times New Roman" w:hAnsi="Times New Roman" w:cs="Times New Roman"/>
                <w:sz w:val="24"/>
              </w:rPr>
            </w:pPr>
            <w:r>
              <w:rPr>
                <w:rFonts w:ascii="Times New Roman" w:hAnsi="Times New Roman" w:cs="Times New Roman"/>
                <w:sz w:val="24"/>
              </w:rPr>
              <w:t>- nemá byť neprimerané poistnému krytiu dlhodobých prevádzkových nákladov a strát.</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33.</w:t>
              <w:tab/>
            </w:r>
            <w:r>
              <w:rPr>
                <w:rFonts w:ascii="Times New Roman" w:hAnsi="Times New Roman" w:cs="Times New Roman"/>
                <w:i/>
                <w:sz w:val="24"/>
              </w:rPr>
              <w:t>Kvalita poistného krytia</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Pri určovaní kvality poistného krytia zmieneného v bode 32 poisťovateľ riadne zo</w:t>
            </w:r>
            <w:r>
              <w:rPr>
                <w:rFonts w:ascii="Times New Roman" w:hAnsi="Times New Roman" w:cs="Times New Roman"/>
                <w:sz w:val="24"/>
              </w:rPr>
              <w:t>h</w:t>
            </w:r>
            <w:r>
              <w:rPr>
                <w:rFonts w:ascii="Times New Roman" w:hAnsi="Times New Roman" w:cs="Times New Roman"/>
                <w:sz w:val="24"/>
              </w:rPr>
              <w:t>ľadní percento poistného krytia, podmienenosť poistného krytia a všetky ďalšie po</w:t>
            </w:r>
            <w:r>
              <w:rPr>
                <w:rFonts w:ascii="Times New Roman" w:hAnsi="Times New Roman" w:cs="Times New Roman"/>
                <w:sz w:val="24"/>
              </w:rPr>
              <w:t>d</w:t>
            </w:r>
            <w:r>
              <w:rPr>
                <w:rFonts w:ascii="Times New Roman" w:hAnsi="Times New Roman" w:cs="Times New Roman"/>
                <w:sz w:val="24"/>
              </w:rPr>
              <w:t>mienky ovplyvňujúce kvalitu poistného krytia.</w:t>
            </w:r>
          </w:p>
          <w:p>
            <w:pPr>
              <w:pStyle w:val="Styl2"/>
              <w:spacing w:line="240" w:lineRule="auto"/>
              <w:rPr>
                <w:rFonts w:ascii="Times New Roman" w:hAnsi="Times New Roman" w:cs="Times New Roman"/>
                <w:sz w:val="24"/>
              </w:rPr>
            </w:pPr>
            <w:r>
              <w:rPr>
                <w:rFonts w:ascii="Times New Roman" w:hAnsi="Times New Roman" w:cs="Times New Roman"/>
                <w:sz w:val="24"/>
              </w:rPr>
              <w:t>34.</w:t>
              <w:tab/>
            </w:r>
            <w:r>
              <w:rPr>
                <w:rFonts w:ascii="Times New Roman" w:hAnsi="Times New Roman" w:cs="Times New Roman"/>
                <w:i/>
                <w:sz w:val="24"/>
              </w:rPr>
              <w:t>Hodnotenie rizikovosti krajiny</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Úroveň účtovaného poistného pre každú kategóriu krajín sa zakladá na príslušnom hodnotení rizikovosti krajiny.</w:t>
            </w:r>
          </w:p>
          <w:p>
            <w:pPr>
              <w:pStyle w:val="Styl2"/>
              <w:spacing w:line="240" w:lineRule="auto"/>
              <w:rPr>
                <w:rFonts w:ascii="Times New Roman" w:hAnsi="Times New Roman" w:cs="Times New Roman"/>
                <w:sz w:val="24"/>
              </w:rPr>
            </w:pPr>
            <w:r>
              <w:rPr>
                <w:rFonts w:ascii="Times New Roman" w:hAnsi="Times New Roman" w:cs="Times New Roman"/>
                <w:sz w:val="24"/>
              </w:rPr>
              <w:t>35.</w:t>
              <w:tab/>
            </w:r>
            <w:r>
              <w:rPr>
                <w:rFonts w:ascii="Times New Roman" w:hAnsi="Times New Roman" w:cs="Times New Roman"/>
                <w:i/>
                <w:sz w:val="24"/>
              </w:rPr>
              <w:t>Úveruschopnosť dlžníka</w:t>
            </w:r>
          </w:p>
          <w:p>
            <w:pPr>
              <w:jc w:val="both"/>
              <w:rPr>
                <w:rFonts w:ascii="Times New Roman" w:hAnsi="Times New Roman" w:cs="Times New Roman"/>
                <w:lang w:val="sk-SK"/>
              </w:rPr>
            </w:pPr>
            <w:r>
              <w:rPr>
                <w:rFonts w:ascii="Times New Roman" w:hAnsi="Times New Roman" w:cs="Times New Roman"/>
                <w:lang w:val="sk-SK"/>
              </w:rPr>
              <w:t>Pri stanovení sadzieb poistného poisťovateľ primerane zohľadní úveruschopnosť dl</w:t>
            </w:r>
            <w:r>
              <w:rPr>
                <w:rFonts w:ascii="Times New Roman" w:hAnsi="Times New Roman" w:cs="Times New Roman"/>
                <w:lang w:val="sk-SK"/>
              </w:rPr>
              <w:t>ž</w:t>
            </w:r>
            <w:r>
              <w:rPr>
                <w:rFonts w:ascii="Times New Roman" w:hAnsi="Times New Roman" w:cs="Times New Roman"/>
                <w:lang w:val="sk-SK"/>
              </w:rPr>
              <w:t>níka,</w:t>
            </w:r>
            <w:r>
              <w:rPr>
                <w:rFonts w:ascii="Times New Roman" w:hAnsi="Times New Roman" w:cs="Times New Roman"/>
                <w:lang w:val="sk-SK"/>
              </w:rPr>
              <w:t xml:space="preserve"> vrátane jeho postavenia, ako je uvedené v bode 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VI,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VI, bod 2</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VII, bod 1</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Sadzobník poistných sadzieb</w:t>
            </w:r>
          </w:p>
          <w:p>
            <w:pPr>
              <w:rPr>
                <w:rFonts w:ascii="Times New Roman" w:hAnsi="Times New Roman" w:cs="Times New Roman"/>
                <w:lang w:val="sk-SK"/>
              </w:rPr>
            </w:pP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Výška poistného sa vypočíta z poistnej hodnoty a príslušnej poistnej sadzby. Poistná sadzba sa stanoví najmä v závislosti od dohodnutých platobných podmienok,  spôsobu zabezpečenia platieb, charakteru a rizikovosti zahraničného kupujúceho a krajiny vývozu.</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Výška poistného sa vypočíta z poistnej hodnoty a príslušnej poistnej sadzby. Poistná sadzba sa stanoví najmä v závislosti od charakteru a rizikovosti dlžníka, krajiny vývozu, priebehu čerpania a splácania vývozného odberateľského úveru.</w:t>
            </w:r>
          </w:p>
          <w:p>
            <w:pPr>
              <w:jc w:val="both"/>
              <w:rPr>
                <w:rFonts w:ascii="Times New Roman" w:hAnsi="Times New Roman" w:cs="Times New Roman"/>
                <w:lang w:val="sk-SK"/>
              </w:rPr>
            </w:pPr>
          </w:p>
          <w:p>
            <w:pPr>
              <w:tabs>
                <w:tab w:val="left" w:pos="4253"/>
              </w:tabs>
              <w:jc w:val="both"/>
              <w:rPr>
                <w:rFonts w:ascii="Times New Roman" w:hAnsi="Times New Roman" w:cs="Times New Roman"/>
                <w:lang w:val="sk-SK"/>
              </w:rPr>
            </w:pPr>
            <w:r>
              <w:rPr>
                <w:rFonts w:ascii="Times New Roman" w:hAnsi="Times New Roman" w:cs="Times New Roman"/>
                <w:lang w:val="sk-SK"/>
              </w:rPr>
              <w:t>Výška poistného sa vypočíta z poistnej hodnoty a príslušnej poistnej sadzby. Poistná sadzba sa stanoví najmä v závislosti od krajiny vývozu a dĺžky obdobia výrobného rizika.</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Systém poistných sadzieb pre poistenie strednodobých a dlhodobých vývozných úverov akceptuje minimálne sadzby OECD stanovené pre tento druh poistenia. Na základe pravidiel OECD je pri výpočte poistných sadzieb EXIMBANKY SR použitý vzorec zohľadňujúci obdobie trvania rizika v závislosti na rizikových skupinách krajín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Maximálne poistné krytie je u dodávateľských vývozných úverov 90% a u odberateľských vývozných úverov 95% z poistnej hodnoty pre všetky rizikové skupiny krajín kupujúceho/dlžníka</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Poistné sadzby sú diferencované podľa klasifikácie krajín do 7 rizikových skupín</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Poistné sadzby zohľadňujú rozlíšenie zahraničného kupujúceho podľa typu vlastníctva na suverénneho, verejného a súkromného</w:t>
            </w:r>
            <w:r>
              <w:rPr>
                <w:rFonts w:ascii="Times New Roman" w:hAnsi="Times New Roman" w:cs="Times New Roman"/>
                <w:lang w:val="sk-SK"/>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Sadzobník poistných sadzieb– Pokyn č.4/2004 guvernéra EXIMBANKY SR</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36.</w:t>
              <w:tab/>
            </w:r>
            <w:r>
              <w:rPr>
                <w:rFonts w:ascii="Times New Roman" w:hAnsi="Times New Roman" w:cs="Times New Roman"/>
                <w:i/>
                <w:sz w:val="24"/>
              </w:rPr>
              <w:t xml:space="preserve">Záručná doba </w:t>
            </w:r>
          </w:p>
          <w:p>
            <w:pPr>
              <w:pStyle w:val="Styl2"/>
              <w:spacing w:line="240" w:lineRule="auto"/>
              <w:ind w:hanging="426"/>
              <w:rPr>
                <w:rFonts w:ascii="Times New Roman" w:hAnsi="Times New Roman" w:cs="Times New Roman"/>
                <w:sz w:val="24"/>
              </w:rPr>
            </w:pPr>
            <w:r>
              <w:rPr>
                <w:rFonts w:ascii="Times New Roman" w:hAnsi="Times New Roman" w:cs="Times New Roman"/>
                <w:sz w:val="24"/>
              </w:rPr>
              <w:tab/>
              <w:t>Pri výpočte poistného poisťovateľ zohľadní celkovú záručnú dobu, ako aj profil spl</w:t>
            </w:r>
            <w:r>
              <w:rPr>
                <w:rFonts w:ascii="Times New Roman" w:hAnsi="Times New Roman" w:cs="Times New Roman"/>
                <w:sz w:val="24"/>
              </w:rPr>
              <w:t>á</w:t>
            </w:r>
            <w:r>
              <w:rPr>
                <w:rFonts w:ascii="Times New Roman" w:hAnsi="Times New Roman" w:cs="Times New Roman"/>
                <w:sz w:val="24"/>
              </w:rPr>
              <w:t>cania a úroky.</w:t>
            </w:r>
          </w:p>
          <w:p>
            <w:pPr>
              <w:pStyle w:val="Styl2"/>
              <w:spacing w:line="240" w:lineRule="auto"/>
              <w:rPr>
                <w:rFonts w:ascii="Times New Roman" w:hAnsi="Times New Roman" w:cs="Times New Roman"/>
                <w:sz w:val="24"/>
              </w:rPr>
            </w:pPr>
            <w:r>
              <w:rPr>
                <w:rFonts w:ascii="Times New Roman" w:hAnsi="Times New Roman" w:cs="Times New Roman"/>
                <w:sz w:val="24"/>
              </w:rPr>
              <w:t>37.</w:t>
              <w:tab/>
            </w:r>
            <w:r>
              <w:rPr>
                <w:rFonts w:ascii="Times New Roman" w:hAnsi="Times New Roman" w:cs="Times New Roman"/>
                <w:i/>
                <w:sz w:val="24"/>
              </w:rPr>
              <w:t>Účtovateľná suma</w:t>
            </w:r>
          </w:p>
          <w:p>
            <w:pPr>
              <w:pStyle w:val="Styl2"/>
              <w:spacing w:line="240" w:lineRule="auto"/>
              <w:ind w:hanging="70"/>
              <w:rPr>
                <w:rFonts w:ascii="Times New Roman" w:hAnsi="Times New Roman" w:cs="Times New Roman"/>
                <w:sz w:val="24"/>
              </w:rPr>
            </w:pPr>
            <w:r>
              <w:rPr>
                <w:rFonts w:ascii="Times New Roman" w:hAnsi="Times New Roman" w:cs="Times New Roman"/>
                <w:sz w:val="24"/>
              </w:rPr>
              <w:t>(a)</w:t>
              <w:tab/>
              <w:t>Poistné sa zaplatí podľa účtovateľnej sumy a je založené, pokiaľ možno, na min</w:t>
            </w:r>
            <w:r>
              <w:rPr>
                <w:rFonts w:ascii="Times New Roman" w:hAnsi="Times New Roman" w:cs="Times New Roman"/>
                <w:sz w:val="24"/>
              </w:rPr>
              <w:t>i</w:t>
            </w:r>
            <w:r>
              <w:rPr>
                <w:rFonts w:ascii="Times New Roman" w:hAnsi="Times New Roman" w:cs="Times New Roman"/>
                <w:sz w:val="24"/>
              </w:rPr>
              <w:t>málnych štandardných hodnotách poistného. Štandardné hodnoty sú vyjadrené v percentách referenčnej ho</w:t>
            </w:r>
            <w:r>
              <w:rPr>
                <w:rFonts w:ascii="Times New Roman" w:hAnsi="Times New Roman" w:cs="Times New Roman"/>
                <w:sz w:val="24"/>
              </w:rPr>
              <w:t>d</w:t>
            </w:r>
            <w:r>
              <w:rPr>
                <w:rFonts w:ascii="Times New Roman" w:hAnsi="Times New Roman" w:cs="Times New Roman"/>
                <w:sz w:val="24"/>
              </w:rPr>
              <w:t>noty, ako keby bolo poistné inkasované v plnej výške k dátumu poistenia alebo záruky; pre úv</w:t>
            </w:r>
            <w:r>
              <w:rPr>
                <w:rFonts w:ascii="Times New Roman" w:hAnsi="Times New Roman" w:cs="Times New Roman"/>
                <w:sz w:val="24"/>
              </w:rPr>
              <w:t>e</w:t>
            </w:r>
            <w:r>
              <w:rPr>
                <w:rFonts w:ascii="Times New Roman" w:hAnsi="Times New Roman" w:cs="Times New Roman"/>
                <w:sz w:val="24"/>
              </w:rPr>
              <w:t>rové riziko sa táto referenčná hodnota ro</w:t>
            </w:r>
            <w:r>
              <w:rPr>
                <w:rFonts w:ascii="Times New Roman" w:hAnsi="Times New Roman" w:cs="Times New Roman"/>
                <w:sz w:val="24"/>
              </w:rPr>
              <w:t>v</w:t>
            </w:r>
            <w:r>
              <w:rPr>
                <w:rFonts w:ascii="Times New Roman" w:hAnsi="Times New Roman" w:cs="Times New Roman"/>
                <w:sz w:val="24"/>
              </w:rPr>
              <w:t>ná výške istiny pôžičky alebo (re)financovanej časti obchodnej zmluvy, a pre v</w:t>
            </w:r>
            <w:r>
              <w:rPr>
                <w:rFonts w:ascii="Times New Roman" w:hAnsi="Times New Roman" w:cs="Times New Roman"/>
                <w:sz w:val="24"/>
              </w:rPr>
              <w:t>ý</w:t>
            </w:r>
            <w:r>
              <w:rPr>
                <w:rFonts w:ascii="Times New Roman" w:hAnsi="Times New Roman" w:cs="Times New Roman"/>
                <w:sz w:val="24"/>
              </w:rPr>
              <w:t>robné riziko sa rovná úhrnnej hodnote zmluvy mínus zálohová pla</w:t>
            </w:r>
            <w:r>
              <w:rPr>
                <w:rFonts w:ascii="Times New Roman" w:hAnsi="Times New Roman" w:cs="Times New Roman"/>
                <w:sz w:val="24"/>
              </w:rPr>
              <w:t>t</w:t>
            </w:r>
            <w:r>
              <w:rPr>
                <w:rFonts w:ascii="Times New Roman" w:hAnsi="Times New Roman" w:cs="Times New Roman"/>
                <w:sz w:val="24"/>
              </w:rPr>
              <w:t>ba.</w:t>
            </w:r>
          </w:p>
          <w:p>
            <w:pPr>
              <w:pStyle w:val="Styl2"/>
              <w:spacing w:line="240" w:lineRule="auto"/>
              <w:rPr>
                <w:rFonts w:ascii="Times New Roman" w:hAnsi="Times New Roman" w:cs="Times New Roman"/>
                <w:sz w:val="24"/>
              </w:rPr>
            </w:pPr>
            <w:r>
              <w:rPr>
                <w:rFonts w:ascii="Times New Roman" w:hAnsi="Times New Roman" w:cs="Times New Roman"/>
                <w:sz w:val="24"/>
              </w:rPr>
              <w:t>(b)</w:t>
              <w:tab/>
              <w:t>V prípade výrobného rizika môže byť účtovateľná suma znížená na očakávanú maximá</w:t>
            </w:r>
            <w:r>
              <w:rPr>
                <w:rFonts w:ascii="Times New Roman" w:hAnsi="Times New Roman" w:cs="Times New Roman"/>
                <w:sz w:val="24"/>
              </w:rPr>
              <w:t>lnu stratu.</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38.</w:t>
              <w:tab/>
            </w:r>
            <w:r>
              <w:rPr>
                <w:rFonts w:ascii="Times New Roman" w:hAnsi="Times New Roman" w:cs="Times New Roman"/>
                <w:i/>
                <w:sz w:val="24"/>
              </w:rPr>
              <w:t>Platba poistného</w:t>
            </w:r>
          </w:p>
          <w:p>
            <w:pPr>
              <w:pStyle w:val="Styl2"/>
              <w:spacing w:line="240" w:lineRule="auto"/>
              <w:rPr>
                <w:rFonts w:ascii="Times New Roman" w:hAnsi="Times New Roman" w:cs="Times New Roman"/>
                <w:sz w:val="24"/>
              </w:rPr>
            </w:pPr>
            <w:r>
              <w:rPr>
                <w:rFonts w:ascii="Times New Roman" w:hAnsi="Times New Roman" w:cs="Times New Roman"/>
                <w:sz w:val="24"/>
              </w:rPr>
              <w:t>(a)Úhrnná suma poistného je splatná k dátumu zmluvy o úverovom poistení alebo z</w:t>
            </w:r>
            <w:r>
              <w:rPr>
                <w:rFonts w:ascii="Times New Roman" w:hAnsi="Times New Roman" w:cs="Times New Roman"/>
                <w:sz w:val="24"/>
              </w:rPr>
              <w:t>á</w:t>
            </w:r>
            <w:r>
              <w:rPr>
                <w:rFonts w:ascii="Times New Roman" w:hAnsi="Times New Roman" w:cs="Times New Roman"/>
                <w:sz w:val="24"/>
              </w:rPr>
              <w:t>ruky, alebo keď zmluva alebo dohoda o pôžičke nadobudne plnú účinnosť.</w:t>
            </w:r>
          </w:p>
          <w:p>
            <w:pPr>
              <w:jc w:val="both"/>
              <w:rPr>
                <w:rFonts w:ascii="Times New Roman" w:hAnsi="Times New Roman" w:cs="Times New Roman"/>
                <w:lang w:val="sk-SK"/>
              </w:rPr>
            </w:pPr>
            <w:r>
              <w:rPr>
                <w:rFonts w:ascii="Times New Roman" w:hAnsi="Times New Roman" w:cs="Times New Roman"/>
                <w:lang w:val="sk-SK"/>
              </w:rPr>
              <w:t>(b)Poistné môže byť uhradené v splátkach alebo pridaním určitého r</w:t>
            </w:r>
            <w:r>
              <w:rPr>
                <w:rFonts w:ascii="Times New Roman" w:hAnsi="Times New Roman" w:cs="Times New Roman"/>
                <w:lang w:val="sk-SK"/>
              </w:rPr>
              <w:t>ozpätia k úrok</w:t>
            </w:r>
            <w:r>
              <w:rPr>
                <w:rFonts w:ascii="Times New Roman" w:hAnsi="Times New Roman" w:cs="Times New Roman"/>
                <w:lang w:val="sk-SK"/>
              </w:rPr>
              <w:t>o</w:t>
            </w:r>
            <w:r>
              <w:rPr>
                <w:rFonts w:ascii="Times New Roman" w:hAnsi="Times New Roman" w:cs="Times New Roman"/>
                <w:lang w:val="sk-SK"/>
              </w:rPr>
              <w:t xml:space="preserve">vej sadzbe, za predpokladu, že to zodpovedá, vyjadrené v terajšej hodnote, sume poistného uvedenej v bode 38(a).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w:t>
            </w:r>
          </w:p>
          <w:p>
            <w:pPr>
              <w:rPr>
                <w:rFonts w:ascii="Times New Roman" w:hAnsi="Times New Roman" w:cs="Times New Roman"/>
                <w:lang w:val="sk-SK"/>
              </w:rPr>
            </w:pPr>
            <w:r>
              <w:rPr>
                <w:rFonts w:ascii="Times New Roman" w:hAnsi="Times New Roman" w:cs="Times New Roman"/>
                <w:lang w:val="sk-SK"/>
              </w:rPr>
              <w:t xml:space="preserve">čl. II, VII/1, </w:t>
            </w:r>
          </w:p>
          <w:p>
            <w:pPr>
              <w:rPr>
                <w:rFonts w:ascii="Times New Roman" w:hAnsi="Times New Roman" w:cs="Times New Roman"/>
                <w:lang w:val="sk-SK"/>
              </w:rPr>
            </w:pPr>
            <w:r>
              <w:rPr>
                <w:rFonts w:ascii="Times New Roman" w:hAnsi="Times New Roman" w:cs="Times New Roman"/>
                <w:lang w:val="sk-SK"/>
              </w:rPr>
              <w:t>XI/6</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C čl. VI, bod 1</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D čl. VI, bod 1</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PÚP E čl. VII, bod 2 bod 3</w:t>
            </w: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Poistná sadzba je kalkulovaná pre istinu úveru (bez úrokov) počas obdobia trvania rizika (polovica doby čerpania úveru + celá doba splácania úveru).</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Poistné sadzby rešpektujú minimálne štandardné hodnoty OECD</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V poistnej zmluve je možné dohodnúť podmienky postupného platenia poistného v nadväznosti na čerpanie úveru. Postupné platenie poistného musí byť ukončené do dátumu realizácie prvej dodávky.</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Poistná hodnota predstavuje výrobné náklady nevyhnutné na realizáciu vývozného kontraktu.</w:t>
            </w:r>
          </w:p>
          <w:p>
            <w:pPr>
              <w:rPr>
                <w:rFonts w:ascii="Times New Roman" w:hAnsi="Times New Roman" w:cs="Times New Roman"/>
                <w:lang w:val="sk-SK"/>
              </w:rPr>
            </w:pPr>
            <w:r>
              <w:rPr>
                <w:rFonts w:ascii="Times New Roman" w:hAnsi="Times New Roman" w:cs="Times New Roman"/>
                <w:lang w:val="sk-SK"/>
              </w:rPr>
              <w:t xml:space="preserve">Výška poistného sa vypočíta z poistnej hodnoty a príslušnej poistnej sadzby. Poistná sadzba sa stanoví najmä v závislosti od krajiny vývozu a dľžky obdobia výrobného rizika. </w:t>
            </w:r>
          </w:p>
          <w:p>
            <w:pPr>
              <w:rPr>
                <w:rFonts w:ascii="Times New Roman" w:hAnsi="Times New Roman" w:cs="Times New Roman"/>
                <w:lang w:val="sk-SK"/>
              </w:rPr>
            </w:pPr>
            <w:r>
              <w:rPr>
                <w:rFonts w:ascii="Times New Roman" w:hAnsi="Times New Roman" w:cs="Times New Roman"/>
                <w:lang w:val="sk-SK"/>
              </w:rPr>
              <w:t>Pre uznanie vzniknutej majetkovej ujmy musí poistený predložiť odborný posudok ohľadne výšky straty vypracovaný osobou určenou poistiteľom.</w:t>
            </w:r>
          </w:p>
          <w:p>
            <w:pPr>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Poistený je povinný zaplatiť poistné jednorazovo, ak nie je v poistnej zmluve dohodnuté inak, v lehote splatnosti faktúry vystavenej poistiteľom.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 xml:space="preserve">Poistený je povinný zaplatiť poistné jednorazovo, ak nie je v poistnej zmluve dohodnuté inak, v lehote splatnosti faktúry vystavenej poistiteľom. </w:t>
            </w: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V prípade jednorazovej poistnej zmluvy je poistné splatné jednorazovo vopred, pred realizáciou vývozu.</w:t>
            </w:r>
          </w:p>
          <w:p>
            <w:pPr>
              <w:jc w:val="both"/>
              <w:rPr>
                <w:rFonts w:ascii="Times New Roman" w:hAnsi="Times New Roman" w:cs="Times New Roman"/>
                <w:lang w:val="sk-SK"/>
              </w:rPr>
            </w:pPr>
          </w:p>
          <w:p>
            <w:pPr>
              <w:jc w:val="both"/>
              <w:rPr>
                <w:rFonts w:ascii="Times New Roman" w:hAnsi="Times New Roman" w:cs="Times New Roman"/>
                <w:sz w:val="20"/>
                <w:lang w:val="sk-SK"/>
              </w:rPr>
            </w:pPr>
            <w:r>
              <w:rPr>
                <w:rFonts w:ascii="Times New Roman" w:hAnsi="Times New Roman" w:cs="Times New Roman"/>
                <w:lang w:val="sk-SK"/>
              </w:rPr>
              <w:t>V prípade kontraktného limitu je predpísané poistné fakturované mesačne, v súlade s hláseniami o vývoze</w:t>
            </w:r>
            <w:r>
              <w:rPr>
                <w:rFonts w:ascii="Times New Roman" w:hAnsi="Times New Roman" w:cs="Times New Roman"/>
                <w:sz w:val="20"/>
                <w:lang w:val="sk-SK"/>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Sadzobník  poistných sadzieb - </w:t>
            </w:r>
          </w:p>
          <w:p>
            <w:pPr>
              <w:rPr>
                <w:rFonts w:ascii="Times New Roman" w:hAnsi="Times New Roman" w:cs="Times New Roman"/>
                <w:lang w:val="sk-SK"/>
              </w:rPr>
            </w:pPr>
            <w:r>
              <w:rPr>
                <w:rFonts w:ascii="Times New Roman" w:hAnsi="Times New Roman" w:cs="Times New Roman"/>
                <w:lang w:val="sk-SK"/>
              </w:rPr>
              <w:t>Pokyn č.4/2004 guvernéra EXIMBANKY SR</w:t>
            </w: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KAPITOLA III</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ind w:hanging="70"/>
              <w:rPr>
                <w:rFonts w:ascii="Times New Roman" w:hAnsi="Times New Roman" w:cs="Times New Roman"/>
                <w:sz w:val="24"/>
              </w:rPr>
            </w:pPr>
            <w:r>
              <w:rPr>
                <w:rFonts w:ascii="Times New Roman" w:hAnsi="Times New Roman" w:cs="Times New Roman"/>
                <w:sz w:val="24"/>
              </w:rPr>
              <w:t>KAPITOLA III: POLITIKA POISTNÉHO KRYTIA V KRAJINE</w:t>
            </w:r>
          </w:p>
          <w:p>
            <w:pPr>
              <w:pStyle w:val="Styl2"/>
              <w:spacing w:line="240" w:lineRule="auto"/>
              <w:rPr>
                <w:rFonts w:ascii="Times New Roman" w:hAnsi="Times New Roman" w:cs="Times New Roman"/>
                <w:sz w:val="24"/>
              </w:rPr>
            </w:pPr>
            <w:r>
              <w:rPr>
                <w:rFonts w:ascii="Times New Roman" w:hAnsi="Times New Roman" w:cs="Times New Roman"/>
                <w:sz w:val="24"/>
              </w:rPr>
              <w:t>39.</w:t>
              <w:tab/>
            </w:r>
            <w:r>
              <w:rPr>
                <w:rFonts w:ascii="Times New Roman" w:hAnsi="Times New Roman" w:cs="Times New Roman"/>
                <w:i/>
                <w:sz w:val="24"/>
              </w:rPr>
              <w:t>Určenie politiky  poistného krytia v krajine</w:t>
            </w:r>
          </w:p>
          <w:p>
            <w:pPr>
              <w:pStyle w:val="Styl2"/>
              <w:spacing w:line="240" w:lineRule="auto"/>
              <w:ind w:firstLine="72"/>
              <w:rPr>
                <w:rFonts w:ascii="Times New Roman" w:hAnsi="Times New Roman" w:cs="Times New Roman"/>
                <w:sz w:val="24"/>
              </w:rPr>
            </w:pPr>
            <w:r>
              <w:rPr>
                <w:rFonts w:ascii="Times New Roman" w:hAnsi="Times New Roman" w:cs="Times New Roman"/>
                <w:sz w:val="24"/>
              </w:rPr>
              <w:t>(a)</w:t>
              <w:tab/>
              <w:t>S prihliadnutím na svoju veľkosť a štrukturálne ekonomické obmedzenia, poisť</w:t>
            </w:r>
            <w:r>
              <w:rPr>
                <w:rFonts w:ascii="Times New Roman" w:hAnsi="Times New Roman" w:cs="Times New Roman"/>
                <w:sz w:val="24"/>
              </w:rPr>
              <w:t>o</w:t>
            </w:r>
            <w:r>
              <w:rPr>
                <w:rFonts w:ascii="Times New Roman" w:hAnsi="Times New Roman" w:cs="Times New Roman"/>
                <w:sz w:val="24"/>
              </w:rPr>
              <w:t>vateľ zakladá svoju politiku poistného krytia v krajine na posudzovaní rizikovosti krajinou, na svojej celkovej hodnote rizika pre každú krajinu a na zložení svojho rizikového portfólia krajiny.</w:t>
            </w:r>
          </w:p>
          <w:p>
            <w:pPr>
              <w:pStyle w:val="Styl2"/>
              <w:spacing w:line="240" w:lineRule="auto"/>
              <w:rPr>
                <w:rFonts w:ascii="Times New Roman" w:hAnsi="Times New Roman" w:cs="Times New Roman"/>
                <w:sz w:val="24"/>
              </w:rPr>
            </w:pPr>
            <w:r>
              <w:rPr>
                <w:rFonts w:ascii="Times New Roman" w:hAnsi="Times New Roman" w:cs="Times New Roman"/>
                <w:sz w:val="24"/>
              </w:rPr>
              <w:t>(b)</w:t>
              <w:tab/>
              <w:t>Pri určovaní svojej politiky poistného krytia v krajine poisťovateľ zohľadní klas</w:t>
            </w:r>
            <w:r>
              <w:rPr>
                <w:rFonts w:ascii="Times New Roman" w:hAnsi="Times New Roman" w:cs="Times New Roman"/>
                <w:sz w:val="24"/>
              </w:rPr>
              <w:t>i</w:t>
            </w:r>
            <w:r>
              <w:rPr>
                <w:rFonts w:ascii="Times New Roman" w:hAnsi="Times New Roman" w:cs="Times New Roman"/>
                <w:sz w:val="24"/>
              </w:rPr>
              <w:t>fikáciu každého dlžníka podľa danej krajiny.</w:t>
            </w:r>
          </w:p>
          <w:p>
            <w:pPr>
              <w:pStyle w:val="Styl2"/>
              <w:spacing w:line="240" w:lineRule="auto"/>
              <w:rPr>
                <w:rFonts w:ascii="Times New Roman" w:hAnsi="Times New Roman" w:cs="Times New Roman"/>
                <w:sz w:val="24"/>
              </w:rPr>
            </w:pPr>
            <w:r>
              <w:rPr>
                <w:rFonts w:ascii="Times New Roman" w:hAnsi="Times New Roman" w:cs="Times New Roman"/>
                <w:sz w:val="24"/>
              </w:rPr>
              <w:t>(c)</w:t>
              <w:tab/>
              <w:t>Napriek tomu môže poisťovateľ pozastaviť alebo obmedziť poisťovaciu činnosť pre konkrétnu krajinu bez ohľadu na klasifikáciu krajin</w:t>
            </w:r>
            <w:r>
              <w:rPr>
                <w:rFonts w:ascii="Times New Roman" w:hAnsi="Times New Roman" w:cs="Times New Roman"/>
                <w:sz w:val="24"/>
              </w:rPr>
              <w:t>y.</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40.</w:t>
              <w:tab/>
            </w:r>
            <w:r>
              <w:rPr>
                <w:rFonts w:ascii="Times New Roman" w:hAnsi="Times New Roman" w:cs="Times New Roman"/>
                <w:i/>
                <w:sz w:val="24"/>
              </w:rPr>
              <w:t xml:space="preserve">Definícia celkovej nekrytej miery /hodnoty/ rizika </w:t>
            </w:r>
          </w:p>
          <w:p>
            <w:pPr>
              <w:pStyle w:val="Styl2"/>
              <w:spacing w:line="240" w:lineRule="auto"/>
              <w:ind w:hanging="426"/>
              <w:rPr>
                <w:rFonts w:ascii="Times New Roman" w:hAnsi="Times New Roman" w:cs="Times New Roman"/>
                <w:sz w:val="24"/>
              </w:rPr>
            </w:pPr>
            <w:r>
              <w:rPr>
                <w:rFonts w:ascii="Times New Roman" w:hAnsi="Times New Roman" w:cs="Times New Roman"/>
              </w:rPr>
              <w:tab/>
            </w:r>
            <w:r>
              <w:rPr>
                <w:rFonts w:ascii="Times New Roman" w:hAnsi="Times New Roman" w:cs="Times New Roman"/>
                <w:sz w:val="24"/>
              </w:rPr>
              <w:t>Celková hodnota rizika sa v medziach percenta poistného krytia určuje na zákl</w:t>
            </w:r>
            <w:r>
              <w:rPr>
                <w:rFonts w:ascii="Times New Roman" w:hAnsi="Times New Roman" w:cs="Times New Roman"/>
                <w:sz w:val="24"/>
              </w:rPr>
              <w:t>a</w:t>
            </w:r>
            <w:r>
              <w:rPr>
                <w:rFonts w:ascii="Times New Roman" w:hAnsi="Times New Roman" w:cs="Times New Roman"/>
                <w:sz w:val="24"/>
              </w:rPr>
              <w:t>de čiastok pre strednodobé a dlhodobé obchodné transakcie, ako je uvedené v článku 1 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Limitypoist</w:t>
            </w:r>
            <w:r>
              <w:rPr>
                <w:rFonts w:ascii="Times New Roman" w:hAnsi="Times New Roman" w:cs="Times New Roman"/>
                <w:lang w:val="sk-SK"/>
              </w:rPr>
              <w:t>.</w:t>
            </w:r>
          </w:p>
          <w:p>
            <w:pPr>
              <w:rPr>
                <w:rFonts w:ascii="Times New Roman" w:hAnsi="Times New Roman" w:cs="Times New Roman"/>
                <w:lang w:val="sk-SK"/>
              </w:rPr>
            </w:pPr>
            <w:r>
              <w:rPr>
                <w:rFonts w:ascii="Times New Roman" w:hAnsi="Times New Roman" w:cs="Times New Roman"/>
                <w:lang w:val="sk-SK"/>
              </w:rPr>
              <w:t>angažovanosti</w:t>
            </w:r>
          </w:p>
          <w:p>
            <w:pPr>
              <w:rPr>
                <w:rFonts w:ascii="Times New Roman" w:hAnsi="Times New Roman" w:cs="Times New Roman"/>
                <w:lang w:val="sk-SK"/>
              </w:rPr>
            </w:pPr>
            <w:r>
              <w:rPr>
                <w:rFonts w:ascii="Times New Roman" w:hAnsi="Times New Roman" w:cs="Times New Roman"/>
                <w:lang w:val="sk-SK"/>
              </w:rPr>
              <w:t>(LPA)</w:t>
            </w:r>
          </w:p>
          <w:p>
            <w:pPr>
              <w:rPr>
                <w:rFonts w:ascii="Times New Roman" w:hAnsi="Times New Roman" w:cs="Times New Roman"/>
                <w:lang w:val="sk-SK"/>
              </w:rPr>
            </w:pPr>
            <w:r>
              <w:rPr>
                <w:rFonts w:ascii="Times New Roman" w:hAnsi="Times New Roman" w:cs="Times New Roman"/>
                <w:lang w:val="sk-SK"/>
              </w:rPr>
              <w:t>čl. 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LPA</w:t>
            </w:r>
          </w:p>
          <w:p>
            <w:pPr>
              <w:rPr>
                <w:rFonts w:ascii="Times New Roman" w:hAnsi="Times New Roman" w:cs="Times New Roman"/>
                <w:lang w:val="sk-SK"/>
              </w:rPr>
            </w:pPr>
            <w:r>
              <w:rPr>
                <w:rFonts w:ascii="Times New Roman" w:hAnsi="Times New Roman" w:cs="Times New Roman"/>
                <w:lang w:val="sk-SK"/>
              </w:rPr>
              <w:t>čl. II</w:t>
            </w:r>
          </w:p>
          <w:p>
            <w:pPr>
              <w:rPr>
                <w:rFonts w:ascii="Times New Roman" w:hAnsi="Times New Roman" w:cs="Times New Roman"/>
                <w:lang w:val="sk-SK"/>
              </w:rPr>
            </w:pPr>
            <w:r>
              <w:rPr>
                <w:rFonts w:ascii="Times New Roman" w:hAnsi="Times New Roman" w:cs="Times New Roman"/>
                <w:lang w:val="sk-SK"/>
              </w:rPr>
              <w:t>bod a</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EXIMBANKA SR predkladá návrhy stanovenia limitov poistnej angažovanosti ako jednej zo súčastí riadenia teritoriálneho rizika, v súlade s požiadavkou Rady banky. V rámci vypracovania návrhu stanovenia limitov angažovanosti pre poisťovaciu obchodnú činnosť EXIMBANKA SR  posudzuje samostatne oblasť poistenia neobchodovateľných a samostatne oblasť poistenia obchodovateľných rizík.</w:t>
            </w:r>
          </w:p>
          <w:p>
            <w:pPr>
              <w:jc w:val="both"/>
              <w:rPr>
                <w:rFonts w:ascii="Times New Roman" w:hAnsi="Times New Roman" w:cs="Times New Roman"/>
                <w:lang w:val="sk-SK"/>
              </w:rPr>
            </w:pPr>
            <w:r>
              <w:rPr>
                <w:rFonts w:ascii="Times New Roman" w:hAnsi="Times New Roman" w:cs="Times New Roman"/>
                <w:lang w:val="sk-SK"/>
              </w:rPr>
              <w:t>Pri návrhu stanovenia limitov angažovanosti na rizikové skupiny krajín pre poistenie neobchodovateľných rizík vychádza z viacerých predpokladov:</w:t>
            </w:r>
          </w:p>
          <w:p>
            <w:pPr>
              <w:jc w:val="both"/>
              <w:rPr>
                <w:rFonts w:ascii="Times New Roman" w:hAnsi="Times New Roman" w:cs="Times New Roman"/>
                <w:lang w:val="sk-SK"/>
              </w:rPr>
            </w:pPr>
            <w:r>
              <w:rPr>
                <w:rFonts w:ascii="Times New Roman" w:hAnsi="Times New Roman" w:cs="Times New Roman"/>
                <w:lang w:val="sk-SK"/>
              </w:rPr>
              <w:t>- rozdelenie krajín podľa miery teritoriálneho rizika do 7 rizikových skupín,</w:t>
            </w:r>
          </w:p>
          <w:p>
            <w:pPr>
              <w:jc w:val="both"/>
              <w:rPr>
                <w:rFonts w:ascii="Times New Roman" w:hAnsi="Times New Roman" w:cs="Times New Roman"/>
                <w:lang w:val="sk-SK"/>
              </w:rPr>
            </w:pPr>
            <w:r>
              <w:rPr>
                <w:rFonts w:ascii="Times New Roman" w:hAnsi="Times New Roman" w:cs="Times New Roman"/>
                <w:lang w:val="sk-SK"/>
              </w:rPr>
              <w:t>- posúdenie existujúceho stavu poistného portfólia,</w:t>
            </w:r>
          </w:p>
          <w:p>
            <w:pPr>
              <w:jc w:val="both"/>
              <w:rPr>
                <w:rFonts w:ascii="Times New Roman" w:hAnsi="Times New Roman" w:cs="Times New Roman"/>
                <w:lang w:val="sk-SK"/>
              </w:rPr>
            </w:pPr>
            <w:r>
              <w:rPr>
                <w:rFonts w:ascii="Times New Roman" w:hAnsi="Times New Roman" w:cs="Times New Roman"/>
                <w:lang w:val="sk-SK"/>
              </w:rPr>
              <w:t>- poistná angažovanosť je realizovaná predovšetkým do krajín</w:t>
            </w:r>
            <w:r>
              <w:rPr>
                <w:rFonts w:ascii="Times New Roman" w:hAnsi="Times New Roman" w:cs="Times New Roman"/>
                <w:lang w:val="sk-SK"/>
              </w:rPr>
              <w:t xml:space="preserve"> zaradených do vyšších (horších) rizikových skupín.</w:t>
            </w: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Maximálne poistné krytie je u dodávateľských vývozných úverov 90 % a u odberateľských vývozných úverov 95 % z poistnej hodnoty pre všetky rizikové skupiny krajín.</w:t>
            </w: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Upravené v materiáli komisie p</w:t>
            </w:r>
            <w:r>
              <w:rPr>
                <w:rFonts w:ascii="Times New Roman" w:hAnsi="Times New Roman" w:cs="Times New Roman"/>
                <w:lang w:val="sk-SK"/>
              </w:rPr>
              <w:t>re riadenie aktív a pasív (ALCO)</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41.</w:t>
              <w:tab/>
            </w:r>
            <w:r>
              <w:rPr>
                <w:rFonts w:ascii="Times New Roman" w:hAnsi="Times New Roman" w:cs="Times New Roman"/>
                <w:i/>
                <w:sz w:val="24"/>
              </w:rPr>
              <w:t>Rizikovosť krajiny</w:t>
            </w:r>
          </w:p>
          <w:p>
            <w:pPr>
              <w:pStyle w:val="Styl2"/>
              <w:spacing w:line="240" w:lineRule="auto"/>
              <w:rPr>
                <w:rFonts w:ascii="Times New Roman" w:hAnsi="Times New Roman" w:cs="Times New Roman"/>
                <w:sz w:val="24"/>
              </w:rPr>
            </w:pPr>
            <w:r>
              <w:rPr>
                <w:rFonts w:ascii="Times New Roman" w:hAnsi="Times New Roman" w:cs="Times New Roman"/>
                <w:sz w:val="24"/>
              </w:rPr>
              <w:t>(a)</w:t>
              <w:tab/>
              <w:t>Pokiaľ ide o skupinu krajín predstavujúcich najlepšie riziko, poisťovateľ v zásade nestanoví žiadne obmedzenia na svoju politiku poistného krytia.</w:t>
            </w:r>
          </w:p>
          <w:p>
            <w:pPr>
              <w:pStyle w:val="Styl2"/>
              <w:spacing w:line="240" w:lineRule="auto"/>
              <w:rPr>
                <w:rFonts w:ascii="Times New Roman" w:hAnsi="Times New Roman" w:cs="Times New Roman"/>
                <w:sz w:val="24"/>
              </w:rPr>
            </w:pPr>
            <w:r>
              <w:rPr>
                <w:rFonts w:ascii="Times New Roman" w:hAnsi="Times New Roman" w:cs="Times New Roman"/>
                <w:sz w:val="24"/>
              </w:rPr>
              <w:t>(b)</w:t>
              <w:tab/>
              <w:t>V prípade iných krajín poisťovateľ môže stanoviť obmedzenia na svoju politiku poistného krytia.</w:t>
            </w:r>
          </w:p>
          <w:p>
            <w:pPr>
              <w:pStyle w:val="Styl2"/>
              <w:spacing w:line="240" w:lineRule="auto"/>
              <w:rPr>
                <w:rFonts w:ascii="Times New Roman" w:hAnsi="Times New Roman" w:cs="Times New Roman"/>
                <w:sz w:val="24"/>
              </w:rPr>
            </w:pPr>
            <w:r>
              <w:rPr>
                <w:rFonts w:ascii="Times New Roman" w:hAnsi="Times New Roman" w:cs="Times New Roman"/>
                <w:sz w:val="24"/>
              </w:rPr>
              <w:t>(c)</w:t>
              <w:tab/>
              <w:t>Poisťovateľ, ktorý v zásade neponúka poistné krytie pre krajinu alebo konkrétnu skupinu krajín, môže však výnimočne kryť určité transakcie z dôvodov dvojstra</w:t>
            </w:r>
            <w:r>
              <w:rPr>
                <w:rFonts w:ascii="Times New Roman" w:hAnsi="Times New Roman" w:cs="Times New Roman"/>
                <w:sz w:val="24"/>
              </w:rPr>
              <w:t>n</w:t>
            </w:r>
            <w:r>
              <w:rPr>
                <w:rFonts w:ascii="Times New Roman" w:hAnsi="Times New Roman" w:cs="Times New Roman"/>
                <w:sz w:val="24"/>
              </w:rPr>
              <w:t>nej politiky alebo štátneho záujmu, alebo v prípade, keď je k dispozícii dostatok voľne zmeniteľnej cudzej meny pre danú transakciu.</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(d)</w:t>
              <w:tab/>
              <w:t xml:space="preserve">Pokiaľ ide o krajiny uvedené vyššie v bode (b), poisťovateľ môže stanoviť limity rizika kumulatívnym alebo alternatívnym spôsobom, </w:t>
            </w:r>
            <w:r>
              <w:rPr>
                <w:rFonts w:ascii="Times New Roman" w:hAnsi="Times New Roman" w:cs="Times New Roman"/>
                <w:sz w:val="24"/>
              </w:rPr>
              <w:t>napríklad:</w:t>
            </w:r>
          </w:p>
          <w:p>
            <w:pPr>
              <w:pStyle w:val="Styl2"/>
              <w:spacing w:line="240" w:lineRule="auto"/>
              <w:rPr>
                <w:rFonts w:ascii="Times New Roman" w:hAnsi="Times New Roman" w:cs="Times New Roman"/>
                <w:sz w:val="24"/>
              </w:rPr>
            </w:pPr>
            <w:r>
              <w:rPr>
                <w:rFonts w:ascii="Times New Roman" w:hAnsi="Times New Roman" w:cs="Times New Roman"/>
                <w:sz w:val="24"/>
              </w:rPr>
              <w:t>- celkovú nekrytú mieru rizika pre danú krajinu,</w:t>
            </w:r>
          </w:p>
          <w:p>
            <w:pPr>
              <w:pStyle w:val="Styl2"/>
              <w:spacing w:line="240" w:lineRule="auto"/>
              <w:rPr>
                <w:rFonts w:ascii="Times New Roman" w:hAnsi="Times New Roman" w:cs="Times New Roman"/>
                <w:sz w:val="24"/>
              </w:rPr>
            </w:pPr>
            <w:r>
              <w:rPr>
                <w:rFonts w:ascii="Times New Roman" w:hAnsi="Times New Roman" w:cs="Times New Roman"/>
                <w:sz w:val="24"/>
              </w:rPr>
              <w:t>- celkovú hodnotu ponúk poistného krytia,</w:t>
            </w:r>
          </w:p>
          <w:p>
            <w:pPr>
              <w:pStyle w:val="Styl2"/>
              <w:spacing w:line="240" w:lineRule="auto"/>
              <w:rPr>
                <w:rFonts w:ascii="Times New Roman" w:hAnsi="Times New Roman" w:cs="Times New Roman"/>
                <w:sz w:val="24"/>
              </w:rPr>
            </w:pPr>
            <w:r>
              <w:rPr>
                <w:rFonts w:ascii="Times New Roman" w:hAnsi="Times New Roman" w:cs="Times New Roman"/>
                <w:sz w:val="24"/>
              </w:rPr>
              <w:t>- celkovú hodnotu nových zmlúv, ktoré budú kryté,</w:t>
            </w:r>
          </w:p>
          <w:p>
            <w:pPr>
              <w:pStyle w:val="Styl2"/>
              <w:spacing w:line="240" w:lineRule="auto"/>
              <w:rPr>
                <w:rFonts w:ascii="Times New Roman" w:hAnsi="Times New Roman" w:cs="Times New Roman"/>
                <w:sz w:val="24"/>
              </w:rPr>
            </w:pPr>
            <w:r>
              <w:rPr>
                <w:rFonts w:ascii="Times New Roman" w:hAnsi="Times New Roman" w:cs="Times New Roman"/>
                <w:sz w:val="24"/>
              </w:rPr>
              <w:t>- maximálnu krytú sumu na jednu transakciu.</w:t>
            </w:r>
          </w:p>
          <w:p>
            <w:pPr>
              <w:pStyle w:val="Styl2"/>
              <w:spacing w:line="240" w:lineRule="auto"/>
              <w:rPr>
                <w:rFonts w:ascii="Times New Roman" w:hAnsi="Times New Roman" w:cs="Times New Roman"/>
                <w:sz w:val="24"/>
              </w:rPr>
            </w:pPr>
            <w:r>
              <w:rPr>
                <w:rFonts w:ascii="Times New Roman" w:hAnsi="Times New Roman" w:cs="Times New Roman"/>
                <w:sz w:val="24"/>
              </w:rPr>
              <w:t>Poisťovateľ môže tiež zvýšiť uplatniteľné poistné.</w:t>
            </w:r>
          </w:p>
          <w:p>
            <w:pPr>
              <w:pStyle w:val="Styl2"/>
              <w:spacing w:line="240" w:lineRule="auto"/>
              <w:rPr>
                <w:rFonts w:ascii="Times New Roman" w:hAnsi="Times New Roman" w:cs="Times New Roman"/>
                <w:sz w:val="24"/>
              </w:rPr>
            </w:pPr>
            <w:r>
              <w:rPr>
                <w:rFonts w:ascii="Times New Roman" w:hAnsi="Times New Roman" w:cs="Times New Roman"/>
                <w:sz w:val="24"/>
              </w:rPr>
              <w:t>Pod limit</w:t>
            </w:r>
            <w:r>
              <w:rPr>
                <w:rFonts w:ascii="Times New Roman" w:hAnsi="Times New Roman" w:cs="Times New Roman"/>
                <w:sz w:val="24"/>
              </w:rPr>
              <w:t>mi rizika pre konkrétnu krajinu v zásade nejestvuje nijaký limit pre pol</w:t>
            </w:r>
            <w:r>
              <w:rPr>
                <w:rFonts w:ascii="Times New Roman" w:hAnsi="Times New Roman" w:cs="Times New Roman"/>
                <w:sz w:val="24"/>
              </w:rPr>
              <w:t>i</w:t>
            </w:r>
            <w:r>
              <w:rPr>
                <w:rFonts w:ascii="Times New Roman" w:hAnsi="Times New Roman" w:cs="Times New Roman"/>
                <w:sz w:val="24"/>
              </w:rPr>
              <w:t>tiku poistného krytia.</w:t>
            </w: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p>
          <w:p>
            <w:pPr>
              <w:pStyle w:val="Styl2"/>
              <w:spacing w:line="240" w:lineRule="auto"/>
              <w:rPr>
                <w:rFonts w:ascii="Times New Roman" w:hAnsi="Times New Roman" w:cs="Times New Roman"/>
                <w:sz w:val="24"/>
              </w:rPr>
            </w:pPr>
            <w:r>
              <w:rPr>
                <w:rFonts w:ascii="Times New Roman" w:hAnsi="Times New Roman" w:cs="Times New Roman"/>
                <w:sz w:val="24"/>
              </w:rPr>
              <w:t>42.</w:t>
              <w:tab/>
            </w:r>
            <w:r>
              <w:rPr>
                <w:rFonts w:ascii="Times New Roman" w:hAnsi="Times New Roman" w:cs="Times New Roman"/>
                <w:i/>
                <w:sz w:val="24"/>
              </w:rPr>
              <w:t>Špecifické podmienky pre poistné krytie krajiny</w:t>
            </w:r>
          </w:p>
          <w:p>
            <w:pPr>
              <w:pStyle w:val="Styl2"/>
              <w:spacing w:line="240" w:lineRule="auto"/>
              <w:ind w:hanging="70"/>
              <w:rPr>
                <w:rFonts w:ascii="Times New Roman" w:hAnsi="Times New Roman" w:cs="Times New Roman"/>
                <w:sz w:val="24"/>
              </w:rPr>
            </w:pPr>
            <w:r>
              <w:rPr>
                <w:rFonts w:ascii="Times New Roman" w:hAnsi="Times New Roman" w:cs="Times New Roman"/>
                <w:sz w:val="24"/>
              </w:rPr>
              <w:tab/>
              <w:t>Poisťovateľ môže v každom prípade rutinne uplatňovať na konkrétnu krajinu, bez ohľadu na príslušnú kat</w:t>
            </w:r>
            <w:r>
              <w:rPr>
                <w:rFonts w:ascii="Times New Roman" w:hAnsi="Times New Roman" w:cs="Times New Roman"/>
                <w:sz w:val="24"/>
              </w:rPr>
              <w:t>egóriu krajiny, niektoré podmienky poistného krytia, n</w:t>
            </w:r>
            <w:r>
              <w:rPr>
                <w:rFonts w:ascii="Times New Roman" w:hAnsi="Times New Roman" w:cs="Times New Roman"/>
                <w:sz w:val="24"/>
              </w:rPr>
              <w:t>a</w:t>
            </w:r>
            <w:r>
              <w:rPr>
                <w:rFonts w:ascii="Times New Roman" w:hAnsi="Times New Roman" w:cs="Times New Roman"/>
                <w:sz w:val="24"/>
              </w:rPr>
              <w:t>príklad:</w:t>
            </w:r>
          </w:p>
          <w:p>
            <w:pPr>
              <w:pStyle w:val="Styl2"/>
              <w:spacing w:line="240" w:lineRule="auto"/>
              <w:rPr>
                <w:rFonts w:ascii="Times New Roman" w:hAnsi="Times New Roman" w:cs="Times New Roman"/>
                <w:sz w:val="24"/>
              </w:rPr>
            </w:pPr>
            <w:r>
              <w:rPr>
                <w:rFonts w:ascii="Times New Roman" w:hAnsi="Times New Roman" w:cs="Times New Roman"/>
                <w:sz w:val="24"/>
              </w:rPr>
              <w:t>-</w:t>
              <w:tab/>
              <w:t>záruka platby a/alebo prevodu zo strany centrálnej banky alebo ministerstva financií príslušnej krajiny,</w:t>
            </w:r>
          </w:p>
          <w:p>
            <w:pPr>
              <w:pStyle w:val="Styl2"/>
              <w:spacing w:line="240" w:lineRule="auto"/>
              <w:ind w:hanging="426"/>
              <w:rPr>
                <w:rFonts w:ascii="Times New Roman" w:hAnsi="Times New Roman" w:cs="Times New Roman"/>
                <w:sz w:val="24"/>
              </w:rPr>
            </w:pPr>
            <w:r>
              <w:rPr>
                <w:rFonts w:ascii="Times New Roman" w:hAnsi="Times New Roman" w:cs="Times New Roman"/>
                <w:sz w:val="24"/>
              </w:rPr>
              <w:t>-</w:t>
              <w:tab/>
              <w:t>neodvolateľný akreditív alebo banková záruka,</w:t>
            </w:r>
          </w:p>
          <w:p>
            <w:pPr>
              <w:pStyle w:val="Styl2"/>
              <w:spacing w:line="240" w:lineRule="auto"/>
              <w:rPr>
                <w:rFonts w:ascii="Times New Roman" w:hAnsi="Times New Roman" w:cs="Times New Roman"/>
                <w:sz w:val="24"/>
              </w:rPr>
            </w:pPr>
            <w:r>
              <w:rPr>
                <w:rFonts w:ascii="Times New Roman" w:hAnsi="Times New Roman" w:cs="Times New Roman"/>
                <w:sz w:val="24"/>
              </w:rPr>
              <w:t>-</w:t>
              <w:tab/>
              <w:t>predĺženie čakacej lehoty pre odško</w:t>
            </w:r>
            <w:r>
              <w:rPr>
                <w:rFonts w:ascii="Times New Roman" w:hAnsi="Times New Roman" w:cs="Times New Roman"/>
                <w:sz w:val="24"/>
              </w:rPr>
              <w:t>dnenie,</w:t>
            </w:r>
          </w:p>
          <w:p>
            <w:pPr>
              <w:pStyle w:val="Styl2"/>
              <w:spacing w:line="240" w:lineRule="auto"/>
              <w:rPr>
                <w:rFonts w:ascii="Times New Roman" w:hAnsi="Times New Roman" w:cs="Times New Roman"/>
                <w:sz w:val="24"/>
              </w:rPr>
            </w:pPr>
            <w:r>
              <w:rPr>
                <w:rFonts w:ascii="Times New Roman" w:hAnsi="Times New Roman" w:cs="Times New Roman"/>
                <w:sz w:val="24"/>
              </w:rPr>
              <w:t>-</w:t>
              <w:tab/>
              <w:t>zníženie percenta poistného krytia,</w:t>
            </w:r>
          </w:p>
          <w:p>
            <w:pPr>
              <w:pStyle w:val="Styl2"/>
              <w:spacing w:line="240" w:lineRule="auto"/>
              <w:rPr>
                <w:rFonts w:ascii="Times New Roman" w:hAnsi="Times New Roman" w:cs="Times New Roman"/>
                <w:sz w:val="24"/>
              </w:rPr>
            </w:pPr>
            <w:r>
              <w:rPr>
                <w:rFonts w:ascii="Times New Roman" w:hAnsi="Times New Roman" w:cs="Times New Roman"/>
                <w:sz w:val="24"/>
              </w:rPr>
              <w:t>-</w:t>
              <w:tab/>
              <w:t>obmedzenia poistného krytia pre niektoré oblasti činnosti alebo niektoré typy projektov.</w:t>
            </w: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Mat.na rok.RB</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LPA</w:t>
            </w:r>
          </w:p>
          <w:p>
            <w:pPr>
              <w:rPr>
                <w:rFonts w:ascii="Times New Roman" w:hAnsi="Times New Roman" w:cs="Times New Roman"/>
                <w:lang w:val="sk-SK"/>
              </w:rPr>
            </w:pPr>
            <w:r>
              <w:rPr>
                <w:rFonts w:ascii="Times New Roman" w:hAnsi="Times New Roman" w:cs="Times New Roman"/>
                <w:lang w:val="sk-SK"/>
              </w:rPr>
              <w:t>čl. II</w:t>
            </w:r>
          </w:p>
          <w:p>
            <w:pPr>
              <w:rPr>
                <w:rFonts w:ascii="Times New Roman" w:hAnsi="Times New Roman" w:cs="Times New Roman"/>
                <w:lang w:val="sk-SK"/>
              </w:rPr>
            </w:pPr>
            <w:r>
              <w:rPr>
                <w:rFonts w:ascii="Times New Roman" w:hAnsi="Times New Roman" w:cs="Times New Roman"/>
                <w:lang w:val="sk-SK"/>
              </w:rPr>
              <w:t>bod a</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PG</w:t>
            </w:r>
          </w:p>
          <w:p>
            <w:pPr>
              <w:rPr>
                <w:rFonts w:ascii="Times New Roman" w:hAnsi="Times New Roman" w:cs="Times New Roman"/>
                <w:lang w:val="sk-SK"/>
              </w:rPr>
            </w:pPr>
            <w:r>
              <w:rPr>
                <w:rFonts w:ascii="Times New Roman" w:hAnsi="Times New Roman" w:cs="Times New Roman"/>
                <w:lang w:val="sk-SK"/>
              </w:rPr>
              <w:t>čl. II</w:t>
            </w:r>
          </w:p>
          <w:p>
            <w:pPr>
              <w:rPr>
                <w:rFonts w:ascii="Times New Roman" w:hAnsi="Times New Roman" w:cs="Times New Roman"/>
                <w:lang w:val="sk-SK"/>
              </w:rPr>
            </w:pPr>
            <w:r>
              <w:rPr>
                <w:rFonts w:ascii="Times New Roman" w:hAnsi="Times New Roman" w:cs="Times New Roman"/>
                <w:lang w:val="sk-SK"/>
              </w:rPr>
              <w:t>bod II</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lang w:val="sk-SK"/>
              </w:rPr>
            </w:pPr>
            <w:r>
              <w:rPr>
                <w:rFonts w:ascii="Times New Roman" w:hAnsi="Times New Roman" w:cs="Times New Roman"/>
                <w:lang w:val="sk-SK"/>
              </w:rPr>
              <w:t xml:space="preserve">EXIMBANKA SR pravidelne kvartálne vypracováva Rozdelenie krajín podľa miery teritoriálneho rizika pre stredné a dlhodobé politické a komerčné riziká a neobchodovateľné krátkodobé riziká, pričom od 1.5.2004 vychádza z metodiky Konsenzu OECD. Krajiny sú zaradené do 7 rizikových skupín, kde krajiny zaradené v skupine 1 predstavujú krajiny s najnižším rizikom a krajiny zaradené v skupine 7 sú krajiny s najvyšším rizikom. Materiál je pravidelne schvaľovaný Radou banky EXIMBANKY SR.  </w:t>
            </w: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Východiskom pre výpočet limitov poistnej angažovanosti na rizikové skupiny je stanovenie koeficientu rizikovosti, ktorý je odvodený od predpokladanej výšky rizika krajiny v príslušnej rizikovej skupine. Výška koeficientu rizikovosti bola stanovená tak, aby najvyšší koeficient rizikovosti prináležal krajíinám v najhoršej rizikovej skupine (7. skupina – 100 %) a najnižší koeficient rizikovosti krajinám zaradeným v najlepšej rizikovej skupine (1. skupina – 0 %). Následne od výšky koeficientu rizikovosti bola odvodená výška potreby krytia teritoriálneh</w:t>
            </w:r>
            <w:r>
              <w:rPr>
                <w:rFonts w:ascii="Times New Roman" w:hAnsi="Times New Roman" w:cs="Times New Roman"/>
                <w:lang w:val="sk-SK"/>
              </w:rPr>
              <w:t xml:space="preserve">o rizika existujúcimi disponibilnými fondami. </w:t>
            </w: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p>
          <w:p>
            <w:pPr>
              <w:jc w:val="both"/>
              <w:rPr>
                <w:rFonts w:ascii="Times New Roman" w:hAnsi="Times New Roman" w:cs="Times New Roman"/>
                <w:lang w:val="sk-SK"/>
              </w:rPr>
            </w:pPr>
            <w:r>
              <w:rPr>
                <w:rFonts w:ascii="Times New Roman" w:hAnsi="Times New Roman" w:cs="Times New Roman"/>
                <w:lang w:val="sk-SK"/>
              </w:rPr>
              <w:t>Podmienky poistenia vychádzajú zo spracovaných odporúčaní a pravidiel úverovania so štátnou podporou, ktoré sú spracované zahraničnými hodnotiacimi inštitúciami. Údaje sú spracované v tabuľkovej forme a zahŕňajú:</w:t>
            </w:r>
          </w:p>
          <w:p>
            <w:pPr>
              <w:jc w:val="both"/>
              <w:rPr>
                <w:rFonts w:ascii="Times New Roman" w:hAnsi="Times New Roman" w:cs="Times New Roman"/>
                <w:lang w:val="sk-SK"/>
              </w:rPr>
            </w:pPr>
            <w:r>
              <w:rPr>
                <w:rFonts w:ascii="Times New Roman" w:hAnsi="Times New Roman" w:cs="Times New Roman"/>
                <w:lang w:val="sk-SK"/>
              </w:rPr>
              <w:t>- krajinu,</w:t>
            </w:r>
          </w:p>
          <w:p>
            <w:pPr>
              <w:jc w:val="both"/>
              <w:rPr>
                <w:rFonts w:ascii="Times New Roman" w:hAnsi="Times New Roman" w:cs="Times New Roman"/>
                <w:lang w:val="sk-SK"/>
              </w:rPr>
            </w:pPr>
            <w:r>
              <w:rPr>
                <w:rFonts w:ascii="Times New Roman" w:hAnsi="Times New Roman" w:cs="Times New Roman"/>
                <w:lang w:val="sk-SK"/>
              </w:rPr>
              <w:t>- zaradenie do rizikovej skupiny,</w:t>
            </w:r>
          </w:p>
          <w:p>
            <w:pPr>
              <w:jc w:val="both"/>
              <w:rPr>
                <w:rFonts w:ascii="Times New Roman" w:hAnsi="Times New Roman" w:cs="Times New Roman"/>
                <w:lang w:val="sk-SK"/>
              </w:rPr>
            </w:pPr>
            <w:r>
              <w:rPr>
                <w:rFonts w:ascii="Times New Roman" w:hAnsi="Times New Roman" w:cs="Times New Roman"/>
                <w:lang w:val="sk-SK"/>
              </w:rPr>
              <w:t>- odporúčanú platobnú podmienku,</w:t>
            </w:r>
          </w:p>
          <w:p>
            <w:pPr>
              <w:jc w:val="both"/>
              <w:rPr>
                <w:rFonts w:ascii="Times New Roman" w:hAnsi="Times New Roman" w:cs="Times New Roman"/>
                <w:lang w:val="sk-SK"/>
              </w:rPr>
            </w:pPr>
            <w:r>
              <w:rPr>
                <w:rFonts w:ascii="Times New Roman" w:hAnsi="Times New Roman" w:cs="Times New Roman"/>
                <w:lang w:val="sk-SK"/>
              </w:rPr>
              <w:t>- maximálny odklad platby,</w:t>
            </w:r>
          </w:p>
          <w:p>
            <w:pPr>
              <w:jc w:val="both"/>
              <w:rPr>
                <w:rFonts w:ascii="Times New Roman" w:hAnsi="Times New Roman" w:cs="Times New Roman"/>
                <w:lang w:val="sk-SK"/>
              </w:rPr>
            </w:pPr>
            <w:r>
              <w:rPr>
                <w:rFonts w:ascii="Times New Roman" w:hAnsi="Times New Roman" w:cs="Times New Roman"/>
                <w:lang w:val="sk-SK"/>
              </w:rPr>
              <w:t>- odporúčaný odklad platby,</w:t>
            </w:r>
          </w:p>
          <w:p>
            <w:pPr>
              <w:jc w:val="both"/>
              <w:rPr>
                <w:rFonts w:ascii="Times New Roman" w:hAnsi="Times New Roman" w:cs="Times New Roman"/>
                <w:lang w:val="sk-SK"/>
              </w:rPr>
            </w:pPr>
            <w:r>
              <w:rPr>
                <w:rFonts w:ascii="Times New Roman" w:hAnsi="Times New Roman" w:cs="Times New Roman"/>
                <w:lang w:val="sk-SK"/>
              </w:rPr>
              <w:t>- hodnotenie informačnej agentúry Dun and Nradstreet,</w:t>
            </w:r>
          </w:p>
          <w:p>
            <w:pPr>
              <w:jc w:val="both"/>
              <w:rPr>
                <w:rFonts w:ascii="Times New Roman" w:hAnsi="Times New Roman" w:cs="Times New Roman"/>
                <w:lang w:val="sk-SK"/>
              </w:rPr>
            </w:pPr>
            <w:r>
              <w:rPr>
                <w:rFonts w:ascii="Times New Roman" w:hAnsi="Times New Roman" w:cs="Times New Roman"/>
                <w:lang w:val="sk-SK"/>
              </w:rPr>
              <w:t>- kategória konsenzu (v súlade s pravidlamidohodnutými čl</w:t>
            </w:r>
            <w:r>
              <w:rPr>
                <w:rFonts w:ascii="Times New Roman" w:hAnsi="Times New Roman" w:cs="Times New Roman"/>
                <w:lang w:val="sk-SK"/>
              </w:rPr>
              <w:t>. štátmi OECD a Bernskou úniou k úverovaniu so štátnou podporou),</w:t>
            </w:r>
          </w:p>
          <w:p>
            <w:pPr>
              <w:jc w:val="both"/>
              <w:rPr>
                <w:rFonts w:ascii="Times New Roman" w:hAnsi="Times New Roman" w:cs="Times New Roman"/>
                <w:lang w:val="sk-SK"/>
              </w:rPr>
            </w:pPr>
            <w:r>
              <w:rPr>
                <w:rFonts w:ascii="Times New Roman" w:hAnsi="Times New Roman" w:cs="Times New Roman"/>
                <w:lang w:val="sk-SK"/>
              </w:rPr>
              <w:t xml:space="preserve">- iné odporúčané záruky pre danú krajinu, </w:t>
            </w:r>
          </w:p>
          <w:p>
            <w:pPr>
              <w:jc w:val="both"/>
              <w:rPr>
                <w:rFonts w:ascii="Times New Roman" w:hAnsi="Times New Roman" w:cs="Times New Roman"/>
                <w:lang w:val="sk-SK"/>
              </w:rPr>
            </w:pPr>
            <w:r>
              <w:rPr>
                <w:rFonts w:ascii="Times New Roman" w:hAnsi="Times New Roman" w:cs="Times New Roman"/>
                <w:lang w:val="sk-SK"/>
              </w:rPr>
              <w:t>- odporúčanie poistenia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Upravené v materiáli na rokovanie Rady banky EXIMBANKY SR „Návrh zmien v zaradení krajín do rizikových skupín (novelizác</w:t>
            </w:r>
            <w:r>
              <w:rPr>
                <w:rFonts w:ascii="Times New Roman" w:hAnsi="Times New Roman" w:cs="Times New Roman"/>
                <w:lang w:val="sk-SK"/>
              </w:rPr>
              <w:t>ia k 1.7.2004)“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Upravené v materiáli na </w:t>
            </w:r>
          </w:p>
          <w:p>
            <w:pPr>
              <w:rPr>
                <w:rFonts w:ascii="Times New Roman" w:hAnsi="Times New Roman" w:cs="Times New Roman"/>
                <w:lang w:val="sk-SK"/>
              </w:rPr>
            </w:pPr>
            <w:r>
              <w:rPr>
                <w:rFonts w:ascii="Times New Roman" w:hAnsi="Times New Roman" w:cs="Times New Roman"/>
                <w:lang w:val="sk-SK"/>
              </w:rPr>
              <w:t xml:space="preserve">rokovanie Komisie pre riadenie aktív a pasív „Limity poistnej angažovanosti na rizikové skupiny krajín“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 xml:space="preserve">Upravené v Pokyne č.6/1999 guvernéra  EXIMBANKY SR „Rozdelenie  krajín podľa miery teritoriálneho rizika“ </w:t>
            </w:r>
            <w:r>
              <w:rPr>
                <w:rFonts w:ascii="Times New Roman" w:hAnsi="Times New Roman" w:cs="Times New Roman"/>
                <w:lang w:val="sk-SK"/>
              </w:rPr>
              <w:t>(potreba novelizácie)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KAPITOLA IV </w:t>
            </w: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ind w:hanging="426"/>
              <w:rPr>
                <w:rFonts w:ascii="Times New Roman" w:hAnsi="Times New Roman" w:cs="Times New Roman"/>
                <w:sz w:val="24"/>
              </w:rPr>
            </w:pPr>
            <w:r>
              <w:rPr>
                <w:rFonts w:ascii="Times New Roman" w:hAnsi="Times New Roman" w:cs="Times New Roman"/>
                <w:sz w:val="24"/>
              </w:rPr>
              <w:t>KAPITOLA IV: POSTUPY OZNAMOVANIA</w:t>
            </w:r>
          </w:p>
          <w:p>
            <w:pPr>
              <w:pStyle w:val="Styl2"/>
              <w:spacing w:line="240" w:lineRule="auto"/>
              <w:rPr>
                <w:rFonts w:ascii="Times New Roman" w:hAnsi="Times New Roman" w:cs="Times New Roman"/>
                <w:sz w:val="24"/>
              </w:rPr>
            </w:pPr>
            <w:r>
              <w:rPr>
                <w:rFonts w:ascii="Times New Roman" w:hAnsi="Times New Roman" w:cs="Times New Roman"/>
                <w:sz w:val="24"/>
              </w:rPr>
              <w:t>43.</w:t>
              <w:tab/>
            </w:r>
            <w:r>
              <w:rPr>
                <w:rFonts w:ascii="Times New Roman" w:hAnsi="Times New Roman" w:cs="Times New Roman"/>
                <w:i/>
                <w:sz w:val="24"/>
              </w:rPr>
              <w:t>Rozsah postupov oznamovania</w:t>
            </w:r>
          </w:p>
          <w:p>
            <w:pPr>
              <w:pStyle w:val="Styl2"/>
              <w:spacing w:line="240" w:lineRule="auto"/>
              <w:rPr>
                <w:rFonts w:ascii="Times New Roman" w:hAnsi="Times New Roman" w:cs="Times New Roman"/>
                <w:sz w:val="24"/>
              </w:rPr>
            </w:pPr>
            <w:r>
              <w:rPr>
                <w:rFonts w:ascii="Times New Roman" w:hAnsi="Times New Roman" w:cs="Times New Roman"/>
                <w:sz w:val="24"/>
              </w:rPr>
              <w:t>(a)</w:t>
              <w:tab/>
              <w:t>Poisťovateľ uplatňuje nasledovné postupy k spoločným zásadám uvedeným v k</w:t>
            </w:r>
            <w:r>
              <w:rPr>
                <w:rFonts w:ascii="Times New Roman" w:hAnsi="Times New Roman" w:cs="Times New Roman"/>
                <w:sz w:val="24"/>
              </w:rPr>
              <w:t>a</w:t>
            </w:r>
            <w:r>
              <w:rPr>
                <w:rFonts w:ascii="Times New Roman" w:hAnsi="Times New Roman" w:cs="Times New Roman"/>
                <w:sz w:val="24"/>
              </w:rPr>
              <w:t>pit</w:t>
            </w:r>
            <w:r>
              <w:rPr>
                <w:rFonts w:ascii="Times New Roman" w:hAnsi="Times New Roman" w:cs="Times New Roman"/>
                <w:sz w:val="24"/>
              </w:rPr>
              <w:t>o</w:t>
            </w:r>
            <w:r>
              <w:rPr>
                <w:rFonts w:ascii="Times New Roman" w:hAnsi="Times New Roman" w:cs="Times New Roman"/>
                <w:sz w:val="24"/>
              </w:rPr>
              <w:t>lách I, II a III.</w:t>
            </w:r>
          </w:p>
          <w:p>
            <w:pPr>
              <w:pStyle w:val="Styl2"/>
              <w:spacing w:line="240" w:lineRule="auto"/>
              <w:rPr>
                <w:rFonts w:ascii="Times New Roman" w:hAnsi="Times New Roman" w:cs="Times New Roman"/>
                <w:sz w:val="24"/>
              </w:rPr>
            </w:pPr>
            <w:r>
              <w:rPr>
                <w:rFonts w:ascii="Times New Roman" w:hAnsi="Times New Roman" w:cs="Times New Roman"/>
                <w:sz w:val="24"/>
              </w:rPr>
              <w:t>(b)</w:t>
              <w:tab/>
              <w:t>Tieto postupy dopĺňajú postupy stanovené podľa rozhodnutia rady 73/391/EHS z 3. decembra 1973 o postupoch konzultácií a informovania v otázkach úverového poistenia, úverových záruk a finančných úverov.</w:t>
            </w:r>
            <w:r>
              <w:rPr>
                <w:rFonts w:ascii="Times New Roman" w:hAnsi="Times New Roman" w:cs="Times New Roman"/>
                <w:sz w:val="24"/>
                <w:vertAlign w:val="superscript"/>
              </w:rPr>
              <w:t>(</w:t>
            </w:r>
            <w:r>
              <w:rPr>
                <w:rStyle w:val="FootnoteReference"/>
                <w:rFonts w:ascii="Times New Roman" w:hAnsi="Times New Roman" w:cs="Times New Roman"/>
                <w:sz w:val="24"/>
                <w:rtl w:val="0"/>
              </w:rPr>
              <w:footnoteReference w:id="1"/>
            </w:r>
            <w:r>
              <w:rPr>
                <w:rFonts w:ascii="Times New Roman" w:hAnsi="Times New Roman" w:cs="Times New Roman"/>
                <w:sz w:val="24"/>
                <w:vertAlign w:val="superscript"/>
              </w:rPr>
              <w:t>)</w:t>
            </w:r>
          </w:p>
          <w:p>
            <w:pPr>
              <w:pStyle w:val="Styl2"/>
              <w:spacing w:line="240" w:lineRule="auto"/>
              <w:rPr>
                <w:rFonts w:ascii="Times New Roman" w:hAnsi="Times New Roman" w:cs="Times New Roman"/>
                <w:sz w:val="24"/>
              </w:rPr>
            </w:pPr>
            <w:r>
              <w:rPr>
                <w:rFonts w:ascii="Times New Roman" w:hAnsi="Times New Roman" w:cs="Times New Roman"/>
                <w:sz w:val="24"/>
              </w:rPr>
              <w:t>44.</w:t>
              <w:tab/>
            </w:r>
            <w:r>
              <w:rPr>
                <w:rFonts w:ascii="Times New Roman" w:hAnsi="Times New Roman" w:cs="Times New Roman"/>
                <w:i/>
                <w:sz w:val="24"/>
              </w:rPr>
              <w:t>Typy postupov oznamovania</w:t>
            </w:r>
          </w:p>
          <w:p>
            <w:pPr>
              <w:pStyle w:val="Styl2"/>
              <w:spacing w:line="240" w:lineRule="auto"/>
              <w:ind w:hanging="70"/>
              <w:rPr>
                <w:rFonts w:ascii="Times New Roman" w:hAnsi="Times New Roman" w:cs="Times New Roman"/>
                <w:sz w:val="24"/>
              </w:rPr>
            </w:pPr>
            <w:r>
              <w:rPr>
                <w:rFonts w:ascii="Times New Roman" w:hAnsi="Times New Roman" w:cs="Times New Roman"/>
                <w:sz w:val="24"/>
              </w:rPr>
              <w:tab/>
              <w:t>Existujú štyri typy postupov oznamovania určené pre komisiu a iných poisťovateľov:</w:t>
            </w:r>
          </w:p>
          <w:p>
            <w:pPr>
              <w:pStyle w:val="Styl2"/>
              <w:spacing w:line="240" w:lineRule="auto"/>
              <w:ind w:firstLine="72"/>
              <w:rPr>
                <w:rFonts w:ascii="Times New Roman" w:hAnsi="Times New Roman" w:cs="Times New Roman"/>
                <w:sz w:val="24"/>
              </w:rPr>
            </w:pPr>
            <w:r>
              <w:rPr>
                <w:rFonts w:ascii="Times New Roman" w:hAnsi="Times New Roman" w:cs="Times New Roman"/>
                <w:sz w:val="24"/>
              </w:rPr>
              <w:t>-každoročné oznámenie pre informáciu,</w:t>
            </w:r>
          </w:p>
          <w:p>
            <w:pPr>
              <w:pStyle w:val="Styl2"/>
              <w:spacing w:line="240" w:lineRule="auto"/>
              <w:rPr>
                <w:rFonts w:ascii="Times New Roman" w:hAnsi="Times New Roman" w:cs="Times New Roman"/>
                <w:sz w:val="24"/>
              </w:rPr>
            </w:pPr>
            <w:r>
              <w:rPr>
                <w:rFonts w:ascii="Times New Roman" w:hAnsi="Times New Roman" w:cs="Times New Roman"/>
                <w:sz w:val="24"/>
              </w:rPr>
              <w:t>-oznámenie pre rozhodnutie,</w:t>
            </w:r>
          </w:p>
          <w:p>
            <w:pPr>
              <w:pStyle w:val="Styl2"/>
              <w:spacing w:line="240" w:lineRule="auto"/>
              <w:rPr>
                <w:rFonts w:ascii="Times New Roman" w:hAnsi="Times New Roman" w:cs="Times New Roman"/>
                <w:sz w:val="24"/>
              </w:rPr>
            </w:pPr>
            <w:r>
              <w:rPr>
                <w:rFonts w:ascii="Times New Roman" w:hAnsi="Times New Roman" w:cs="Times New Roman"/>
                <w:sz w:val="24"/>
              </w:rPr>
              <w:t>-oznámenie ex-ante pre informáciu, a</w:t>
            </w:r>
          </w:p>
          <w:p>
            <w:pPr>
              <w:pStyle w:val="Styl2"/>
              <w:spacing w:line="240" w:lineRule="auto"/>
              <w:rPr>
                <w:rFonts w:ascii="Times New Roman" w:hAnsi="Times New Roman" w:cs="Times New Roman"/>
                <w:sz w:val="24"/>
              </w:rPr>
            </w:pPr>
            <w:r>
              <w:rPr>
                <w:rFonts w:ascii="Times New Roman" w:hAnsi="Times New Roman" w:cs="Times New Roman"/>
                <w:sz w:val="24"/>
              </w:rPr>
              <w:t>-oznámenie ex-post pre informáciu.</w:t>
            </w:r>
          </w:p>
          <w:p>
            <w:pPr>
              <w:pStyle w:val="Styl2"/>
              <w:spacing w:line="240" w:lineRule="auto"/>
              <w:rPr>
                <w:rFonts w:ascii="Times New Roman" w:hAnsi="Times New Roman" w:cs="Times New Roman"/>
                <w:sz w:val="24"/>
              </w:rPr>
            </w:pPr>
            <w:r>
              <w:rPr>
                <w:rFonts w:ascii="Times New Roman" w:hAnsi="Times New Roman" w:cs="Times New Roman"/>
                <w:sz w:val="24"/>
              </w:rPr>
              <w:t>Poskytnuté údaje nemajú byť sprístupnené tretím stranám.</w:t>
            </w:r>
          </w:p>
          <w:p>
            <w:pPr>
              <w:pStyle w:val="Styl2"/>
              <w:spacing w:line="240" w:lineRule="auto"/>
              <w:rPr>
                <w:rFonts w:ascii="Times New Roman" w:hAnsi="Times New Roman" w:cs="Times New Roman"/>
                <w:sz w:val="24"/>
              </w:rPr>
            </w:pPr>
            <w:r>
              <w:rPr>
                <w:rFonts w:ascii="Times New Roman" w:hAnsi="Times New Roman" w:cs="Times New Roman"/>
                <w:sz w:val="24"/>
              </w:rPr>
              <w:t>45.</w:t>
              <w:tab/>
            </w:r>
            <w:r>
              <w:rPr>
                <w:rFonts w:ascii="Times New Roman" w:hAnsi="Times New Roman" w:cs="Times New Roman"/>
                <w:i/>
                <w:sz w:val="24"/>
              </w:rPr>
              <w:t>Každoročné oznámenie pre informáciu</w:t>
            </w:r>
          </w:p>
          <w:p>
            <w:pPr>
              <w:pStyle w:val="Styl2"/>
              <w:spacing w:line="240" w:lineRule="auto"/>
              <w:rPr>
                <w:rFonts w:ascii="Times New Roman" w:hAnsi="Times New Roman" w:cs="Times New Roman"/>
                <w:sz w:val="24"/>
              </w:rPr>
            </w:pPr>
            <w:r>
              <w:rPr>
                <w:rFonts w:ascii="Times New Roman" w:hAnsi="Times New Roman" w:cs="Times New Roman"/>
                <w:sz w:val="24"/>
              </w:rPr>
              <w:t>(a)</w:t>
              <w:tab/>
              <w:t>Do konca každého roku, avšak najneskôr do 30. apríla nasledujúceho roku, podá každý poisťovateľ správu ostatným poisťovateľom a komisii o svojej činnosti v uplynulom roku na retr</w:t>
            </w:r>
            <w:r>
              <w:rPr>
                <w:rFonts w:ascii="Times New Roman" w:hAnsi="Times New Roman" w:cs="Times New Roman"/>
                <w:sz w:val="24"/>
              </w:rPr>
              <w:t>o</w:t>
            </w:r>
            <w:r>
              <w:rPr>
                <w:rFonts w:ascii="Times New Roman" w:hAnsi="Times New Roman" w:cs="Times New Roman"/>
                <w:sz w:val="24"/>
              </w:rPr>
              <w:t>spektívnom základe. Táto správa zahŕňa všetky dlžnícke krajiny a pre každú z tých</w:t>
            </w:r>
            <w:r>
              <w:rPr>
                <w:rFonts w:ascii="Times New Roman" w:hAnsi="Times New Roman" w:cs="Times New Roman"/>
                <w:sz w:val="24"/>
              </w:rPr>
              <w:t>to krajín o</w:t>
            </w:r>
            <w:r>
              <w:rPr>
                <w:rFonts w:ascii="Times New Roman" w:hAnsi="Times New Roman" w:cs="Times New Roman"/>
                <w:sz w:val="24"/>
              </w:rPr>
              <w:t>b</w:t>
            </w:r>
            <w:r>
              <w:rPr>
                <w:rFonts w:ascii="Times New Roman" w:hAnsi="Times New Roman" w:cs="Times New Roman"/>
                <w:sz w:val="24"/>
              </w:rPr>
              <w:t>sahuje:</w:t>
            </w:r>
          </w:p>
          <w:p>
            <w:pPr>
              <w:pStyle w:val="Styl2"/>
              <w:spacing w:line="240" w:lineRule="auto"/>
              <w:rPr>
                <w:rFonts w:ascii="Times New Roman" w:hAnsi="Times New Roman" w:cs="Times New Roman"/>
                <w:sz w:val="24"/>
              </w:rPr>
            </w:pPr>
            <w:r>
              <w:rPr>
                <w:rFonts w:ascii="Times New Roman" w:hAnsi="Times New Roman" w:cs="Times New Roman"/>
                <w:sz w:val="24"/>
              </w:rPr>
              <w:t>-</w:t>
              <w:tab/>
              <w:t>celkovú výšku poistného krytia, ktorú ponúkol poisťovateľ,</w:t>
            </w:r>
          </w:p>
          <w:p>
            <w:pPr>
              <w:pStyle w:val="Styl2"/>
              <w:spacing w:line="240" w:lineRule="auto"/>
              <w:rPr>
                <w:rFonts w:ascii="Times New Roman" w:hAnsi="Times New Roman" w:cs="Times New Roman"/>
                <w:sz w:val="24"/>
              </w:rPr>
            </w:pPr>
            <w:r>
              <w:rPr>
                <w:rFonts w:ascii="Times New Roman" w:hAnsi="Times New Roman" w:cs="Times New Roman"/>
                <w:sz w:val="24"/>
              </w:rPr>
              <w:t>-</w:t>
              <w:tab/>
              <w:t xml:space="preserve">celkovú nekrytú mieru rizika definovanú v bode 40, </w:t>
            </w:r>
          </w:p>
          <w:p>
            <w:pPr>
              <w:pStyle w:val="Styl2"/>
              <w:spacing w:line="240" w:lineRule="auto"/>
              <w:rPr>
                <w:rFonts w:ascii="Times New Roman" w:hAnsi="Times New Roman" w:cs="Times New Roman"/>
                <w:sz w:val="24"/>
              </w:rPr>
            </w:pPr>
            <w:r>
              <w:rPr>
                <w:rFonts w:ascii="Times New Roman" w:hAnsi="Times New Roman" w:cs="Times New Roman"/>
                <w:sz w:val="24"/>
              </w:rPr>
              <w:t>-</w:t>
              <w:tab/>
              <w:t>zarobené poistné,</w:t>
            </w:r>
          </w:p>
          <w:p>
            <w:pPr>
              <w:pStyle w:val="Styl2"/>
              <w:spacing w:line="240" w:lineRule="auto"/>
              <w:ind w:firstLine="72"/>
              <w:rPr>
                <w:rFonts w:ascii="Times New Roman" w:hAnsi="Times New Roman" w:cs="Times New Roman"/>
                <w:sz w:val="24"/>
              </w:rPr>
            </w:pPr>
            <w:r>
              <w:rPr>
                <w:rFonts w:ascii="Times New Roman" w:hAnsi="Times New Roman" w:cs="Times New Roman"/>
                <w:sz w:val="24"/>
              </w:rPr>
              <w:t>-</w:t>
              <w:tab/>
              <w:t>vymožené čiastky, a</w:t>
            </w:r>
          </w:p>
          <w:p>
            <w:pPr>
              <w:pStyle w:val="Styl2"/>
              <w:spacing w:line="240" w:lineRule="auto"/>
              <w:rPr>
                <w:rFonts w:ascii="Times New Roman" w:hAnsi="Times New Roman" w:cs="Times New Roman"/>
                <w:sz w:val="24"/>
              </w:rPr>
            </w:pPr>
            <w:r>
              <w:rPr>
                <w:rFonts w:ascii="Times New Roman" w:hAnsi="Times New Roman" w:cs="Times New Roman"/>
                <w:sz w:val="24"/>
              </w:rPr>
              <w:t>-</w:t>
              <w:tab/>
              <w:t>sumu zaplatených odškodnení.</w:t>
            </w:r>
          </w:p>
          <w:p>
            <w:pPr>
              <w:jc w:val="both"/>
              <w:rPr>
                <w:rFonts w:ascii="Times New Roman" w:hAnsi="Times New Roman" w:cs="Times New Roman"/>
                <w:lang w:val="sk-SK"/>
              </w:rPr>
            </w:pPr>
            <w:r>
              <w:rPr>
                <w:rFonts w:ascii="Times New Roman" w:hAnsi="Times New Roman" w:cs="Times New Roman"/>
                <w:lang w:val="sk-SK"/>
              </w:rPr>
              <w:t>(b)Na začiatku každého roku, najneskôr však do 31. januára, podá každý poisťovateľ správu ostatným poisťovateľom a komisii o svojej politike poistného krytia, vrát</w:t>
            </w:r>
            <w:r>
              <w:rPr>
                <w:rFonts w:ascii="Times New Roman" w:hAnsi="Times New Roman" w:cs="Times New Roman"/>
                <w:lang w:val="sk-SK"/>
              </w:rPr>
              <w:t>a</w:t>
            </w:r>
            <w:r>
              <w:rPr>
                <w:rFonts w:ascii="Times New Roman" w:hAnsi="Times New Roman" w:cs="Times New Roman"/>
                <w:lang w:val="sk-SK"/>
              </w:rPr>
              <w:t>ne typu a výšky stropov, ako aj podmienok, ktoré poisťovateľ hodlá štandardne ukladať na poistné krytie, predpokladané alebo použiteľné v na</w:t>
            </w:r>
            <w:r>
              <w:rPr>
                <w:rFonts w:ascii="Times New Roman" w:hAnsi="Times New Roman" w:cs="Times New Roman"/>
                <w:lang w:val="sk-SK"/>
              </w:rPr>
              <w:t>dchádzajúcom r</w:t>
            </w:r>
            <w:r>
              <w:rPr>
                <w:rFonts w:ascii="Times New Roman" w:hAnsi="Times New Roman" w:cs="Times New Roman"/>
                <w:lang w:val="sk-SK"/>
              </w:rPr>
              <w:t>o</w:t>
            </w:r>
            <w:r>
              <w:rPr>
                <w:rFonts w:ascii="Times New Roman" w:hAnsi="Times New Roman" w:cs="Times New Roman"/>
                <w:lang w:val="sk-SK"/>
              </w:rPr>
              <w:t>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Vydané Smernicou Rady banky EXIMBANKY SR č. 3/2004 zo dňa 23.2.2004</w:t>
            </w:r>
          </w:p>
          <w:p>
            <w:pPr>
              <w:rPr>
                <w:rFonts w:ascii="Times New Roman" w:hAnsi="Times New Roman" w:cs="Times New Roman"/>
                <w:lang w:val="sk-SK"/>
              </w:rPr>
            </w:pPr>
            <w:r>
              <w:rPr>
                <w:rFonts w:ascii="Times New Roman" w:hAnsi="Times New Roman" w:cs="Times New Roman"/>
                <w:lang w:val="sk-SK"/>
              </w:rPr>
              <w:t>„Postupy pri plnení oznamovacej povinnosti EXIMBANKY SR voči Komisii a ostatným poistiteľom členských štátov EÚ v prípade poistenia vývozných úverov pre transakc</w:t>
            </w:r>
            <w:r>
              <w:rPr>
                <w:rFonts w:ascii="Times New Roman" w:hAnsi="Times New Roman" w:cs="Times New Roman"/>
                <w:lang w:val="sk-SK"/>
              </w:rPr>
              <w:t>ie so strednodobých a dlhodobým krytím“</w:t>
            </w: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platí pre všetky nasledujúce body  (43 – 49)</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0" w:type="auto"/>
          <w:tblInd w:w="-45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42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Styl2"/>
              <w:spacing w:line="240" w:lineRule="auto"/>
              <w:rPr>
                <w:rFonts w:ascii="Times New Roman" w:hAnsi="Times New Roman" w:cs="Times New Roman"/>
                <w:sz w:val="24"/>
              </w:rPr>
            </w:pPr>
            <w:r>
              <w:rPr>
                <w:rFonts w:ascii="Times New Roman" w:hAnsi="Times New Roman" w:cs="Times New Roman"/>
                <w:sz w:val="24"/>
              </w:rPr>
              <w:t>46.</w:t>
              <w:tab/>
            </w:r>
            <w:r>
              <w:rPr>
                <w:rFonts w:ascii="Times New Roman" w:hAnsi="Times New Roman" w:cs="Times New Roman"/>
                <w:i/>
                <w:sz w:val="24"/>
              </w:rPr>
              <w:t>Oznámenie pre rozhodnutie</w:t>
            </w:r>
          </w:p>
          <w:p>
            <w:pPr>
              <w:pStyle w:val="Styl2"/>
              <w:spacing w:line="240" w:lineRule="auto"/>
              <w:rPr>
                <w:rFonts w:ascii="Times New Roman" w:hAnsi="Times New Roman" w:cs="Times New Roman"/>
                <w:sz w:val="24"/>
              </w:rPr>
            </w:pPr>
            <w:r>
              <w:rPr>
                <w:rFonts w:ascii="Times New Roman" w:hAnsi="Times New Roman" w:cs="Times New Roman"/>
                <w:sz w:val="24"/>
              </w:rPr>
              <w:t>(a)</w:t>
              <w:tab/>
              <w:t>V prípade konkurenčných ponúk od vývozcov alebo bánk spoločenstva má zaint</w:t>
            </w:r>
            <w:r>
              <w:rPr>
                <w:rFonts w:ascii="Times New Roman" w:hAnsi="Times New Roman" w:cs="Times New Roman"/>
                <w:sz w:val="24"/>
              </w:rPr>
              <w:t>e</w:t>
            </w:r>
            <w:r>
              <w:rPr>
                <w:rFonts w:ascii="Times New Roman" w:hAnsi="Times New Roman" w:cs="Times New Roman"/>
                <w:sz w:val="24"/>
              </w:rPr>
              <w:t xml:space="preserve">resovaný poisťovateľ promptne reagovať na žiadosť druhého </w:t>
            </w:r>
            <w:r>
              <w:rPr>
                <w:rFonts w:ascii="Times New Roman" w:hAnsi="Times New Roman" w:cs="Times New Roman"/>
                <w:sz w:val="24"/>
              </w:rPr>
              <w:t>zainteresovaného p</w:t>
            </w:r>
            <w:r>
              <w:rPr>
                <w:rFonts w:ascii="Times New Roman" w:hAnsi="Times New Roman" w:cs="Times New Roman"/>
                <w:sz w:val="24"/>
              </w:rPr>
              <w:t>o</w:t>
            </w:r>
            <w:r>
              <w:rPr>
                <w:rFonts w:ascii="Times New Roman" w:hAnsi="Times New Roman" w:cs="Times New Roman"/>
                <w:sz w:val="24"/>
              </w:rPr>
              <w:t>isťovateľa o informácie o postavení dlžníka danej transakcie - ako to definuje bod 5.</w:t>
            </w:r>
          </w:p>
          <w:p>
            <w:pPr>
              <w:pStyle w:val="Styl2"/>
              <w:spacing w:line="240" w:lineRule="auto"/>
              <w:rPr>
                <w:rFonts w:ascii="Times New Roman" w:hAnsi="Times New Roman" w:cs="Times New Roman"/>
                <w:sz w:val="24"/>
              </w:rPr>
            </w:pPr>
            <w:r>
              <w:rPr>
                <w:rFonts w:ascii="Times New Roman" w:hAnsi="Times New Roman" w:cs="Times New Roman"/>
                <w:sz w:val="24"/>
              </w:rPr>
              <w:t>(b)</w:t>
              <w:tab/>
              <w:t>V prípade nesúhlasu s postavením dlžníka zainteresovaný poisťovateľ sprístupní informácie iným poisťovateľom v ponuke, aby sa rozhodlo o vzájomne d</w:t>
            </w:r>
            <w:r>
              <w:rPr>
                <w:rFonts w:ascii="Times New Roman" w:hAnsi="Times New Roman" w:cs="Times New Roman"/>
                <w:sz w:val="24"/>
              </w:rPr>
              <w:t>ohodn</w:t>
            </w:r>
            <w:r>
              <w:rPr>
                <w:rFonts w:ascii="Times New Roman" w:hAnsi="Times New Roman" w:cs="Times New Roman"/>
                <w:sz w:val="24"/>
              </w:rPr>
              <w:t>u</w:t>
            </w:r>
            <w:r>
              <w:rPr>
                <w:rFonts w:ascii="Times New Roman" w:hAnsi="Times New Roman" w:cs="Times New Roman"/>
                <w:sz w:val="24"/>
              </w:rPr>
              <w:t>tom postavení.</w:t>
            </w:r>
          </w:p>
          <w:p>
            <w:pPr>
              <w:pStyle w:val="Styl2"/>
              <w:spacing w:line="240" w:lineRule="auto"/>
              <w:rPr>
                <w:rFonts w:ascii="Times New Roman" w:hAnsi="Times New Roman" w:cs="Times New Roman"/>
                <w:sz w:val="24"/>
              </w:rPr>
            </w:pPr>
            <w:r>
              <w:rPr>
                <w:rFonts w:ascii="Times New Roman" w:hAnsi="Times New Roman" w:cs="Times New Roman"/>
                <w:sz w:val="24"/>
              </w:rPr>
              <w:t>(c)</w:t>
              <w:tab/>
              <w:t>Ak sa poisťovatelia nemôžu dohodnúť na postavení dlžníka v priebehu 10 praco</w:t>
            </w:r>
            <w:r>
              <w:rPr>
                <w:rFonts w:ascii="Times New Roman" w:hAnsi="Times New Roman" w:cs="Times New Roman"/>
                <w:sz w:val="24"/>
              </w:rPr>
              <w:t>v</w:t>
            </w:r>
            <w:r>
              <w:rPr>
                <w:rFonts w:ascii="Times New Roman" w:hAnsi="Times New Roman" w:cs="Times New Roman"/>
                <w:sz w:val="24"/>
              </w:rPr>
              <w:t>ných dní od žiadosti o informácie, zainteresovaní poisťovatelia predložia zálež</w:t>
            </w:r>
            <w:r>
              <w:rPr>
                <w:rFonts w:ascii="Times New Roman" w:hAnsi="Times New Roman" w:cs="Times New Roman"/>
                <w:sz w:val="24"/>
              </w:rPr>
              <w:t>i</w:t>
            </w:r>
            <w:r>
              <w:rPr>
                <w:rFonts w:ascii="Times New Roman" w:hAnsi="Times New Roman" w:cs="Times New Roman"/>
                <w:sz w:val="24"/>
              </w:rPr>
              <w:t>tosť s príslušnými informáci</w:t>
            </w:r>
            <w:r>
              <w:rPr>
                <w:rFonts w:ascii="Times New Roman" w:hAnsi="Times New Roman" w:cs="Times New Roman"/>
                <w:sz w:val="24"/>
              </w:rPr>
              <w:t>a</w:t>
            </w:r>
            <w:r>
              <w:rPr>
                <w:rFonts w:ascii="Times New Roman" w:hAnsi="Times New Roman" w:cs="Times New Roman"/>
                <w:sz w:val="24"/>
              </w:rPr>
              <w:t>mi komisii, ktorá prijme rozhodnutie v súlade</w:t>
            </w:r>
            <w:r>
              <w:rPr>
                <w:rFonts w:ascii="Times New Roman" w:hAnsi="Times New Roman" w:cs="Times New Roman"/>
                <w:sz w:val="24"/>
              </w:rPr>
              <w:t xml:space="preserve"> s p</w:t>
            </w:r>
            <w:r>
              <w:rPr>
                <w:rFonts w:ascii="Times New Roman" w:hAnsi="Times New Roman" w:cs="Times New Roman"/>
                <w:sz w:val="24"/>
              </w:rPr>
              <w:t>o</w:t>
            </w:r>
            <w:r>
              <w:rPr>
                <w:rFonts w:ascii="Times New Roman" w:hAnsi="Times New Roman" w:cs="Times New Roman"/>
                <w:sz w:val="24"/>
              </w:rPr>
              <w:t>stupom uvedeným v článku 4 tejto smernice.</w:t>
            </w:r>
          </w:p>
          <w:p>
            <w:pPr>
              <w:pStyle w:val="Styl2"/>
              <w:spacing w:line="240" w:lineRule="auto"/>
              <w:rPr>
                <w:rFonts w:ascii="Times New Roman" w:hAnsi="Times New Roman" w:cs="Times New Roman"/>
                <w:sz w:val="24"/>
              </w:rPr>
            </w:pPr>
            <w:r>
              <w:rPr>
                <w:rFonts w:ascii="Times New Roman" w:hAnsi="Times New Roman" w:cs="Times New Roman"/>
                <w:sz w:val="24"/>
              </w:rPr>
              <w:t>47.</w:t>
              <w:tab/>
            </w:r>
            <w:r>
              <w:rPr>
                <w:rFonts w:ascii="Times New Roman" w:hAnsi="Times New Roman" w:cs="Times New Roman"/>
                <w:i/>
                <w:sz w:val="24"/>
              </w:rPr>
              <w:t>Oznámenie ex-ante pre informáciu</w:t>
            </w:r>
          </w:p>
          <w:p>
            <w:pPr>
              <w:pStyle w:val="Styl2"/>
              <w:spacing w:line="240" w:lineRule="auto"/>
              <w:ind w:hanging="70"/>
              <w:rPr>
                <w:rFonts w:ascii="Times New Roman" w:hAnsi="Times New Roman" w:cs="Times New Roman"/>
                <w:sz w:val="24"/>
              </w:rPr>
            </w:pPr>
            <w:r>
              <w:rPr>
                <w:rFonts w:ascii="Times New Roman" w:hAnsi="Times New Roman" w:cs="Times New Roman"/>
                <w:sz w:val="24"/>
              </w:rPr>
              <w:t>(a)</w:t>
              <w:tab/>
              <w:t>Poisťovateľ, ktorý sa hodlá odchýliť od ustanovení tejto prílohy poskytnutím priaznivejších podmienok poistného krytia buď pre konkrétnu transakciu alebo pre sadu transakcií, alebo pre určitý sektor alebo sektory, alebo pre určitú krajinu al</w:t>
            </w:r>
            <w:r>
              <w:rPr>
                <w:rFonts w:ascii="Times New Roman" w:hAnsi="Times New Roman" w:cs="Times New Roman"/>
                <w:sz w:val="24"/>
              </w:rPr>
              <w:t>e</w:t>
            </w:r>
            <w:r>
              <w:rPr>
                <w:rFonts w:ascii="Times New Roman" w:hAnsi="Times New Roman" w:cs="Times New Roman"/>
                <w:sz w:val="24"/>
              </w:rPr>
              <w:t>bo krajiny, alebo pre celý svoj systém, oznámi svoj zámer ostatným poisťovat</w:t>
            </w:r>
            <w:r>
              <w:rPr>
                <w:rFonts w:ascii="Times New Roman" w:hAnsi="Times New Roman" w:cs="Times New Roman"/>
                <w:sz w:val="24"/>
              </w:rPr>
              <w:t>e</w:t>
            </w:r>
            <w:r>
              <w:rPr>
                <w:rFonts w:ascii="Times New Roman" w:hAnsi="Times New Roman" w:cs="Times New Roman"/>
                <w:sz w:val="24"/>
              </w:rPr>
              <w:t>ľom a komisii najneskôr sedem pracovných dní predtým, ako jeho rozhodnutie nadobudne účinnosť, a uvedie dôvody pre zamýšľanú odchýlku, napríklad potrebu prispôsobiť sa medzinárodnej konkurencii, a zodpovedajúcu sadzbu poistného, ktorá sa má účtovať.</w:t>
            </w:r>
          </w:p>
          <w:p>
            <w:pPr>
              <w:pStyle w:val="Styl2"/>
              <w:spacing w:line="240" w:lineRule="auto"/>
              <w:rPr>
                <w:rFonts w:ascii="Times New Roman" w:hAnsi="Times New Roman" w:cs="Times New Roman"/>
                <w:sz w:val="24"/>
              </w:rPr>
            </w:pPr>
            <w:r>
              <w:rPr>
                <w:rFonts w:ascii="Times New Roman" w:hAnsi="Times New Roman" w:cs="Times New Roman"/>
                <w:sz w:val="24"/>
              </w:rPr>
              <w:t>(b)</w:t>
              <w:tab/>
              <w:t>Poisťovateľ, ktorý hodlá účtovať nižšie poistné, než je stanovené v jeho výročnom oznámení v súlade s bodom 45(b), oznámi svoj zámer ostatným poisťovateľom a komisii najneskôr sedem pracovných dní predtým, ako jeho rozhodnutie nadobu</w:t>
            </w:r>
            <w:r>
              <w:rPr>
                <w:rFonts w:ascii="Times New Roman" w:hAnsi="Times New Roman" w:cs="Times New Roman"/>
                <w:sz w:val="24"/>
              </w:rPr>
              <w:t>d</w:t>
            </w:r>
            <w:r>
              <w:rPr>
                <w:rFonts w:ascii="Times New Roman" w:hAnsi="Times New Roman" w:cs="Times New Roman"/>
                <w:sz w:val="24"/>
              </w:rPr>
              <w:t>ne účinnosť.</w:t>
            </w:r>
          </w:p>
          <w:p>
            <w:pPr>
              <w:pStyle w:val="Styl2"/>
              <w:spacing w:line="240" w:lineRule="auto"/>
              <w:ind w:hanging="70"/>
              <w:rPr>
                <w:rFonts w:ascii="Times New Roman" w:hAnsi="Times New Roman" w:cs="Times New Roman"/>
                <w:sz w:val="24"/>
              </w:rPr>
            </w:pPr>
            <w:r>
              <w:rPr>
                <w:rFonts w:ascii="Times New Roman" w:hAnsi="Times New Roman" w:cs="Times New Roman"/>
                <w:sz w:val="24"/>
              </w:rPr>
              <w:t xml:space="preserve">(c) </w:t>
              <w:tab/>
              <w:t>Poisťovateľ, ktorý po oznámení od iného poisťovateľa v súlade s bodmi (a) a (b) uvedenými vyššie mieni poskytnúť priaznivejšie podmienky než pôvodný ozn</w:t>
            </w:r>
            <w:r>
              <w:rPr>
                <w:rFonts w:ascii="Times New Roman" w:hAnsi="Times New Roman" w:cs="Times New Roman"/>
                <w:sz w:val="24"/>
              </w:rPr>
              <w:t>a</w:t>
            </w:r>
            <w:r>
              <w:rPr>
                <w:rFonts w:ascii="Times New Roman" w:hAnsi="Times New Roman" w:cs="Times New Roman"/>
                <w:sz w:val="24"/>
              </w:rPr>
              <w:t>movateľ, oznámi svoj zámer ostatným poisťovateľom a komisii najneskôr sedem pracovných dní predtým, ako jeho rozhodnutie nadobudne účinnosť, a uvedie sadzbu poistného, ktorú hodlá účtovať.</w:t>
            </w:r>
          </w:p>
          <w:p>
            <w:pPr>
              <w:pStyle w:val="Styl2"/>
              <w:spacing w:line="240" w:lineRule="auto"/>
              <w:ind w:hanging="70"/>
              <w:rPr>
                <w:rFonts w:ascii="Times New Roman" w:hAnsi="Times New Roman" w:cs="Times New Roman"/>
                <w:sz w:val="24"/>
              </w:rPr>
            </w:pPr>
            <w:r>
              <w:rPr>
                <w:rFonts w:ascii="Times New Roman" w:hAnsi="Times New Roman" w:cs="Times New Roman"/>
                <w:sz w:val="24"/>
              </w:rPr>
              <w:t>(d)</w:t>
              <w:tab/>
              <w:t>Poisťovateľ, ktorý v súlade s bodom 41(c) mieni kryť transakcie s dlžníkmi v kr</w:t>
            </w:r>
            <w:r>
              <w:rPr>
                <w:rFonts w:ascii="Times New Roman" w:hAnsi="Times New Roman" w:cs="Times New Roman"/>
                <w:sz w:val="24"/>
              </w:rPr>
              <w:t>a</w:t>
            </w:r>
            <w:r>
              <w:rPr>
                <w:rFonts w:ascii="Times New Roman" w:hAnsi="Times New Roman" w:cs="Times New Roman"/>
                <w:sz w:val="24"/>
              </w:rPr>
              <w:t>jinách, ktorým obvykle neponúka poistné krytie, oznámi svoj zámer ostatným p</w:t>
            </w:r>
            <w:r>
              <w:rPr>
                <w:rFonts w:ascii="Times New Roman" w:hAnsi="Times New Roman" w:cs="Times New Roman"/>
                <w:sz w:val="24"/>
              </w:rPr>
              <w:t>o</w:t>
            </w:r>
            <w:r>
              <w:rPr>
                <w:rFonts w:ascii="Times New Roman" w:hAnsi="Times New Roman" w:cs="Times New Roman"/>
                <w:sz w:val="24"/>
              </w:rPr>
              <w:t>isťovateľom a komisii najneskôr sedem pracovných dní predtým, ako jeho ro</w:t>
            </w:r>
            <w:r>
              <w:rPr>
                <w:rFonts w:ascii="Times New Roman" w:hAnsi="Times New Roman" w:cs="Times New Roman"/>
                <w:sz w:val="24"/>
              </w:rPr>
              <w:t>z</w:t>
            </w:r>
            <w:r>
              <w:rPr>
                <w:rFonts w:ascii="Times New Roman" w:hAnsi="Times New Roman" w:cs="Times New Roman"/>
                <w:sz w:val="24"/>
              </w:rPr>
              <w:t>hodnutie nadobudne účinnosť, a uvedie sadzbu poistného, ktorú hodlá účtovať.</w:t>
            </w:r>
          </w:p>
          <w:p>
            <w:pPr>
              <w:pStyle w:val="Styl2"/>
              <w:spacing w:line="240" w:lineRule="auto"/>
              <w:rPr>
                <w:rFonts w:ascii="Times New Roman" w:hAnsi="Times New Roman" w:cs="Times New Roman"/>
                <w:sz w:val="24"/>
              </w:rPr>
            </w:pPr>
            <w:r>
              <w:rPr>
                <w:rFonts w:ascii="Times New Roman" w:hAnsi="Times New Roman" w:cs="Times New Roman"/>
                <w:sz w:val="24"/>
              </w:rPr>
              <w:t>48.</w:t>
              <w:tab/>
            </w:r>
            <w:r>
              <w:rPr>
                <w:rFonts w:ascii="Times New Roman" w:hAnsi="Times New Roman" w:cs="Times New Roman"/>
                <w:i/>
                <w:sz w:val="24"/>
              </w:rPr>
              <w:t>Oznámenie ex-post pre informáciu</w:t>
            </w:r>
          </w:p>
          <w:p>
            <w:pPr>
              <w:pStyle w:val="Styl2"/>
              <w:spacing w:line="240" w:lineRule="auto"/>
              <w:rPr>
                <w:rFonts w:ascii="Times New Roman" w:hAnsi="Times New Roman" w:cs="Times New Roman"/>
                <w:sz w:val="24"/>
              </w:rPr>
            </w:pPr>
            <w:r>
              <w:rPr>
                <w:rFonts w:ascii="Times New Roman" w:hAnsi="Times New Roman" w:cs="Times New Roman"/>
                <w:sz w:val="24"/>
              </w:rPr>
              <w:t>(a)</w:t>
              <w:tab/>
              <w:t>Poisťovateľ, ktorý sa rozhodne odchýliť od ustanovení tejto prílohy poskytnutím menej priaznivých podmienok poistného krytia buď pre konkrétnu transakciu  al</w:t>
            </w:r>
            <w:r>
              <w:rPr>
                <w:rFonts w:ascii="Times New Roman" w:hAnsi="Times New Roman" w:cs="Times New Roman"/>
                <w:sz w:val="24"/>
              </w:rPr>
              <w:t>e</w:t>
            </w:r>
            <w:r>
              <w:rPr>
                <w:rFonts w:ascii="Times New Roman" w:hAnsi="Times New Roman" w:cs="Times New Roman"/>
                <w:sz w:val="24"/>
              </w:rPr>
              <w:t xml:space="preserve">bo pre sadu transakcií, </w:t>
            </w:r>
            <w:r>
              <w:rPr>
                <w:rFonts w:ascii="Times New Roman" w:hAnsi="Times New Roman" w:cs="Times New Roman"/>
                <w:sz w:val="24"/>
              </w:rPr>
              <w:t>a</w:t>
            </w:r>
            <w:r>
              <w:rPr>
                <w:rFonts w:ascii="Times New Roman" w:hAnsi="Times New Roman" w:cs="Times New Roman"/>
                <w:sz w:val="24"/>
              </w:rPr>
              <w:t>lebo pre určitý sektor alebo sektory, alebo pre určitú kraj</w:t>
            </w:r>
            <w:r>
              <w:rPr>
                <w:rFonts w:ascii="Times New Roman" w:hAnsi="Times New Roman" w:cs="Times New Roman"/>
                <w:sz w:val="24"/>
              </w:rPr>
              <w:t>i</w:t>
            </w:r>
            <w:r>
              <w:rPr>
                <w:rFonts w:ascii="Times New Roman" w:hAnsi="Times New Roman" w:cs="Times New Roman"/>
                <w:sz w:val="24"/>
              </w:rPr>
              <w:t>nu alebo krajiny, alebo pre celý svoj systém, má o tom informovať najneskôr do 31. januára ostatných poisťovateľov a komisiu za predchádzajúci kalendárny rok.</w:t>
            </w:r>
          </w:p>
          <w:p>
            <w:pPr>
              <w:pStyle w:val="Styl2"/>
              <w:spacing w:line="240" w:lineRule="auto"/>
              <w:rPr>
                <w:rFonts w:ascii="Times New Roman" w:hAnsi="Times New Roman" w:cs="Times New Roman"/>
                <w:sz w:val="24"/>
              </w:rPr>
            </w:pPr>
            <w:r>
              <w:rPr>
                <w:rFonts w:ascii="Times New Roman" w:hAnsi="Times New Roman" w:cs="Times New Roman"/>
                <w:sz w:val="24"/>
              </w:rPr>
              <w:t>(b)</w:t>
              <w:tab/>
              <w:t>Poisťovateľ, ktorý sa rozhodne upraviť jeden alebo viac prvkov svojich postupov poistného krytia v krajine uvedených v jeho výročnom oznámení v súlade  s b</w:t>
            </w:r>
            <w:r>
              <w:rPr>
                <w:rFonts w:ascii="Times New Roman" w:hAnsi="Times New Roman" w:cs="Times New Roman"/>
                <w:sz w:val="24"/>
              </w:rPr>
              <w:t>o</w:t>
            </w:r>
            <w:r>
              <w:rPr>
                <w:rFonts w:ascii="Times New Roman" w:hAnsi="Times New Roman" w:cs="Times New Roman"/>
                <w:sz w:val="24"/>
              </w:rPr>
              <w:t>dom 45(b), promptne informuje o tom ostatných poisťovateľov a komisiu.</w:t>
            </w:r>
          </w:p>
          <w:p>
            <w:pPr>
              <w:pStyle w:val="Styl2"/>
              <w:spacing w:line="240" w:lineRule="auto"/>
              <w:ind w:firstLine="72"/>
              <w:rPr>
                <w:rFonts w:ascii="Times New Roman" w:hAnsi="Times New Roman" w:cs="Times New Roman"/>
                <w:sz w:val="24"/>
              </w:rPr>
            </w:pPr>
            <w:r>
              <w:rPr>
                <w:rFonts w:ascii="Times New Roman" w:hAnsi="Times New Roman" w:cs="Times New Roman"/>
                <w:sz w:val="24"/>
              </w:rPr>
              <w:t>(c)</w:t>
              <w:tab/>
              <w:t>Poisťovateľ, ktorý sa po oznámení v súlade s bodmi 47(a) a/alebo (b) rozhodne poskytnúť rovnaké podmienky ako pôvodný oznamovateľ, promptne informuje o tom ostatných poisťovat</w:t>
            </w:r>
            <w:r>
              <w:rPr>
                <w:rFonts w:ascii="Times New Roman" w:hAnsi="Times New Roman" w:cs="Times New Roman"/>
                <w:sz w:val="24"/>
              </w:rPr>
              <w:t>e</w:t>
            </w:r>
            <w:r>
              <w:rPr>
                <w:rFonts w:ascii="Times New Roman" w:hAnsi="Times New Roman" w:cs="Times New Roman"/>
                <w:sz w:val="24"/>
              </w:rPr>
              <w:t>ľov a komisiu.</w:t>
            </w:r>
          </w:p>
          <w:p>
            <w:pPr>
              <w:pStyle w:val="Styl2"/>
              <w:spacing w:line="240" w:lineRule="auto"/>
              <w:rPr>
                <w:rFonts w:ascii="Times New Roman" w:hAnsi="Times New Roman" w:cs="Times New Roman"/>
                <w:sz w:val="24"/>
              </w:rPr>
            </w:pPr>
            <w:r>
              <w:rPr>
                <w:rFonts w:ascii="Times New Roman" w:hAnsi="Times New Roman" w:cs="Times New Roman"/>
                <w:sz w:val="24"/>
              </w:rPr>
              <w:t>(d)</w:t>
              <w:tab/>
              <w:t xml:space="preserve">Každý poisťovateľ promptne poskytne podrobné odpovede na každú žiadosť  </w:t>
            </w:r>
            <w:r>
              <w:rPr>
                <w:rFonts w:ascii="Times New Roman" w:hAnsi="Times New Roman" w:cs="Times New Roman"/>
                <w:sz w:val="24"/>
              </w:rPr>
              <w:t>i</w:t>
            </w:r>
            <w:r>
              <w:rPr>
                <w:rFonts w:ascii="Times New Roman" w:hAnsi="Times New Roman" w:cs="Times New Roman"/>
                <w:sz w:val="24"/>
              </w:rPr>
              <w:t>ných poisťovateľov alebo komisie o vysvetlenie alebo informáciu o svojej činno</w:t>
            </w:r>
            <w:r>
              <w:rPr>
                <w:rFonts w:ascii="Times New Roman" w:hAnsi="Times New Roman" w:cs="Times New Roman"/>
                <w:sz w:val="24"/>
              </w:rPr>
              <w:t>s</w:t>
            </w:r>
            <w:r>
              <w:rPr>
                <w:rFonts w:ascii="Times New Roman" w:hAnsi="Times New Roman" w:cs="Times New Roman"/>
                <w:sz w:val="24"/>
              </w:rPr>
              <w:t>ti.</w:t>
            </w:r>
          </w:p>
          <w:p>
            <w:pPr>
              <w:pStyle w:val="Styl2"/>
              <w:spacing w:line="240" w:lineRule="auto"/>
              <w:rPr>
                <w:rFonts w:ascii="Times New Roman" w:hAnsi="Times New Roman" w:cs="Times New Roman"/>
                <w:sz w:val="24"/>
              </w:rPr>
            </w:pPr>
            <w:r>
              <w:rPr>
                <w:rFonts w:ascii="Times New Roman" w:hAnsi="Times New Roman" w:cs="Times New Roman"/>
                <w:sz w:val="24"/>
              </w:rPr>
              <w:t>49.</w:t>
              <w:tab/>
            </w:r>
            <w:r>
              <w:rPr>
                <w:rFonts w:ascii="Times New Roman" w:hAnsi="Times New Roman" w:cs="Times New Roman"/>
                <w:i/>
                <w:sz w:val="24"/>
              </w:rPr>
              <w:t>Používanie systému elektronickej pošty</w:t>
            </w:r>
          </w:p>
          <w:p>
            <w:pPr>
              <w:rPr>
                <w:rFonts w:ascii="Times New Roman" w:hAnsi="Times New Roman" w:cs="Times New Roman"/>
                <w:lang w:val="sk-SK"/>
              </w:rPr>
            </w:pPr>
            <w:r>
              <w:rPr>
                <w:rFonts w:ascii="Times New Roman" w:hAnsi="Times New Roman" w:cs="Times New Roman"/>
                <w:lang w:val="sk-SK"/>
              </w:rPr>
              <w:t>Všetky oznámenia sa obvykle uskutočňujú prostredníctvom systému elektronickej p</w:t>
            </w:r>
            <w:r>
              <w:rPr>
                <w:rFonts w:ascii="Times New Roman" w:hAnsi="Times New Roman" w:cs="Times New Roman"/>
                <w:lang w:val="sk-SK"/>
              </w:rPr>
              <w:t>o</w:t>
            </w:r>
            <w:r>
              <w:rPr>
                <w:rFonts w:ascii="Times New Roman" w:hAnsi="Times New Roman" w:cs="Times New Roman"/>
                <w:lang w:val="sk-SK"/>
              </w:rPr>
              <w:t>šty alebo, v prípade potreby, iného primeraného prostriedku okamžitej písomnej k</w:t>
            </w:r>
            <w:r>
              <w:rPr>
                <w:rFonts w:ascii="Times New Roman" w:hAnsi="Times New Roman" w:cs="Times New Roman"/>
                <w:lang w:val="sk-SK"/>
              </w:rPr>
              <w:t>o</w:t>
            </w:r>
            <w:r>
              <w:rPr>
                <w:rFonts w:ascii="Times New Roman" w:hAnsi="Times New Roman" w:cs="Times New Roman"/>
                <w:lang w:val="sk-SK"/>
              </w:rPr>
              <w:t>munikácie.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bl>
    <w:p>
      <w:pPr>
        <w:rPr>
          <w:rFonts w:ascii="Times New Roman" w:hAnsi="Times New Roman" w:cs="Times New Roman"/>
          <w:lang w:val="sk-SK"/>
        </w:rPr>
      </w:pPr>
    </w:p>
    <w:sectPr>
      <w:footerReference w:type="even" r:id="rId5"/>
      <w:footerReference w:type="default" r:id="rId6"/>
      <w:pgSz w:w="16840" w:h="11907" w:orient="landscape" w:code="9"/>
      <w:pgMar w:top="1191" w:right="1191" w:bottom="1191" w:left="119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T*Switzerland">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rPr>
          <w:rFonts w:ascii="Times New Roman" w:hAnsi="Times New Roman" w:cs="Times New Roman"/>
        </w:rPr>
      </w:pPr>
      <w:r>
        <w:rPr>
          <w:rFonts w:ascii="Times New Roman" w:hAnsi="Times New Roman" w:cs="Times New Roman"/>
          <w:vertAlign w:val="superscript"/>
        </w:rPr>
        <w:t>(</w:t>
      </w:r>
      <w:r>
        <w:rPr>
          <w:rStyle w:val="FootnoteReference"/>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rPr>
        <w:t xml:space="preserve">Ú.v. L 357, 18. 12. 1982, s. 20. </w:t>
      </w:r>
    </w:p>
  </w:footnote>
  <w:footnote w:id="1">
    <w:p>
      <w:pPr>
        <w:pStyle w:val="FootnoteText"/>
        <w:rPr>
          <w:rFonts w:ascii="Times New Roman" w:hAnsi="Times New Roman" w:cs="Times New Roman"/>
        </w:rPr>
      </w:pPr>
      <w:r>
        <w:rPr>
          <w:rFonts w:ascii="Times New Roman" w:hAnsi="Times New Roman" w:cs="Times New Roman"/>
          <w:vertAlign w:val="superscript"/>
        </w:rPr>
        <w:t>(</w:t>
      </w: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Ú.v. L  346, 17. 12. 1973, s. 1. Rozhodnutie naposledy zmenené a doplnené Aktom o pristúpení z roku 1994.</w:t>
      </w:r>
    </w:p>
    <w:p>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460AFC"/>
    <w:lvl w:ilvl="0">
      <w:start w:val="0"/>
      <w:numFmt w:val="decimal"/>
      <w:lvlText w:val="*"/>
      <w:lvlJc w:val="left"/>
      <w:pPr>
        <w:ind w:left="0"/>
      </w:pPr>
    </w:lvl>
  </w:abstractNum>
  <w:abstractNum w:abstractNumId="1">
    <w:nsid w:val="025360BD"/>
    <w:multiLevelType w:val="singleLevel"/>
    <w:tmpl w:val="F26EF190"/>
    <w:lvl w:ilvl="0">
      <w:start w:val="1"/>
      <w:numFmt w:val="lowerLetter"/>
      <w:lvlText w:val="%1)"/>
      <w:lvlJc w:val="left"/>
      <w:pPr>
        <w:tabs>
          <w:tab w:val="num" w:pos="405"/>
        </w:tabs>
        <w:ind w:left="405" w:hanging="405"/>
      </w:pPr>
    </w:lvl>
  </w:abstractNum>
  <w:abstractNum w:abstractNumId="2">
    <w:nsid w:val="07707A9A"/>
    <w:multiLevelType w:val="hybridMultilevel"/>
    <w:tmpl w:val="EB9A25A6"/>
    <w:lvl w:ilvl="0">
      <w:start w:val="1"/>
      <w:numFmt w:val="lowerLetter"/>
      <w:lvlText w:val="%1)"/>
      <w:lvlJc w:val="left"/>
      <w:pPr>
        <w:tabs>
          <w:tab w:val="num" w:pos="405"/>
        </w:tabs>
        <w:ind w:left="405" w:hanging="405"/>
      </w:pPr>
    </w:lvl>
    <w:lvl w:ilvl="1">
      <w:start w:val="1"/>
      <w:numFmt w:val="decimal"/>
      <w:lvlText w:val="%2."/>
      <w:lvlJc w:val="left"/>
      <w:pPr>
        <w:tabs>
          <w:tab w:val="num" w:pos="1440"/>
        </w:tabs>
        <w:ind w:left="1440" w:hanging="360"/>
      </w:pPr>
      <w:rPr>
        <w:sz w:val="2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17C3D"/>
    <w:multiLevelType w:val="singleLevel"/>
    <w:tmpl w:val="210AC954"/>
    <w:lvl w:ilvl="0">
      <w:start w:val="1"/>
      <w:numFmt w:val="lowerLetter"/>
      <w:lvlText w:val="%1)"/>
      <w:lvlJc w:val="left"/>
      <w:pPr>
        <w:tabs>
          <w:tab w:val="num" w:pos="405"/>
        </w:tabs>
        <w:ind w:left="405" w:hanging="405"/>
      </w:pPr>
    </w:lvl>
  </w:abstractNum>
  <w:abstractNum w:abstractNumId="4">
    <w:nsid w:val="095D5632"/>
    <w:multiLevelType w:val="singleLevel"/>
    <w:tmpl w:val="2928611A"/>
    <w:lvl w:ilvl="0">
      <w:start w:val="1"/>
      <w:numFmt w:val="lowerLetter"/>
      <w:lvlText w:val="%1)"/>
      <w:lvlJc w:val="left"/>
      <w:pPr>
        <w:tabs>
          <w:tab w:val="num" w:pos="785"/>
        </w:tabs>
        <w:ind w:left="785" w:hanging="360"/>
      </w:pPr>
    </w:lvl>
  </w:abstractNum>
  <w:abstractNum w:abstractNumId="5">
    <w:nsid w:val="10B94495"/>
    <w:multiLevelType w:val="hybridMultilevel"/>
    <w:tmpl w:val="80B6576C"/>
    <w:lvl w:ilvl="0">
      <w:start w:val="1"/>
      <w:numFmt w:val="lowerLetter"/>
      <w:lvlText w:val="%1)"/>
      <w:lvlJc w:val="left"/>
      <w:pPr>
        <w:tabs>
          <w:tab w:val="num" w:pos="675"/>
        </w:tabs>
        <w:ind w:left="67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3B3AA1"/>
    <w:multiLevelType w:val="hybridMultilevel"/>
    <w:tmpl w:val="DB0CDCD0"/>
    <w:lvl w:ilvl="0">
      <w:start w:val="1"/>
      <w:numFmt w:val="lowerLetter"/>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9A7371"/>
    <w:multiLevelType w:val="hybridMultilevel"/>
    <w:tmpl w:val="071C1342"/>
    <w:lvl w:ilvl="0">
      <w:start w:val="3"/>
      <w:numFmt w:val="decimal"/>
      <w:lvlText w:val="%1."/>
      <w:lvlJc w:val="left"/>
      <w:pPr>
        <w:tabs>
          <w:tab w:val="num" w:pos="720"/>
        </w:tabs>
        <w:ind w:left="720" w:hanging="360"/>
      </w:pPr>
      <w:rPr>
        <w:rFonts w:ascii="Arial" w:hAnsi="Arial" w:cs="Arial"/>
        <w:sz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141835"/>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9">
    <w:nsid w:val="18D275E8"/>
    <w:multiLevelType w:val="singleLevel"/>
    <w:tmpl w:val="210AC954"/>
    <w:lvl w:ilvl="0">
      <w:start w:val="1"/>
      <w:numFmt w:val="lowerLetter"/>
      <w:lvlText w:val="%1)"/>
      <w:lvlJc w:val="left"/>
      <w:pPr>
        <w:tabs>
          <w:tab w:val="num" w:pos="405"/>
        </w:tabs>
        <w:ind w:left="405" w:hanging="405"/>
      </w:pPr>
    </w:lvl>
  </w:abstractNum>
  <w:abstractNum w:abstractNumId="10">
    <w:nsid w:val="1D6E37E6"/>
    <w:multiLevelType w:val="singleLevel"/>
    <w:tmpl w:val="FDFEA340"/>
    <w:lvl w:ilvl="0">
      <w:start w:val="1"/>
      <w:numFmt w:val="decimal"/>
      <w:lvlText w:val="%1."/>
      <w:lvlJc w:val="left"/>
      <w:pPr>
        <w:tabs>
          <w:tab w:val="num" w:pos="360"/>
        </w:tabs>
        <w:ind w:left="360" w:hanging="360"/>
      </w:pPr>
      <w:rPr>
        <w:b w:val="0"/>
        <w:i w:val="0"/>
        <w:rtl w:val="0"/>
      </w:rPr>
    </w:lvl>
  </w:abstractNum>
  <w:abstractNum w:abstractNumId="11">
    <w:nsid w:val="1EAA174B"/>
    <w:multiLevelType w:val="singleLevel"/>
    <w:tmpl w:val="54826DA6"/>
    <w:lvl w:ilvl="0">
      <w:start w:val="1"/>
      <w:numFmt w:val="decimal"/>
      <w:lvlText w:val="%1."/>
      <w:lvlJc w:val="left"/>
      <w:pPr>
        <w:tabs>
          <w:tab w:val="num" w:pos="360"/>
        </w:tabs>
        <w:ind w:left="360" w:hanging="360"/>
      </w:pPr>
      <w:rPr>
        <w:b w:val="0"/>
        <w:i w:val="0"/>
        <w:rtl w:val="0"/>
      </w:rPr>
    </w:lvl>
  </w:abstractNum>
  <w:abstractNum w:abstractNumId="12">
    <w:nsid w:val="20E92FF4"/>
    <w:multiLevelType w:val="singleLevel"/>
    <w:tmpl w:val="4094D438"/>
    <w:lvl w:ilvl="0">
      <w:start w:val="1"/>
      <w:numFmt w:val="lowerLetter"/>
      <w:lvlText w:val="%1)"/>
      <w:lvlJc w:val="left"/>
      <w:pPr>
        <w:tabs>
          <w:tab w:val="num" w:pos="360"/>
        </w:tabs>
        <w:ind w:left="360" w:hanging="360"/>
      </w:pPr>
    </w:lvl>
  </w:abstractNum>
  <w:abstractNum w:abstractNumId="13">
    <w:nsid w:val="21A15069"/>
    <w:multiLevelType w:val="singleLevel"/>
    <w:tmpl w:val="A620CCE8"/>
    <w:lvl w:ilvl="0">
      <w:start w:val="2"/>
      <w:numFmt w:val="decimal"/>
      <w:lvlText w:val="%1."/>
      <w:lvlJc w:val="left"/>
      <w:pPr>
        <w:tabs>
          <w:tab w:val="num" w:pos="360"/>
        </w:tabs>
        <w:ind w:left="360" w:hanging="360"/>
      </w:pPr>
    </w:lvl>
  </w:abstractNum>
  <w:abstractNum w:abstractNumId="14">
    <w:nsid w:val="245E6138"/>
    <w:multiLevelType w:val="singleLevel"/>
    <w:tmpl w:val="828CDCF4"/>
    <w:lvl w:ilvl="0">
      <w:start w:val="1"/>
      <w:numFmt w:val="decimal"/>
      <w:lvlText w:val="%1."/>
      <w:lvlJc w:val="left"/>
      <w:pPr>
        <w:tabs>
          <w:tab w:val="num" w:pos="360"/>
        </w:tabs>
        <w:ind w:left="360" w:hanging="360"/>
      </w:pPr>
      <w:rPr>
        <w:sz w:val="24"/>
        <w:rtl w:val="0"/>
      </w:rPr>
    </w:lvl>
  </w:abstractNum>
  <w:abstractNum w:abstractNumId="15">
    <w:nsid w:val="25306D74"/>
    <w:multiLevelType w:val="singleLevel"/>
    <w:tmpl w:val="ABF43232"/>
    <w:lvl w:ilvl="0">
      <w:start w:val="1"/>
      <w:numFmt w:val="upperRoman"/>
      <w:lvlJc w:val="left"/>
      <w:pPr>
        <w:tabs>
          <w:tab w:val="num" w:pos="360"/>
        </w:tabs>
        <w:ind w:left="360" w:hanging="360"/>
      </w:pPr>
      <w:rPr>
        <w:rFonts w:ascii="Times New Roman" w:hAnsi="Times New Roman"/>
        <w:b/>
        <w:rtl w:val="0"/>
      </w:rPr>
    </w:lvl>
  </w:abstractNum>
  <w:abstractNum w:abstractNumId="16">
    <w:nsid w:val="263737BE"/>
    <w:multiLevelType w:val="hybridMultilevel"/>
    <w:tmpl w:val="E65CFB0C"/>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BF65BE"/>
    <w:multiLevelType w:val="hybridMultilevel"/>
    <w:tmpl w:val="D5FE0632"/>
    <w:lvl w:ilvl="0">
      <w:start w:val="1"/>
      <w:numFmt w:val="lowerLetter"/>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E734B"/>
    <w:multiLevelType w:val="singleLevel"/>
    <w:tmpl w:val="041B000F"/>
    <w:lvl w:ilvl="0">
      <w:start w:val="1"/>
      <w:numFmt w:val="decimal"/>
      <w:lvlText w:val="%1."/>
      <w:lvlJc w:val="left"/>
      <w:pPr>
        <w:tabs>
          <w:tab w:val="num" w:pos="360"/>
        </w:tabs>
        <w:ind w:left="360" w:hanging="360"/>
      </w:pPr>
    </w:lvl>
  </w:abstractNum>
  <w:abstractNum w:abstractNumId="19">
    <w:nsid w:val="29975003"/>
    <w:multiLevelType w:val="singleLevel"/>
    <w:tmpl w:val="AF18D514"/>
    <w:lvl w:ilvl="0">
      <w:start w:val="1"/>
      <w:numFmt w:val="lowerLetter"/>
      <w:lvlText w:val="%1)"/>
      <w:lvlJc w:val="left"/>
      <w:pPr>
        <w:tabs>
          <w:tab w:val="num" w:pos="643"/>
        </w:tabs>
        <w:ind w:left="643" w:hanging="360"/>
      </w:pPr>
    </w:lvl>
  </w:abstractNum>
  <w:abstractNum w:abstractNumId="20">
    <w:nsid w:val="29DF17FA"/>
    <w:multiLevelType w:val="singleLevel"/>
    <w:tmpl w:val="0C8E07C4"/>
    <w:lvl w:ilvl="0">
      <w:start w:val="1"/>
      <w:numFmt w:val="lowerLetter"/>
      <w:lvlText w:val="%1)"/>
      <w:lvlJc w:val="left"/>
      <w:pPr>
        <w:tabs>
          <w:tab w:val="num" w:pos="785"/>
        </w:tabs>
        <w:ind w:left="785" w:hanging="360"/>
      </w:pPr>
    </w:lvl>
  </w:abstractNum>
  <w:abstractNum w:abstractNumId="21">
    <w:nsid w:val="2A1B04A8"/>
    <w:multiLevelType w:val="multilevel"/>
    <w:tmpl w:val="1290694C"/>
    <w:lvl w:ilvl="0">
      <w:start w:val="1"/>
      <w:numFmt w:val="lowerLetter"/>
      <w:lvlText w:val="%1)"/>
      <w:lvlJc w:val="left"/>
      <w:pPr>
        <w:tabs>
          <w:tab w:val="num" w:pos="360"/>
        </w:tabs>
        <w:ind w:left="360" w:hanging="360"/>
      </w:pPr>
    </w:lvl>
    <w:lvl w:ilvl="1">
      <w:start w:val="1"/>
      <w:numFmt w:val="lowerLetter"/>
      <w:pStyle w:val="Normal"/>
      <w:lvlText w:val="%2."/>
      <w:lvlJc w:val="left"/>
      <w:pPr>
        <w:tabs>
          <w:tab w:val="num" w:pos="1440"/>
        </w:tabs>
        <w:ind w:left="1440" w:hanging="360"/>
      </w:pPr>
    </w:lvl>
    <w:lvl w:ilvl="2">
      <w:start w:val="1"/>
      <w:numFmt w:val="lowerRoman"/>
      <w:pStyle w:val="Normal"/>
      <w:lvlText w:val="%3."/>
      <w:lvlJc w:val="right"/>
      <w:pPr>
        <w:tabs>
          <w:tab w:val="num" w:pos="2160"/>
        </w:tabs>
        <w:ind w:left="2160" w:hanging="180"/>
      </w:pPr>
    </w:lvl>
    <w:lvl w:ilvl="3">
      <w:start w:val="1"/>
      <w:numFmt w:val="decimal"/>
      <w:pStyle w:val="Normal"/>
      <w:lvlText w:val="%4."/>
      <w:lvlJc w:val="left"/>
      <w:pPr>
        <w:tabs>
          <w:tab w:val="num" w:pos="2880"/>
        </w:tabs>
        <w:ind w:left="2880" w:hanging="360"/>
      </w:pPr>
    </w:lvl>
    <w:lvl w:ilvl="4">
      <w:start w:val="1"/>
      <w:numFmt w:val="lowerLetter"/>
      <w:pStyle w:val="Normal"/>
      <w:lvlText w:val="%5."/>
      <w:lvlJc w:val="left"/>
      <w:pPr>
        <w:tabs>
          <w:tab w:val="num" w:pos="3600"/>
        </w:tabs>
        <w:ind w:left="3600" w:hanging="360"/>
      </w:pPr>
    </w:lvl>
    <w:lvl w:ilvl="5">
      <w:start w:val="1"/>
      <w:numFmt w:val="lowerRoman"/>
      <w:pStyle w:val="Normal"/>
      <w:lvlText w:val="%6."/>
      <w:lvlJc w:val="right"/>
      <w:pPr>
        <w:tabs>
          <w:tab w:val="num" w:pos="4320"/>
        </w:tabs>
        <w:ind w:left="4320" w:hanging="180"/>
      </w:pPr>
    </w:lvl>
    <w:lvl w:ilvl="6">
      <w:start w:val="1"/>
      <w:numFmt w:val="decimal"/>
      <w:pStyle w:val="Normal"/>
      <w:lvlText w:val="%7."/>
      <w:lvlJc w:val="left"/>
      <w:pPr>
        <w:tabs>
          <w:tab w:val="num" w:pos="5040"/>
        </w:tabs>
        <w:ind w:left="5040" w:hanging="360"/>
      </w:pPr>
    </w:lvl>
    <w:lvl w:ilvl="7">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480"/>
        </w:tabs>
        <w:ind w:left="6480" w:hanging="180"/>
      </w:pPr>
    </w:lvl>
  </w:abstractNum>
  <w:abstractNum w:abstractNumId="22">
    <w:nsid w:val="2B5D39C1"/>
    <w:multiLevelType w:val="singleLevel"/>
    <w:tmpl w:val="210AC954"/>
    <w:lvl w:ilvl="0">
      <w:start w:val="1"/>
      <w:numFmt w:val="lowerLetter"/>
      <w:lvlText w:val="%1)"/>
      <w:lvlJc w:val="left"/>
      <w:pPr>
        <w:tabs>
          <w:tab w:val="num" w:pos="405"/>
        </w:tabs>
        <w:ind w:left="405" w:hanging="405"/>
      </w:pPr>
    </w:lvl>
  </w:abstractNum>
  <w:abstractNum w:abstractNumId="23">
    <w:nsid w:val="2FD70E32"/>
    <w:multiLevelType w:val="hybridMultilevel"/>
    <w:tmpl w:val="A5088F8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FE75E26"/>
    <w:multiLevelType w:val="singleLevel"/>
    <w:tmpl w:val="5868070C"/>
    <w:lvl w:ilvl="0">
      <w:start w:val="1"/>
      <w:numFmt w:val="lowerLetter"/>
      <w:lvlText w:val="%1)"/>
      <w:lvlJc w:val="left"/>
      <w:pPr>
        <w:tabs>
          <w:tab w:val="num" w:pos="750"/>
        </w:tabs>
        <w:ind w:left="750" w:hanging="435"/>
      </w:pPr>
    </w:lvl>
  </w:abstractNum>
  <w:abstractNum w:abstractNumId="25">
    <w:nsid w:val="307C422F"/>
    <w:multiLevelType w:val="singleLevel"/>
    <w:tmpl w:val="041B000F"/>
    <w:lvl w:ilvl="0">
      <w:start w:val="1"/>
      <w:numFmt w:val="decimal"/>
      <w:lvlText w:val="%1."/>
      <w:lvlJc w:val="left"/>
      <w:pPr>
        <w:tabs>
          <w:tab w:val="num" w:pos="360"/>
        </w:tabs>
        <w:ind w:left="360" w:hanging="360"/>
      </w:pPr>
    </w:lvl>
  </w:abstractNum>
  <w:abstractNum w:abstractNumId="26">
    <w:nsid w:val="31FD6C70"/>
    <w:multiLevelType w:val="singleLevel"/>
    <w:tmpl w:val="1090B520"/>
    <w:lvl w:ilvl="0">
      <w:start w:val="1"/>
      <w:numFmt w:val="lowerLetter"/>
      <w:lvlText w:val="%1)"/>
      <w:lvlJc w:val="left"/>
      <w:pPr>
        <w:tabs>
          <w:tab w:val="num" w:pos="780"/>
        </w:tabs>
        <w:ind w:left="780" w:hanging="360"/>
      </w:pPr>
    </w:lvl>
  </w:abstractNum>
  <w:abstractNum w:abstractNumId="27">
    <w:nsid w:val="320241AB"/>
    <w:multiLevelType w:val="singleLevel"/>
    <w:tmpl w:val="F50A15DA"/>
    <w:lvl w:ilvl="0">
      <w:start w:val="1"/>
      <w:numFmt w:val="lowerLetter"/>
      <w:lvlText w:val="%1)"/>
      <w:lvlJc w:val="left"/>
      <w:pPr>
        <w:tabs>
          <w:tab w:val="num" w:pos="720"/>
        </w:tabs>
        <w:ind w:left="720" w:hanging="360"/>
      </w:pPr>
    </w:lvl>
  </w:abstractNum>
  <w:abstractNum w:abstractNumId="28">
    <w:nsid w:val="32CE3994"/>
    <w:multiLevelType w:val="hybridMultilevel"/>
    <w:tmpl w:val="5CD26AF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3C43430"/>
    <w:multiLevelType w:val="hybridMultilevel"/>
    <w:tmpl w:val="DB6A07C2"/>
    <w:lvl w:ilvl="0">
      <w:start w:val="1"/>
      <w:numFmt w:val="lowerLetter"/>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416712A"/>
    <w:multiLevelType w:val="singleLevel"/>
    <w:tmpl w:val="656C5B26"/>
    <w:lvl w:ilvl="0">
      <w:start w:val="1"/>
      <w:numFmt w:val="bullet"/>
      <w:lvlText w:val="-"/>
      <w:lvlJc w:val="left"/>
      <w:pPr>
        <w:tabs>
          <w:tab w:val="num" w:pos="720"/>
        </w:tabs>
        <w:ind w:left="720" w:hanging="360"/>
      </w:pPr>
      <w:rPr>
        <w:rFonts w:ascii="Times New Roman" w:hAnsi="Times New Roman"/>
        <w:rtl w:val="0"/>
      </w:rPr>
    </w:lvl>
  </w:abstractNum>
  <w:abstractNum w:abstractNumId="31">
    <w:nsid w:val="387F2FD4"/>
    <w:multiLevelType w:val="hybridMultilevel"/>
    <w:tmpl w:val="350C95E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33">
    <w:nsid w:val="3A5500B4"/>
    <w:multiLevelType w:val="singleLevel"/>
    <w:tmpl w:val="2D6E2E30"/>
    <w:lvl w:ilvl="0">
      <w:start w:val="1"/>
      <w:numFmt w:val="lowerLetter"/>
      <w:lvlText w:val="%1)"/>
      <w:lvlJc w:val="left"/>
      <w:pPr>
        <w:tabs>
          <w:tab w:val="num" w:pos="360"/>
        </w:tabs>
        <w:ind w:left="360" w:hanging="360"/>
      </w:pPr>
    </w:lvl>
  </w:abstractNum>
  <w:abstractNum w:abstractNumId="34">
    <w:nsid w:val="3EE22933"/>
    <w:multiLevelType w:val="singleLevel"/>
    <w:tmpl w:val="42FC4DCC"/>
    <w:lvl w:ilvl="0">
      <w:start w:val="2"/>
      <w:numFmt w:val="decimal"/>
      <w:lvlText w:val="%1."/>
      <w:lvlJc w:val="left"/>
      <w:pPr>
        <w:tabs>
          <w:tab w:val="num" w:pos="360"/>
        </w:tabs>
        <w:ind w:left="360" w:hanging="360"/>
      </w:pPr>
      <w:rPr>
        <w:b w:val="0"/>
        <w:i w:val="0"/>
        <w:rtl w:val="0"/>
      </w:rPr>
    </w:lvl>
  </w:abstractNum>
  <w:abstractNum w:abstractNumId="35">
    <w:nsid w:val="3F641A21"/>
    <w:multiLevelType w:val="singleLevel"/>
    <w:tmpl w:val="FAB82D7A"/>
    <w:lvl w:ilvl="0">
      <w:start w:val="1"/>
      <w:numFmt w:val="lowerLetter"/>
      <w:lvlText w:val="%1)"/>
      <w:lvlJc w:val="left"/>
      <w:pPr>
        <w:tabs>
          <w:tab w:val="num" w:pos="360"/>
        </w:tabs>
        <w:ind w:left="360" w:hanging="360"/>
      </w:pPr>
    </w:lvl>
  </w:abstractNum>
  <w:abstractNum w:abstractNumId="36">
    <w:nsid w:val="4245123B"/>
    <w:multiLevelType w:val="singleLevel"/>
    <w:tmpl w:val="F454FF5E"/>
    <w:lvl w:ilvl="0">
      <w:start w:val="4"/>
      <w:numFmt w:val="decimal"/>
      <w:lvlText w:val="%1."/>
      <w:lvlJc w:val="left"/>
      <w:pPr>
        <w:tabs>
          <w:tab w:val="num" w:pos="360"/>
        </w:tabs>
        <w:ind w:left="360" w:hanging="360"/>
      </w:pPr>
    </w:lvl>
  </w:abstractNum>
  <w:abstractNum w:abstractNumId="37">
    <w:nsid w:val="42A3165B"/>
    <w:multiLevelType w:val="hybridMultilevel"/>
    <w:tmpl w:val="91D0647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4954BA2"/>
    <w:multiLevelType w:val="singleLevel"/>
    <w:tmpl w:val="28B4FF84"/>
    <w:lvl w:ilvl="0">
      <w:start w:val="1"/>
      <w:numFmt w:val="decimal"/>
      <w:lvlText w:val="%1."/>
      <w:lvlJc w:val="left"/>
      <w:pPr>
        <w:tabs>
          <w:tab w:val="num" w:pos="360"/>
        </w:tabs>
        <w:ind w:left="360" w:hanging="360"/>
      </w:pPr>
      <w:rPr>
        <w:b w:val="0"/>
        <w:i w:val="0"/>
        <w:rtl w:val="0"/>
      </w:rPr>
    </w:lvl>
  </w:abstractNum>
  <w:abstractNum w:abstractNumId="39">
    <w:nsid w:val="45576700"/>
    <w:multiLevelType w:val="hybridMultilevel"/>
    <w:tmpl w:val="4DB8E772"/>
    <w:lvl w:ilvl="0">
      <w:start w:val="2"/>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8302CE2"/>
    <w:multiLevelType w:val="singleLevel"/>
    <w:tmpl w:val="041B000F"/>
    <w:lvl w:ilvl="0">
      <w:start w:val="1"/>
      <w:numFmt w:val="decimal"/>
      <w:lvlText w:val="%1."/>
      <w:lvlJc w:val="left"/>
      <w:pPr>
        <w:tabs>
          <w:tab w:val="num" w:pos="360"/>
        </w:tabs>
        <w:ind w:left="360" w:hanging="360"/>
      </w:pPr>
    </w:lvl>
  </w:abstractNum>
  <w:abstractNum w:abstractNumId="41">
    <w:nsid w:val="4ABF50D8"/>
    <w:multiLevelType w:val="singleLevel"/>
    <w:tmpl w:val="5C34CDF0"/>
    <w:lvl w:ilvl="0">
      <w:start w:val="1"/>
      <w:numFmt w:val="decimal"/>
      <w:lvlText w:val="%1."/>
      <w:lvlJc w:val="left"/>
      <w:pPr>
        <w:tabs>
          <w:tab w:val="num" w:pos="375"/>
        </w:tabs>
        <w:ind w:left="375" w:hanging="375"/>
      </w:pPr>
    </w:lvl>
  </w:abstractNum>
  <w:abstractNum w:abstractNumId="42">
    <w:nsid w:val="4AF96D90"/>
    <w:multiLevelType w:val="singleLevel"/>
    <w:tmpl w:val="AE60203C"/>
    <w:lvl w:ilvl="0">
      <w:start w:val="7"/>
      <w:numFmt w:val="decimal"/>
      <w:lvlText w:val="%1."/>
      <w:lvlJc w:val="left"/>
      <w:pPr>
        <w:tabs>
          <w:tab w:val="num" w:pos="360"/>
        </w:tabs>
        <w:ind w:left="360" w:hanging="360"/>
      </w:pPr>
    </w:lvl>
  </w:abstractNum>
  <w:abstractNum w:abstractNumId="43">
    <w:nsid w:val="4B8C7B6E"/>
    <w:multiLevelType w:val="singleLevel"/>
    <w:tmpl w:val="FB7A2DB8"/>
    <w:lvl w:ilvl="0">
      <w:start w:val="2"/>
      <w:numFmt w:val="lowerLetter"/>
      <w:lvlText w:val="%1)"/>
      <w:lvlJc w:val="left"/>
      <w:pPr>
        <w:tabs>
          <w:tab w:val="num" w:pos="756"/>
        </w:tabs>
        <w:ind w:left="756" w:hanging="360"/>
      </w:pPr>
    </w:lvl>
  </w:abstractNum>
  <w:abstractNum w:abstractNumId="44">
    <w:nsid w:val="50C905BB"/>
    <w:multiLevelType w:val="hybridMultilevel"/>
    <w:tmpl w:val="298C530A"/>
    <w:lvl w:ilvl="0">
      <w:start w:val="1"/>
      <w:numFmt w:val="lowerLetter"/>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1770E8C"/>
    <w:multiLevelType w:val="singleLevel"/>
    <w:tmpl w:val="4094D438"/>
    <w:lvl w:ilvl="0">
      <w:start w:val="1"/>
      <w:numFmt w:val="lowerLetter"/>
      <w:lvlText w:val="%1)"/>
      <w:lvlJc w:val="left"/>
      <w:pPr>
        <w:tabs>
          <w:tab w:val="num" w:pos="360"/>
        </w:tabs>
        <w:ind w:left="360" w:hanging="360"/>
      </w:pPr>
    </w:lvl>
  </w:abstractNum>
  <w:abstractNum w:abstractNumId="46">
    <w:nsid w:val="522E036B"/>
    <w:multiLevelType w:val="hybridMultilevel"/>
    <w:tmpl w:val="9B94E86A"/>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49B0F58"/>
    <w:multiLevelType w:val="singleLevel"/>
    <w:tmpl w:val="8FD2F908"/>
    <w:lvl w:ilvl="0">
      <w:start w:val="1"/>
      <w:numFmt w:val="lowerLetter"/>
      <w:lvlText w:val="%1)"/>
      <w:lvlJc w:val="left"/>
      <w:pPr>
        <w:tabs>
          <w:tab w:val="num" w:pos="360"/>
        </w:tabs>
        <w:ind w:left="360" w:hanging="360"/>
      </w:pPr>
      <w:rPr>
        <w:b w:val="0"/>
        <w:i w:val="0"/>
        <w:rtl w:val="0"/>
      </w:rPr>
    </w:lvl>
  </w:abstractNum>
  <w:abstractNum w:abstractNumId="48">
    <w:nsid w:val="56C049C1"/>
    <w:multiLevelType w:val="singleLevel"/>
    <w:tmpl w:val="1A02037E"/>
    <w:lvl w:ilvl="0">
      <w:start w:val="2"/>
      <w:numFmt w:val="decimal"/>
      <w:lvlText w:val="%1."/>
      <w:lvlJc w:val="left"/>
      <w:pPr>
        <w:tabs>
          <w:tab w:val="num" w:pos="360"/>
        </w:tabs>
        <w:ind w:left="360" w:hanging="360"/>
      </w:pPr>
      <w:rPr>
        <w:b w:val="0"/>
        <w:i w:val="0"/>
        <w:rtl w:val="0"/>
      </w:rPr>
    </w:lvl>
  </w:abstractNum>
  <w:abstractNum w:abstractNumId="49">
    <w:nsid w:val="5895192D"/>
    <w:multiLevelType w:val="singleLevel"/>
    <w:tmpl w:val="16F0346E"/>
    <w:lvl w:ilvl="0">
      <w:start w:val="1"/>
      <w:numFmt w:val="decimal"/>
      <w:lvlText w:val="%1."/>
      <w:lvlJc w:val="left"/>
      <w:pPr>
        <w:tabs>
          <w:tab w:val="num" w:pos="360"/>
        </w:tabs>
        <w:ind w:left="283" w:hanging="283"/>
      </w:pPr>
      <w:rPr>
        <w:b w:val="0"/>
        <w:i w:val="0"/>
        <w:rtl w:val="0"/>
      </w:rPr>
    </w:lvl>
  </w:abstractNum>
  <w:abstractNum w:abstractNumId="50">
    <w:nsid w:val="5CE1752E"/>
    <w:multiLevelType w:val="singleLevel"/>
    <w:tmpl w:val="16F0346E"/>
    <w:lvl w:ilvl="0">
      <w:start w:val="1"/>
      <w:numFmt w:val="decimal"/>
      <w:lvlText w:val="%1."/>
      <w:lvlJc w:val="left"/>
      <w:pPr>
        <w:tabs>
          <w:tab w:val="num" w:pos="360"/>
        </w:tabs>
        <w:ind w:left="283" w:hanging="283"/>
      </w:pPr>
      <w:rPr>
        <w:b w:val="0"/>
        <w:i w:val="0"/>
        <w:rtl w:val="0"/>
      </w:rPr>
    </w:lvl>
  </w:abstractNum>
  <w:abstractNum w:abstractNumId="51">
    <w:nsid w:val="5E0E76D7"/>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52">
    <w:nsid w:val="5F5F1CD2"/>
    <w:multiLevelType w:val="singleLevel"/>
    <w:tmpl w:val="BCBCF23C"/>
    <w:lvl w:ilvl="0">
      <w:start w:val="11"/>
      <w:numFmt w:val="decimal"/>
      <w:lvlText w:val="%1."/>
      <w:lvlJc w:val="left"/>
      <w:pPr>
        <w:tabs>
          <w:tab w:val="num" w:pos="360"/>
        </w:tabs>
        <w:ind w:left="360" w:hanging="360"/>
      </w:pPr>
      <w:rPr>
        <w:b w:val="0"/>
        <w:i w:val="0"/>
        <w:rtl w:val="0"/>
      </w:rPr>
    </w:lvl>
  </w:abstractNum>
  <w:abstractNum w:abstractNumId="53">
    <w:nsid w:val="65AF429C"/>
    <w:multiLevelType w:val="singleLevel"/>
    <w:tmpl w:val="041B000F"/>
    <w:lvl w:ilvl="0">
      <w:start w:val="1"/>
      <w:numFmt w:val="decimal"/>
      <w:lvlText w:val="%1."/>
      <w:lvlJc w:val="left"/>
      <w:pPr>
        <w:tabs>
          <w:tab w:val="num" w:pos="360"/>
        </w:tabs>
        <w:ind w:left="360" w:hanging="360"/>
      </w:pPr>
    </w:lvl>
  </w:abstractNum>
  <w:abstractNum w:abstractNumId="54">
    <w:nsid w:val="67CE135C"/>
    <w:multiLevelType w:val="hybridMultilevel"/>
    <w:tmpl w:val="BD141EB6"/>
    <w:lvl w:ilvl="0">
      <w:start w:val="4"/>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90A5FD9"/>
    <w:multiLevelType w:val="hybridMultilevel"/>
    <w:tmpl w:val="C9D0C090"/>
    <w:lvl w:ilvl="0">
      <w:start w:val="1"/>
      <w:numFmt w:val="lowerLetter"/>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0EE2C00"/>
    <w:multiLevelType w:val="singleLevel"/>
    <w:tmpl w:val="4FD4F050"/>
    <w:lvl w:ilvl="0">
      <w:start w:val="1"/>
      <w:numFmt w:val="decimal"/>
      <w:lvlText w:val="%1."/>
      <w:lvlJc w:val="left"/>
      <w:pPr>
        <w:tabs>
          <w:tab w:val="num" w:pos="360"/>
        </w:tabs>
        <w:ind w:left="360" w:hanging="360"/>
      </w:pPr>
    </w:lvl>
  </w:abstractNum>
  <w:abstractNum w:abstractNumId="57">
    <w:nsid w:val="729641E0"/>
    <w:multiLevelType w:val="singleLevel"/>
    <w:tmpl w:val="041B000F"/>
    <w:lvl w:ilvl="0">
      <w:start w:val="1"/>
      <w:numFmt w:val="decimal"/>
      <w:lvlText w:val="%1."/>
      <w:lvlJc w:val="left"/>
      <w:pPr>
        <w:tabs>
          <w:tab w:val="num" w:pos="360"/>
        </w:tabs>
        <w:ind w:left="360" w:hanging="360"/>
      </w:pPr>
    </w:lvl>
  </w:abstractNum>
  <w:abstractNum w:abstractNumId="58">
    <w:nsid w:val="72D534A6"/>
    <w:multiLevelType w:val="hybridMultilevel"/>
    <w:tmpl w:val="E82431C0"/>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5075723"/>
    <w:multiLevelType w:val="hybridMultilevel"/>
    <w:tmpl w:val="39EA14B6"/>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D0E4B42"/>
    <w:multiLevelType w:val="hybridMultilevel"/>
    <w:tmpl w:val="C3E6065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0"/>
    <w:lvlOverride w:ilvl="0">
      <w:lvl w:ilvl="0">
        <w:start w:val="1"/>
        <w:numFmt w:val="bullet"/>
        <w:lvlText w:val=""/>
        <w:legacy w:legacy="1" w:legacySpace="0" w:legacyIndent="283"/>
        <w:lvlJc w:val="left"/>
        <w:pPr>
          <w:ind w:left="283" w:hanging="283"/>
        </w:pPr>
        <w:rPr>
          <w:rFonts w:ascii="Symbol" w:hAnsi="Symbol"/>
          <w:sz w:val="10"/>
          <w:rtl w:val="0"/>
        </w:rPr>
      </w:lvl>
    </w:lvlOverride>
  </w:num>
  <w:num w:numId="3">
    <w:abstractNumId w:val="57"/>
  </w:num>
  <w:num w:numId="4">
    <w:abstractNumId w:val="60"/>
  </w:num>
  <w:num w:numId="5">
    <w:abstractNumId w:val="57"/>
    <w:lvlOverride w:ilvl="0"/>
  </w:num>
  <w:num w:numId="6">
    <w:abstractNumId w:val="22"/>
  </w:num>
  <w:num w:numId="7">
    <w:abstractNumId w:val="13"/>
  </w:num>
  <w:num w:numId="8">
    <w:abstractNumId w:val="2"/>
  </w:num>
  <w:num w:numId="9">
    <w:abstractNumId w:val="31"/>
  </w:num>
  <w:num w:numId="10">
    <w:abstractNumId w:val="47"/>
  </w:num>
  <w:num w:numId="11">
    <w:abstractNumId w:val="48"/>
  </w:num>
  <w:num w:numId="12">
    <w:abstractNumId w:val="51"/>
  </w:num>
  <w:num w:numId="13">
    <w:abstractNumId w:val="8"/>
  </w:num>
  <w:num w:numId="14">
    <w:abstractNumId w:val="44"/>
  </w:num>
  <w:num w:numId="15">
    <w:abstractNumId w:val="21"/>
  </w:num>
  <w:num w:numId="16">
    <w:abstractNumId w:val="59"/>
  </w:num>
  <w:num w:numId="17">
    <w:abstractNumId w:val="58"/>
  </w:num>
  <w:num w:numId="18">
    <w:abstractNumId w:val="39"/>
  </w:num>
  <w:num w:numId="19">
    <w:abstractNumId w:val="36"/>
  </w:num>
  <w:num w:numId="20">
    <w:abstractNumId w:val="33"/>
  </w:num>
  <w:num w:numId="21">
    <w:abstractNumId w:val="43"/>
    <w:lvlOverride w:ilvl="0">
      <w:startOverride w:val="2"/>
    </w:lvlOverride>
  </w:num>
  <w:num w:numId="22">
    <w:abstractNumId w:val="43"/>
  </w:num>
  <w:num w:numId="23">
    <w:abstractNumId w:val="10"/>
    <w:lvlOverride w:ilvl="0">
      <w:startOverride w:val="1"/>
    </w:lvlOverride>
  </w:num>
  <w:num w:numId="24">
    <w:abstractNumId w:val="53"/>
    <w:lvlOverride w:ilvl="0">
      <w:startOverride w:val="1"/>
    </w:lvlOverride>
  </w:num>
  <w:num w:numId="25">
    <w:abstractNumId w:val="11"/>
  </w:num>
  <w:num w:numId="26">
    <w:abstractNumId w:val="53"/>
  </w:num>
  <w:num w:numId="27">
    <w:abstractNumId w:val="52"/>
  </w:num>
  <w:num w:numId="28">
    <w:abstractNumId w:val="10"/>
  </w:num>
  <w:num w:numId="29">
    <w:abstractNumId w:val="29"/>
  </w:num>
  <w:num w:numId="30">
    <w:abstractNumId w:val="17"/>
  </w:num>
  <w:num w:numId="31">
    <w:abstractNumId w:val="13"/>
    <w:lvlOverride w:ilvl="0">
      <w:startOverride w:val="2"/>
    </w:lvlOverride>
  </w:num>
  <w:num w:numId="32">
    <w:abstractNumId w:val="48"/>
    <w:lvlOverride w:ilvl="0">
      <w:startOverride w:val="2"/>
    </w:lvlOverride>
  </w:num>
  <w:num w:numId="33">
    <w:abstractNumId w:val="9"/>
    <w:lvlOverride w:ilvl="0">
      <w:startOverride w:val="1"/>
    </w:lvlOverride>
  </w:num>
  <w:num w:numId="34">
    <w:abstractNumId w:val="43"/>
    <w:lvlOverride w:ilvl="0">
      <w:startOverride w:val="1"/>
    </w:lvlOverride>
  </w:num>
  <w:num w:numId="35">
    <w:abstractNumId w:val="52"/>
    <w:lvlOverride w:ilvl="0">
      <w:startOverride w:val="11"/>
    </w:lvlOverride>
  </w:num>
  <w:num w:numId="36">
    <w:abstractNumId w:val="3"/>
    <w:lvlOverride w:ilvl="0">
      <w:startOverride w:val="1"/>
    </w:lvlOverride>
  </w:num>
  <w:num w:numId="37">
    <w:abstractNumId w:val="12"/>
  </w:num>
  <w:num w:numId="38">
    <w:abstractNumId w:val="18"/>
  </w:num>
  <w:num w:numId="39">
    <w:abstractNumId w:val="27"/>
  </w:num>
  <w:num w:numId="40">
    <w:abstractNumId w:val="38"/>
  </w:num>
  <w:num w:numId="41">
    <w:abstractNumId w:val="24"/>
  </w:num>
  <w:num w:numId="42">
    <w:abstractNumId w:val="46"/>
  </w:num>
  <w:num w:numId="43">
    <w:abstractNumId w:val="45"/>
  </w:num>
  <w:num w:numId="44">
    <w:abstractNumId w:val="34"/>
  </w:num>
  <w:num w:numId="45">
    <w:abstractNumId w:val="37"/>
  </w:num>
  <w:num w:numId="46">
    <w:abstractNumId w:val="1"/>
  </w:num>
  <w:num w:numId="47">
    <w:abstractNumId w:val="55"/>
  </w:num>
  <w:num w:numId="48">
    <w:abstractNumId w:val="5"/>
  </w:num>
  <w:num w:numId="49">
    <w:abstractNumId w:val="56"/>
    <w:lvlOverride w:ilvl="0">
      <w:startOverride w:val="1"/>
    </w:lvlOverride>
  </w:num>
  <w:num w:numId="50">
    <w:abstractNumId w:val="4"/>
    <w:lvlOverride w:ilvl="0">
      <w:startOverride w:val="1"/>
    </w:lvlOverride>
  </w:num>
  <w:num w:numId="51">
    <w:abstractNumId w:val="49"/>
  </w:num>
  <w:num w:numId="52">
    <w:abstractNumId w:val="19"/>
  </w:num>
  <w:num w:numId="53">
    <w:abstractNumId w:val="38"/>
    <w:lvlOverride w:ilvl="0">
      <w:startOverride w:val="1"/>
    </w:lvlOverride>
  </w:num>
  <w:num w:numId="54">
    <w:abstractNumId w:val="26"/>
    <w:lvlOverride w:ilvl="0">
      <w:startOverride w:val="1"/>
    </w:lvlOverride>
  </w:num>
  <w:num w:numId="55">
    <w:abstractNumId w:val="36"/>
    <w:lvlOverride w:ilvl="0">
      <w:startOverride w:val="4"/>
    </w:lvlOverride>
  </w:num>
  <w:num w:numId="56">
    <w:abstractNumId w:val="9"/>
  </w:num>
  <w:num w:numId="57">
    <w:abstractNumId w:val="12"/>
    <w:lvlOverride w:ilvl="0">
      <w:startOverride w:val="1"/>
    </w:lvlOverride>
  </w:num>
  <w:num w:numId="58">
    <w:abstractNumId w:val="25"/>
  </w:num>
  <w:num w:numId="59">
    <w:abstractNumId w:val="50"/>
  </w:num>
  <w:num w:numId="60">
    <w:abstractNumId w:val="41"/>
  </w:num>
  <w:num w:numId="61">
    <w:abstractNumId w:val="3"/>
  </w:num>
  <w:num w:numId="62">
    <w:abstractNumId w:val="34"/>
    <w:lvlOverride w:ilvl="0">
      <w:startOverride w:val="2"/>
    </w:lvlOverride>
  </w:num>
  <w:num w:numId="63">
    <w:abstractNumId w:val="20"/>
    <w:lvlOverride w:ilvl="0">
      <w:startOverride w:val="1"/>
    </w:lvlOverride>
  </w:num>
  <w:num w:numId="64">
    <w:abstractNumId w:val="28"/>
  </w:num>
  <w:num w:numId="65">
    <w:abstractNumId w:val="42"/>
  </w:num>
  <w:num w:numId="66">
    <w:abstractNumId w:val="16"/>
  </w:num>
  <w:num w:numId="67">
    <w:abstractNumId w:val="40"/>
  </w:num>
  <w:num w:numId="68">
    <w:abstractNumId w:val="14"/>
  </w:num>
  <w:num w:numId="69">
    <w:abstractNumId w:val="7"/>
  </w:num>
  <w:num w:numId="70">
    <w:abstractNumId w:val="54"/>
  </w:num>
  <w:num w:numId="71">
    <w:abstractNumId w:val="30"/>
  </w:num>
  <w:num w:numId="72">
    <w:abstractNumId w:val="15"/>
  </w:num>
  <w:num w:numId="73">
    <w:abstractNumId w:val="35"/>
  </w:num>
  <w:num w:numId="74">
    <w:abstractNumId w:val="6"/>
  </w:num>
  <w:num w:numId="7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paragraph" w:styleId="Heading6">
    <w:name w:val="heading 6"/>
    <w:basedOn w:val="Normal"/>
    <w:next w:val="Normal"/>
    <w:uiPriority w:val="9"/>
    <w:qFormat/>
    <w:pPr>
      <w:spacing w:before="240" w:after="60"/>
      <w:jc w:val="left"/>
      <w:outlineLvl w:val="5"/>
    </w:pPr>
    <w:rPr>
      <w:b/>
      <w:bCs/>
      <w:sz w:val="22"/>
      <w:szCs w:val="22"/>
    </w:rPr>
  </w:style>
  <w:style w:type="paragraph" w:styleId="Heading7">
    <w:name w:val="heading 7"/>
    <w:basedOn w:val="Normal"/>
    <w:next w:val="Normal"/>
    <w:uiPriority w:val="9"/>
    <w:qFormat/>
    <w:pPr>
      <w:spacing w:before="240" w:after="60"/>
      <w:jc w:val="left"/>
      <w:outlineLvl w:val="6"/>
    </w:pPr>
    <w:rPr>
      <w:szCs w:val="24"/>
    </w:rPr>
  </w:style>
  <w:style w:type="paragraph" w:styleId="Heading8">
    <w:name w:val="heading 8"/>
    <w:basedOn w:val="Normal"/>
    <w:next w:val="Normal"/>
    <w:uiPriority w:val="9"/>
    <w:qFormat/>
    <w:pPr>
      <w:spacing w:before="240" w:after="60"/>
      <w:jc w:val="left"/>
      <w:outlineLvl w:val="7"/>
    </w:pPr>
    <w:rPr>
      <w:i/>
      <w:iCs/>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autoSpaceDE/>
      <w:autoSpaceDN/>
      <w:spacing w:after="120"/>
      <w:jc w:val="left"/>
    </w:pPr>
    <w:rPr>
      <w:rFonts w:ascii="Arial" w:hAnsi="Arial" w:cs="Arial"/>
      <w:noProof/>
      <w:sz w:val="20"/>
      <w:lang w:val="sk-SK"/>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Styl2">
    <w:name w:val="Styl2"/>
    <w:basedOn w:val="Normal"/>
    <w:pPr>
      <w:autoSpaceDE/>
      <w:autoSpaceDN/>
      <w:spacing w:line="360" w:lineRule="auto"/>
      <w:jc w:val="both"/>
    </w:pPr>
    <w:rPr>
      <w:noProof/>
      <w:sz w:val="20"/>
      <w:szCs w:val="24"/>
      <w:lang w:val="sk-SK"/>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autoSpaceDE/>
      <w:autoSpaceDN/>
      <w:jc w:val="both"/>
    </w:pPr>
    <w:rPr>
      <w:noProof/>
      <w:sz w:val="20"/>
      <w:lang w:val="sk-SK"/>
    </w:rPr>
  </w:style>
  <w:style w:type="paragraph" w:customStyle="1" w:styleId="Textbubliny">
    <w:name w:val="Text bubliny"/>
    <w:basedOn w:val="Normal"/>
    <w:semiHidden/>
    <w:pPr>
      <w:jc w:val="left"/>
    </w:pPr>
    <w:rPr>
      <w:rFonts w:ascii="Tahoma" w:hAnsi="Tahoma" w:cs="Tahoma"/>
      <w:sz w:val="16"/>
      <w:szCs w:val="16"/>
    </w:rPr>
  </w:style>
  <w:style w:type="paragraph" w:styleId="BodyText2">
    <w:name w:val="Body Text 2"/>
    <w:basedOn w:val="Normal"/>
    <w:pPr>
      <w:spacing w:after="120" w:line="480" w:lineRule="auto"/>
      <w:jc w:val="left"/>
    </w:pPr>
  </w:style>
  <w:style w:type="paragraph" w:styleId="BlockText">
    <w:name w:val="Block Text"/>
    <w:basedOn w:val="Normal"/>
    <w:pPr>
      <w:ind w:left="425" w:right="425"/>
      <w:jc w:val="both"/>
    </w:pPr>
    <w:rPr>
      <w:rFonts w:ascii="AT*Switzerland" w:hAnsi="AT*Switzerland"/>
      <w:noProof/>
      <w:sz w:val="20"/>
      <w:lang w:val="sk-SK"/>
    </w:rPr>
  </w:style>
  <w:style w:type="paragraph" w:styleId="BodyText3">
    <w:name w:val="Body Text 3"/>
    <w:basedOn w:val="Normal"/>
    <w:pPr>
      <w:spacing w:after="120"/>
      <w:jc w:val="left"/>
    </w:pPr>
    <w:rPr>
      <w:sz w:val="16"/>
      <w:szCs w:val="16"/>
    </w:rPr>
  </w:style>
  <w:style w:type="paragraph" w:styleId="BodyTextIndent3">
    <w:name w:val="Body Text Indent 3"/>
    <w:basedOn w:val="Normal"/>
    <w:pPr>
      <w:spacing w:after="120"/>
      <w:ind w:left="283"/>
      <w:jc w:val="left"/>
    </w:pPr>
    <w:rPr>
      <w:sz w:val="16"/>
      <w:szCs w:val="16"/>
    </w:rPr>
  </w:style>
  <w:style w:type="paragraph" w:styleId="Header">
    <w:name w:val="header"/>
    <w:basedOn w:val="Normal"/>
    <w:pPr>
      <w:tabs>
        <w:tab w:val="center" w:pos="4536"/>
        <w:tab w:val="right" w:pos="9072"/>
      </w:tabs>
      <w:jc w:val="left"/>
    </w:pPr>
    <w:rPr>
      <w:rFonts w:ascii="AT*Switzerland" w:hAnsi="AT*Switzerland"/>
      <w:noProof/>
      <w:lang w:val="sk-SK"/>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19122</Words>
  <Characters>108997</Characters>
  <Application>Microsoft Office Word</Application>
  <DocSecurity>0</DocSecurity>
  <Lines>0</Lines>
  <Paragraphs>0</Paragraphs>
  <ScaleCrop>false</ScaleCrop>
  <Company>Ministry of Finance</Company>
  <LinksUpToDate>false</LinksUpToDate>
  <CharactersWithSpaces>133855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Marta Gulárová</cp:lastModifiedBy>
  <cp:revision>2</cp:revision>
  <cp:lastPrinted>2004-08-18T08:58:00Z</cp:lastPrinted>
  <dcterms:created xsi:type="dcterms:W3CDTF">2004-08-18T13:36:00Z</dcterms:created>
  <dcterms:modified xsi:type="dcterms:W3CDTF">2004-08-18T13:36:00Z</dcterms:modified>
</cp:coreProperties>
</file>