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42D43" w:rsidP="00142D4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 ô v o d o v á   s p r á v a</w:t>
      </w:r>
    </w:p>
    <w:p w:rsidR="00142D43" w:rsidP="00142D43">
      <w:pPr>
        <w:jc w:val="both"/>
        <w:rPr>
          <w:rFonts w:ascii="Times New Roman" w:hAnsi="Times New Roman" w:cs="Times New Roman"/>
        </w:rPr>
      </w:pPr>
    </w:p>
    <w:p w:rsidR="00142D43" w:rsidP="00142D43">
      <w:pPr>
        <w:jc w:val="both"/>
        <w:rPr>
          <w:rFonts w:ascii="Times New Roman" w:hAnsi="Times New Roman" w:cs="Times New Roman"/>
        </w:rPr>
      </w:pPr>
    </w:p>
    <w:p w:rsidR="00142D43" w:rsidP="00142D43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Všeobecná časť</w:t>
      </w:r>
    </w:p>
    <w:p w:rsidR="00142D43" w:rsidP="00142D43">
      <w:pPr>
        <w:jc w:val="both"/>
        <w:rPr>
          <w:rFonts w:ascii="Times New Roman" w:hAnsi="Times New Roman" w:cs="Times New Roman"/>
        </w:rPr>
      </w:pPr>
    </w:p>
    <w:p w:rsidR="00142D43" w:rsidP="00142D43">
      <w:pPr>
        <w:jc w:val="both"/>
        <w:rPr>
          <w:rFonts w:ascii="Times New Roman" w:hAnsi="Times New Roman" w:cs="Times New Roman"/>
        </w:rPr>
      </w:pPr>
    </w:p>
    <w:p w:rsidR="00142D43" w:rsidP="00142D4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Úvod</w:t>
      </w:r>
    </w:p>
    <w:p w:rsidR="00142D43" w:rsidP="00142D43">
      <w:pPr>
        <w:jc w:val="both"/>
        <w:rPr>
          <w:rFonts w:ascii="Times New Roman" w:hAnsi="Times New Roman" w:cs="Times New Roman"/>
        </w:rPr>
      </w:pPr>
    </w:p>
    <w:p w:rsidR="00142D43" w:rsidP="00142D4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Zákon Slovenskej národnej rady č. 511/1992 Zb. o správe daní a poplatkov a o zmenách v sústave územných finančných orgánov v znení neskorších predpisov je procesným predpisom, ktorý upravuje postupy pri výkone správy daní a poplatkov. Prostredníctvom týchto postupov správca dane a daňový subjekt vykonávajú úkony za účelom dosiahnutia spoločného cieľa, správne určiť a zaplatiť, resp. vybrať daň, a to v súlade s hmotnoprávnymi daňovými predpismi. Týmto zákonom bol v roku 1993 začatý proces, ktorým sa v Slovenskej republike vytvorili predpoklady pre takú správu, aká je obvyklá v krajinách, v ktorých je ekonomika založená na trhových princípoch. </w:t>
      </w:r>
    </w:p>
    <w:p w:rsidR="00142D43" w:rsidP="00142D43">
      <w:pPr>
        <w:ind w:firstLine="708"/>
        <w:jc w:val="both"/>
        <w:rPr>
          <w:rFonts w:ascii="Times New Roman" w:hAnsi="Times New Roman" w:cs="Times New Roman"/>
        </w:rPr>
      </w:pPr>
    </w:p>
    <w:p w:rsidR="00142D43" w:rsidP="00142D43">
      <w:pPr>
        <w:ind w:right="7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Spolupráca uplatňovaná v Slovenskej republike na základe zmlúv s ostatnými štátmi na účely vymáhania pohľadávok bola nepostačujúca a nevyhovujúca požiadavkám Európskej únie kladeným na pristupujúce štáty. Prijatím zákona </w:t>
      </w:r>
      <w:r>
        <w:rPr>
          <w:rFonts w:ascii="Times New Roman" w:hAnsi="Times New Roman" w:cs="Times New Roman"/>
        </w:rPr>
        <w:t xml:space="preserve">č. 446/2002 Z. z. o </w:t>
      </w:r>
      <w:r>
        <w:rPr>
          <w:rFonts w:ascii="Times New Roman" w:hAnsi="Times New Roman" w:cs="Times New Roman"/>
        </w:rPr>
        <w:t xml:space="preserve">vzájomnej pomoci pri vymáhaní niektorých finančných pohľadávok sa vytvorili v Slovenskej republike predpoklady pre spoluprácu jednotlivých daňových správ v oblasti vymáhania pohľadávok. </w:t>
      </w:r>
    </w:p>
    <w:p w:rsidR="00142D43" w:rsidP="00142D43">
      <w:pPr>
        <w:jc w:val="both"/>
        <w:rPr>
          <w:rFonts w:ascii="Times New Roman" w:hAnsi="Times New Roman" w:cs="Times New Roman"/>
        </w:rPr>
      </w:pPr>
    </w:p>
    <w:p w:rsidR="00142D43" w:rsidP="00142D4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Súčasný stav</w:t>
      </w:r>
    </w:p>
    <w:p w:rsidR="00142D43" w:rsidP="00142D43">
      <w:pPr>
        <w:jc w:val="both"/>
        <w:rPr>
          <w:rFonts w:ascii="Times New Roman" w:hAnsi="Times New Roman" w:cs="Times New Roman"/>
        </w:rPr>
      </w:pPr>
    </w:p>
    <w:p w:rsidR="00142D43" w:rsidP="00142D4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Súčasne platný zákon rieši práva a povinnosti daňového subjektu vo vzťahu k správcom daní (daňový úrad, colný úrad a obec) a taktiež aj práva a povinnosti správcov daní voči daňovým subjektom, a to v ich vzájomnej súvislosti. V jednotlivých ustanoveniach sa dbá na zachovávanie práv a právom chránených záujmov daňových subjektov, ale zároveň sa postihuje porušenie zákonných povinností, a to aj na strane správcov dane. Jednotlivými novelami dochádza postupne k zrovnoprávneniu práv a povinností medzi daňovým subjektom a správcom dane.</w:t>
      </w:r>
    </w:p>
    <w:p w:rsidR="00142D43" w:rsidP="00142D43">
      <w:pPr>
        <w:ind w:firstLine="708"/>
        <w:jc w:val="both"/>
        <w:rPr>
          <w:rFonts w:ascii="Times New Roman" w:hAnsi="Times New Roman" w:cs="Times New Roman"/>
        </w:rPr>
      </w:pPr>
    </w:p>
    <w:p w:rsidR="00142D43" w:rsidP="00142D43">
      <w:pPr>
        <w:spacing w:line="240" w:lineRule="atLeast"/>
        <w:ind w:right="7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Vzájomná pomoc v oblasti vymáhania pohľadávok je v Slovenskej republike upravená zmluvami o zamedzení dvojitého zdanenia v odbore daní z príjmov  a z majetku a zákonom č. 446/2002 Z. z. o </w:t>
      </w:r>
      <w:r>
        <w:rPr>
          <w:rFonts w:ascii="Times New Roman" w:hAnsi="Times New Roman" w:cs="Times New Roman"/>
        </w:rPr>
        <w:t>vzájomnej pomoci pri vymáhaní niektorých finančných pohľadávok v znení zákona č. 223/2004 Z. z.</w:t>
      </w:r>
      <w:r>
        <w:rPr>
          <w:rFonts w:ascii="Times New Roman" w:hAnsi="Times New Roman" w:cs="Times New Roman"/>
        </w:rPr>
        <w:t xml:space="preserve"> Podľa citovaného zákona príslušným orgánom Slovenskej republiky, ktorý j</w:t>
      </w:r>
      <w:r>
        <w:rPr>
          <w:rFonts w:ascii="Times New Roman" w:hAnsi="Times New Roman" w:cs="Times New Roman"/>
        </w:rPr>
        <w:t xml:space="preserve">e oprávnený </w:t>
      </w:r>
      <w:r>
        <w:rPr>
          <w:rFonts w:ascii="Times New Roman" w:hAnsi="Times New Roman" w:cs="Times New Roman"/>
        </w:rPr>
        <w:t>poskytovať, požadovať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alebo prijímať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pomoc pri vymáhaní niektorých finančných pohľadávok je Ministerstvo financií SR. </w:t>
      </w:r>
    </w:p>
    <w:p w:rsidR="00142D43" w:rsidP="00142D43">
      <w:pPr>
        <w:ind w:firstLine="708"/>
        <w:jc w:val="both"/>
        <w:rPr>
          <w:rFonts w:ascii="Times New Roman" w:hAnsi="Times New Roman" w:cs="Times New Roman"/>
        </w:rPr>
      </w:pPr>
    </w:p>
    <w:p w:rsidR="00142D43" w:rsidP="00142D4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Návrh novely zákona</w:t>
      </w:r>
    </w:p>
    <w:p w:rsidR="00142D43" w:rsidP="00142D43">
      <w:pPr>
        <w:jc w:val="both"/>
        <w:rPr>
          <w:rFonts w:ascii="Times New Roman" w:hAnsi="Times New Roman" w:cs="Times New Roman"/>
        </w:rPr>
      </w:pPr>
    </w:p>
    <w:p w:rsidR="00142D43" w:rsidP="00142D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Predkladaný návrh zákona, ktorým sa mení a dopĺňa zákon SNR č. 511/1992 Zb. o správe daní a poplatkov a o zmenách v sústave územných finančných orgánov v znení neskorších predpisov reaguje predovšetkým na zmeny jednotlivých hmotnoprávnych daňových zákonov, ako aj na poznatky získané z jeho uplatňovania v praxi.</w:t>
      </w:r>
    </w:p>
    <w:p w:rsidR="00142D43" w:rsidP="00142D43">
      <w:pPr>
        <w:jc w:val="both"/>
        <w:rPr>
          <w:rFonts w:ascii="Times New Roman" w:hAnsi="Times New Roman" w:cs="Times New Roman"/>
        </w:rPr>
      </w:pPr>
    </w:p>
    <w:p w:rsidR="00142D43" w:rsidP="00142D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Návrh je 28-ou novelou zákona Slovenskej národnej rady č. 511/1992 Zb. o správe daní a poplatkov a o zmenách v sústave územných finančných orgánov v znení neskorších predpisov. K tomuto veľkému počtu zmien dochádza predovšetkým z dôvodu zmien hmotnoprávnych daňových zákonov, s ktorými je potrebné zosúladiť túto procesnú normu, ale aj z dôvodu prelomenia daňového tajomstva a iných zmien (elektronická pošta a pod.), ktoré sú vykonávané samostatnými článkami pri vypracovaní osobitných zákonov jednotlivými rezortami. Vzhľadom na veľký rozsah zmien, v</w:t>
      </w:r>
      <w:r w:rsidR="00795D6B">
        <w:rPr>
          <w:rFonts w:ascii="Times New Roman" w:hAnsi="Times New Roman" w:cs="Times New Roman"/>
        </w:rPr>
        <w:t xml:space="preserve">  </w:t>
      </w:r>
      <w:r w:rsidR="002F424A">
        <w:rPr>
          <w:rFonts w:ascii="Times New Roman" w:hAnsi="Times New Roman" w:cs="Times New Roman"/>
        </w:rPr>
        <w:t>č</w:t>
      </w:r>
      <w:r w:rsidR="00795D6B">
        <w:rPr>
          <w:rFonts w:ascii="Times New Roman" w:hAnsi="Times New Roman" w:cs="Times New Roman"/>
        </w:rPr>
        <w:t xml:space="preserve">l. </w:t>
      </w:r>
      <w:r>
        <w:rPr>
          <w:rFonts w:ascii="Times New Roman" w:hAnsi="Times New Roman" w:cs="Times New Roman"/>
        </w:rPr>
        <w:t>V novely zákona sa navrhuje, aby ministerstvo financií predložilo predsedovi Národnej rady Slovenskej</w:t>
      </w:r>
      <w:r w:rsidR="00795D6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republiky  na schválenie a vyhlásenie v Zbierke zákonov Slovenskej republiky úplné znenie.</w:t>
      </w:r>
      <w:r w:rsidR="00795D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(Toto znenie už bolo viackrát pripravené, avšak z dôvodu ďalších zmien sa stalo neaktuálne. Posledné úplné znenie je uverejnené pod č. 171/2001</w:t>
      </w:r>
      <w:r w:rsidR="00795D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Z.</w:t>
      </w:r>
      <w:r w:rsidR="00795D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z.  zo dňa 12.5.2001.)</w:t>
      </w:r>
    </w:p>
    <w:p w:rsidR="00142D43" w:rsidP="00142D43">
      <w:pPr>
        <w:jc w:val="both"/>
        <w:rPr>
          <w:rFonts w:ascii="Times New Roman" w:hAnsi="Times New Roman" w:cs="Times New Roman"/>
        </w:rPr>
      </w:pPr>
    </w:p>
    <w:p w:rsidR="00142D43" w:rsidP="00142D43">
      <w:pPr>
        <w:pStyle w:val="BodyTextInden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Predkladaný návrh novely zákona nadväzuje na:</w:t>
      </w:r>
    </w:p>
    <w:p w:rsidR="00142D43" w:rsidP="00142D43">
      <w:pPr>
        <w:pStyle w:val="BodyTextIndent2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nový zákon  o dani z pridanej hodnoty, predovšetkým za oblasť registrácie zahraničnej osoby,</w:t>
      </w:r>
    </w:p>
    <w:p w:rsidR="00142D43" w:rsidP="00142D43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súčasnú úpravu sankčného systému, v ktorom absentujú sankcie za kladné rozdiely medzi nadmerným </w:t>
      </w:r>
      <w:r w:rsidRPr="003454DE">
        <w:rPr>
          <w:rFonts w:ascii="Times New Roman" w:hAnsi="Times New Roman" w:cs="Times New Roman"/>
        </w:rPr>
        <w:t>odpočtom pre DPH</w:t>
      </w:r>
      <w:r>
        <w:rPr>
          <w:rFonts w:ascii="Times New Roman" w:hAnsi="Times New Roman" w:cs="Times New Roman"/>
        </w:rPr>
        <w:t xml:space="preserve"> uvedeným v daňovom priznaní a nadmerným odpočtom zisteným správcom dane a  vlastnou daňovou povinnosťou zistenou správcom dane a nadmerným odpočtom uvedeným v daňovom priznaní predloženým daňovým subjektom (a súčasne sa navrhuje  aj  sankčný postih voči správcovi dane, ak nadmerný odpočet vráti oneskorene),</w:t>
      </w:r>
    </w:p>
    <w:p w:rsidR="00142D43" w:rsidP="00142D43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 č. 223/2004 Z. z., ktorým sa mení a dopĺňa zákon č. 446/2002 Z. z. o vzájomnej pomoci pri vymáhaní niektorých finančných pohľadávok, v dôsledku ktorého sa rozširuje sprístupnenie daňového tajomstva komisii Európskych spoločenstiev a osobám akreditovaným Bezpečnostným akreditačným orgánom Európskej komisie v súvislosti so spojovacou sieťou E</w:t>
      </w:r>
      <w:r>
        <w:rPr>
          <w:rFonts w:ascii="Times New Roman" w:hAnsi="Times New Roman" w:cs="Times New Roman"/>
        </w:rPr>
        <w:t>Ú CCN/CSI.</w:t>
      </w:r>
    </w:p>
    <w:p w:rsidR="00142D43" w:rsidP="00142D43">
      <w:pPr>
        <w:jc w:val="both"/>
        <w:rPr>
          <w:rFonts w:ascii="Times New Roman" w:hAnsi="Times New Roman" w:cs="Times New Roman"/>
        </w:rPr>
      </w:pPr>
    </w:p>
    <w:p w:rsidR="00142D43" w:rsidP="00142D43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návrhu novely zákona sa ďalej:</w:t>
      </w:r>
    </w:p>
    <w:p w:rsidR="00142D43" w:rsidP="00142D43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spresňuje postup daňového subjektu pri registrácii, ako aj správcu dane v ustanovení o miestnej príslušnosti,</w:t>
      </w:r>
    </w:p>
    <w:p w:rsidR="00142D43" w:rsidP="00142D43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dopĺňajú ustanovenia  o daňovej kontrole, predovšetkým z hľadiska praktických poznatkov; ide o zistenie základu dane a určenie dane správcom dane na základe pomôcok, ak daňový subjekt neumožní správcovi dane vykonať daňovú kontrolu, upravujú sa ustanovenia o začatí daňovej kontroly a o prerokovaní protokolu (vypúšťa sa zápisnica), rozširuje sa daňová kontrola o kontrolu daňového bonusu uplatneného daňovým subjektom,</w:t>
      </w:r>
    </w:p>
    <w:p w:rsidR="00142D43" w:rsidP="00142D43">
      <w:pPr>
        <w:ind w:left="720" w:hanging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-   navrhuje postup, podľa ktorého na základe písomnej dohody medzi správcom dane       a daňovým subjektom bude môcť daňový subjekt doručovať písomnosti správcovi dane elektronickými prostriedkami bez  zaručeného elektronického podpisu, </w:t>
      </w:r>
    </w:p>
    <w:p w:rsidR="00142D43" w:rsidP="00142D43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spresňuje postup pre zverejňovanie zoznamov daňových subjektov, ktorým bol povolený odklad platenia dane (daňového nedoplatku) alebo povolené platenie dane v splátkach (daňového nedoplatku), zoznam daňových dlžníkov, ktorým bol čiastočne alebo celkom odpustený daňový nedoplatok,</w:t>
      </w:r>
    </w:p>
    <w:p w:rsidR="00142D43" w:rsidP="00142D43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zjednodušuje sa postup pri platení dane daňovým subjektom správcovi dane, podľa ktorého</w:t>
      </w:r>
      <w:r w:rsidRPr="008A27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daňový subjekt pri platení dane uvedie príslušnú daň, sumu platby a charakter platby (preddavok, daň, pokuta, sankčný úrok atď.); ak je platba označená inak  správca dane ju použije na základe poradia určeného v novele zákona (§58 ods. 5), pričom oznámi da</w:t>
      </w:r>
      <w:r>
        <w:rPr>
          <w:rFonts w:ascii="Times New Roman" w:hAnsi="Times New Roman" w:cs="Times New Roman"/>
        </w:rPr>
        <w:t xml:space="preserve">ňovému subjektu na aký účel platbu použil; ak nemožno platbu takto použiť, správca dane vyzve daňový subjekt, aby mu v určenej lehote oznámil, na úhradu ktorej dane má byť platba použitá,  </w:t>
      </w:r>
    </w:p>
    <w:p w:rsidR="00142D43" w:rsidP="00142D43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upravujú  ustanovenia o odvolaní tak, aby bol upravený postup  pre všetky orgány, ktoré rozhodujú v prvom stupni, </w:t>
      </w:r>
    </w:p>
    <w:p w:rsidR="00A85D9B" w:rsidP="00A85D9B">
      <w:pPr>
        <w:jc w:val="both"/>
        <w:rPr>
          <w:rFonts w:ascii="Times New Roman" w:hAnsi="Times New Roman" w:cs="Times New Roman"/>
        </w:rPr>
      </w:pPr>
    </w:p>
    <w:p w:rsidR="00A85D9B" w:rsidP="00A85D9B">
      <w:pPr>
        <w:jc w:val="both"/>
        <w:rPr>
          <w:rFonts w:ascii="Times New Roman" w:hAnsi="Times New Roman" w:cs="Times New Roman"/>
        </w:rPr>
      </w:pPr>
    </w:p>
    <w:p w:rsidR="00142D43" w:rsidP="00142D43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 postup a podmienky, za ktorých bude môcť daňový úrad alebo colný úrad postúpiť tretej osobe daňovú pohľadávku daňového dlžníka, na ktorého bol vyhlásený konkurz, a za účelom jednotného postupu daňových orgánov a colných orgánov bolo potrebné zjednoznačniť  a doplniť postup predovšetkým u započítania daňových pohľadávok s pohľadávkami voči štátnym rozpočtovým organizáciám,</w:t>
      </w:r>
    </w:p>
    <w:p w:rsidR="00142D43" w:rsidP="00142D43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vykonali ďalšie úpravy z hľadiska praktickej aplikácie v ustanoveniach súvisiacich s preskúmaním rozhodnutia mimo odvolacieho konania, odkladmi platenia a povolenia splátok, daňovým exekučným konaním, poskytovaním úľav  a spresnením niektorých ustanovení súčasne platného zákona. </w:t>
      </w:r>
    </w:p>
    <w:p w:rsidR="00142D43" w:rsidP="00142D43">
      <w:pPr>
        <w:jc w:val="both"/>
        <w:rPr>
          <w:rFonts w:ascii="Times New Roman" w:hAnsi="Times New Roman" w:cs="Times New Roman"/>
        </w:rPr>
      </w:pPr>
    </w:p>
    <w:p w:rsidR="00142D43" w:rsidP="00142D4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Cieľom návrhu novely zákona č. 446/2002 Z. z. o vzájomnej pomoci pri vymáhaní niektorých finančných pohľadávok v znení zákona č. 223/2004 Z. z. je upraviť pôsobnosť príslušného orgánu Slovenskej republiky. </w:t>
      </w:r>
    </w:p>
    <w:p w:rsidR="00142D43" w:rsidP="00142D43">
      <w:pPr>
        <w:ind w:firstLine="708"/>
        <w:jc w:val="both"/>
        <w:rPr>
          <w:rFonts w:ascii="Times New Roman" w:hAnsi="Times New Roman" w:cs="Times New Roman"/>
        </w:rPr>
      </w:pPr>
    </w:p>
    <w:p w:rsidR="00142D43" w:rsidP="00142D4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Nadväzne na pripravované delegovanie kompetencií pri poskytovaní, požadovaní alebo prijímaní vzájomnej pomoci pri vymáhaní finančných pohľadávok na Daňové riaditeľstvo SR a Colné riaditeľstvo SR, ako nadriadené orgány k daňovým úradom a colným úradom, je potrebné v novele zákona definovať príslušný orgán Slovenskej republiky, ktorým sú ministerstvo, daňové riaditeľstvo a colné riaditeľstvo.</w:t>
      </w:r>
    </w:p>
    <w:p w:rsidR="00142D43" w:rsidP="00142D43">
      <w:pPr>
        <w:ind w:firstLine="708"/>
        <w:jc w:val="both"/>
        <w:rPr>
          <w:rFonts w:ascii="Times New Roman" w:hAnsi="Times New Roman" w:cs="Times New Roman"/>
        </w:rPr>
      </w:pPr>
    </w:p>
    <w:p w:rsidR="00142D43" w:rsidP="00142D4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 sa však ponechať, aby Komisii Európskych spoločenstiev predkladalo oznámenie o počte zaslaných a prijatých žiadostí o poskytnutie informácií, žiadostí o doručenie písomností a žiadostí o vymáhanie pohľadávok, údaje o výške pohľadávky a o výške vymožených pohľadávok Ministerstvo financií Slovenskej republiky, každoročne do 15. apríla. Podklady pre oznámenie vo vyššie uvedenej štruktúre budú poskytovať Daňové riaditeľstvo SR a Colné riaditeľstvo SR,  ako nadriadené orgány daňových úradov a colných úradov  najneskôr do 30. marca.</w:t>
      </w:r>
    </w:p>
    <w:p w:rsidR="00142D43" w:rsidP="00142D43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ab/>
      </w:r>
    </w:p>
    <w:p w:rsidR="00142D43" w:rsidP="00142D4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V predkladanom návrhu novely zákona sa v  </w:t>
      </w:r>
      <w:r w:rsidR="002F424A">
        <w:rPr>
          <w:rFonts w:ascii="Times New Roman" w:hAnsi="Times New Roman" w:cs="Times New Roman"/>
          <w:bCs/>
        </w:rPr>
        <w:t>č</w:t>
      </w:r>
      <w:r>
        <w:rPr>
          <w:rFonts w:ascii="Times New Roman" w:hAnsi="Times New Roman" w:cs="Times New Roman"/>
          <w:bCs/>
        </w:rPr>
        <w:t xml:space="preserve">l. III </w:t>
      </w:r>
      <w:r w:rsidR="0016065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navrhuje novelizovať zákon         č. 472/2002 Z. z. o medzinárodnej pomoci a spolupráci pri správe daní a o zmene a doplnení zákona č. 366/1999 Z. z. o daniach z príjmov v znení neskorších predpisov v znení zákona    č. 191/2004 Z. z.,  v súvislosti s poskytovaním údajov členským štátom Európskej únie o vyplatených úrokoch alebo iných výnosoch fyzickej osobe z členského štátu EÚ. Nadväzne na </w:t>
      </w:r>
      <w:r w:rsidR="00A26ED0">
        <w:rPr>
          <w:rFonts w:ascii="Times New Roman" w:hAnsi="Times New Roman" w:cs="Times New Roman"/>
          <w:bCs/>
        </w:rPr>
        <w:t>s</w:t>
      </w:r>
      <w:r>
        <w:rPr>
          <w:rFonts w:ascii="Times New Roman" w:hAnsi="Times New Roman" w:cs="Times New Roman"/>
          <w:bCs/>
        </w:rPr>
        <w:t>mernicu Rady č. 2004/56/ES z 21.4.2004 sa navrhuje transponovať ustanovenie</w:t>
      </w:r>
      <w:r>
        <w:rPr>
          <w:rFonts w:ascii="Times New Roman" w:hAnsi="Times New Roman" w:cs="Times New Roman"/>
        </w:rPr>
        <w:t xml:space="preserve"> o doručovaní rozhodnutí a iných písomností príslušným orgánom SR, ktoré boli vydané príslušným orgánom zmluvného štátu, daňovým subjektom na území SR, vrátane oznámenia dátumu  doručenia  písomnosti daňovému subjektu, ako aj právomoc príslušných orgánov SR o doručovanie rozhodnutí v inom zmluvnom štáte. Rovnako sa navrhuje upraviť postup pri navrhovaní simultánnej daňovej kontroly u daňových subjektov, ak o jej vykonávanie  majú  záujem dva alebo viaceré členské štáty EÚ.</w:t>
      </w:r>
    </w:p>
    <w:p w:rsidR="00142D43" w:rsidP="00142D43">
      <w:pPr>
        <w:jc w:val="both"/>
        <w:rPr>
          <w:rFonts w:ascii="Times New Roman" w:hAnsi="Times New Roman" w:cs="Times New Roman"/>
          <w:bCs/>
        </w:rPr>
      </w:pPr>
    </w:p>
    <w:p w:rsidR="00944552" w:rsidP="00142D43">
      <w:pPr>
        <w:jc w:val="both"/>
        <w:rPr>
          <w:rFonts w:ascii="Times New Roman" w:hAnsi="Times New Roman" w:cs="Times New Roman"/>
          <w:bCs/>
        </w:rPr>
      </w:pPr>
      <w:r w:rsidR="004B4035">
        <w:rPr>
          <w:rFonts w:ascii="Times New Roman" w:hAnsi="Times New Roman" w:cs="Times New Roman"/>
          <w:bCs/>
        </w:rPr>
        <w:tab/>
        <w:t>V </w:t>
      </w:r>
      <w:r w:rsidR="002F424A">
        <w:rPr>
          <w:rFonts w:ascii="Times New Roman" w:hAnsi="Times New Roman" w:cs="Times New Roman"/>
          <w:bCs/>
        </w:rPr>
        <w:t>č</w:t>
      </w:r>
      <w:r w:rsidR="004B4035">
        <w:rPr>
          <w:rFonts w:ascii="Times New Roman" w:hAnsi="Times New Roman" w:cs="Times New Roman"/>
          <w:bCs/>
        </w:rPr>
        <w:t>l. IV predkladaného návrhu zákona sa navrhuje novelizovať zákon č. 215/2002</w:t>
      </w:r>
      <w:r w:rsidR="00A26ED0">
        <w:rPr>
          <w:rFonts w:ascii="Times New Roman" w:hAnsi="Times New Roman" w:cs="Times New Roman"/>
          <w:bCs/>
        </w:rPr>
        <w:t xml:space="preserve">   </w:t>
      </w:r>
      <w:r w:rsidR="004B4035">
        <w:rPr>
          <w:rFonts w:ascii="Times New Roman" w:hAnsi="Times New Roman" w:cs="Times New Roman"/>
          <w:bCs/>
        </w:rPr>
        <w:t xml:space="preserve"> Z. z.</w:t>
      </w:r>
      <w:r w:rsidR="00A26ED0">
        <w:rPr>
          <w:rFonts w:ascii="Times New Roman" w:hAnsi="Times New Roman" w:cs="Times New Roman"/>
          <w:bCs/>
        </w:rPr>
        <w:t xml:space="preserve"> o elektronickom podpise a o zmene a doplnení niektorých zákonov nadväzne na smernicu Rady 2002/94/ES. Ide o vymedzenie pojmov o prenose pomocou elektronických prostriedkov. Transponovanie tejto smernice je potrebné nadväzne na zákon o vzájomnej pomoci pri vymáhaní niektorých finančných pohľadávok.</w:t>
      </w:r>
    </w:p>
    <w:p w:rsidR="004B4035" w:rsidP="00142D43">
      <w:pPr>
        <w:jc w:val="both"/>
        <w:rPr>
          <w:rFonts w:ascii="Times New Roman" w:hAnsi="Times New Roman" w:cs="Times New Roman"/>
          <w:bCs/>
        </w:rPr>
      </w:pPr>
    </w:p>
    <w:p w:rsidR="00A85D9B" w:rsidP="00142D43">
      <w:pPr>
        <w:jc w:val="both"/>
        <w:rPr>
          <w:rFonts w:ascii="Times New Roman" w:hAnsi="Times New Roman" w:cs="Times New Roman"/>
          <w:bCs/>
        </w:rPr>
      </w:pPr>
    </w:p>
    <w:p w:rsidR="00A85D9B" w:rsidP="00142D43">
      <w:pPr>
        <w:jc w:val="both"/>
        <w:rPr>
          <w:rFonts w:ascii="Times New Roman" w:hAnsi="Times New Roman" w:cs="Times New Roman"/>
          <w:bCs/>
        </w:rPr>
      </w:pPr>
    </w:p>
    <w:p w:rsidR="00A85D9B" w:rsidP="00142D43">
      <w:pPr>
        <w:jc w:val="both"/>
        <w:rPr>
          <w:rFonts w:ascii="Times New Roman" w:hAnsi="Times New Roman" w:cs="Times New Roman"/>
          <w:bCs/>
        </w:rPr>
      </w:pPr>
    </w:p>
    <w:p w:rsidR="00142D43" w:rsidP="00142D4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Hospodársky a finančný dosah právnej úpravy</w:t>
      </w:r>
    </w:p>
    <w:p w:rsidR="00142D43" w:rsidP="00142D43">
      <w:pPr>
        <w:jc w:val="both"/>
        <w:rPr>
          <w:rFonts w:ascii="Times New Roman" w:hAnsi="Times New Roman" w:cs="Times New Roman"/>
        </w:rPr>
      </w:pPr>
    </w:p>
    <w:p w:rsidR="00142D43" w:rsidP="00142D4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novely zákona SNR č. 511/1992 Zb. o správe daní a poplatkov a o zmenách v sústave územných finančných orgánov v znení neskorších predpisov je procesnou normou. Prijatie predkladanej novely tohto zákona a jeho aplikácia v praxi nebude mať dopad na štátny rozpočet. Prijatie návrhu zákona, ktorým sa mení a dopĺňa zákon č. 446/2002 Z. z.  o vzájomnej pomoci pri vymáhaní niektorých finančných pohľadávok v znení zákona            č. 223/2004 Z. z., ako aj zmeny zákona uvedené v </w:t>
      </w:r>
      <w:r w:rsidR="002F424A">
        <w:rPr>
          <w:rFonts w:ascii="Times New Roman" w:hAnsi="Times New Roman" w:cs="Times New Roman"/>
        </w:rPr>
        <w:t>č</w:t>
      </w:r>
      <w:r>
        <w:rPr>
          <w:rFonts w:ascii="Times New Roman" w:hAnsi="Times New Roman" w:cs="Times New Roman"/>
        </w:rPr>
        <w:t xml:space="preserve">l. III si nevyžiadajú administratívne posilnenie a s tým spojené  vynaloženie  finančných prostriedkov na  zabezpečenie nových úloh na úrovni ministerstva, daňových orgánov, colných orgánov a iných orgánov. </w:t>
      </w:r>
    </w:p>
    <w:p w:rsidR="00142D43" w:rsidP="00142D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42D43" w:rsidP="00142D4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Predkladané návrhy noviel zákonov sú v súlade s Ústavou Slovenskej republiky, všeobecne záväznými právnymi predpismi, ako aj medzinárodnými zmluvami, ktorými je Slovenská republika viazaná a zároveň  je v súlade s právnymi normami EÚ, ktoré sú pre SR, ako členský štát, záväzné.</w:t>
      </w:r>
    </w:p>
    <w:p w:rsidR="00142D43" w:rsidP="00142D43">
      <w:pPr>
        <w:ind w:firstLine="708"/>
        <w:jc w:val="both"/>
        <w:rPr>
          <w:rFonts w:ascii="Times New Roman" w:hAnsi="Times New Roman" w:cs="Times New Roman"/>
        </w:rPr>
      </w:pPr>
    </w:p>
    <w:p w:rsidR="00142D43" w:rsidP="00142D4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Predkladaný návrh novely zákona SNR č. 511/1992 Zb. o správe daní a poplatkov a o zmenách v sústave územných finančných orgánov v znení neskorších predpisov  a o zmene a doplnení niektorých  zákonov je procesnou normou a podľa § 3 ods. 2 písm. b) zákona č. 106/1999 Z. z. o hospodárskom a sociálnom partnerstve (zákon o tripartite) sa nedotýka dôležitých záujmov zamestnancov a zamestnávateľov, najmä hospodárskych, sociálnych, pracovných a mzdových podmienok. </w:t>
      </w:r>
    </w:p>
    <w:p w:rsidR="00142D43" w:rsidP="00142D43">
      <w:pPr>
        <w:spacing w:line="240" w:lineRule="atLeast"/>
        <w:ind w:right="72"/>
        <w:jc w:val="both"/>
        <w:rPr>
          <w:rFonts w:ascii="Times New Roman" w:hAnsi="Times New Roman" w:cs="Times New Roman"/>
        </w:rPr>
      </w:pPr>
    </w:p>
    <w:p w:rsidR="00142D43" w:rsidP="00142D43">
      <w:pPr>
        <w:pStyle w:val="BodyTextIndent3"/>
        <w:ind w:left="0" w:right="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Rovnako návrh novely zákona č. 446/2002 Z. z. o vzájomnej pomoci pri vymáhaní niektorých finančných pohľadávok v znení zákona č. 223/2004 Z. z., ako aj novel</w:t>
      </w:r>
      <w:r w:rsidR="002F424A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zákon</w:t>
      </w:r>
      <w:r w:rsidR="002F424A">
        <w:rPr>
          <w:rFonts w:ascii="Times New Roman" w:hAnsi="Times New Roman" w:cs="Times New Roman"/>
          <w:sz w:val="24"/>
          <w:szCs w:val="24"/>
        </w:rPr>
        <w:t>ov</w:t>
      </w:r>
      <w:r>
        <w:rPr>
          <w:rFonts w:ascii="Times New Roman" w:hAnsi="Times New Roman" w:cs="Times New Roman"/>
          <w:sz w:val="24"/>
          <w:szCs w:val="24"/>
        </w:rPr>
        <w:t xml:space="preserve"> uveden</w:t>
      </w:r>
      <w:r w:rsidR="002F424A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v </w:t>
      </w:r>
      <w:r w:rsidR="002F424A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l. III</w:t>
      </w:r>
      <w:r w:rsidR="002F424A">
        <w:rPr>
          <w:rFonts w:ascii="Times New Roman" w:hAnsi="Times New Roman" w:cs="Times New Roman"/>
          <w:sz w:val="24"/>
          <w:szCs w:val="24"/>
        </w:rPr>
        <w:t xml:space="preserve"> a čl. IV</w:t>
      </w:r>
      <w:r>
        <w:rPr>
          <w:rFonts w:ascii="Times New Roman" w:hAnsi="Times New Roman" w:cs="Times New Roman"/>
          <w:sz w:val="24"/>
          <w:szCs w:val="24"/>
        </w:rPr>
        <w:t xml:space="preserve"> sa podľa § 3 ods. 2 písm. b) zákona č. 106/1999 Z. z. o hospodárskom a sociálnom partnerstve </w:t>
      </w:r>
      <w:r w:rsidRPr="00BB3D01">
        <w:rPr>
          <w:rFonts w:ascii="Times New Roman" w:hAnsi="Times New Roman" w:cs="Times New Roman"/>
          <w:sz w:val="24"/>
          <w:szCs w:val="24"/>
        </w:rPr>
        <w:t>(zákon o tripartite)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nedotýka dôležitých záujmov zamestnancov a zamestnávateľov, najmä hospodárskych, sociálnych, pracovných a mzdových podmienok. </w:t>
      </w:r>
    </w:p>
    <w:p w:rsidR="00142D43" w:rsidP="00142D43">
      <w:pPr>
        <w:ind w:firstLine="708"/>
        <w:rPr>
          <w:rFonts w:ascii="Times New Roman" w:hAnsi="Times New Roman" w:cs="Times New Roman"/>
        </w:rPr>
      </w:pPr>
    </w:p>
    <w:p w:rsidR="00142D43" w:rsidP="00142D43">
      <w:pPr>
        <w:rPr>
          <w:rFonts w:ascii="Times New Roman" w:hAnsi="Times New Roman" w:cs="Times New Roman"/>
        </w:rPr>
      </w:pPr>
    </w:p>
    <w:p w:rsidR="00142D43" w:rsidP="00142D43">
      <w:pPr>
        <w:rPr>
          <w:rFonts w:ascii="Times New Roman" w:hAnsi="Times New Roman" w:cs="Times New Roman"/>
        </w:rPr>
      </w:pPr>
    </w:p>
    <w:p w:rsidR="00142D43" w:rsidP="00142D43">
      <w:pPr>
        <w:rPr>
          <w:rFonts w:ascii="Times New Roman" w:hAnsi="Times New Roman" w:cs="Times New Roman"/>
        </w:rPr>
      </w:pPr>
    </w:p>
    <w:p w:rsidR="00142D43" w:rsidP="00142D43">
      <w:pPr>
        <w:jc w:val="center"/>
        <w:rPr>
          <w:rFonts w:ascii="Times New Roman" w:hAnsi="Times New Roman" w:cs="Times New Roman"/>
          <w:b/>
          <w:bCs/>
        </w:rPr>
      </w:pPr>
    </w:p>
    <w:p w:rsidR="00142D43" w:rsidP="00142D43">
      <w:pPr>
        <w:jc w:val="center"/>
        <w:rPr>
          <w:rFonts w:ascii="Times New Roman" w:hAnsi="Times New Roman" w:cs="Times New Roman"/>
          <w:b/>
          <w:bCs/>
        </w:rPr>
      </w:pPr>
    </w:p>
    <w:p w:rsidR="00142D43" w:rsidP="00142D43">
      <w:pPr>
        <w:jc w:val="center"/>
        <w:rPr>
          <w:rFonts w:ascii="Times New Roman" w:hAnsi="Times New Roman" w:cs="Times New Roman"/>
          <w:b/>
          <w:bCs/>
        </w:rPr>
      </w:pPr>
    </w:p>
    <w:p w:rsidR="00142D43" w:rsidP="00142D43">
      <w:pPr>
        <w:jc w:val="center"/>
        <w:rPr>
          <w:rFonts w:ascii="Times New Roman" w:hAnsi="Times New Roman" w:cs="Times New Roman"/>
          <w:b/>
          <w:bCs/>
        </w:rPr>
      </w:pPr>
    </w:p>
    <w:p w:rsidR="00142D43" w:rsidP="00142D43">
      <w:pPr>
        <w:jc w:val="center"/>
        <w:rPr>
          <w:rFonts w:ascii="Times New Roman" w:hAnsi="Times New Roman" w:cs="Times New Roman"/>
          <w:b/>
          <w:bCs/>
        </w:rPr>
      </w:pPr>
    </w:p>
    <w:p w:rsidR="00142D43" w:rsidP="00142D43">
      <w:pPr>
        <w:jc w:val="center"/>
        <w:rPr>
          <w:rFonts w:ascii="Times New Roman" w:hAnsi="Times New Roman" w:cs="Times New Roman"/>
          <w:b/>
          <w:bCs/>
        </w:rPr>
      </w:pPr>
    </w:p>
    <w:p w:rsidR="00142D43" w:rsidP="00142D43">
      <w:pPr>
        <w:jc w:val="center"/>
        <w:rPr>
          <w:rFonts w:ascii="Times New Roman" w:hAnsi="Times New Roman" w:cs="Times New Roman"/>
          <w:b/>
          <w:bCs/>
        </w:rPr>
      </w:pPr>
    </w:p>
    <w:p w:rsidR="00142D43" w:rsidP="00142D43">
      <w:pPr>
        <w:jc w:val="center"/>
        <w:rPr>
          <w:rFonts w:ascii="Times New Roman" w:hAnsi="Times New Roman" w:cs="Times New Roman"/>
          <w:b/>
          <w:bCs/>
        </w:rPr>
      </w:pPr>
    </w:p>
    <w:p w:rsidR="00142D43" w:rsidP="00142D43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142D43" w:rsidP="00142D43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142D43" w:rsidP="00142D43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142D43" w:rsidP="00142D43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142D43" w:rsidP="00142D43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142D43" w:rsidP="00142D43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142D43" w:rsidP="00142D43">
      <w:pPr>
        <w:rPr>
          <w:rFonts w:ascii="Times New Roman" w:hAnsi="Times New Roman" w:cs="Times New Roman"/>
        </w:rPr>
      </w:pPr>
    </w:p>
    <w:p w:rsidR="0075167F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3E5" w:rsidP="00142D4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2443E5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3E5" w:rsidP="00142D4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5F66F1"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2443E5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41858"/>
    <w:multiLevelType w:val="multilevel"/>
    <w:tmpl w:val="B0A40B0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rtl w:val="0"/>
      </w:rPr>
    </w:lvl>
  </w:abstractNum>
  <w:abstractNum w:abstractNumId="1">
    <w:nsid w:val="5C7419CD"/>
    <w:multiLevelType w:val="singleLevel"/>
    <w:tmpl w:val="FD90490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num w:numId="1">
    <w:abstractNumId w:val="1"/>
    <w:lvlOverride w:ilv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42D43"/>
    <w:rsid w:val="00160650"/>
    <w:rsid w:val="002443E5"/>
    <w:rsid w:val="002F424A"/>
    <w:rsid w:val="003454DE"/>
    <w:rsid w:val="004B4035"/>
    <w:rsid w:val="005F66F1"/>
    <w:rsid w:val="0075167F"/>
    <w:rsid w:val="00795D6B"/>
    <w:rsid w:val="008A27F1"/>
    <w:rsid w:val="00944552"/>
    <w:rsid w:val="00A26ED0"/>
    <w:rsid w:val="00A85D9B"/>
    <w:rsid w:val="00BB3D0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D43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Indent2">
    <w:name w:val="Body Text Indent 2"/>
    <w:basedOn w:val="Normal"/>
    <w:rsid w:val="00142D43"/>
    <w:pPr>
      <w:ind w:firstLine="720"/>
      <w:jc w:val="both"/>
    </w:pPr>
  </w:style>
  <w:style w:type="paragraph" w:styleId="BodyTextIndent3">
    <w:name w:val="Body Text Indent 3"/>
    <w:basedOn w:val="Normal"/>
    <w:rsid w:val="00142D43"/>
    <w:pPr>
      <w:spacing w:after="120"/>
      <w:ind w:left="283"/>
      <w:jc w:val="left"/>
    </w:pPr>
    <w:rPr>
      <w:sz w:val="16"/>
      <w:szCs w:val="16"/>
    </w:rPr>
  </w:style>
  <w:style w:type="paragraph" w:styleId="BodyText">
    <w:name w:val="Body Text"/>
    <w:basedOn w:val="Normal"/>
    <w:rsid w:val="00142D43"/>
    <w:pPr>
      <w:spacing w:after="120"/>
      <w:jc w:val="left"/>
    </w:pPr>
  </w:style>
  <w:style w:type="paragraph" w:styleId="Footer">
    <w:name w:val="footer"/>
    <w:basedOn w:val="Normal"/>
    <w:rsid w:val="00142D43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142D4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49</TotalTime>
  <Pages>4</Pages>
  <Words>1630</Words>
  <Characters>9623</Characters>
  <Application>Microsoft Office Word</Application>
  <DocSecurity>0</DocSecurity>
  <Lines>0</Lines>
  <Paragraphs>0</Paragraphs>
  <ScaleCrop>false</ScaleCrop>
  <Company>MF-SR</Company>
  <LinksUpToDate>false</LinksUpToDate>
  <CharactersWithSpaces>11231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mmrvova</dc:creator>
  <cp:lastModifiedBy>mmrvova</cp:lastModifiedBy>
  <cp:revision>9</cp:revision>
  <cp:lastPrinted>2004-08-19T06:28:00Z</cp:lastPrinted>
  <dcterms:created xsi:type="dcterms:W3CDTF">2004-08-18T12:05:00Z</dcterms:created>
  <dcterms:modified xsi:type="dcterms:W3CDTF">2004-08-20T06:02:00Z</dcterms:modified>
</cp:coreProperties>
</file>