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34A49" w:rsidRPr="00292B78" w:rsidP="00334A49">
      <w:pPr>
        <w:pStyle w:val="BodyText3"/>
        <w:tabs>
          <w:tab w:val="left" w:pos="1155"/>
          <w:tab w:val="center" w:pos="4860"/>
        </w:tabs>
        <w:jc w:val="left"/>
        <w:rPr>
          <w:rFonts w:ascii="Tahoma" w:hAnsi="Tahoma" w:cs="Tahoma"/>
          <w:sz w:val="34"/>
        </w:rPr>
      </w:pPr>
      <w:r w:rsidRPr="00292B78">
        <w:rPr>
          <w:rFonts w:ascii="Tahoma" w:hAnsi="Tahoma" w:cs="Tahoma"/>
          <w:sz w:val="34"/>
        </w:rPr>
        <w:tab/>
      </w:r>
    </w:p>
    <w:p w:rsidR="00334A49" w:rsidRPr="00292B78" w:rsidP="00334A49">
      <w:pPr>
        <w:pStyle w:val="BodyText3"/>
        <w:tabs>
          <w:tab w:val="left" w:pos="1155"/>
          <w:tab w:val="center" w:pos="4860"/>
        </w:tabs>
        <w:jc w:val="left"/>
        <w:rPr>
          <w:rFonts w:ascii="Tahoma" w:hAnsi="Tahoma" w:cs="Tahoma"/>
          <w:sz w:val="34"/>
          <w:u w:val="single"/>
        </w:rPr>
      </w:pPr>
      <w:r w:rsidRPr="00292B78">
        <w:rPr>
          <w:rFonts w:ascii="Tahoma" w:hAnsi="Tahoma" w:cs="Tahoma"/>
          <w:sz w:val="34"/>
        </w:rPr>
        <w:tab/>
      </w:r>
      <w:r w:rsidRPr="00292B78">
        <w:rPr>
          <w:rFonts w:ascii="Tahoma" w:hAnsi="Tahoma" w:cs="Tahoma"/>
          <w:sz w:val="34"/>
          <w:u w:val="single"/>
        </w:rPr>
        <w:t>NÁRODNÁ RADA SLOVENSKEJ REPUBLIKY</w:t>
      </w:r>
    </w:p>
    <w:p w:rsidR="00334A49" w:rsidRPr="00292B78" w:rsidP="00334A49">
      <w:pPr>
        <w:pStyle w:val="BodyText3"/>
        <w:jc w:val="center"/>
        <w:rPr>
          <w:rFonts w:ascii="Tahoma" w:hAnsi="Tahoma" w:cs="Tahoma"/>
          <w:sz w:val="20"/>
        </w:rPr>
      </w:pPr>
    </w:p>
    <w:p w:rsidR="00334A49" w:rsidRPr="00292B78" w:rsidP="00334A49">
      <w:pPr>
        <w:pStyle w:val="BodyText3"/>
        <w:jc w:val="center"/>
        <w:rPr>
          <w:rFonts w:ascii="Tahoma" w:hAnsi="Tahoma" w:cs="Tahoma"/>
          <w:b w:val="0"/>
          <w:sz w:val="20"/>
        </w:rPr>
      </w:pPr>
      <w:r w:rsidRPr="00292B78">
        <w:rPr>
          <w:rFonts w:ascii="Tahoma" w:hAnsi="Tahoma" w:cs="Tahoma"/>
          <w:b w:val="0"/>
          <w:sz w:val="20"/>
        </w:rPr>
        <w:t>III. volebné obdobie</w:t>
      </w:r>
    </w:p>
    <w:p w:rsidR="00334A49" w:rsidRPr="00292B78" w:rsidP="00334A49">
      <w:pPr>
        <w:pStyle w:val="BodyText3"/>
        <w:jc w:val="center"/>
        <w:rPr>
          <w:rFonts w:ascii="Tahoma" w:hAnsi="Tahoma" w:cs="Tahoma"/>
          <w:b w:val="0"/>
          <w:sz w:val="20"/>
        </w:rPr>
      </w:pPr>
    </w:p>
    <w:p w:rsidR="00334A49" w:rsidRPr="00292B78" w:rsidP="00334A49">
      <w:pPr>
        <w:pStyle w:val="BodyText3"/>
        <w:jc w:val="center"/>
        <w:rPr>
          <w:rFonts w:ascii="Tahoma" w:hAnsi="Tahoma" w:cs="Tahoma"/>
          <w:b w:val="0"/>
          <w:sz w:val="20"/>
        </w:rPr>
      </w:pPr>
    </w:p>
    <w:p w:rsidR="00334A49" w:rsidRPr="00292B78" w:rsidP="00334A49">
      <w:pPr>
        <w:pStyle w:val="BodyText3"/>
        <w:jc w:val="center"/>
        <w:rPr>
          <w:rFonts w:ascii="Tahoma" w:hAnsi="Tahoma" w:cs="Tahoma"/>
          <w:sz w:val="20"/>
        </w:rPr>
      </w:pPr>
    </w:p>
    <w:p w:rsidR="00334A49" w:rsidRPr="00292B78" w:rsidP="00334A49">
      <w:pPr>
        <w:pStyle w:val="BodyText3"/>
        <w:jc w:val="center"/>
        <w:rPr>
          <w:rFonts w:ascii="Tahoma" w:hAnsi="Tahoma" w:cs="Tahoma"/>
          <w:b w:val="0"/>
          <w:sz w:val="20"/>
        </w:rPr>
      </w:pPr>
    </w:p>
    <w:p w:rsidR="00334A49" w:rsidRPr="00292B78" w:rsidP="00334A49">
      <w:pPr>
        <w:pStyle w:val="BodyText3"/>
        <w:jc w:val="right"/>
        <w:rPr>
          <w:rFonts w:ascii="Tahoma" w:hAnsi="Tahoma" w:cs="Tahoma"/>
          <w:b w:val="0"/>
          <w:sz w:val="20"/>
        </w:rPr>
      </w:pPr>
      <w:r w:rsidRPr="00292B78">
        <w:rPr>
          <w:rFonts w:ascii="Tahoma" w:hAnsi="Tahoma" w:cs="Tahoma"/>
          <w:b w:val="0"/>
          <w:sz w:val="20"/>
        </w:rPr>
        <w:t>Číslo: ..../2004</w:t>
      </w:r>
    </w:p>
    <w:p w:rsidR="00334A49" w:rsidRPr="00292B78" w:rsidP="00334A49">
      <w:pPr>
        <w:pStyle w:val="BodyText3"/>
        <w:jc w:val="center"/>
        <w:rPr>
          <w:rFonts w:ascii="Tahoma" w:hAnsi="Tahoma" w:cs="Tahoma"/>
          <w:b w:val="0"/>
          <w:sz w:val="20"/>
        </w:rPr>
      </w:pPr>
    </w:p>
    <w:p w:rsidR="00334A49" w:rsidRPr="00292B78" w:rsidP="00334A49">
      <w:pPr>
        <w:pStyle w:val="BodyText3"/>
        <w:jc w:val="center"/>
        <w:rPr>
          <w:rFonts w:ascii="Tahoma" w:hAnsi="Tahoma" w:cs="Tahoma"/>
          <w:b w:val="0"/>
          <w:sz w:val="20"/>
        </w:rPr>
      </w:pPr>
    </w:p>
    <w:p w:rsidR="00334A49" w:rsidRPr="00292B78" w:rsidP="00334A49">
      <w:pPr>
        <w:pStyle w:val="BodyText3"/>
        <w:jc w:val="center"/>
        <w:rPr>
          <w:rFonts w:ascii="Tahoma" w:hAnsi="Tahoma" w:cs="Tahoma"/>
          <w:b w:val="0"/>
          <w:sz w:val="20"/>
        </w:rPr>
      </w:pPr>
    </w:p>
    <w:p w:rsidR="00334A49" w:rsidRPr="00292B78" w:rsidP="00334A49">
      <w:pPr>
        <w:pStyle w:val="BodyText3"/>
        <w:jc w:val="center"/>
        <w:rPr>
          <w:rFonts w:ascii="Tahoma" w:hAnsi="Tahoma" w:cs="Tahoma"/>
          <w:b w:val="0"/>
          <w:sz w:val="20"/>
        </w:rPr>
      </w:pPr>
    </w:p>
    <w:p w:rsidR="00334A49" w:rsidRPr="00292B78" w:rsidP="00334A49">
      <w:pPr>
        <w:pStyle w:val="BodyText3"/>
        <w:jc w:val="center"/>
        <w:rPr>
          <w:rFonts w:ascii="Tahoma" w:hAnsi="Tahoma" w:cs="Tahoma"/>
          <w:b w:val="0"/>
          <w:sz w:val="20"/>
        </w:rPr>
      </w:pPr>
      <w:r w:rsidRPr="00292B78">
        <w:rPr>
          <w:rFonts w:ascii="Tahoma" w:hAnsi="Tahoma" w:cs="Tahoma"/>
          <w:b w:val="0"/>
          <w:sz w:val="20"/>
        </w:rPr>
        <w:t xml:space="preserve">Tlač číslo </w:t>
      </w:r>
      <w:r w:rsidR="007B4063">
        <w:rPr>
          <w:rFonts w:ascii="Tahoma" w:hAnsi="Tahoma" w:cs="Tahoma"/>
          <w:b w:val="0"/>
          <w:sz w:val="20"/>
        </w:rPr>
        <w:t xml:space="preserve">  821</w:t>
      </w:r>
    </w:p>
    <w:p w:rsidR="00334A49" w:rsidRPr="00292B78" w:rsidP="00334A49">
      <w:pPr>
        <w:pStyle w:val="BodyText3"/>
        <w:jc w:val="center"/>
        <w:rPr>
          <w:rFonts w:ascii="Tahoma" w:hAnsi="Tahoma" w:cs="Tahoma"/>
          <w:sz w:val="20"/>
        </w:rPr>
      </w:pPr>
    </w:p>
    <w:p w:rsidR="00334A49" w:rsidRPr="00292B78" w:rsidP="00334A49">
      <w:pPr>
        <w:pStyle w:val="BodyText3"/>
        <w:jc w:val="center"/>
        <w:rPr>
          <w:rFonts w:ascii="Tahoma" w:hAnsi="Tahoma" w:cs="Tahoma"/>
          <w:sz w:val="20"/>
        </w:rPr>
      </w:pPr>
    </w:p>
    <w:p w:rsidR="00334A49" w:rsidRPr="00292B78" w:rsidP="00334A49">
      <w:pPr>
        <w:pStyle w:val="BodyText3"/>
        <w:jc w:val="center"/>
        <w:rPr>
          <w:rFonts w:ascii="Tahoma" w:hAnsi="Tahoma" w:cs="Tahoma"/>
          <w:sz w:val="20"/>
        </w:rPr>
      </w:pPr>
    </w:p>
    <w:p w:rsidR="00334A49" w:rsidRPr="00292B78" w:rsidP="00334A49">
      <w:pPr>
        <w:pStyle w:val="BodyText3"/>
        <w:jc w:val="center"/>
        <w:rPr>
          <w:rFonts w:ascii="Tahoma" w:hAnsi="Tahoma" w:cs="Tahoma"/>
          <w:sz w:val="42"/>
        </w:rPr>
      </w:pPr>
      <w:r w:rsidRPr="00292B78">
        <w:rPr>
          <w:rFonts w:ascii="Tahoma" w:hAnsi="Tahoma" w:cs="Tahoma"/>
          <w:sz w:val="42"/>
        </w:rPr>
        <w:t>Návrh</w:t>
      </w:r>
    </w:p>
    <w:p w:rsidR="00334A49" w:rsidRPr="00292B78" w:rsidP="00334A49">
      <w:pPr>
        <w:pStyle w:val="BodyText3"/>
        <w:jc w:val="center"/>
        <w:rPr>
          <w:rFonts w:ascii="Tahoma" w:hAnsi="Tahoma" w:cs="Tahoma"/>
          <w:sz w:val="20"/>
        </w:rPr>
      </w:pPr>
    </w:p>
    <w:p w:rsidR="00334A49" w:rsidRPr="00292B78" w:rsidP="00334A49">
      <w:pPr>
        <w:pStyle w:val="BodyText3"/>
        <w:jc w:val="center"/>
        <w:rPr>
          <w:rFonts w:ascii="Tahoma" w:hAnsi="Tahoma" w:cs="Tahoma"/>
          <w:sz w:val="20"/>
        </w:rPr>
      </w:pPr>
    </w:p>
    <w:p w:rsidR="00334A49" w:rsidRPr="00292B78" w:rsidP="00334A49">
      <w:pPr>
        <w:pStyle w:val="BodyText3"/>
        <w:jc w:val="center"/>
        <w:rPr>
          <w:rFonts w:ascii="Tahoma" w:hAnsi="Tahoma" w:cs="Tahoma"/>
          <w:sz w:val="20"/>
        </w:rPr>
      </w:pPr>
    </w:p>
    <w:p w:rsidR="00334A49" w:rsidRPr="00292B78" w:rsidP="00334A49">
      <w:pPr>
        <w:pStyle w:val="BodyText3"/>
        <w:jc w:val="center"/>
        <w:rPr>
          <w:rFonts w:ascii="Tahoma" w:hAnsi="Tahoma" w:cs="Tahoma"/>
          <w:b w:val="0"/>
          <w:sz w:val="20"/>
        </w:rPr>
      </w:pPr>
      <w:r w:rsidRPr="00292B78">
        <w:rPr>
          <w:rFonts w:ascii="Tahoma" w:hAnsi="Tahoma" w:cs="Tahoma"/>
          <w:b w:val="0"/>
          <w:sz w:val="20"/>
        </w:rPr>
        <w:t>Skupiny poslancov Národnej rady Slovenskej republiky</w:t>
      </w:r>
    </w:p>
    <w:p w:rsidR="00334A49" w:rsidRPr="00292B78" w:rsidP="00334A49">
      <w:pPr>
        <w:pStyle w:val="BodyText3"/>
        <w:jc w:val="center"/>
        <w:rPr>
          <w:rFonts w:ascii="Tahoma" w:hAnsi="Tahoma" w:cs="Tahoma"/>
          <w:sz w:val="20"/>
        </w:rPr>
      </w:pPr>
    </w:p>
    <w:p w:rsidR="00334A49" w:rsidRPr="00292B78" w:rsidP="00334A49">
      <w:pPr>
        <w:pStyle w:val="BodyText3"/>
        <w:jc w:val="center"/>
        <w:rPr>
          <w:rFonts w:ascii="Tahoma" w:hAnsi="Tahoma" w:cs="Tahoma"/>
          <w:sz w:val="38"/>
        </w:rPr>
      </w:pPr>
    </w:p>
    <w:p w:rsidR="00334A49" w:rsidRPr="00292B78" w:rsidP="00334A49">
      <w:pPr>
        <w:pStyle w:val="BodyText3"/>
        <w:jc w:val="center"/>
        <w:rPr>
          <w:rFonts w:ascii="Tahoma" w:hAnsi="Tahoma" w:cs="Tahoma"/>
          <w:sz w:val="38"/>
        </w:rPr>
      </w:pPr>
      <w:r w:rsidRPr="00292B78">
        <w:rPr>
          <w:rFonts w:ascii="Tahoma" w:hAnsi="Tahoma" w:cs="Tahoma"/>
          <w:sz w:val="38"/>
        </w:rPr>
        <w:t>na vydanie</w:t>
      </w:r>
    </w:p>
    <w:p w:rsidR="00334A49" w:rsidRPr="00292B78" w:rsidP="00334A49">
      <w:pPr>
        <w:pStyle w:val="BodyText3"/>
        <w:jc w:val="center"/>
        <w:rPr>
          <w:rFonts w:ascii="Tahoma" w:hAnsi="Tahoma" w:cs="Tahoma"/>
          <w:sz w:val="20"/>
        </w:rPr>
      </w:pPr>
    </w:p>
    <w:p w:rsidR="00334A49" w:rsidRPr="00292B78" w:rsidP="00334A49">
      <w:pPr>
        <w:pStyle w:val="BodyText3"/>
        <w:jc w:val="center"/>
        <w:rPr>
          <w:rFonts w:ascii="Tahoma" w:hAnsi="Tahoma" w:cs="Tahoma"/>
          <w:sz w:val="20"/>
        </w:rPr>
      </w:pPr>
    </w:p>
    <w:p w:rsidR="00334A49" w:rsidRPr="00292B78" w:rsidP="00334A49">
      <w:pPr>
        <w:pStyle w:val="BodyText3"/>
        <w:jc w:val="center"/>
        <w:rPr>
          <w:rFonts w:ascii="Tahoma" w:hAnsi="Tahoma" w:cs="Tahoma"/>
          <w:sz w:val="20"/>
        </w:rPr>
      </w:pPr>
    </w:p>
    <w:p w:rsidR="00334A49" w:rsidRPr="00292B78" w:rsidP="00334A49">
      <w:pPr>
        <w:pStyle w:val="BodyText3"/>
        <w:rPr>
          <w:rFonts w:ascii="Tahoma" w:hAnsi="Tahoma" w:cs="Tahoma"/>
          <w:sz w:val="20"/>
        </w:rPr>
      </w:pPr>
      <w:r>
        <w:rPr>
          <w:rFonts w:ascii="Tahoma" w:hAnsi="Tahoma" w:cs="Tahoma"/>
          <w:b w:val="0"/>
          <w:sz w:val="20"/>
        </w:rPr>
        <w:t xml:space="preserve">zákona, </w:t>
      </w:r>
      <w:r w:rsidRPr="00292B78">
        <w:rPr>
          <w:rFonts w:ascii="Tahoma" w:hAnsi="Tahoma" w:cs="Tahoma"/>
          <w:b w:val="0"/>
          <w:sz w:val="20"/>
        </w:rPr>
        <w:t>ktorým sa mení a dopĺňa zákon č. 277/1994 Z.z. o zdravotnej starostlivosti v znení ne</w:t>
      </w:r>
      <w:smartTag w:uri="urn:schemas-microsoft-com:office:smarttags" w:element="PersonName">
        <w:r w:rsidRPr="00292B78">
          <w:rPr>
            <w:rFonts w:ascii="Tahoma" w:hAnsi="Tahoma" w:cs="Tahoma"/>
            <w:b w:val="0"/>
            <w:sz w:val="20"/>
          </w:rPr>
          <w:t>sk</w:t>
        </w:r>
      </w:smartTag>
      <w:r w:rsidRPr="00292B78">
        <w:rPr>
          <w:rFonts w:ascii="Tahoma" w:hAnsi="Tahoma" w:cs="Tahoma"/>
          <w:b w:val="0"/>
          <w:sz w:val="20"/>
        </w:rPr>
        <w:t>orších predpisov, zákon č. 98/1995 Z.z. o liečebnom poriadku v znení ne</w:t>
      </w:r>
      <w:smartTag w:uri="urn:schemas-microsoft-com:office:smarttags" w:element="PersonName">
        <w:r w:rsidRPr="00292B78">
          <w:rPr>
            <w:rFonts w:ascii="Tahoma" w:hAnsi="Tahoma" w:cs="Tahoma"/>
            <w:b w:val="0"/>
            <w:sz w:val="20"/>
          </w:rPr>
          <w:t>sk</w:t>
        </w:r>
      </w:smartTag>
      <w:r w:rsidRPr="00292B78">
        <w:rPr>
          <w:rFonts w:ascii="Tahoma" w:hAnsi="Tahoma" w:cs="Tahoma"/>
          <w:b w:val="0"/>
          <w:sz w:val="20"/>
        </w:rPr>
        <w:t>orších predpisov, zákon č. 154/1994 Z.z. o matrikách v znení ne</w:t>
      </w:r>
      <w:smartTag w:uri="urn:schemas-microsoft-com:office:smarttags" w:element="PersonName">
        <w:r w:rsidRPr="00292B78">
          <w:rPr>
            <w:rFonts w:ascii="Tahoma" w:hAnsi="Tahoma" w:cs="Tahoma"/>
            <w:b w:val="0"/>
            <w:sz w:val="20"/>
          </w:rPr>
          <w:t>sk</w:t>
        </w:r>
      </w:smartTag>
      <w:r w:rsidRPr="00292B78">
        <w:rPr>
          <w:rFonts w:ascii="Tahoma" w:hAnsi="Tahoma" w:cs="Tahoma"/>
          <w:b w:val="0"/>
          <w:sz w:val="20"/>
        </w:rPr>
        <w:t>orších predpisov</w:t>
      </w:r>
    </w:p>
    <w:p w:rsidR="00334A49" w:rsidRPr="00292B78" w:rsidP="00334A49">
      <w:pPr>
        <w:pStyle w:val="BodyText3"/>
        <w:pBdr>
          <w:bottom w:val="single" w:sz="6" w:space="1" w:color="auto"/>
        </w:pBdr>
        <w:jc w:val="left"/>
        <w:rPr>
          <w:rFonts w:ascii="Tahoma" w:hAnsi="Tahoma" w:cs="Tahoma"/>
          <w:sz w:val="20"/>
        </w:rPr>
      </w:pPr>
    </w:p>
    <w:p w:rsidR="00334A49" w:rsidRPr="00292B78" w:rsidP="00334A49">
      <w:pPr>
        <w:pStyle w:val="BodyText3"/>
        <w:jc w:val="left"/>
        <w:rPr>
          <w:rFonts w:ascii="Tahoma" w:hAnsi="Tahoma" w:cs="Tahoma"/>
          <w:sz w:val="20"/>
        </w:rPr>
      </w:pPr>
    </w:p>
    <w:tbl>
      <w:tblPr>
        <w:tblW w:w="0" w:type="auto"/>
      </w:tblPr>
      <w:tblGrid>
        <w:gridCol w:w="4930"/>
        <w:gridCol w:w="4930"/>
      </w:tblGrid>
      <w:tr>
        <w:tblPrEx>
          <w:tblW w:w="0" w:type="auto"/>
        </w:tblPrEx>
        <w:trPr>
          <w:trHeight w:hRule="auto" w:val="0"/>
        </w:trPr>
        <w:tc>
          <w:tcPr>
            <w:tcW w:w="4930" w:type="dxa"/>
            <w:tcBorders>
              <w:top w:val="nil"/>
              <w:left w:val="nil"/>
              <w:bottom w:val="nil"/>
              <w:right w:val="nil"/>
              <w:tl2br w:val="nil"/>
              <w:tr2bl w:val="nil"/>
            </w:tcBorders>
            <w:textDirection w:val="lrTb"/>
            <w:vAlign w:val="top"/>
          </w:tcPr>
          <w:p w:rsidR="00334A49" w:rsidRPr="00292B78" w:rsidP="00334A49">
            <w:pPr>
              <w:pStyle w:val="BodyText3"/>
              <w:jc w:val="left"/>
              <w:rPr>
                <w:rFonts w:ascii="Tahoma" w:hAnsi="Tahoma" w:cs="Tahoma"/>
                <w:sz w:val="20"/>
                <w:u w:val="single"/>
              </w:rPr>
            </w:pPr>
            <w:r w:rsidRPr="00292B78">
              <w:rPr>
                <w:rFonts w:ascii="Tahoma" w:hAnsi="Tahoma" w:cs="Tahoma"/>
                <w:sz w:val="20"/>
                <w:u w:val="single"/>
              </w:rPr>
              <w:t>Predkladajú</w:t>
            </w:r>
            <w:r w:rsidRPr="00292B78">
              <w:rPr>
                <w:rFonts w:ascii="Tahoma" w:hAnsi="Tahoma" w:cs="Tahoma"/>
                <w:sz w:val="20"/>
              </w:rPr>
              <w:t>:</w:t>
            </w:r>
          </w:p>
        </w:tc>
        <w:tc>
          <w:tcPr>
            <w:tcW w:w="4930" w:type="dxa"/>
            <w:vMerge w:val="restart"/>
            <w:tcBorders>
              <w:top w:val="nil"/>
              <w:left w:val="nil"/>
              <w:bottom w:val="nil"/>
              <w:right w:val="nil"/>
              <w:tl2br w:val="nil"/>
              <w:tr2bl w:val="nil"/>
            </w:tcBorders>
            <w:textDirection w:val="lrTb"/>
            <w:vAlign w:val="top"/>
          </w:tcPr>
          <w:p w:rsidR="00334A49" w:rsidRPr="00292B78" w:rsidP="00334A49">
            <w:pPr>
              <w:pStyle w:val="BodyText3"/>
              <w:jc w:val="left"/>
              <w:rPr>
                <w:rFonts w:ascii="Tahoma" w:hAnsi="Tahoma" w:cs="Tahoma"/>
                <w:sz w:val="20"/>
              </w:rPr>
            </w:pPr>
            <w:r w:rsidRPr="00292B78">
              <w:rPr>
                <w:rFonts w:ascii="Tahoma" w:hAnsi="Tahoma" w:cs="Tahoma"/>
                <w:sz w:val="20"/>
                <w:u w:val="single"/>
              </w:rPr>
              <w:t>Návrh na uznesenie</w:t>
            </w:r>
            <w:r w:rsidRPr="00292B78">
              <w:rPr>
                <w:rFonts w:ascii="Tahoma" w:hAnsi="Tahoma" w:cs="Tahoma"/>
                <w:sz w:val="20"/>
              </w:rPr>
              <w:t>:</w:t>
            </w:r>
          </w:p>
          <w:p w:rsidR="00334A49" w:rsidRPr="00292B78" w:rsidP="00334A49">
            <w:pPr>
              <w:pStyle w:val="BodyText3"/>
              <w:jc w:val="left"/>
              <w:rPr>
                <w:rFonts w:ascii="Tahoma" w:hAnsi="Tahoma" w:cs="Tahoma"/>
                <w:b w:val="0"/>
                <w:sz w:val="20"/>
              </w:rPr>
            </w:pPr>
          </w:p>
          <w:p w:rsidR="00334A49" w:rsidRPr="00292B78" w:rsidP="00334A49">
            <w:pPr>
              <w:pStyle w:val="BodyText3"/>
              <w:jc w:val="left"/>
              <w:rPr>
                <w:rFonts w:ascii="Tahoma" w:hAnsi="Tahoma" w:cs="Tahoma"/>
                <w:b w:val="0"/>
                <w:sz w:val="20"/>
              </w:rPr>
            </w:pPr>
            <w:r w:rsidRPr="00292B78">
              <w:rPr>
                <w:rFonts w:ascii="Tahoma" w:hAnsi="Tahoma" w:cs="Tahoma"/>
                <w:b w:val="0"/>
                <w:sz w:val="20"/>
              </w:rPr>
              <w:t>Národná rada Slovenskej republiky</w:t>
            </w:r>
          </w:p>
          <w:p w:rsidR="00334A49" w:rsidRPr="00292B78" w:rsidP="00334A49">
            <w:pPr>
              <w:pStyle w:val="BodyText3"/>
              <w:jc w:val="left"/>
              <w:rPr>
                <w:rFonts w:ascii="Tahoma" w:hAnsi="Tahoma" w:cs="Tahoma"/>
              </w:rPr>
            </w:pPr>
            <w:r w:rsidRPr="00292B78">
              <w:rPr>
                <w:rFonts w:ascii="Tahoma" w:hAnsi="Tahoma" w:cs="Tahoma"/>
              </w:rPr>
              <w:t>schvaľuje</w:t>
            </w:r>
          </w:p>
          <w:p w:rsidR="00334A49" w:rsidRPr="00292B78" w:rsidP="00334A49">
            <w:pPr>
              <w:pStyle w:val="BodyText3"/>
              <w:jc w:val="left"/>
              <w:rPr>
                <w:rFonts w:ascii="Tahoma" w:hAnsi="Tahoma" w:cs="Tahoma"/>
                <w:sz w:val="20"/>
              </w:rPr>
            </w:pPr>
            <w:r w:rsidRPr="00292B78">
              <w:rPr>
                <w:rFonts w:ascii="Tahoma" w:hAnsi="Tahoma" w:cs="Tahoma"/>
                <w:b w:val="0"/>
                <w:sz w:val="20"/>
              </w:rPr>
              <w:t xml:space="preserve">návrh </w:t>
            </w:r>
            <w:smartTag w:uri="urn:schemas-microsoft-com:office:smarttags" w:element="PersonName">
              <w:r w:rsidRPr="00292B78">
                <w:rPr>
                  <w:rFonts w:ascii="Tahoma" w:hAnsi="Tahoma" w:cs="Tahoma"/>
                  <w:b w:val="0"/>
                  <w:sz w:val="20"/>
                </w:rPr>
                <w:t>sk</w:t>
              </w:r>
            </w:smartTag>
            <w:r w:rsidRPr="00292B78">
              <w:rPr>
                <w:rFonts w:ascii="Tahoma" w:hAnsi="Tahoma" w:cs="Tahoma"/>
                <w:b w:val="0"/>
                <w:sz w:val="20"/>
              </w:rPr>
              <w:t>upiny poslancov Národnej rady Sloven</w:t>
            </w:r>
            <w:smartTag w:uri="urn:schemas-microsoft-com:office:smarttags" w:element="PersonName">
              <w:r w:rsidRPr="00292B78">
                <w:rPr>
                  <w:rFonts w:ascii="Tahoma" w:hAnsi="Tahoma" w:cs="Tahoma"/>
                  <w:b w:val="0"/>
                  <w:sz w:val="20"/>
                </w:rPr>
                <w:t>sk</w:t>
              </w:r>
            </w:smartTag>
            <w:r w:rsidRPr="00292B78">
              <w:rPr>
                <w:rFonts w:ascii="Tahoma" w:hAnsi="Tahoma" w:cs="Tahoma"/>
                <w:b w:val="0"/>
                <w:sz w:val="20"/>
              </w:rPr>
              <w:t>ej republiky na vydanie zákona, ktorým sa mení a dopĺňa zákon č. 277/1994 Z.z. o zdravotnej starostlivosti v znení ne</w:t>
            </w:r>
            <w:smartTag w:uri="urn:schemas-microsoft-com:office:smarttags" w:element="PersonName">
              <w:r w:rsidRPr="00292B78">
                <w:rPr>
                  <w:rFonts w:ascii="Tahoma" w:hAnsi="Tahoma" w:cs="Tahoma"/>
                  <w:b w:val="0"/>
                  <w:sz w:val="20"/>
                </w:rPr>
                <w:t>sk</w:t>
              </w:r>
            </w:smartTag>
            <w:r w:rsidRPr="00292B78">
              <w:rPr>
                <w:rFonts w:ascii="Tahoma" w:hAnsi="Tahoma" w:cs="Tahoma"/>
                <w:b w:val="0"/>
                <w:sz w:val="20"/>
              </w:rPr>
              <w:t>orších predpisov, zákon č. 98/1995 Z.z. o liečebnom poriadku v znení ne</w:t>
            </w:r>
            <w:smartTag w:uri="urn:schemas-microsoft-com:office:smarttags" w:element="PersonName">
              <w:r w:rsidRPr="00292B78">
                <w:rPr>
                  <w:rFonts w:ascii="Tahoma" w:hAnsi="Tahoma" w:cs="Tahoma"/>
                  <w:b w:val="0"/>
                  <w:sz w:val="20"/>
                </w:rPr>
                <w:t>sk</w:t>
              </w:r>
            </w:smartTag>
            <w:r w:rsidRPr="00292B78">
              <w:rPr>
                <w:rFonts w:ascii="Tahoma" w:hAnsi="Tahoma" w:cs="Tahoma"/>
                <w:b w:val="0"/>
                <w:sz w:val="20"/>
              </w:rPr>
              <w:t>orších predpisov, zákon č. 154/1994 Z.z. o matrikách v znení ne</w:t>
            </w:r>
            <w:smartTag w:uri="urn:schemas-microsoft-com:office:smarttags" w:element="PersonName">
              <w:r w:rsidRPr="00292B78">
                <w:rPr>
                  <w:rFonts w:ascii="Tahoma" w:hAnsi="Tahoma" w:cs="Tahoma"/>
                  <w:b w:val="0"/>
                  <w:sz w:val="20"/>
                </w:rPr>
                <w:t>sk</w:t>
              </w:r>
            </w:smartTag>
            <w:r w:rsidRPr="00292B78">
              <w:rPr>
                <w:rFonts w:ascii="Tahoma" w:hAnsi="Tahoma" w:cs="Tahoma"/>
                <w:b w:val="0"/>
                <w:sz w:val="20"/>
              </w:rPr>
              <w:t>orších predpisov</w:t>
            </w:r>
          </w:p>
          <w:p w:rsidR="00334A49" w:rsidRPr="00292B78" w:rsidP="00334A49">
            <w:pPr>
              <w:pStyle w:val="BodyText3"/>
              <w:jc w:val="left"/>
              <w:rPr>
                <w:rFonts w:ascii="Tahoma" w:hAnsi="Tahoma" w:cs="Tahoma"/>
                <w:sz w:val="20"/>
              </w:rPr>
            </w:pPr>
          </w:p>
        </w:tc>
      </w:tr>
      <w:tr>
        <w:tblPrEx>
          <w:tblW w:w="0" w:type="auto"/>
        </w:tblPrEx>
        <w:trPr>
          <w:trHeight w:hRule="auto" w:val="0"/>
        </w:trPr>
        <w:tc>
          <w:tcPr>
            <w:tcW w:w="4930" w:type="dxa"/>
            <w:tcBorders>
              <w:top w:val="nil"/>
              <w:left w:val="nil"/>
              <w:bottom w:val="nil"/>
              <w:right w:val="nil"/>
              <w:tl2br w:val="nil"/>
              <w:tr2bl w:val="nil"/>
            </w:tcBorders>
            <w:textDirection w:val="lrTb"/>
            <w:vAlign w:val="top"/>
          </w:tcPr>
          <w:p w:rsidR="00334A49" w:rsidRPr="00292B78" w:rsidP="00334A49">
            <w:pPr>
              <w:pStyle w:val="BodyText3"/>
              <w:jc w:val="left"/>
              <w:rPr>
                <w:rFonts w:ascii="Tahoma" w:hAnsi="Tahoma" w:cs="Tahoma"/>
                <w:sz w:val="20"/>
              </w:rPr>
            </w:pPr>
            <w:r w:rsidR="003A6145">
              <w:rPr>
                <w:rFonts w:ascii="Tahoma" w:hAnsi="Tahoma" w:cs="Tahoma"/>
                <w:sz w:val="20"/>
              </w:rPr>
              <w:t>Július Brocka</w:t>
            </w:r>
          </w:p>
        </w:tc>
        <w:tc>
          <w:tcPr>
            <w:tcW w:w="4930" w:type="dxa"/>
            <w:vMerge/>
            <w:tcBorders>
              <w:top w:val="nil"/>
              <w:left w:val="nil"/>
              <w:bottom w:val="nil"/>
              <w:right w:val="nil"/>
              <w:tl2br w:val="nil"/>
              <w:tr2bl w:val="nil"/>
            </w:tcBorders>
            <w:textDirection w:val="lrTb"/>
            <w:vAlign w:val="top"/>
          </w:tcPr>
          <w:p w:rsidR="00334A49" w:rsidRPr="00292B78" w:rsidP="00334A49">
            <w:pPr>
              <w:pStyle w:val="BodyText3"/>
              <w:jc w:val="left"/>
              <w:rPr>
                <w:rFonts w:ascii="Tahoma" w:hAnsi="Tahoma" w:cs="Tahoma"/>
                <w:sz w:val="20"/>
              </w:rPr>
            </w:pPr>
          </w:p>
        </w:tc>
      </w:tr>
      <w:tr>
        <w:tblPrEx>
          <w:tblW w:w="0" w:type="auto"/>
        </w:tblPrEx>
        <w:trPr>
          <w:trHeight w:hRule="auto" w:val="0"/>
        </w:trPr>
        <w:tc>
          <w:tcPr>
            <w:tcW w:w="4930" w:type="dxa"/>
            <w:tcBorders>
              <w:top w:val="nil"/>
              <w:left w:val="nil"/>
              <w:bottom w:val="nil"/>
              <w:right w:val="nil"/>
              <w:tl2br w:val="nil"/>
              <w:tr2bl w:val="nil"/>
            </w:tcBorders>
            <w:textDirection w:val="lrTb"/>
            <w:vAlign w:val="top"/>
          </w:tcPr>
          <w:p w:rsidR="00334A49" w:rsidRPr="00292B78" w:rsidP="00334A49">
            <w:pPr>
              <w:pStyle w:val="BodyText3"/>
              <w:jc w:val="left"/>
              <w:rPr>
                <w:rFonts w:ascii="Tahoma" w:hAnsi="Tahoma" w:cs="Tahoma"/>
                <w:sz w:val="20"/>
              </w:rPr>
            </w:pPr>
            <w:r w:rsidR="003A6145">
              <w:rPr>
                <w:rFonts w:ascii="Tahoma" w:hAnsi="Tahoma" w:cs="Tahoma"/>
                <w:sz w:val="20"/>
              </w:rPr>
              <w:t>Pavol Minárik</w:t>
            </w:r>
          </w:p>
        </w:tc>
        <w:tc>
          <w:tcPr>
            <w:tcW w:w="4930" w:type="dxa"/>
            <w:vMerge/>
            <w:tcBorders>
              <w:top w:val="nil"/>
              <w:left w:val="nil"/>
              <w:bottom w:val="nil"/>
              <w:right w:val="nil"/>
              <w:tl2br w:val="nil"/>
              <w:tr2bl w:val="nil"/>
            </w:tcBorders>
            <w:textDirection w:val="lrTb"/>
            <w:vAlign w:val="top"/>
          </w:tcPr>
          <w:p w:rsidR="00334A49" w:rsidRPr="00292B78" w:rsidP="00334A49">
            <w:pPr>
              <w:pStyle w:val="BodyText3"/>
              <w:jc w:val="left"/>
              <w:rPr>
                <w:rFonts w:ascii="Tahoma" w:hAnsi="Tahoma" w:cs="Tahoma"/>
                <w:sz w:val="20"/>
              </w:rPr>
            </w:pPr>
          </w:p>
        </w:tc>
      </w:tr>
      <w:tr>
        <w:tblPrEx>
          <w:tblW w:w="0" w:type="auto"/>
        </w:tblPrEx>
        <w:trPr>
          <w:trHeight w:hRule="auto" w:val="0"/>
        </w:trPr>
        <w:tc>
          <w:tcPr>
            <w:tcW w:w="4930" w:type="dxa"/>
            <w:tcBorders>
              <w:top w:val="nil"/>
              <w:left w:val="nil"/>
              <w:bottom w:val="nil"/>
              <w:right w:val="nil"/>
              <w:tl2br w:val="nil"/>
              <w:tr2bl w:val="nil"/>
            </w:tcBorders>
            <w:textDirection w:val="lrTb"/>
            <w:vAlign w:val="top"/>
          </w:tcPr>
          <w:p w:rsidR="00334A49" w:rsidRPr="00292B78" w:rsidP="00334A49">
            <w:pPr>
              <w:pStyle w:val="BodyText3"/>
              <w:jc w:val="left"/>
              <w:rPr>
                <w:rFonts w:ascii="Tahoma" w:hAnsi="Tahoma" w:cs="Tahoma"/>
                <w:sz w:val="20"/>
              </w:rPr>
            </w:pPr>
            <w:r w:rsidR="003A6145">
              <w:rPr>
                <w:rFonts w:ascii="Tahoma" w:hAnsi="Tahoma" w:cs="Tahoma"/>
                <w:sz w:val="20"/>
              </w:rPr>
              <w:t>Mária Demeterová</w:t>
            </w:r>
          </w:p>
        </w:tc>
        <w:tc>
          <w:tcPr>
            <w:tcW w:w="4930" w:type="dxa"/>
            <w:vMerge/>
            <w:tcBorders>
              <w:top w:val="nil"/>
              <w:left w:val="nil"/>
              <w:bottom w:val="nil"/>
              <w:right w:val="nil"/>
              <w:tl2br w:val="nil"/>
              <w:tr2bl w:val="nil"/>
            </w:tcBorders>
            <w:textDirection w:val="lrTb"/>
            <w:vAlign w:val="top"/>
          </w:tcPr>
          <w:p w:rsidR="00334A49" w:rsidRPr="00292B78" w:rsidP="00334A49">
            <w:pPr>
              <w:pStyle w:val="BodyText3"/>
              <w:jc w:val="left"/>
              <w:rPr>
                <w:rFonts w:ascii="Tahoma" w:hAnsi="Tahoma" w:cs="Tahoma"/>
                <w:sz w:val="20"/>
              </w:rPr>
            </w:pPr>
          </w:p>
        </w:tc>
      </w:tr>
      <w:tr>
        <w:tblPrEx>
          <w:tblW w:w="0" w:type="auto"/>
        </w:tblPrEx>
        <w:trPr>
          <w:trHeight w:hRule="auto" w:val="0"/>
        </w:trPr>
        <w:tc>
          <w:tcPr>
            <w:tcW w:w="4930" w:type="dxa"/>
            <w:tcBorders>
              <w:top w:val="nil"/>
              <w:left w:val="nil"/>
              <w:bottom w:val="nil"/>
              <w:right w:val="nil"/>
              <w:tl2br w:val="nil"/>
              <w:tr2bl w:val="nil"/>
            </w:tcBorders>
            <w:textDirection w:val="lrTb"/>
            <w:vAlign w:val="top"/>
          </w:tcPr>
          <w:p w:rsidR="00334A49" w:rsidRPr="00292B78" w:rsidP="00334A49">
            <w:pPr>
              <w:pStyle w:val="BodyText3"/>
              <w:jc w:val="left"/>
              <w:rPr>
                <w:rFonts w:ascii="Tahoma" w:hAnsi="Tahoma" w:cs="Tahoma"/>
                <w:sz w:val="20"/>
              </w:rPr>
            </w:pPr>
            <w:r w:rsidR="003A6145">
              <w:rPr>
                <w:rFonts w:ascii="Tahoma" w:hAnsi="Tahoma" w:cs="Tahoma"/>
                <w:sz w:val="20"/>
              </w:rPr>
              <w:t>Mária Sabolová</w:t>
            </w:r>
          </w:p>
        </w:tc>
        <w:tc>
          <w:tcPr>
            <w:tcW w:w="4930" w:type="dxa"/>
            <w:vMerge/>
            <w:tcBorders>
              <w:top w:val="nil"/>
              <w:left w:val="nil"/>
              <w:bottom w:val="nil"/>
              <w:right w:val="nil"/>
              <w:tl2br w:val="nil"/>
              <w:tr2bl w:val="nil"/>
            </w:tcBorders>
            <w:textDirection w:val="lrTb"/>
            <w:vAlign w:val="top"/>
          </w:tcPr>
          <w:p w:rsidR="00334A49" w:rsidRPr="00292B78" w:rsidP="00334A49">
            <w:pPr>
              <w:pStyle w:val="BodyText3"/>
              <w:jc w:val="left"/>
              <w:rPr>
                <w:rFonts w:ascii="Tahoma" w:hAnsi="Tahoma" w:cs="Tahoma"/>
                <w:sz w:val="20"/>
              </w:rPr>
            </w:pPr>
          </w:p>
        </w:tc>
      </w:tr>
      <w:tr>
        <w:tblPrEx>
          <w:tblW w:w="0" w:type="auto"/>
        </w:tblPrEx>
        <w:trPr>
          <w:trHeight w:hRule="auto" w:val="0"/>
        </w:trPr>
        <w:tc>
          <w:tcPr>
            <w:tcW w:w="4930" w:type="dxa"/>
            <w:tcBorders>
              <w:top w:val="nil"/>
              <w:left w:val="nil"/>
              <w:bottom w:val="nil"/>
              <w:right w:val="nil"/>
              <w:tl2br w:val="nil"/>
              <w:tr2bl w:val="nil"/>
            </w:tcBorders>
            <w:textDirection w:val="lrTb"/>
            <w:vAlign w:val="top"/>
          </w:tcPr>
          <w:p w:rsidR="00334A49" w:rsidRPr="00292B78" w:rsidP="00334A49">
            <w:pPr>
              <w:pStyle w:val="BodyText3"/>
              <w:jc w:val="left"/>
              <w:rPr>
                <w:rFonts w:ascii="Tahoma" w:hAnsi="Tahoma" w:cs="Tahoma"/>
                <w:sz w:val="20"/>
              </w:rPr>
            </w:pPr>
            <w:r w:rsidR="003A6145">
              <w:rPr>
                <w:rFonts w:ascii="Tahoma" w:hAnsi="Tahoma" w:cs="Tahoma"/>
                <w:sz w:val="20"/>
              </w:rPr>
              <w:t>Peter Bódy</w:t>
            </w:r>
          </w:p>
        </w:tc>
        <w:tc>
          <w:tcPr>
            <w:tcW w:w="4930" w:type="dxa"/>
            <w:vMerge/>
            <w:tcBorders>
              <w:top w:val="nil"/>
              <w:left w:val="nil"/>
              <w:bottom w:val="nil"/>
              <w:right w:val="nil"/>
              <w:tl2br w:val="nil"/>
              <w:tr2bl w:val="nil"/>
            </w:tcBorders>
            <w:textDirection w:val="lrTb"/>
            <w:vAlign w:val="top"/>
          </w:tcPr>
          <w:p w:rsidR="00334A49" w:rsidRPr="00292B78" w:rsidP="00334A49">
            <w:pPr>
              <w:pStyle w:val="BodyText3"/>
              <w:jc w:val="left"/>
              <w:rPr>
                <w:rFonts w:ascii="Tahoma" w:hAnsi="Tahoma" w:cs="Tahoma"/>
                <w:sz w:val="20"/>
              </w:rPr>
            </w:pPr>
          </w:p>
        </w:tc>
      </w:tr>
      <w:tr>
        <w:tblPrEx>
          <w:tblW w:w="0" w:type="auto"/>
        </w:tblPrEx>
        <w:trPr>
          <w:trHeight w:hRule="auto" w:val="0"/>
        </w:trPr>
        <w:tc>
          <w:tcPr>
            <w:tcW w:w="4930" w:type="dxa"/>
            <w:tcBorders>
              <w:top w:val="nil"/>
              <w:left w:val="nil"/>
              <w:bottom w:val="nil"/>
              <w:right w:val="nil"/>
              <w:tl2br w:val="nil"/>
              <w:tr2bl w:val="nil"/>
            </w:tcBorders>
            <w:textDirection w:val="lrTb"/>
            <w:vAlign w:val="top"/>
          </w:tcPr>
          <w:p w:rsidR="00334A49" w:rsidRPr="00292B78" w:rsidP="00334A49">
            <w:pPr>
              <w:pStyle w:val="BodyText3"/>
              <w:jc w:val="left"/>
              <w:rPr>
                <w:rFonts w:ascii="Tahoma" w:hAnsi="Tahoma" w:cs="Tahoma"/>
                <w:sz w:val="20"/>
              </w:rPr>
            </w:pPr>
            <w:r w:rsidR="003A6145">
              <w:rPr>
                <w:rFonts w:ascii="Tahoma" w:hAnsi="Tahoma" w:cs="Tahoma"/>
                <w:sz w:val="20"/>
              </w:rPr>
              <w:t>Klára Sárkozy</w:t>
            </w:r>
          </w:p>
        </w:tc>
        <w:tc>
          <w:tcPr>
            <w:tcW w:w="4930" w:type="dxa"/>
            <w:vMerge/>
            <w:tcBorders>
              <w:top w:val="nil"/>
              <w:left w:val="nil"/>
              <w:bottom w:val="nil"/>
              <w:right w:val="nil"/>
              <w:tl2br w:val="nil"/>
              <w:tr2bl w:val="nil"/>
            </w:tcBorders>
            <w:textDirection w:val="lrTb"/>
            <w:vAlign w:val="top"/>
          </w:tcPr>
          <w:p w:rsidR="00334A49" w:rsidRPr="00292B78" w:rsidP="00334A49">
            <w:pPr>
              <w:pStyle w:val="BodyText3"/>
              <w:jc w:val="left"/>
              <w:rPr>
                <w:rFonts w:ascii="Tahoma" w:hAnsi="Tahoma" w:cs="Tahoma"/>
                <w:sz w:val="20"/>
              </w:rPr>
            </w:pPr>
          </w:p>
        </w:tc>
      </w:tr>
      <w:tr>
        <w:tblPrEx>
          <w:tblW w:w="0" w:type="auto"/>
        </w:tblPrEx>
        <w:trPr>
          <w:trHeight w:hRule="auto" w:val="0"/>
        </w:trPr>
        <w:tc>
          <w:tcPr>
            <w:tcW w:w="4930" w:type="dxa"/>
            <w:tcBorders>
              <w:top w:val="nil"/>
              <w:left w:val="nil"/>
              <w:bottom w:val="nil"/>
              <w:right w:val="nil"/>
              <w:tl2br w:val="nil"/>
              <w:tr2bl w:val="nil"/>
            </w:tcBorders>
            <w:textDirection w:val="lrTb"/>
            <w:vAlign w:val="top"/>
          </w:tcPr>
          <w:p w:rsidR="00334A49" w:rsidRPr="00292B78" w:rsidP="00334A49">
            <w:pPr>
              <w:pStyle w:val="BodyText3"/>
              <w:jc w:val="left"/>
              <w:rPr>
                <w:rFonts w:ascii="Tahoma" w:hAnsi="Tahoma" w:cs="Tahoma"/>
                <w:sz w:val="20"/>
              </w:rPr>
            </w:pPr>
            <w:r w:rsidR="003A6145">
              <w:rPr>
                <w:rFonts w:ascii="Tahoma" w:hAnsi="Tahoma" w:cs="Tahoma"/>
                <w:sz w:val="20"/>
              </w:rPr>
              <w:t>Alojz Přidal</w:t>
            </w:r>
          </w:p>
        </w:tc>
        <w:tc>
          <w:tcPr>
            <w:tcW w:w="4930" w:type="dxa"/>
            <w:vMerge/>
            <w:tcBorders>
              <w:top w:val="nil"/>
              <w:left w:val="nil"/>
              <w:bottom w:val="nil"/>
              <w:right w:val="nil"/>
              <w:tl2br w:val="nil"/>
              <w:tr2bl w:val="nil"/>
            </w:tcBorders>
            <w:textDirection w:val="lrTb"/>
            <w:vAlign w:val="top"/>
          </w:tcPr>
          <w:p w:rsidR="00334A49" w:rsidRPr="00292B78" w:rsidP="00334A49">
            <w:pPr>
              <w:pStyle w:val="BodyText3"/>
              <w:jc w:val="left"/>
              <w:rPr>
                <w:rFonts w:ascii="Tahoma" w:hAnsi="Tahoma" w:cs="Tahoma"/>
                <w:sz w:val="20"/>
              </w:rPr>
            </w:pPr>
          </w:p>
        </w:tc>
      </w:tr>
      <w:tr>
        <w:tblPrEx>
          <w:tblW w:w="0" w:type="auto"/>
        </w:tblPrEx>
        <w:trPr>
          <w:trHeight w:hRule="auto" w:val="0"/>
        </w:trPr>
        <w:tc>
          <w:tcPr>
            <w:tcW w:w="4930" w:type="dxa"/>
            <w:tcBorders>
              <w:top w:val="nil"/>
              <w:left w:val="nil"/>
              <w:bottom w:val="nil"/>
              <w:right w:val="nil"/>
              <w:tl2br w:val="nil"/>
              <w:tr2bl w:val="nil"/>
            </w:tcBorders>
            <w:textDirection w:val="lrTb"/>
            <w:vAlign w:val="top"/>
          </w:tcPr>
          <w:p w:rsidR="00334A49" w:rsidRPr="00292B78" w:rsidP="00334A49">
            <w:pPr>
              <w:pStyle w:val="BodyText3"/>
              <w:jc w:val="left"/>
              <w:rPr>
                <w:rFonts w:ascii="Tahoma" w:hAnsi="Tahoma" w:cs="Tahoma"/>
                <w:sz w:val="20"/>
              </w:rPr>
            </w:pPr>
            <w:r w:rsidR="003A6145">
              <w:rPr>
                <w:rFonts w:ascii="Tahoma" w:hAnsi="Tahoma" w:cs="Tahoma"/>
                <w:sz w:val="20"/>
              </w:rPr>
              <w:t>Zoltán Horváth</w:t>
            </w:r>
          </w:p>
        </w:tc>
        <w:tc>
          <w:tcPr>
            <w:tcW w:w="4930" w:type="dxa"/>
            <w:vMerge/>
            <w:tcBorders>
              <w:top w:val="nil"/>
              <w:left w:val="nil"/>
              <w:bottom w:val="nil"/>
              <w:right w:val="nil"/>
              <w:tl2br w:val="nil"/>
              <w:tr2bl w:val="nil"/>
            </w:tcBorders>
            <w:textDirection w:val="lrTb"/>
            <w:vAlign w:val="top"/>
          </w:tcPr>
          <w:p w:rsidR="00334A49" w:rsidRPr="00292B78" w:rsidP="00334A49">
            <w:pPr>
              <w:pStyle w:val="BodyText3"/>
              <w:jc w:val="left"/>
              <w:rPr>
                <w:rFonts w:ascii="Tahoma" w:hAnsi="Tahoma" w:cs="Tahoma"/>
                <w:sz w:val="20"/>
              </w:rPr>
            </w:pPr>
          </w:p>
        </w:tc>
      </w:tr>
      <w:tr>
        <w:tblPrEx>
          <w:tblW w:w="0" w:type="auto"/>
        </w:tblPrEx>
        <w:trPr>
          <w:trHeight w:hRule="auto" w:val="0"/>
        </w:trPr>
        <w:tc>
          <w:tcPr>
            <w:tcW w:w="4930" w:type="dxa"/>
            <w:tcBorders>
              <w:top w:val="nil"/>
              <w:left w:val="nil"/>
              <w:bottom w:val="nil"/>
              <w:right w:val="nil"/>
              <w:tl2br w:val="nil"/>
              <w:tr2bl w:val="nil"/>
            </w:tcBorders>
            <w:textDirection w:val="lrTb"/>
            <w:vAlign w:val="top"/>
          </w:tcPr>
          <w:p w:rsidR="00334A49" w:rsidRPr="00292B78" w:rsidP="00334A49">
            <w:pPr>
              <w:pStyle w:val="BodyText3"/>
              <w:jc w:val="left"/>
              <w:rPr>
                <w:rFonts w:ascii="Tahoma" w:hAnsi="Tahoma" w:cs="Tahoma"/>
                <w:sz w:val="20"/>
              </w:rPr>
            </w:pPr>
            <w:r w:rsidR="003A6145">
              <w:rPr>
                <w:rFonts w:ascii="Tahoma" w:hAnsi="Tahoma" w:cs="Tahoma"/>
                <w:sz w:val="20"/>
              </w:rPr>
              <w:t>Anton Blajsko</w:t>
            </w:r>
          </w:p>
        </w:tc>
        <w:tc>
          <w:tcPr>
            <w:tcW w:w="4930" w:type="dxa"/>
            <w:vMerge/>
            <w:tcBorders>
              <w:top w:val="nil"/>
              <w:left w:val="nil"/>
              <w:bottom w:val="nil"/>
              <w:right w:val="nil"/>
              <w:tl2br w:val="nil"/>
              <w:tr2bl w:val="nil"/>
            </w:tcBorders>
            <w:textDirection w:val="lrTb"/>
            <w:vAlign w:val="top"/>
          </w:tcPr>
          <w:p w:rsidR="00334A49" w:rsidRPr="00292B78" w:rsidP="00334A49">
            <w:pPr>
              <w:pStyle w:val="BodyText3"/>
              <w:jc w:val="left"/>
              <w:rPr>
                <w:rFonts w:ascii="Tahoma" w:hAnsi="Tahoma" w:cs="Tahoma"/>
                <w:sz w:val="20"/>
              </w:rPr>
            </w:pPr>
          </w:p>
        </w:tc>
      </w:tr>
      <w:tr>
        <w:tblPrEx>
          <w:tblW w:w="0" w:type="auto"/>
        </w:tblPrEx>
        <w:trPr>
          <w:trHeight w:hRule="auto" w:val="0"/>
        </w:trPr>
        <w:tc>
          <w:tcPr>
            <w:tcW w:w="4930" w:type="dxa"/>
            <w:tcBorders>
              <w:top w:val="nil"/>
              <w:left w:val="nil"/>
              <w:bottom w:val="nil"/>
              <w:right w:val="nil"/>
              <w:tl2br w:val="nil"/>
              <w:tr2bl w:val="nil"/>
            </w:tcBorders>
            <w:textDirection w:val="lrTb"/>
            <w:vAlign w:val="top"/>
          </w:tcPr>
          <w:p w:rsidR="00334A49" w:rsidRPr="00292B78" w:rsidP="00334A49">
            <w:pPr>
              <w:pStyle w:val="BodyText3"/>
              <w:jc w:val="left"/>
              <w:rPr>
                <w:rFonts w:ascii="Tahoma" w:hAnsi="Tahoma" w:cs="Tahoma"/>
                <w:sz w:val="20"/>
              </w:rPr>
            </w:pPr>
          </w:p>
        </w:tc>
        <w:tc>
          <w:tcPr>
            <w:tcW w:w="4930" w:type="dxa"/>
            <w:vMerge/>
            <w:tcBorders>
              <w:top w:val="nil"/>
              <w:left w:val="nil"/>
              <w:bottom w:val="nil"/>
              <w:right w:val="nil"/>
              <w:tl2br w:val="nil"/>
              <w:tr2bl w:val="nil"/>
            </w:tcBorders>
            <w:textDirection w:val="lrTb"/>
            <w:vAlign w:val="top"/>
          </w:tcPr>
          <w:p w:rsidR="00334A49" w:rsidRPr="00292B78" w:rsidP="00334A49">
            <w:pPr>
              <w:pStyle w:val="BodyText3"/>
              <w:jc w:val="left"/>
              <w:rPr>
                <w:rFonts w:ascii="Tahoma" w:hAnsi="Tahoma" w:cs="Tahoma"/>
                <w:sz w:val="20"/>
              </w:rPr>
            </w:pPr>
          </w:p>
        </w:tc>
      </w:tr>
      <w:tr>
        <w:tblPrEx>
          <w:tblW w:w="0" w:type="auto"/>
        </w:tblPrEx>
        <w:trPr>
          <w:trHeight w:hRule="auto" w:val="0"/>
        </w:trPr>
        <w:tc>
          <w:tcPr>
            <w:tcW w:w="4930" w:type="dxa"/>
            <w:tcBorders>
              <w:top w:val="nil"/>
              <w:left w:val="nil"/>
              <w:bottom w:val="nil"/>
              <w:right w:val="nil"/>
              <w:tl2br w:val="nil"/>
              <w:tr2bl w:val="nil"/>
            </w:tcBorders>
            <w:textDirection w:val="lrTb"/>
            <w:vAlign w:val="top"/>
          </w:tcPr>
          <w:p w:rsidR="00334A49" w:rsidRPr="00292B78" w:rsidP="00334A49">
            <w:pPr>
              <w:pStyle w:val="BodyText3"/>
              <w:jc w:val="left"/>
              <w:rPr>
                <w:rFonts w:ascii="Tahoma" w:hAnsi="Tahoma" w:cs="Tahoma"/>
                <w:sz w:val="20"/>
              </w:rPr>
            </w:pPr>
          </w:p>
        </w:tc>
        <w:tc>
          <w:tcPr>
            <w:tcW w:w="4930" w:type="dxa"/>
            <w:vMerge/>
            <w:tcBorders>
              <w:top w:val="nil"/>
              <w:left w:val="nil"/>
              <w:bottom w:val="nil"/>
              <w:right w:val="nil"/>
              <w:tl2br w:val="nil"/>
              <w:tr2bl w:val="nil"/>
            </w:tcBorders>
            <w:textDirection w:val="lrTb"/>
            <w:vAlign w:val="top"/>
          </w:tcPr>
          <w:p w:rsidR="00334A49" w:rsidRPr="00292B78" w:rsidP="00334A49">
            <w:pPr>
              <w:pStyle w:val="BodyText3"/>
              <w:jc w:val="left"/>
              <w:rPr>
                <w:rFonts w:ascii="Tahoma" w:hAnsi="Tahoma" w:cs="Tahoma"/>
                <w:sz w:val="20"/>
              </w:rPr>
            </w:pPr>
          </w:p>
        </w:tc>
      </w:tr>
      <w:tr>
        <w:tblPrEx>
          <w:tblW w:w="0" w:type="auto"/>
        </w:tblPrEx>
        <w:trPr>
          <w:trHeight w:hRule="auto" w:val="0"/>
        </w:trPr>
        <w:tc>
          <w:tcPr>
            <w:tcW w:w="4930" w:type="dxa"/>
            <w:tcBorders>
              <w:top w:val="nil"/>
              <w:left w:val="nil"/>
              <w:bottom w:val="nil"/>
              <w:right w:val="nil"/>
              <w:tl2br w:val="nil"/>
              <w:tr2bl w:val="nil"/>
            </w:tcBorders>
            <w:textDirection w:val="lrTb"/>
            <w:vAlign w:val="top"/>
          </w:tcPr>
          <w:p w:rsidR="00334A49" w:rsidRPr="00292B78" w:rsidP="00334A49">
            <w:pPr>
              <w:pStyle w:val="BodyText3"/>
              <w:jc w:val="left"/>
              <w:rPr>
                <w:rFonts w:ascii="Tahoma" w:hAnsi="Tahoma" w:cs="Tahoma"/>
                <w:sz w:val="20"/>
              </w:rPr>
            </w:pPr>
          </w:p>
        </w:tc>
        <w:tc>
          <w:tcPr>
            <w:tcW w:w="4930" w:type="dxa"/>
            <w:vMerge/>
            <w:tcBorders>
              <w:top w:val="nil"/>
              <w:left w:val="nil"/>
              <w:bottom w:val="nil"/>
              <w:right w:val="nil"/>
              <w:tl2br w:val="nil"/>
              <w:tr2bl w:val="nil"/>
            </w:tcBorders>
            <w:textDirection w:val="lrTb"/>
            <w:vAlign w:val="top"/>
          </w:tcPr>
          <w:p w:rsidR="00334A49" w:rsidRPr="00292B78" w:rsidP="00334A49">
            <w:pPr>
              <w:pStyle w:val="BodyText3"/>
              <w:jc w:val="left"/>
              <w:rPr>
                <w:rFonts w:ascii="Tahoma" w:hAnsi="Tahoma" w:cs="Tahoma"/>
                <w:sz w:val="20"/>
              </w:rPr>
            </w:pPr>
          </w:p>
        </w:tc>
      </w:tr>
      <w:tr>
        <w:tblPrEx>
          <w:tblW w:w="0" w:type="auto"/>
        </w:tblPrEx>
        <w:trPr>
          <w:trHeight w:hRule="auto" w:val="0"/>
        </w:trPr>
        <w:tc>
          <w:tcPr>
            <w:tcW w:w="4930" w:type="dxa"/>
            <w:tcBorders>
              <w:top w:val="nil"/>
              <w:left w:val="nil"/>
              <w:bottom w:val="nil"/>
              <w:right w:val="nil"/>
              <w:tl2br w:val="nil"/>
              <w:tr2bl w:val="nil"/>
            </w:tcBorders>
            <w:textDirection w:val="lrTb"/>
            <w:vAlign w:val="top"/>
          </w:tcPr>
          <w:p w:rsidR="00334A49" w:rsidRPr="00292B78" w:rsidP="00334A49">
            <w:pPr>
              <w:pStyle w:val="BodyText3"/>
              <w:jc w:val="left"/>
              <w:rPr>
                <w:rFonts w:ascii="Tahoma" w:hAnsi="Tahoma" w:cs="Tahoma"/>
                <w:sz w:val="20"/>
              </w:rPr>
            </w:pPr>
          </w:p>
        </w:tc>
        <w:tc>
          <w:tcPr>
            <w:tcW w:w="4930" w:type="dxa"/>
            <w:vMerge/>
            <w:tcBorders>
              <w:top w:val="nil"/>
              <w:left w:val="nil"/>
              <w:bottom w:val="nil"/>
              <w:right w:val="nil"/>
              <w:tl2br w:val="nil"/>
              <w:tr2bl w:val="nil"/>
            </w:tcBorders>
            <w:textDirection w:val="lrTb"/>
            <w:vAlign w:val="top"/>
          </w:tcPr>
          <w:p w:rsidR="00334A49" w:rsidRPr="00292B78" w:rsidP="00334A49">
            <w:pPr>
              <w:pStyle w:val="BodyText3"/>
              <w:jc w:val="left"/>
              <w:rPr>
                <w:rFonts w:ascii="Tahoma" w:hAnsi="Tahoma" w:cs="Tahoma"/>
                <w:sz w:val="20"/>
              </w:rPr>
            </w:pPr>
          </w:p>
        </w:tc>
      </w:tr>
      <w:tr>
        <w:tblPrEx>
          <w:tblW w:w="0" w:type="auto"/>
        </w:tblPrEx>
        <w:trPr>
          <w:trHeight w:hRule="auto" w:val="0"/>
        </w:trPr>
        <w:tc>
          <w:tcPr>
            <w:tcW w:w="4930" w:type="dxa"/>
            <w:tcBorders>
              <w:top w:val="nil"/>
              <w:left w:val="nil"/>
              <w:bottom w:val="nil"/>
              <w:right w:val="nil"/>
              <w:tl2br w:val="nil"/>
              <w:tr2bl w:val="nil"/>
            </w:tcBorders>
            <w:textDirection w:val="lrTb"/>
            <w:vAlign w:val="top"/>
          </w:tcPr>
          <w:p w:rsidR="00334A49" w:rsidRPr="00292B78" w:rsidP="00334A49">
            <w:pPr>
              <w:pStyle w:val="BodyText3"/>
              <w:jc w:val="left"/>
              <w:rPr>
                <w:rFonts w:ascii="Tahoma" w:hAnsi="Tahoma" w:cs="Tahoma"/>
                <w:sz w:val="20"/>
              </w:rPr>
            </w:pPr>
          </w:p>
        </w:tc>
        <w:tc>
          <w:tcPr>
            <w:tcW w:w="4930" w:type="dxa"/>
            <w:vMerge/>
            <w:tcBorders>
              <w:top w:val="nil"/>
              <w:left w:val="nil"/>
              <w:bottom w:val="nil"/>
              <w:right w:val="nil"/>
              <w:tl2br w:val="nil"/>
              <w:tr2bl w:val="nil"/>
            </w:tcBorders>
            <w:textDirection w:val="lrTb"/>
            <w:vAlign w:val="top"/>
          </w:tcPr>
          <w:p w:rsidR="00334A49" w:rsidRPr="00292B78" w:rsidP="00334A49">
            <w:pPr>
              <w:pStyle w:val="BodyText3"/>
              <w:jc w:val="left"/>
              <w:rPr>
                <w:rFonts w:ascii="Tahoma" w:hAnsi="Tahoma" w:cs="Tahoma"/>
                <w:sz w:val="20"/>
              </w:rPr>
            </w:pPr>
          </w:p>
        </w:tc>
      </w:tr>
      <w:tr>
        <w:tblPrEx>
          <w:tblW w:w="0" w:type="auto"/>
        </w:tblPrEx>
        <w:trPr>
          <w:trHeight w:hRule="auto" w:val="0"/>
        </w:trPr>
        <w:tc>
          <w:tcPr>
            <w:tcW w:w="4930" w:type="dxa"/>
            <w:tcBorders>
              <w:top w:val="nil"/>
              <w:left w:val="nil"/>
              <w:bottom w:val="nil"/>
              <w:right w:val="nil"/>
              <w:tl2br w:val="nil"/>
              <w:tr2bl w:val="nil"/>
            </w:tcBorders>
            <w:textDirection w:val="lrTb"/>
            <w:vAlign w:val="top"/>
          </w:tcPr>
          <w:p w:rsidR="00334A49" w:rsidRPr="00292B78" w:rsidP="00334A49">
            <w:pPr>
              <w:pStyle w:val="BodyText3"/>
              <w:jc w:val="left"/>
              <w:rPr>
                <w:rFonts w:ascii="Tahoma" w:hAnsi="Tahoma" w:cs="Tahoma"/>
                <w:sz w:val="20"/>
              </w:rPr>
            </w:pPr>
          </w:p>
        </w:tc>
        <w:tc>
          <w:tcPr>
            <w:tcW w:w="4930" w:type="dxa"/>
            <w:vMerge/>
            <w:tcBorders>
              <w:top w:val="nil"/>
              <w:left w:val="nil"/>
              <w:bottom w:val="nil"/>
              <w:right w:val="nil"/>
              <w:tl2br w:val="nil"/>
              <w:tr2bl w:val="nil"/>
            </w:tcBorders>
            <w:textDirection w:val="lrTb"/>
            <w:vAlign w:val="top"/>
          </w:tcPr>
          <w:p w:rsidR="00334A49" w:rsidRPr="00292B78" w:rsidP="00334A49">
            <w:pPr>
              <w:pStyle w:val="BodyText3"/>
              <w:jc w:val="left"/>
              <w:rPr>
                <w:rFonts w:ascii="Tahoma" w:hAnsi="Tahoma" w:cs="Tahoma"/>
                <w:sz w:val="20"/>
              </w:rPr>
            </w:pPr>
          </w:p>
        </w:tc>
      </w:tr>
    </w:tbl>
    <w:p w:rsidR="00334A49" w:rsidRPr="00292B78" w:rsidP="00334A49">
      <w:pPr>
        <w:pStyle w:val="BodyText3"/>
        <w:jc w:val="left"/>
        <w:rPr>
          <w:rFonts w:ascii="Tahoma" w:hAnsi="Tahoma" w:cs="Tahoma"/>
          <w:sz w:val="20"/>
        </w:rPr>
      </w:pPr>
    </w:p>
    <w:p w:rsidR="00334A49" w:rsidRPr="00292B78" w:rsidP="00334A49">
      <w:pPr>
        <w:pStyle w:val="BodyText3"/>
        <w:jc w:val="left"/>
        <w:rPr>
          <w:rFonts w:ascii="Tahoma" w:hAnsi="Tahoma" w:cs="Tahoma"/>
          <w:sz w:val="20"/>
        </w:rPr>
      </w:pPr>
    </w:p>
    <w:p w:rsidR="00334A49" w:rsidRPr="00292B78" w:rsidP="00334A49">
      <w:pPr>
        <w:pStyle w:val="BodyText3"/>
        <w:jc w:val="center"/>
        <w:rPr>
          <w:rFonts w:ascii="Tahoma" w:hAnsi="Tahoma" w:cs="Tahoma"/>
          <w:sz w:val="20"/>
        </w:rPr>
      </w:pPr>
      <w:r w:rsidRPr="00292B78">
        <w:rPr>
          <w:rFonts w:ascii="Tahoma" w:hAnsi="Tahoma" w:cs="Tahoma"/>
        </w:rPr>
        <w:t>Bratislava, august 2004</w:t>
        <w:br w:type="page"/>
      </w:r>
    </w:p>
    <w:p w:rsidR="00334A49" w:rsidRPr="00292B78" w:rsidP="00334A49">
      <w:pPr>
        <w:pStyle w:val="BodyText3"/>
        <w:jc w:val="center"/>
        <w:rPr>
          <w:rFonts w:ascii="Tahoma" w:hAnsi="Tahoma" w:cs="Tahoma"/>
          <w:sz w:val="20"/>
        </w:rPr>
      </w:pPr>
      <w:r w:rsidRPr="00292B78">
        <w:rPr>
          <w:rFonts w:ascii="Tahoma" w:hAnsi="Tahoma" w:cs="Tahoma"/>
          <w:sz w:val="20"/>
        </w:rPr>
        <w:t>Národná rada Slovenskej republiky</w:t>
      </w:r>
    </w:p>
    <w:p w:rsidR="00334A49" w:rsidRPr="00292B78" w:rsidP="00334A49">
      <w:pPr>
        <w:pStyle w:val="BodyText3"/>
        <w:jc w:val="center"/>
        <w:rPr>
          <w:rFonts w:ascii="Tahoma" w:hAnsi="Tahoma" w:cs="Tahoma"/>
          <w:sz w:val="20"/>
        </w:rPr>
      </w:pPr>
    </w:p>
    <w:p w:rsidR="00334A49" w:rsidRPr="00292B78" w:rsidP="00334A49">
      <w:pPr>
        <w:pStyle w:val="BodyText3"/>
        <w:jc w:val="center"/>
        <w:rPr>
          <w:rFonts w:ascii="Tahoma" w:hAnsi="Tahoma" w:cs="Tahoma"/>
          <w:sz w:val="20"/>
        </w:rPr>
      </w:pPr>
      <w:r w:rsidRPr="00292B78">
        <w:rPr>
          <w:rFonts w:ascii="Tahoma" w:hAnsi="Tahoma" w:cs="Tahoma"/>
          <w:sz w:val="20"/>
        </w:rPr>
        <w:t>III. volebné obdobie</w:t>
      </w:r>
    </w:p>
    <w:p w:rsidR="00334A49" w:rsidRPr="00292B78" w:rsidP="00334A49">
      <w:pPr>
        <w:pStyle w:val="BodyText3"/>
        <w:jc w:val="center"/>
        <w:rPr>
          <w:rFonts w:ascii="Tahoma" w:hAnsi="Tahoma" w:cs="Tahoma"/>
          <w:sz w:val="20"/>
        </w:rPr>
      </w:pPr>
    </w:p>
    <w:p w:rsidR="00334A49" w:rsidRPr="00292B78" w:rsidP="00334A49">
      <w:pPr>
        <w:pStyle w:val="BodyText3"/>
        <w:jc w:val="center"/>
        <w:rPr>
          <w:rFonts w:ascii="Tahoma" w:hAnsi="Tahoma" w:cs="Tahoma"/>
          <w:sz w:val="20"/>
        </w:rPr>
      </w:pPr>
      <w:r w:rsidRPr="00292B78">
        <w:rPr>
          <w:rFonts w:ascii="Tahoma" w:hAnsi="Tahoma" w:cs="Tahoma"/>
          <w:sz w:val="20"/>
        </w:rPr>
        <w:t>Poslanecký návrh</w:t>
      </w:r>
    </w:p>
    <w:p w:rsidR="00334A49" w:rsidRPr="00292B78" w:rsidP="00334A49">
      <w:pPr>
        <w:pStyle w:val="BodyText3"/>
        <w:jc w:val="center"/>
        <w:rPr>
          <w:rFonts w:ascii="Tahoma" w:hAnsi="Tahoma" w:cs="Tahoma"/>
          <w:sz w:val="20"/>
        </w:rPr>
      </w:pPr>
    </w:p>
    <w:p w:rsidR="00334A49" w:rsidRPr="00292B78" w:rsidP="00334A49">
      <w:pPr>
        <w:pStyle w:val="BodyText3"/>
        <w:jc w:val="center"/>
        <w:rPr>
          <w:rFonts w:ascii="Tahoma" w:hAnsi="Tahoma" w:cs="Tahoma"/>
          <w:sz w:val="20"/>
        </w:rPr>
      </w:pPr>
      <w:r w:rsidRPr="00292B78">
        <w:rPr>
          <w:rFonts w:ascii="Tahoma" w:hAnsi="Tahoma" w:cs="Tahoma"/>
          <w:sz w:val="20"/>
        </w:rPr>
        <w:t>Zákon</w:t>
      </w:r>
    </w:p>
    <w:p w:rsidR="00334A49" w:rsidRPr="00292B78" w:rsidP="00334A49">
      <w:pPr>
        <w:pStyle w:val="BodyText3"/>
        <w:jc w:val="center"/>
        <w:rPr>
          <w:rFonts w:ascii="Tahoma" w:hAnsi="Tahoma" w:cs="Tahoma"/>
          <w:sz w:val="20"/>
        </w:rPr>
      </w:pPr>
    </w:p>
    <w:p w:rsidR="00334A49" w:rsidRPr="00292B78" w:rsidP="00334A49">
      <w:pPr>
        <w:pStyle w:val="BodyText3"/>
        <w:jc w:val="center"/>
        <w:rPr>
          <w:rFonts w:ascii="Tahoma" w:hAnsi="Tahoma" w:cs="Tahoma"/>
          <w:sz w:val="20"/>
        </w:rPr>
      </w:pPr>
      <w:r w:rsidRPr="00292B78">
        <w:rPr>
          <w:rFonts w:ascii="Tahoma" w:hAnsi="Tahoma" w:cs="Tahoma"/>
          <w:sz w:val="20"/>
        </w:rPr>
        <w:t xml:space="preserve">z ...................... 2004 </w:t>
      </w:r>
    </w:p>
    <w:p w:rsidR="00334A49" w:rsidRPr="00292B78" w:rsidP="00334A49">
      <w:pPr>
        <w:pStyle w:val="BodyText3"/>
        <w:jc w:val="center"/>
        <w:rPr>
          <w:rFonts w:ascii="Tahoma" w:hAnsi="Tahoma" w:cs="Tahoma"/>
          <w:sz w:val="20"/>
        </w:rPr>
      </w:pPr>
    </w:p>
    <w:p w:rsidR="00334A49" w:rsidRPr="00292B78" w:rsidP="00334A49">
      <w:pPr>
        <w:pStyle w:val="BodyText3"/>
        <w:rPr>
          <w:rFonts w:ascii="Tahoma" w:hAnsi="Tahoma" w:cs="Tahoma"/>
          <w:sz w:val="20"/>
        </w:rPr>
      </w:pPr>
      <w:r w:rsidRPr="00292B78">
        <w:rPr>
          <w:rFonts w:ascii="Tahoma" w:hAnsi="Tahoma" w:cs="Tahoma"/>
          <w:b w:val="0"/>
          <w:sz w:val="20"/>
        </w:rPr>
        <w:t>ktorým sa mení a dopĺňa zákon č. 277/1994 Z.z. o zdravotnej starostlivosti v znení ne</w:t>
      </w:r>
      <w:smartTag w:uri="urn:schemas-microsoft-com:office:smarttags" w:element="PersonName">
        <w:r w:rsidRPr="00292B78">
          <w:rPr>
            <w:rFonts w:ascii="Tahoma" w:hAnsi="Tahoma" w:cs="Tahoma"/>
            <w:b w:val="0"/>
            <w:sz w:val="20"/>
          </w:rPr>
          <w:t>sk</w:t>
        </w:r>
      </w:smartTag>
      <w:r w:rsidRPr="00292B78">
        <w:rPr>
          <w:rFonts w:ascii="Tahoma" w:hAnsi="Tahoma" w:cs="Tahoma"/>
          <w:b w:val="0"/>
          <w:sz w:val="20"/>
        </w:rPr>
        <w:t>orších predpisov, zákon č. 98/1995 Z.z. o liečebnom poriadku v znení ne</w:t>
      </w:r>
      <w:smartTag w:uri="urn:schemas-microsoft-com:office:smarttags" w:element="PersonName">
        <w:r w:rsidRPr="00292B78">
          <w:rPr>
            <w:rFonts w:ascii="Tahoma" w:hAnsi="Tahoma" w:cs="Tahoma"/>
            <w:b w:val="0"/>
            <w:sz w:val="20"/>
          </w:rPr>
          <w:t>sk</w:t>
        </w:r>
      </w:smartTag>
      <w:r w:rsidRPr="00292B78">
        <w:rPr>
          <w:rFonts w:ascii="Tahoma" w:hAnsi="Tahoma" w:cs="Tahoma"/>
          <w:b w:val="0"/>
          <w:sz w:val="20"/>
        </w:rPr>
        <w:t>orších predpisov, zákon č. 154/1994 Z.z. o matrikách v znení ne</w:t>
      </w:r>
      <w:smartTag w:uri="urn:schemas-microsoft-com:office:smarttags" w:element="PersonName">
        <w:r w:rsidRPr="00292B78">
          <w:rPr>
            <w:rFonts w:ascii="Tahoma" w:hAnsi="Tahoma" w:cs="Tahoma"/>
            <w:b w:val="0"/>
            <w:sz w:val="20"/>
          </w:rPr>
          <w:t>sk</w:t>
        </w:r>
      </w:smartTag>
      <w:r w:rsidRPr="00292B78">
        <w:rPr>
          <w:rFonts w:ascii="Tahoma" w:hAnsi="Tahoma" w:cs="Tahoma"/>
          <w:b w:val="0"/>
          <w:sz w:val="20"/>
        </w:rPr>
        <w:t>orších predpisov</w:t>
      </w:r>
    </w:p>
    <w:p w:rsidR="00334A49" w:rsidRPr="00292B78" w:rsidP="00334A49">
      <w:pPr>
        <w:jc w:val="both"/>
        <w:rPr>
          <w:rFonts w:ascii="Tahoma" w:hAnsi="Tahoma" w:cs="Tahoma"/>
          <w:b/>
          <w:bCs/>
          <w:sz w:val="20"/>
          <w:szCs w:val="20"/>
        </w:rPr>
      </w:pPr>
    </w:p>
    <w:p w:rsidR="00334A49" w:rsidRPr="00292B78" w:rsidP="00334A49">
      <w:pPr>
        <w:pStyle w:val="BodyText3"/>
        <w:jc w:val="left"/>
        <w:rPr>
          <w:rFonts w:ascii="Tahoma" w:hAnsi="Tahoma" w:cs="Tahoma"/>
          <w:b w:val="0"/>
          <w:sz w:val="20"/>
        </w:rPr>
      </w:pPr>
    </w:p>
    <w:p w:rsidR="00334A49" w:rsidRPr="00292B78" w:rsidP="00334A49">
      <w:pPr>
        <w:pStyle w:val="BodyText3"/>
        <w:jc w:val="left"/>
        <w:rPr>
          <w:rFonts w:ascii="Tahoma" w:hAnsi="Tahoma" w:cs="Tahoma"/>
          <w:b w:val="0"/>
          <w:sz w:val="20"/>
        </w:rPr>
      </w:pPr>
      <w:r w:rsidRPr="00292B78">
        <w:rPr>
          <w:rFonts w:ascii="Tahoma" w:hAnsi="Tahoma" w:cs="Tahoma"/>
          <w:b w:val="0"/>
          <w:sz w:val="20"/>
        </w:rPr>
        <w:t>Národná rada Slovenskej republiky sa uzniesla na tomto zákone:</w:t>
      </w:r>
    </w:p>
    <w:p w:rsidR="00334A49" w:rsidRPr="00292B78" w:rsidP="00334A49">
      <w:pPr>
        <w:jc w:val="both"/>
        <w:rPr>
          <w:rFonts w:ascii="Tahoma" w:hAnsi="Tahoma" w:cs="Tahoma"/>
          <w:bCs/>
          <w:sz w:val="20"/>
          <w:szCs w:val="20"/>
        </w:rPr>
      </w:pPr>
    </w:p>
    <w:p w:rsidR="00334A49" w:rsidRPr="00292B78" w:rsidP="00334A49">
      <w:pPr>
        <w:jc w:val="both"/>
        <w:rPr>
          <w:rFonts w:ascii="Tahoma" w:hAnsi="Tahoma" w:cs="Tahoma"/>
          <w:b/>
          <w:bCs/>
          <w:sz w:val="20"/>
          <w:szCs w:val="20"/>
        </w:rPr>
      </w:pPr>
    </w:p>
    <w:p w:rsidR="00334A49" w:rsidRPr="00292B78" w:rsidP="00334A49">
      <w:pPr>
        <w:jc w:val="center"/>
        <w:rPr>
          <w:rFonts w:ascii="Tahoma" w:hAnsi="Tahoma" w:cs="Tahoma"/>
          <w:b/>
          <w:sz w:val="20"/>
          <w:szCs w:val="20"/>
        </w:rPr>
      </w:pPr>
      <w:r w:rsidRPr="00292B78">
        <w:rPr>
          <w:rFonts w:ascii="Tahoma" w:hAnsi="Tahoma" w:cs="Tahoma"/>
          <w:b/>
          <w:sz w:val="20"/>
          <w:szCs w:val="20"/>
        </w:rPr>
        <w:t>Článok I.</w:t>
      </w:r>
    </w:p>
    <w:p w:rsidR="00334A49" w:rsidRPr="00292B78" w:rsidP="00334A49">
      <w:pPr>
        <w:rPr>
          <w:rFonts w:ascii="Tahoma" w:hAnsi="Tahoma" w:cs="Tahoma"/>
          <w:b/>
          <w:sz w:val="20"/>
          <w:szCs w:val="20"/>
        </w:rPr>
      </w:pPr>
    </w:p>
    <w:p w:rsidR="00334A49" w:rsidRPr="00292B78" w:rsidP="00334A49">
      <w:pPr>
        <w:pStyle w:val="BodyText3"/>
        <w:rPr>
          <w:rFonts w:ascii="Tahoma" w:hAnsi="Tahoma" w:cs="Tahoma"/>
          <w:sz w:val="20"/>
        </w:rPr>
      </w:pPr>
      <w:r w:rsidRPr="00292B78">
        <w:rPr>
          <w:rFonts w:ascii="Tahoma" w:hAnsi="Tahoma" w:cs="Tahoma"/>
          <w:sz w:val="20"/>
        </w:rPr>
        <w:t>Zákon č. 277/1994 Zb. o zdravotnej starostlivosti v znení neskorších predpisov o zdravotnej starostlivosti sa mení a dopĺňa takto:</w:t>
      </w:r>
    </w:p>
    <w:p w:rsidR="00334A49" w:rsidRPr="00292B78" w:rsidP="00334A49">
      <w:pPr>
        <w:pStyle w:val="BodyText3"/>
        <w:rPr>
          <w:rFonts w:ascii="Tahoma" w:hAnsi="Tahoma" w:cs="Tahoma"/>
          <w:sz w:val="20"/>
        </w:rPr>
      </w:pPr>
    </w:p>
    <w:p w:rsidR="00334A49" w:rsidRPr="00292B78" w:rsidP="00334A49">
      <w:pPr>
        <w:pStyle w:val="Heading5"/>
        <w:rPr>
          <w:rFonts w:ascii="Tahoma" w:hAnsi="Tahoma" w:cs="Tahoma"/>
          <w:i w:val="0"/>
          <w:sz w:val="20"/>
          <w:szCs w:val="20"/>
        </w:rPr>
      </w:pPr>
      <w:r w:rsidRPr="00292B78">
        <w:rPr>
          <w:rFonts w:ascii="Tahoma" w:hAnsi="Tahoma" w:cs="Tahoma"/>
          <w:i w:val="0"/>
          <w:sz w:val="20"/>
          <w:szCs w:val="20"/>
        </w:rPr>
        <w:t>1. v § 16 sa vkladá nový ods. 13, ktorý znie:</w:t>
      </w:r>
    </w:p>
    <w:p w:rsidR="00334A49" w:rsidRPr="00292B78" w:rsidP="00334A49">
      <w:pPr>
        <w:jc w:val="both"/>
        <w:rPr>
          <w:rFonts w:ascii="Tahoma" w:hAnsi="Tahoma" w:cs="Tahoma"/>
          <w:b/>
          <w:sz w:val="20"/>
          <w:szCs w:val="20"/>
        </w:rPr>
      </w:pPr>
    </w:p>
    <w:p w:rsidR="00334A49" w:rsidRPr="00292B78" w:rsidP="00334A49">
      <w:pPr>
        <w:jc w:val="both"/>
        <w:rPr>
          <w:rFonts w:ascii="Tahoma" w:hAnsi="Tahoma" w:cs="Tahoma"/>
          <w:sz w:val="20"/>
          <w:szCs w:val="20"/>
        </w:rPr>
      </w:pPr>
      <w:r w:rsidRPr="00292B78">
        <w:rPr>
          <w:rFonts w:ascii="Tahoma" w:hAnsi="Tahoma" w:cs="Tahoma"/>
          <w:sz w:val="20"/>
          <w:szCs w:val="20"/>
        </w:rPr>
        <w:t>(13) Zvláštna ochrana osobných údajov a anonymita osobných údajov</w:t>
      </w:r>
    </w:p>
    <w:p w:rsidR="00334A49" w:rsidRPr="00292B78" w:rsidP="00334A49">
      <w:pPr>
        <w:jc w:val="both"/>
        <w:rPr>
          <w:rFonts w:ascii="Tahoma" w:hAnsi="Tahoma" w:cs="Tahoma"/>
          <w:sz w:val="20"/>
          <w:szCs w:val="20"/>
        </w:rPr>
      </w:pPr>
    </w:p>
    <w:p w:rsidR="00334A49" w:rsidRPr="00292B78" w:rsidP="00334A49">
      <w:pPr>
        <w:numPr>
          <w:ilvl w:val="0"/>
          <w:numId w:val="1"/>
        </w:numPr>
        <w:tabs>
          <w:tab w:val="left" w:pos="720"/>
        </w:tabs>
        <w:rPr>
          <w:rFonts w:ascii="Tahoma" w:hAnsi="Tahoma" w:cs="Tahoma"/>
          <w:sz w:val="20"/>
          <w:szCs w:val="20"/>
        </w:rPr>
      </w:pPr>
      <w:r w:rsidRPr="00292B78">
        <w:rPr>
          <w:rFonts w:ascii="Tahoma" w:hAnsi="Tahoma" w:cs="Tahoma"/>
          <w:sz w:val="20"/>
          <w:szCs w:val="20"/>
        </w:rPr>
        <w:t>Žena s trvalým pobytom na území Slovenskej republiky, ktorá porodila dieťa a písomne požiadala o utajenie svojej osoby v súvislosti s pôrodom, ak sa nejedná o ženu, ktorej manželovi prislúcha predpoklad otcovstva (§ 51 zákona č. 94/1963 Zb., o rodine), má právo na zvláštnu ochranu svojich osobných údajov. Zdravotnícke zariadenie je v takom prípade povinné viesť zdravotnícku dokumentáciu v rozsahu starostlivosti súvisiacej s tehotenstvom a pôrodom, ktorej súčasťou sú osobné údaje tejto ženy nevyhnutné k zisteniu anamnézy a údaje uvedené v § 16 ods. 12, písm. b), c), d), e). Údaje uvedené v § 16 ods. 12, písm. a) sú vedené oddelene od zdravotníckej dokumentácie spolu s písomnou žiadosťou podľa vety prvej. Po skončení hospitalizácie sa zdravotnícka dokumentácia o tieto údaje doplní a zapečatí ako celok. Otvorenie takto zapečatenej zdravotníckej dokumentácie je možné iba na základe rozhodnutia súdu. Lekári a príslušníci zdravotníckeho personálu, ktorí v rámci výkonu lekárskej starostlivosti prišli do styku s osobnými údajmi ženy podľa vety prvej, sú povinní o nich zachovávať mlčanlivosť. Ustanovenia § 167b ods. 6, 7, 8, 9 a 10 sa nepoužijú.</w:t>
      </w:r>
    </w:p>
    <w:p w:rsidR="00334A49" w:rsidRPr="00292B78" w:rsidP="00334A49">
      <w:pPr>
        <w:ind w:left="360"/>
        <w:rPr>
          <w:rFonts w:ascii="Tahoma" w:hAnsi="Tahoma" w:cs="Tahoma"/>
          <w:sz w:val="20"/>
          <w:szCs w:val="20"/>
        </w:rPr>
      </w:pPr>
    </w:p>
    <w:p w:rsidR="00334A49" w:rsidRPr="00292B78" w:rsidP="00334A49">
      <w:pPr>
        <w:numPr>
          <w:ilvl w:val="0"/>
          <w:numId w:val="1"/>
        </w:numPr>
        <w:tabs>
          <w:tab w:val="left" w:pos="720"/>
        </w:tabs>
        <w:rPr>
          <w:rFonts w:ascii="Tahoma" w:hAnsi="Tahoma" w:cs="Tahoma"/>
          <w:sz w:val="20"/>
          <w:szCs w:val="20"/>
        </w:rPr>
      </w:pPr>
      <w:r w:rsidRPr="00292B78">
        <w:rPr>
          <w:rFonts w:ascii="Tahoma" w:hAnsi="Tahoma" w:cs="Tahoma"/>
          <w:sz w:val="20"/>
          <w:szCs w:val="20"/>
        </w:rPr>
        <w:t>Osoba, ktorá do zdravotníckeho zariadenia prinesie dieťa, porodené mimo zdravotníckeho zariadenia, má právo na anonymitu svojich osobných údajov</w:t>
      </w:r>
      <w:r>
        <w:rPr>
          <w:rFonts w:ascii="Tahoma" w:hAnsi="Tahoma" w:cs="Tahoma"/>
          <w:sz w:val="20"/>
          <w:szCs w:val="20"/>
        </w:rPr>
        <w:t xml:space="preserve"> v súvislosti s pôrodom</w:t>
      </w:r>
      <w:r w:rsidRPr="00292B78">
        <w:rPr>
          <w:rFonts w:ascii="Tahoma" w:hAnsi="Tahoma" w:cs="Tahoma"/>
          <w:sz w:val="20"/>
          <w:szCs w:val="20"/>
        </w:rPr>
        <w:t xml:space="preserve">. Zdravotnícke zariadenie v takom prípade nevyžaduje osobné údaje matky dieťaťa, resp. osoby, ktorá dieťa do zdravotníckeho zariadenia priniesla. </w:t>
      </w:r>
    </w:p>
    <w:p w:rsidR="00334A49" w:rsidRPr="00292B78" w:rsidP="00334A49">
      <w:pPr>
        <w:ind w:left="360"/>
        <w:rPr>
          <w:rFonts w:ascii="Tahoma" w:hAnsi="Tahoma" w:cs="Tahoma"/>
          <w:b/>
          <w:bCs/>
          <w:sz w:val="20"/>
          <w:szCs w:val="20"/>
        </w:rPr>
      </w:pPr>
    </w:p>
    <w:p w:rsidR="00334A49" w:rsidRPr="00292B78" w:rsidP="00334A49">
      <w:pPr>
        <w:jc w:val="center"/>
        <w:rPr>
          <w:rFonts w:ascii="Tahoma" w:hAnsi="Tahoma" w:cs="Tahoma"/>
          <w:b/>
          <w:sz w:val="20"/>
          <w:szCs w:val="20"/>
        </w:rPr>
      </w:pPr>
      <w:r w:rsidRPr="00292B78">
        <w:rPr>
          <w:rFonts w:ascii="Tahoma" w:hAnsi="Tahoma" w:cs="Tahoma"/>
          <w:b/>
          <w:sz w:val="20"/>
          <w:szCs w:val="20"/>
        </w:rPr>
        <w:br w:type="page"/>
        <w:t>Článok II.</w:t>
      </w:r>
    </w:p>
    <w:p w:rsidR="00334A49" w:rsidRPr="00292B78" w:rsidP="00334A49">
      <w:pPr>
        <w:jc w:val="center"/>
        <w:rPr>
          <w:rFonts w:ascii="Tahoma" w:hAnsi="Tahoma" w:cs="Tahoma"/>
          <w:b/>
          <w:sz w:val="20"/>
          <w:szCs w:val="20"/>
        </w:rPr>
      </w:pPr>
    </w:p>
    <w:p w:rsidR="00334A49" w:rsidRPr="00292B78" w:rsidP="00334A49">
      <w:pPr>
        <w:pStyle w:val="BodyText3"/>
        <w:rPr>
          <w:rFonts w:ascii="Tahoma" w:hAnsi="Tahoma" w:cs="Tahoma"/>
          <w:sz w:val="20"/>
        </w:rPr>
      </w:pPr>
      <w:r w:rsidRPr="00292B78">
        <w:rPr>
          <w:rFonts w:ascii="Tahoma" w:hAnsi="Tahoma" w:cs="Tahoma"/>
          <w:sz w:val="20"/>
        </w:rPr>
        <w:t>zákon č. 98/1995 Z.z. o liečebnom poriadku v znení ne</w:t>
      </w:r>
      <w:smartTag w:uri="urn:schemas-microsoft-com:office:smarttags" w:element="PersonName">
        <w:r w:rsidRPr="00292B78">
          <w:rPr>
            <w:rFonts w:ascii="Tahoma" w:hAnsi="Tahoma" w:cs="Tahoma"/>
            <w:sz w:val="20"/>
          </w:rPr>
          <w:t>sk</w:t>
        </w:r>
      </w:smartTag>
      <w:r w:rsidRPr="00292B78">
        <w:rPr>
          <w:rFonts w:ascii="Tahoma" w:hAnsi="Tahoma" w:cs="Tahoma"/>
          <w:sz w:val="20"/>
        </w:rPr>
        <w:t>orších predpisov sa mení a dopĺňa takto:</w:t>
      </w:r>
    </w:p>
    <w:p w:rsidR="00334A49" w:rsidRPr="00292B78" w:rsidP="00334A49">
      <w:pPr>
        <w:pStyle w:val="BodyText3"/>
        <w:rPr>
          <w:rFonts w:ascii="Tahoma" w:hAnsi="Tahoma" w:cs="Tahoma"/>
          <w:sz w:val="20"/>
        </w:rPr>
      </w:pPr>
    </w:p>
    <w:p w:rsidR="00334A49" w:rsidRPr="00292B78" w:rsidP="00334A49">
      <w:pPr>
        <w:numPr>
          <w:ilvl w:val="0"/>
          <w:numId w:val="3"/>
        </w:numPr>
        <w:tabs>
          <w:tab w:val="left" w:pos="720"/>
        </w:tabs>
        <w:rPr>
          <w:rFonts w:ascii="Tahoma" w:hAnsi="Tahoma" w:cs="Tahoma"/>
          <w:b/>
          <w:sz w:val="20"/>
        </w:rPr>
      </w:pPr>
      <w:r w:rsidRPr="00292B78">
        <w:rPr>
          <w:rFonts w:ascii="Tahoma" w:hAnsi="Tahoma" w:cs="Tahoma"/>
          <w:b/>
          <w:sz w:val="20"/>
        </w:rPr>
        <w:t>v § 3 sa vkladá nový ods. 9, ktorý znie:</w:t>
      </w:r>
    </w:p>
    <w:p w:rsidR="00334A49" w:rsidRPr="00292B78" w:rsidP="00334A49">
      <w:pPr>
        <w:ind w:left="360" w:hanging="360"/>
        <w:rPr>
          <w:rFonts w:ascii="Tahoma" w:hAnsi="Tahoma" w:cs="Tahoma"/>
          <w:sz w:val="20"/>
          <w:szCs w:val="20"/>
        </w:rPr>
      </w:pPr>
      <w:r w:rsidRPr="00292B78">
        <w:rPr>
          <w:rFonts w:ascii="Tahoma" w:hAnsi="Tahoma" w:cs="Tahoma"/>
          <w:sz w:val="20"/>
          <w:szCs w:val="20"/>
        </w:rPr>
        <w:t>(9</w:t>
      </w:r>
      <w:r w:rsidRPr="00292B78">
        <w:rPr>
          <w:rFonts w:ascii="Tahoma" w:hAnsi="Tahoma" w:cs="Tahoma"/>
          <w:sz w:val="20"/>
          <w:szCs w:val="20"/>
        </w:rPr>
        <w:t>)</w:t>
      </w:r>
      <w:r w:rsidRPr="00292B78">
        <w:rPr>
          <w:rFonts w:ascii="Tahoma" w:hAnsi="Tahoma" w:cs="Tahoma"/>
          <w:b/>
          <w:sz w:val="20"/>
          <w:szCs w:val="20"/>
        </w:rPr>
        <w:t xml:space="preserve"> </w:t>
      </w:r>
      <w:r w:rsidRPr="00292B78">
        <w:rPr>
          <w:rFonts w:ascii="Tahoma" w:hAnsi="Tahoma" w:cs="Tahoma"/>
          <w:sz w:val="20"/>
          <w:szCs w:val="20"/>
        </w:rPr>
        <w:t>Zo zdravotného poistenia sa uhrádza zdravotná starostlivosť súvisiaca s tehotenstvom a pôrodom dieťaťa, ktorého matka požiadala o utajenie svojej osoby v súvislosti s pôrodom. Túto starostlivosť hradí zdravotná poisťovňa, ktorú na základe identifikačných údajov poistenca o úhradu požiada príslušné zdravotnícke zariadenie. Povinnosť mlčanlivosti stanovená v § 16 odst. 13 zákona č. 277/1994 Z.z., o zdravotnej starostlivosti tým nie je dotknutá.</w:t>
      </w:r>
    </w:p>
    <w:p w:rsidR="00334A49" w:rsidRPr="00292B78" w:rsidP="00334A49">
      <w:pPr>
        <w:ind w:left="360"/>
        <w:rPr>
          <w:rFonts w:ascii="Tahoma" w:hAnsi="Tahoma" w:cs="Tahoma"/>
          <w:b/>
          <w:sz w:val="20"/>
          <w:szCs w:val="20"/>
        </w:rPr>
      </w:pPr>
    </w:p>
    <w:p w:rsidR="00334A49" w:rsidRPr="00292B78" w:rsidP="00334A49">
      <w:pPr>
        <w:jc w:val="center"/>
        <w:rPr>
          <w:rFonts w:ascii="Tahoma" w:hAnsi="Tahoma" w:cs="Tahoma"/>
          <w:b/>
          <w:sz w:val="20"/>
          <w:szCs w:val="20"/>
        </w:rPr>
      </w:pPr>
      <w:r w:rsidRPr="00292B78">
        <w:rPr>
          <w:rFonts w:ascii="Tahoma" w:hAnsi="Tahoma" w:cs="Tahoma"/>
          <w:b/>
          <w:sz w:val="20"/>
          <w:szCs w:val="20"/>
        </w:rPr>
        <w:t>Článok III.</w:t>
      </w:r>
    </w:p>
    <w:p w:rsidR="00334A49" w:rsidRPr="00292B78" w:rsidP="00334A49">
      <w:pPr>
        <w:rPr>
          <w:rFonts w:ascii="Tahoma" w:hAnsi="Tahoma" w:cs="Tahoma"/>
          <w:sz w:val="20"/>
        </w:rPr>
      </w:pPr>
    </w:p>
    <w:p w:rsidR="00334A49" w:rsidRPr="00292B78" w:rsidP="00334A49">
      <w:pPr>
        <w:rPr>
          <w:rFonts w:ascii="Tahoma" w:hAnsi="Tahoma" w:cs="Tahoma"/>
          <w:b/>
          <w:sz w:val="20"/>
        </w:rPr>
      </w:pPr>
      <w:r w:rsidRPr="00292B78">
        <w:rPr>
          <w:rFonts w:ascii="Tahoma" w:hAnsi="Tahoma" w:cs="Tahoma"/>
          <w:b/>
          <w:sz w:val="20"/>
        </w:rPr>
        <w:t>zákon č. 154/1994 Z.z. o matrikách v znení neskorších predpisov sa mení a dopĺňa takto:</w:t>
      </w:r>
    </w:p>
    <w:p w:rsidR="00334A49" w:rsidRPr="00292B78" w:rsidP="00334A49">
      <w:pPr>
        <w:rPr>
          <w:rFonts w:ascii="Tahoma" w:hAnsi="Tahoma" w:cs="Tahoma"/>
          <w:b/>
          <w:sz w:val="20"/>
          <w:szCs w:val="20"/>
        </w:rPr>
      </w:pPr>
    </w:p>
    <w:p w:rsidR="00334A49" w:rsidRPr="00292B78" w:rsidP="00334A49">
      <w:pPr>
        <w:rPr>
          <w:rFonts w:ascii="Tahoma" w:hAnsi="Tahoma" w:cs="Tahoma"/>
          <w:b/>
          <w:sz w:val="20"/>
          <w:szCs w:val="20"/>
        </w:rPr>
      </w:pPr>
      <w:r w:rsidRPr="00292B78">
        <w:rPr>
          <w:rFonts w:ascii="Tahoma" w:hAnsi="Tahoma" w:cs="Tahoma"/>
          <w:b/>
          <w:bCs/>
          <w:sz w:val="20"/>
          <w:szCs w:val="20"/>
        </w:rPr>
        <w:t>1.</w:t>
      </w:r>
      <w:r w:rsidRPr="00292B78">
        <w:rPr>
          <w:rFonts w:ascii="Tahoma" w:hAnsi="Tahoma" w:cs="Tahoma"/>
          <w:b/>
          <w:sz w:val="20"/>
          <w:szCs w:val="20"/>
        </w:rPr>
        <w:t xml:space="preserve"> § 13 vrátane poznámok pod čiarou č. 5), 6) a 7) znie:</w:t>
        <w:br/>
        <w:t> </w:t>
      </w:r>
    </w:p>
    <w:p w:rsidR="00334A49" w:rsidRPr="00292B78" w:rsidP="00334A49">
      <w:pPr>
        <w:rPr>
          <w:rFonts w:ascii="Tahoma" w:hAnsi="Tahoma" w:cs="Tahoma"/>
          <w:sz w:val="20"/>
          <w:szCs w:val="20"/>
        </w:rPr>
      </w:pPr>
      <w:r w:rsidRPr="00292B78">
        <w:rPr>
          <w:rFonts w:ascii="Tahoma" w:hAnsi="Tahoma" w:cs="Tahoma"/>
          <w:sz w:val="20"/>
          <w:szCs w:val="20"/>
        </w:rPr>
        <w:t>§ 13</w:t>
      </w:r>
    </w:p>
    <w:p w:rsidR="00334A49" w:rsidRPr="00292B78" w:rsidP="00334A49">
      <w:pPr>
        <w:rPr>
          <w:rFonts w:ascii="Tahoma" w:hAnsi="Tahoma" w:cs="Tahoma"/>
          <w:sz w:val="20"/>
          <w:szCs w:val="20"/>
        </w:rPr>
      </w:pPr>
    </w:p>
    <w:p w:rsidR="00334A49" w:rsidRPr="00292B78" w:rsidP="00334A49">
      <w:pPr>
        <w:rPr>
          <w:rFonts w:ascii="Tahoma" w:hAnsi="Tahoma" w:cs="Tahoma"/>
          <w:sz w:val="20"/>
          <w:szCs w:val="20"/>
        </w:rPr>
      </w:pPr>
      <w:r w:rsidRPr="00292B78">
        <w:rPr>
          <w:rFonts w:ascii="Tahoma" w:hAnsi="Tahoma" w:cs="Tahoma"/>
          <w:sz w:val="20"/>
          <w:szCs w:val="20"/>
        </w:rPr>
        <w:t>(1) Do knihy narodení sa zapisuje</w:t>
      </w:r>
    </w:p>
    <w:p w:rsidR="00334A49" w:rsidRPr="00292B78" w:rsidP="00334A49">
      <w:pPr>
        <w:rPr>
          <w:rFonts w:ascii="Tahoma" w:hAnsi="Tahoma" w:cs="Tahoma"/>
          <w:sz w:val="20"/>
          <w:szCs w:val="20"/>
        </w:rPr>
      </w:pPr>
    </w:p>
    <w:p w:rsidR="00334A49" w:rsidRPr="00292B78" w:rsidP="00334A49">
      <w:pPr>
        <w:rPr>
          <w:rFonts w:ascii="Tahoma" w:hAnsi="Tahoma" w:cs="Tahoma"/>
          <w:sz w:val="20"/>
          <w:szCs w:val="20"/>
        </w:rPr>
      </w:pPr>
      <w:r w:rsidRPr="00292B78">
        <w:rPr>
          <w:rFonts w:ascii="Tahoma" w:hAnsi="Tahoma" w:cs="Tahoma"/>
          <w:sz w:val="20"/>
          <w:szCs w:val="20"/>
        </w:rPr>
        <w:t>a) deň, mesiac, rok a miesto narodenia dieťaťa, a ak ide o viacpočetný pôrod, aj časové poradie narodenia,</w:t>
      </w:r>
    </w:p>
    <w:p w:rsidR="00334A49" w:rsidRPr="00292B78" w:rsidP="00334A49">
      <w:pPr>
        <w:rPr>
          <w:rFonts w:ascii="Tahoma" w:hAnsi="Tahoma" w:cs="Tahoma"/>
          <w:sz w:val="20"/>
          <w:szCs w:val="20"/>
        </w:rPr>
      </w:pPr>
      <w:r w:rsidRPr="00292B78">
        <w:rPr>
          <w:rFonts w:ascii="Tahoma" w:hAnsi="Tahoma" w:cs="Tahoma"/>
          <w:sz w:val="20"/>
          <w:szCs w:val="20"/>
        </w:rPr>
        <w:t>b) pohlavie a rodné číslo dieťaťa,</w:t>
      </w:r>
    </w:p>
    <w:p w:rsidR="00334A49" w:rsidRPr="00292B78" w:rsidP="00334A49">
      <w:pPr>
        <w:rPr>
          <w:rFonts w:ascii="Tahoma" w:hAnsi="Tahoma" w:cs="Tahoma"/>
          <w:sz w:val="20"/>
          <w:szCs w:val="20"/>
        </w:rPr>
      </w:pPr>
      <w:r w:rsidRPr="00292B78">
        <w:rPr>
          <w:rFonts w:ascii="Tahoma" w:hAnsi="Tahoma" w:cs="Tahoma"/>
          <w:sz w:val="20"/>
          <w:szCs w:val="20"/>
        </w:rPr>
        <w:t>c) deň, mesiac, rok a miesto narodenia, rodné číslo, štátne občianstvo a miesto trvalého pobytu rodičov dieťaťa,</w:t>
      </w:r>
    </w:p>
    <w:p w:rsidR="00334A49" w:rsidRPr="00292B78" w:rsidP="00334A49">
      <w:pPr>
        <w:rPr>
          <w:rFonts w:ascii="Tahoma" w:hAnsi="Tahoma" w:cs="Tahoma"/>
          <w:sz w:val="20"/>
          <w:szCs w:val="20"/>
        </w:rPr>
      </w:pPr>
      <w:r w:rsidRPr="00292B78">
        <w:rPr>
          <w:rFonts w:ascii="Tahoma" w:hAnsi="Tahoma" w:cs="Tahoma"/>
          <w:sz w:val="20"/>
          <w:szCs w:val="20"/>
        </w:rPr>
        <w:t xml:space="preserve">d) meno, </w:t>
      </w:r>
      <w:r w:rsidRPr="00292B78">
        <w:rPr>
          <w:rFonts w:ascii="Tahoma" w:hAnsi="Tahoma" w:cs="Tahoma"/>
          <w:sz w:val="20"/>
          <w:szCs w:val="20"/>
          <w:vertAlign w:val="superscript"/>
        </w:rPr>
        <w:t xml:space="preserve">5) a 6) </w:t>
      </w:r>
      <w:r w:rsidRPr="00292B78">
        <w:rPr>
          <w:rFonts w:ascii="Tahoma" w:hAnsi="Tahoma" w:cs="Tahoma"/>
          <w:sz w:val="20"/>
          <w:szCs w:val="20"/>
        </w:rPr>
        <w:t>priezvisko, rodné priezvisko, dohoda rodičov o priezvisku dieťaťa</w:t>
      </w:r>
      <w:r w:rsidRPr="00292B78">
        <w:rPr>
          <w:rFonts w:ascii="Tahoma" w:hAnsi="Tahoma" w:cs="Tahoma"/>
          <w:sz w:val="20"/>
          <w:szCs w:val="20"/>
          <w:vertAlign w:val="superscript"/>
        </w:rPr>
        <w:t xml:space="preserve"> </w:t>
      </w:r>
      <w:r w:rsidRPr="00292B78">
        <w:rPr>
          <w:rFonts w:ascii="Tahoma" w:hAnsi="Tahoma" w:cs="Tahoma"/>
          <w:sz w:val="20"/>
          <w:szCs w:val="20"/>
        </w:rPr>
        <w:t>, ak majú rôzne priezviská alebo nežijú v manželstve, prípadne rozhodnutie súdu o určení priezviska,</w:t>
      </w:r>
    </w:p>
    <w:p w:rsidR="00334A49" w:rsidRPr="00292B78" w:rsidP="00334A49">
      <w:pPr>
        <w:rPr>
          <w:rFonts w:ascii="Tahoma" w:hAnsi="Tahoma" w:cs="Tahoma"/>
          <w:sz w:val="20"/>
          <w:szCs w:val="20"/>
        </w:rPr>
      </w:pPr>
      <w:r w:rsidRPr="00292B78">
        <w:rPr>
          <w:rFonts w:ascii="Tahoma" w:hAnsi="Tahoma" w:cs="Tahoma"/>
          <w:sz w:val="20"/>
          <w:szCs w:val="20"/>
        </w:rPr>
        <w:t>e) deň, mesiac a rok zápisu.</w:t>
      </w:r>
    </w:p>
    <w:p w:rsidR="00334A49" w:rsidRPr="00292B78" w:rsidP="00334A49">
      <w:pPr>
        <w:rPr>
          <w:rFonts w:ascii="Tahoma" w:hAnsi="Tahoma" w:cs="Tahoma"/>
          <w:sz w:val="20"/>
          <w:szCs w:val="20"/>
        </w:rPr>
      </w:pPr>
    </w:p>
    <w:p w:rsidR="00334A49" w:rsidRPr="00AF3A7E" w:rsidP="00334A49">
      <w:pPr>
        <w:rPr>
          <w:rFonts w:ascii="Tahoma" w:hAnsi="Tahoma" w:cs="Tahoma"/>
          <w:sz w:val="20"/>
          <w:szCs w:val="20"/>
        </w:rPr>
      </w:pPr>
      <w:r w:rsidRPr="00AF3A7E">
        <w:rPr>
          <w:rFonts w:ascii="Tahoma" w:hAnsi="Tahoma" w:cs="Tahoma"/>
          <w:sz w:val="20"/>
          <w:szCs w:val="20"/>
        </w:rPr>
        <w:t>(2) Údaje uvedené v odstavci 1 písmena c) d) sa do knihy narodení nezapisujú, ak sa jedná o prípady uvedené v článku I. (§16, odsek 13, zákona 277/1994 Z.z. o zdravotnej starostlivosti v znení neskorších predpisov).</w:t>
      </w:r>
    </w:p>
    <w:p w:rsidR="00334A49" w:rsidRPr="00AF3A7E" w:rsidP="00334A49">
      <w:pPr>
        <w:rPr>
          <w:rFonts w:ascii="Tahoma" w:hAnsi="Tahoma" w:cs="Tahoma"/>
          <w:sz w:val="20"/>
          <w:szCs w:val="20"/>
        </w:rPr>
      </w:pPr>
    </w:p>
    <w:p w:rsidR="00334A49" w:rsidP="00334A49">
      <w:pPr>
        <w:rPr>
          <w:rFonts w:ascii="Tahoma" w:hAnsi="Tahoma" w:cs="Tahoma"/>
          <w:sz w:val="20"/>
          <w:szCs w:val="20"/>
        </w:rPr>
      </w:pPr>
      <w:r w:rsidRPr="00292B78">
        <w:rPr>
          <w:rFonts w:ascii="Tahoma" w:hAnsi="Tahoma" w:cs="Tahoma"/>
          <w:sz w:val="20"/>
          <w:szCs w:val="20"/>
        </w:rPr>
        <w:t>(</w:t>
      </w:r>
      <w:r>
        <w:rPr>
          <w:rFonts w:ascii="Tahoma" w:hAnsi="Tahoma" w:cs="Tahoma"/>
          <w:sz w:val="20"/>
          <w:szCs w:val="20"/>
        </w:rPr>
        <w:t>3</w:t>
      </w:r>
      <w:r w:rsidRPr="00292B78">
        <w:rPr>
          <w:rFonts w:ascii="Tahoma" w:hAnsi="Tahoma" w:cs="Tahoma"/>
          <w:sz w:val="20"/>
          <w:szCs w:val="20"/>
        </w:rPr>
        <w:t xml:space="preserve">) Zápis do knihy narodení sa uskutoční </w:t>
        <w:br/>
        <w:t xml:space="preserve">a) na základe písomného hlásenia o narodení živého alebo mŕtveho dieťaťa alebo </w:t>
        <w:br/>
        <w:t>b) na základe ústneho oznámenia o narodení dieťaťa mimo zdravotnícke zariadenie, pokiaľ nebola jeho matke ani následne poskytnutá zdravotná starostlivosť; o tomto oznámení spíše matrikár s oznamovateľom zápis.</w:t>
      </w:r>
      <w:r w:rsidRPr="006770A3">
        <w:rPr>
          <w:rFonts w:ascii="Tahoma" w:hAnsi="Tahoma" w:cs="Tahoma"/>
          <w:sz w:val="20"/>
          <w:szCs w:val="20"/>
        </w:rPr>
        <w:t xml:space="preserve"> </w:t>
      </w:r>
    </w:p>
    <w:p w:rsidR="00334A49" w:rsidP="00334A49">
      <w:pPr>
        <w:rPr>
          <w:rFonts w:ascii="Tahoma" w:hAnsi="Tahoma" w:cs="Tahoma"/>
          <w:sz w:val="20"/>
          <w:szCs w:val="20"/>
        </w:rPr>
      </w:pPr>
    </w:p>
    <w:p w:rsidR="00334A49" w:rsidRPr="00292B78" w:rsidP="00334A49">
      <w:pPr>
        <w:rPr>
          <w:rFonts w:ascii="Tahoma" w:hAnsi="Tahoma" w:cs="Tahoma"/>
          <w:sz w:val="20"/>
          <w:szCs w:val="20"/>
        </w:rPr>
      </w:pPr>
      <w:r w:rsidRPr="006770A3">
        <w:rPr>
          <w:rFonts w:ascii="Tahoma" w:hAnsi="Tahoma" w:cs="Tahoma"/>
          <w:sz w:val="20"/>
          <w:szCs w:val="20"/>
        </w:rPr>
        <w:t>(</w:t>
      </w:r>
      <w:r>
        <w:rPr>
          <w:rFonts w:ascii="Tahoma" w:hAnsi="Tahoma" w:cs="Tahoma"/>
          <w:sz w:val="20"/>
          <w:szCs w:val="20"/>
        </w:rPr>
        <w:t>4</w:t>
      </w:r>
      <w:r w:rsidRPr="006770A3">
        <w:rPr>
          <w:rFonts w:ascii="Tahoma" w:hAnsi="Tahoma" w:cs="Tahoma"/>
          <w:sz w:val="20"/>
          <w:szCs w:val="20"/>
        </w:rPr>
        <w:t>)</w:t>
      </w:r>
      <w:r w:rsidRPr="00AF3A7E">
        <w:rPr>
          <w:rFonts w:ascii="Tahoma" w:hAnsi="Tahoma" w:cs="Tahoma"/>
          <w:sz w:val="20"/>
          <w:szCs w:val="20"/>
        </w:rPr>
        <w:t xml:space="preserve"> Zápis dieťaťa, ktorého matka požiadala o utajenie svojej osoby v súvislosti s pôrodom, do knihy narodení sa vykoná podľa </w:t>
      </w:r>
      <w:r>
        <w:rPr>
          <w:rFonts w:ascii="Tahoma" w:hAnsi="Tahoma" w:cs="Tahoma"/>
          <w:sz w:val="20"/>
          <w:szCs w:val="20"/>
        </w:rPr>
        <w:t>písomného hlásenia</w:t>
      </w:r>
      <w:r w:rsidRPr="00AF3A7E">
        <w:rPr>
          <w:rFonts w:ascii="Tahoma" w:hAnsi="Tahoma" w:cs="Tahoma"/>
          <w:sz w:val="20"/>
          <w:szCs w:val="20"/>
        </w:rPr>
        <w:t xml:space="preserve"> zdravotníckeho zariadenia, v ktorom bol pôrod ukončený, obsahujúci údaje uvedené v § 13 ods. 1, </w:t>
      </w:r>
      <w:r>
        <w:rPr>
          <w:rFonts w:ascii="Tahoma" w:hAnsi="Tahoma" w:cs="Tahoma"/>
          <w:sz w:val="20"/>
          <w:szCs w:val="20"/>
        </w:rPr>
        <w:t xml:space="preserve">okrem </w:t>
      </w:r>
      <w:r w:rsidRPr="00AF3A7E">
        <w:rPr>
          <w:rFonts w:ascii="Tahoma" w:hAnsi="Tahoma" w:cs="Tahoma"/>
          <w:sz w:val="20"/>
          <w:szCs w:val="20"/>
        </w:rPr>
        <w:t>údaj</w:t>
      </w:r>
      <w:r>
        <w:rPr>
          <w:rFonts w:ascii="Tahoma" w:hAnsi="Tahoma" w:cs="Tahoma"/>
          <w:sz w:val="20"/>
          <w:szCs w:val="20"/>
        </w:rPr>
        <w:t>ov</w:t>
      </w:r>
      <w:r w:rsidRPr="00AF3A7E">
        <w:rPr>
          <w:rFonts w:ascii="Tahoma" w:hAnsi="Tahoma" w:cs="Tahoma"/>
          <w:sz w:val="20"/>
          <w:szCs w:val="20"/>
        </w:rPr>
        <w:t xml:space="preserve"> uveden</w:t>
      </w:r>
      <w:r>
        <w:rPr>
          <w:rFonts w:ascii="Tahoma" w:hAnsi="Tahoma" w:cs="Tahoma"/>
          <w:sz w:val="20"/>
          <w:szCs w:val="20"/>
        </w:rPr>
        <w:t>ých</w:t>
      </w:r>
      <w:r w:rsidRPr="00AF3A7E">
        <w:rPr>
          <w:rFonts w:ascii="Tahoma" w:hAnsi="Tahoma" w:cs="Tahoma"/>
          <w:sz w:val="20"/>
          <w:szCs w:val="20"/>
        </w:rPr>
        <w:t xml:space="preserve"> v § 13 ods</w:t>
      </w:r>
      <w:r w:rsidRPr="002923AA">
        <w:rPr>
          <w:rFonts w:ascii="Tahoma" w:hAnsi="Tahoma" w:cs="Tahoma"/>
          <w:sz w:val="20"/>
          <w:szCs w:val="20"/>
        </w:rPr>
        <w:t>. 1 písm. c) d). Rovnako sa postupuje aj v prípade dieťaťa, ktoré bolo do zdravotníckeho zariadenia prinesené. Písomné hlásenie o narodení dieťaťa, ktorého matka požiadala o utajenie svojej osoby v súvislosti s pôrodom a dieťaťa, ktoré bolo prinesené do zdravotníckeho zariadenia, obsahuje informáciu, že sa jedná o takýto prípad.</w:t>
      </w:r>
      <w:r w:rsidRPr="006770A3">
        <w:rPr>
          <w:rFonts w:ascii="Tahoma" w:hAnsi="Tahoma" w:cs="Tahoma"/>
          <w:b/>
          <w:sz w:val="20"/>
          <w:szCs w:val="20"/>
        </w:rPr>
        <w:br/>
      </w:r>
      <w:r w:rsidRPr="00292B78">
        <w:rPr>
          <w:rFonts w:ascii="Tahoma" w:hAnsi="Tahoma" w:cs="Tahoma"/>
          <w:sz w:val="20"/>
          <w:szCs w:val="20"/>
        </w:rPr>
        <w:br/>
        <w:t>(</w:t>
      </w:r>
      <w:r>
        <w:rPr>
          <w:rFonts w:ascii="Tahoma" w:hAnsi="Tahoma" w:cs="Tahoma"/>
          <w:sz w:val="20"/>
          <w:szCs w:val="20"/>
        </w:rPr>
        <w:t>5</w:t>
      </w:r>
      <w:r w:rsidRPr="00292B78">
        <w:rPr>
          <w:rFonts w:ascii="Tahoma" w:hAnsi="Tahoma" w:cs="Tahoma"/>
          <w:sz w:val="20"/>
          <w:szCs w:val="20"/>
        </w:rPr>
        <w:t xml:space="preserve">) Pri ústnom oznámení narodenia je oznamovateľ povinný preukázať svoju totožnosť. Ak je oznamovateľ nemý alebo hluchonemý, alebo ak urobí oznámenie v jazyku, ktorý matrikár neovláda, je potrebná prítomnosť tlmočníka; ak nejde o úradne ustanoveného tlmočníka, musí tlmočník zložiť do rúk matrikára, pred ktorým vykonáva tlmočnícku funkciu, sľub predpísaný osobitným predpisom. </w:t>
      </w:r>
      <w:r w:rsidRPr="00292B78">
        <w:rPr>
          <w:rFonts w:ascii="Tahoma" w:hAnsi="Tahoma" w:cs="Tahoma"/>
          <w:sz w:val="20"/>
          <w:szCs w:val="20"/>
          <w:vertAlign w:val="superscript"/>
        </w:rPr>
        <w:t>7)</w:t>
      </w:r>
      <w:r w:rsidRPr="00292B78">
        <w:rPr>
          <w:rFonts w:ascii="Tahoma" w:hAnsi="Tahoma" w:cs="Tahoma"/>
          <w:sz w:val="20"/>
          <w:szCs w:val="20"/>
        </w:rPr>
        <w:t xml:space="preserve"> Údaje o tlmočení a tlmočníkovi sa vyznačia v knihe narodení.</w:t>
      </w:r>
    </w:p>
    <w:p w:rsidR="00334A49" w:rsidRPr="00292B78" w:rsidP="00334A49">
      <w:pPr>
        <w:rPr>
          <w:rFonts w:ascii="Tahoma" w:hAnsi="Tahoma" w:cs="Tahoma"/>
          <w:sz w:val="20"/>
          <w:szCs w:val="20"/>
        </w:rPr>
      </w:pPr>
      <w:r w:rsidRPr="00292B78">
        <w:rPr>
          <w:rFonts w:ascii="Tahoma" w:hAnsi="Tahoma" w:cs="Tahoma"/>
          <w:sz w:val="20"/>
          <w:szCs w:val="20"/>
        </w:rPr>
        <w:br/>
        <w:t>(</w:t>
      </w:r>
      <w:r>
        <w:rPr>
          <w:rFonts w:ascii="Tahoma" w:hAnsi="Tahoma" w:cs="Tahoma"/>
          <w:sz w:val="20"/>
          <w:szCs w:val="20"/>
        </w:rPr>
        <w:t>6</w:t>
      </w:r>
      <w:r w:rsidRPr="00292B78">
        <w:rPr>
          <w:rFonts w:ascii="Tahoma" w:hAnsi="Tahoma" w:cs="Tahoma"/>
          <w:sz w:val="20"/>
          <w:szCs w:val="20"/>
        </w:rPr>
        <w:t>) Narodenie je povinný oznámiť matričnému úradu lekár, ktorý pôsobil pri pôrode alebo ktorý po pôrode poskytol liečebný úkon; v ostatných prípadoch je povinný to urobiť jeden z rodičov. Ten, na koho sa vzťahuje oznamovacia povinnosť, je povinný urobiť oznámenie najneskôr do troch pracovných dní odo dňa pôrodu. Matka môže splniť oznamovaciu povinnosť aj po tejto lehote, hneď ako je schopná urobiť oznámenie.</w:t>
      </w:r>
    </w:p>
    <w:p w:rsidR="00334A49" w:rsidRPr="00292B78" w:rsidP="00334A49">
      <w:pPr>
        <w:pBdr>
          <w:bottom w:val="single" w:sz="6" w:space="1" w:color="auto"/>
        </w:pBdr>
        <w:rPr>
          <w:rFonts w:ascii="Tahoma" w:hAnsi="Tahoma" w:cs="Tahoma"/>
          <w:sz w:val="20"/>
          <w:szCs w:val="20"/>
        </w:rPr>
      </w:pPr>
    </w:p>
    <w:p w:rsidR="00334A49" w:rsidRPr="00292B78" w:rsidP="00334A49">
      <w:pPr>
        <w:rPr>
          <w:rFonts w:ascii="Tahoma" w:hAnsi="Tahoma" w:cs="Tahoma"/>
          <w:sz w:val="20"/>
          <w:szCs w:val="20"/>
        </w:rPr>
      </w:pPr>
    </w:p>
    <w:p w:rsidR="00334A49" w:rsidRPr="00292B78" w:rsidP="00334A49">
      <w:pPr>
        <w:rPr>
          <w:rFonts w:ascii="Tahoma" w:hAnsi="Tahoma" w:cs="Tahoma"/>
          <w:sz w:val="20"/>
          <w:szCs w:val="20"/>
        </w:rPr>
      </w:pPr>
      <w:r w:rsidRPr="00292B78">
        <w:rPr>
          <w:rFonts w:ascii="Tahoma" w:hAnsi="Tahoma" w:cs="Tahoma"/>
          <w:sz w:val="20"/>
          <w:szCs w:val="20"/>
        </w:rPr>
        <w:t>5) § 2 ods. 1 zákona Národnej rady Slovenskej republiky č. 300/1993 Z.z. o mene a priezvisku.</w:t>
      </w:r>
    </w:p>
    <w:p w:rsidR="00334A49" w:rsidRPr="00292B78" w:rsidP="00334A49">
      <w:pPr>
        <w:rPr>
          <w:rFonts w:ascii="Tahoma" w:hAnsi="Tahoma" w:cs="Tahoma"/>
          <w:sz w:val="20"/>
          <w:szCs w:val="20"/>
        </w:rPr>
      </w:pPr>
      <w:r w:rsidRPr="00292B78">
        <w:rPr>
          <w:rFonts w:ascii="Tahoma" w:hAnsi="Tahoma" w:cs="Tahoma"/>
          <w:sz w:val="20"/>
          <w:szCs w:val="20"/>
        </w:rPr>
        <w:t>6) § 3 zákona Národnej rady Slovenskej republiky č. 300/1993 Z.z. o mene a priezvisku.</w:t>
      </w:r>
    </w:p>
    <w:p w:rsidR="00334A49" w:rsidRPr="00292B78" w:rsidP="00334A49">
      <w:pPr>
        <w:rPr>
          <w:rFonts w:ascii="Tahoma" w:hAnsi="Tahoma" w:cs="Tahoma"/>
          <w:sz w:val="20"/>
          <w:szCs w:val="20"/>
        </w:rPr>
      </w:pPr>
      <w:r w:rsidRPr="00292B78">
        <w:rPr>
          <w:rFonts w:ascii="Tahoma" w:hAnsi="Tahoma" w:cs="Tahoma"/>
          <w:sz w:val="20"/>
          <w:szCs w:val="20"/>
        </w:rPr>
        <w:t xml:space="preserve">7) Zákon č. 36/1967 Zb. o znalcoch a tlmočníkoch. </w:t>
      </w:r>
    </w:p>
    <w:p w:rsidR="00334A49" w:rsidRPr="00292B78" w:rsidP="00334A49">
      <w:pPr>
        <w:rPr>
          <w:rFonts w:ascii="Tahoma" w:hAnsi="Tahoma" w:cs="Tahoma"/>
          <w:sz w:val="20"/>
          <w:szCs w:val="20"/>
        </w:rPr>
      </w:pPr>
    </w:p>
    <w:p w:rsidR="00334A49" w:rsidRPr="00292B78" w:rsidP="00334A49">
      <w:pPr>
        <w:jc w:val="center"/>
        <w:rPr>
          <w:rFonts w:ascii="Tahoma" w:hAnsi="Tahoma" w:cs="Tahoma"/>
          <w:b/>
          <w:sz w:val="20"/>
          <w:szCs w:val="20"/>
        </w:rPr>
      </w:pPr>
      <w:r w:rsidRPr="00292B78">
        <w:rPr>
          <w:rFonts w:ascii="Tahoma" w:hAnsi="Tahoma" w:cs="Tahoma"/>
          <w:b/>
          <w:sz w:val="20"/>
          <w:szCs w:val="20"/>
        </w:rPr>
        <w:t>Článok IV.</w:t>
      </w:r>
    </w:p>
    <w:p w:rsidR="00334A49" w:rsidRPr="00292B78" w:rsidP="00334A49">
      <w:pPr>
        <w:jc w:val="center"/>
        <w:rPr>
          <w:rFonts w:ascii="Tahoma" w:hAnsi="Tahoma" w:cs="Tahoma"/>
          <w:b/>
          <w:sz w:val="20"/>
          <w:szCs w:val="20"/>
        </w:rPr>
      </w:pPr>
    </w:p>
    <w:p w:rsidR="00334A49" w:rsidRPr="00292B78" w:rsidP="00334A49">
      <w:pPr>
        <w:jc w:val="both"/>
        <w:rPr>
          <w:rFonts w:ascii="Tahoma" w:hAnsi="Tahoma" w:cs="Tahoma"/>
          <w:sz w:val="20"/>
          <w:szCs w:val="20"/>
        </w:rPr>
      </w:pPr>
      <w:r w:rsidRPr="00292B78">
        <w:rPr>
          <w:rFonts w:ascii="Tahoma" w:hAnsi="Tahoma" w:cs="Tahoma"/>
          <w:sz w:val="20"/>
          <w:szCs w:val="20"/>
        </w:rPr>
        <w:t>Tento zákon nadobúda účinnosť 1. 1. 2005</w:t>
      </w:r>
    </w:p>
    <w:p w:rsidR="00334A49" w:rsidRPr="00292B78" w:rsidP="00334A49">
      <w:pPr>
        <w:rPr>
          <w:rFonts w:ascii="Times New Roman" w:hAnsi="Times New Roman" w:cs="Times New Roman"/>
        </w:rPr>
      </w:pPr>
    </w:p>
    <w:p w:rsidR="00334A49" w:rsidRPr="00292B78" w:rsidP="00334A49">
      <w:pPr>
        <w:pStyle w:val="BodyText"/>
        <w:jc w:val="left"/>
        <w:rPr>
          <w:rFonts w:ascii="Tahoma" w:hAnsi="Tahoma" w:cs="Tahoma"/>
          <w:b w:val="0"/>
          <w:sz w:val="20"/>
          <w:szCs w:val="20"/>
        </w:rPr>
      </w:pPr>
    </w:p>
    <w:p w:rsidR="00334A49" w:rsidRPr="00292B78" w:rsidP="00334A49">
      <w:pPr>
        <w:jc w:val="both"/>
        <w:rPr>
          <w:rFonts w:ascii="Tahoma" w:hAnsi="Tahoma" w:cs="Tahoma"/>
          <w:sz w:val="20"/>
          <w:szCs w:val="20"/>
        </w:rPr>
      </w:pPr>
    </w:p>
    <w:p w:rsidR="00334A49" w:rsidRPr="00292B78" w:rsidP="00334A49">
      <w:pPr>
        <w:rPr>
          <w:rFonts w:ascii="Tahoma" w:hAnsi="Tahoma" w:cs="Tahoma"/>
          <w:b/>
          <w:szCs w:val="20"/>
        </w:rPr>
      </w:pPr>
      <w:r w:rsidRPr="00292B78">
        <w:rPr>
          <w:rFonts w:ascii="Tahoma" w:hAnsi="Tahoma" w:cs="Tahoma"/>
          <w:sz w:val="20"/>
          <w:szCs w:val="20"/>
        </w:rPr>
        <w:br w:type="page"/>
      </w:r>
      <w:r w:rsidRPr="00292B78">
        <w:rPr>
          <w:rFonts w:ascii="Tahoma" w:hAnsi="Tahoma" w:cs="Tahoma"/>
          <w:b/>
          <w:szCs w:val="20"/>
        </w:rPr>
        <w:t>Dôvodová správa</w:t>
      </w:r>
    </w:p>
    <w:p w:rsidR="00334A49" w:rsidRPr="00292B78" w:rsidP="00334A49">
      <w:pPr>
        <w:rPr>
          <w:rFonts w:ascii="Tahoma" w:hAnsi="Tahoma" w:cs="Tahoma"/>
          <w:sz w:val="20"/>
          <w:szCs w:val="20"/>
        </w:rPr>
      </w:pPr>
    </w:p>
    <w:p w:rsidR="00334A49" w:rsidRPr="00292B78" w:rsidP="00334A49">
      <w:pPr>
        <w:pStyle w:val="Heading1"/>
        <w:rPr>
          <w:bCs w:val="0"/>
        </w:rPr>
      </w:pPr>
      <w:r w:rsidRPr="00292B78">
        <w:rPr>
          <w:bCs w:val="0"/>
        </w:rPr>
        <w:t>A. VŠEOBECNÁ ČASŤ</w:t>
      </w:r>
    </w:p>
    <w:p w:rsidR="00334A49" w:rsidRPr="00195F65" w:rsidP="00334A49">
      <w:pPr>
        <w:spacing w:before="100" w:beforeAutospacing="1" w:after="100" w:afterAutospacing="1"/>
        <w:ind w:firstLine="708"/>
        <w:jc w:val="both"/>
        <w:outlineLvl w:val="1"/>
        <w:rPr>
          <w:rFonts w:ascii="Tahoma" w:hAnsi="Tahoma" w:cs="Tahoma"/>
          <w:color w:val="000000"/>
          <w:sz w:val="20"/>
          <w:szCs w:val="20"/>
        </w:rPr>
      </w:pPr>
      <w:r w:rsidRPr="00195F65">
        <w:rPr>
          <w:rFonts w:ascii="Tahoma" w:hAnsi="Tahoma" w:cs="Tahoma"/>
          <w:color w:val="000000"/>
          <w:sz w:val="20"/>
          <w:szCs w:val="20"/>
        </w:rPr>
        <w:t xml:space="preserve">Navrhovaná legislatíva zavádza pojmy zvláštna ochrana osobných údajov a anonymita osobných údajov, ktoré sú vyjadrením dvoch variant garancie nevyzradenia osobných údajov matky dieťaťa. V prvom prípade sa osobné údaje o matke dochovávajú v špeciálnom režime, pri anonymných pôrodoch zostávajú rodičia úplne neznámi. </w:t>
      </w:r>
    </w:p>
    <w:p w:rsidR="00334A49" w:rsidRPr="00292B78" w:rsidP="00334A49">
      <w:pPr>
        <w:ind w:firstLine="708"/>
        <w:rPr>
          <w:rFonts w:ascii="Tahoma" w:hAnsi="Tahoma" w:cs="Tahoma"/>
          <w:sz w:val="20"/>
          <w:szCs w:val="20"/>
        </w:rPr>
      </w:pPr>
      <w:r w:rsidRPr="00292B78">
        <w:rPr>
          <w:rFonts w:ascii="Tahoma" w:hAnsi="Tahoma" w:cs="Tahoma"/>
          <w:sz w:val="20"/>
          <w:szCs w:val="20"/>
        </w:rPr>
        <w:t>Účelom návrhu zákona je vytvoriť podmienky pre tehotnú ženu rodiť utajene, respektíve s utajením osobných údajov. Jedným z dôvodov, prečo sa tehotná žena uchyľuje k umelému potratu, býva strach z reakcie okolia na jej tehotenstvo a materstvo. Tehotná žena, ktorá sa nachádza v obtiažnej životnej situácii, sa tak v niektorých prípadoch uchyľuje k extrémnemu riešeniu – usmrteniu dieťaťa pred, alebo po narodení. Účelom návrhu zákona j</w:t>
      </w:r>
      <w:r w:rsidRPr="00292B78">
        <w:rPr>
          <w:rFonts w:ascii="Tahoma" w:hAnsi="Tahoma" w:cs="Tahoma"/>
          <w:sz w:val="20"/>
          <w:szCs w:val="20"/>
        </w:rPr>
        <w:t xml:space="preserve">e týmto situáciám predchádzať a ponúknuť týmto ženám alternatívu – utajený pôrod, kedy ich osobné údaje budú neprístupné tretím osobám. Žena tak bude mať istotu, že porodenie dieťaťa pre ňu nebude znamenať stigmatizáciu v prostredí, v ktorom žije. </w:t>
      </w:r>
    </w:p>
    <w:p w:rsidR="00334A49" w:rsidRPr="00292B78" w:rsidP="00334A49">
      <w:pPr>
        <w:rPr>
          <w:rFonts w:ascii="Tahoma" w:hAnsi="Tahoma" w:cs="Tahoma"/>
          <w:sz w:val="20"/>
          <w:szCs w:val="20"/>
        </w:rPr>
      </w:pPr>
    </w:p>
    <w:p w:rsidR="00334A49" w:rsidRPr="00292B78" w:rsidP="00334A49">
      <w:pPr>
        <w:rPr>
          <w:rFonts w:ascii="Tahoma" w:hAnsi="Tahoma" w:cs="Tahoma"/>
          <w:sz w:val="20"/>
          <w:szCs w:val="20"/>
        </w:rPr>
      </w:pPr>
      <w:r w:rsidRPr="00292B78">
        <w:rPr>
          <w:rFonts w:ascii="Tahoma" w:hAnsi="Tahoma" w:cs="Tahoma"/>
          <w:sz w:val="20"/>
          <w:szCs w:val="20"/>
        </w:rPr>
        <w:tab/>
        <w:t xml:space="preserve">Už teraz existuje prax čiastočne utajených, resp. anonymných pôrodov. Spočíva v tom, že sociálna alebo zdravotná pracovníčka tehotnej žene, ktorá sa obáva reakcií svojho okolia na svoje tehotenstvo, ponúkne možnosť porodiť v zdravotníckom zariadení, nachádzajúcom sa v určitej vzdialenosti od miesta bydliska. Tým je žene zaistená určitá praktická anonymita vo vzťahu k svojmu okoliu. Tento návrh si kladie za cieľ nájsť systémové riešenie. </w:t>
      </w:r>
    </w:p>
    <w:p w:rsidR="00334A49" w:rsidRPr="00292B78" w:rsidP="00334A49">
      <w:pPr>
        <w:rPr>
          <w:rFonts w:ascii="Tahoma" w:hAnsi="Tahoma" w:cs="Tahoma"/>
          <w:sz w:val="20"/>
          <w:szCs w:val="20"/>
        </w:rPr>
      </w:pPr>
    </w:p>
    <w:p w:rsidR="00334A49" w:rsidRPr="00292B78" w:rsidP="00334A49">
      <w:pPr>
        <w:rPr>
          <w:rFonts w:ascii="Tahoma" w:hAnsi="Tahoma" w:cs="Tahoma"/>
          <w:sz w:val="20"/>
          <w:szCs w:val="20"/>
        </w:rPr>
      </w:pPr>
      <w:r w:rsidRPr="00292B78">
        <w:rPr>
          <w:rFonts w:ascii="Tahoma" w:hAnsi="Tahoma" w:cs="Tahoma"/>
          <w:sz w:val="20"/>
          <w:szCs w:val="20"/>
        </w:rPr>
        <w:tab/>
        <w:t xml:space="preserve">Podľa súčasnej právnej úpravy je skutočné utajenie pôrodu právne vylúčené. Zdravotnícke zariadenie má totiž povinnosť viesť zdravotnícku dokumentáciu, ktorej súčasťou sú aj osobné údaje tehotnej ženy. Akokoľvek sú zamestnanci zdravotníckeho zariadenia viazaní mlčanlivosťou, riziko sprístupnenia, či zverejnenia osobných údajov ženy je vysoké. Bežná zdravotnícka dokumentácia je bežne vedená aj v elektronickej podobe a systémy zabezpečenia nie sú tak dokonalé, aby dokázali minimalizovať nebezpečie zneužitia. Naviac, okruh osôb majúcich prístup k zdravotníckej dokumentácii je tak široký, že dodržiavanie povinnosti mlčanlivosti je v praktickej rovine nekontrolovateľné. Navrhuje sa preto osobitný režim vedenia a nakladania so zdravotnou dokumentáciou takejto rodičky. Je v záujme ochrany dieťaťa, aby aj v prípade tzv. utajených pôrodov bola zdravotníckym zariadením vedená zdravotná dokumentácia ženy vrátane jej osobných údajov, lebo bez týchto osobných údajov by bolo prakticky nemožné zistiť dôležité informácie zdravotnej povahy. U dieťaťa sa napríklad v priebehu jeho života môže objaviť ochorenie, ktoré ma dedičný základ a poznanie anamnézy matky by významne uľahčilo liečbu. </w:t>
      </w:r>
    </w:p>
    <w:p w:rsidR="00334A49" w:rsidRPr="00292B78" w:rsidP="00334A49">
      <w:pPr>
        <w:rPr>
          <w:rFonts w:ascii="Tahoma" w:hAnsi="Tahoma" w:cs="Tahoma"/>
          <w:sz w:val="20"/>
          <w:szCs w:val="20"/>
        </w:rPr>
      </w:pPr>
    </w:p>
    <w:p w:rsidR="00334A49" w:rsidRPr="00292B78" w:rsidP="00334A49">
      <w:pPr>
        <w:rPr>
          <w:rFonts w:ascii="Tahoma" w:hAnsi="Tahoma" w:cs="Tahoma"/>
          <w:sz w:val="20"/>
          <w:szCs w:val="20"/>
        </w:rPr>
      </w:pPr>
      <w:r w:rsidRPr="00292B78">
        <w:rPr>
          <w:rFonts w:ascii="Tahoma" w:hAnsi="Tahoma" w:cs="Tahoma"/>
          <w:sz w:val="20"/>
          <w:szCs w:val="20"/>
        </w:rPr>
        <w:t xml:space="preserve">Sprístupnenie týchto osobných údajov bude možné iba na základe rozhodnutia súdu </w:t>
      </w:r>
    </w:p>
    <w:p w:rsidR="00334A49" w:rsidP="00334A49">
      <w:pPr>
        <w:rPr>
          <w:rFonts w:ascii="Tahoma" w:hAnsi="Tahoma" w:cs="Tahoma"/>
          <w:sz w:val="20"/>
          <w:szCs w:val="20"/>
        </w:rPr>
      </w:pPr>
    </w:p>
    <w:p w:rsidR="00334A49" w:rsidP="00334A49">
      <w:pPr>
        <w:rPr>
          <w:rFonts w:ascii="Tahoma" w:hAnsi="Tahoma" w:cs="Tahoma"/>
          <w:sz w:val="20"/>
          <w:szCs w:val="20"/>
        </w:rPr>
      </w:pPr>
      <w:r>
        <w:rPr>
          <w:rFonts w:ascii="Tahoma" w:hAnsi="Tahoma" w:cs="Tahoma"/>
          <w:sz w:val="20"/>
          <w:szCs w:val="20"/>
        </w:rPr>
        <w:t>Súčasťou návrh novely zákona je i riešenie situácie, keď sa dieťa narodí mimo zdravotníckeho zariadenia a rodička chce utajiť svoju identitu.</w:t>
      </w:r>
    </w:p>
    <w:p w:rsidR="00334A49" w:rsidRPr="00810FE6" w:rsidP="00334A49">
      <w:pPr>
        <w:rPr>
          <w:rFonts w:ascii="Tahoma" w:hAnsi="Tahoma" w:cs="Tahoma"/>
          <w:color w:val="000000"/>
          <w:sz w:val="20"/>
          <w:szCs w:val="20"/>
        </w:rPr>
      </w:pPr>
      <w:r w:rsidRPr="00810FE6">
        <w:rPr>
          <w:rFonts w:ascii="Tahoma" w:hAnsi="Tahoma" w:cs="Tahoma"/>
          <w:color w:val="000000"/>
          <w:sz w:val="20"/>
          <w:szCs w:val="20"/>
        </w:rPr>
        <w:t xml:space="preserve">Vo svete je bežná legislatíva umožňujúca utajené, aj anonymné pôrody. Utajené pôrody fungujú napríklad vo Francúzsku a Českej republike. V ďalších krajinách, ako je Nemecko, Rakúsko, Švajčiarsko, Belgicko, Taliansko, alebo Maďarsko existuje možnosť anonymne odložiť novorodenca do schránok, určených na anonymné odkladanie nechcených detí. Každá z oboch variant má svoje výhody aj nevýhody. Výhodou utajených pôrodov je možnosť využitia zdravotných záznamov o matke dieťaťa, ktoré môžu mať veľký význam pre ochranu zdravia dieťaťa. Nevýhodou je skutočnosť, že vyžadovanie osobných údajov o matke, aj napriek ich zabezpečeniu, vždy prináša teoretickú možnosť ich prezradenia, čo v konečnom dôsledku môže viesť matku k rozhodnutiu nepostupovať toto riziko a zvoliť inú, oveľa horšiu alternatívu. Účinnejšiu formu ochrany pred vyzradením predstavujú anonymné pôrody, ktoré však pre dieťa neposkytujú možnosť potenciálneho využitia údajov z anamnézy matky. V snahe čo najviac eliminovať nedostatky jednej, aj druhej formy, navrhujeme kombináciu oboch týchto modelov v nádeji, že ich vzájomné dopĺňanie povedie k čo najväčšej eliminácií neželaného zbavovania sa nechcených detí.   </w:t>
      </w:r>
    </w:p>
    <w:p w:rsidR="00334A49" w:rsidP="00334A49">
      <w:pPr>
        <w:rPr>
          <w:rFonts w:ascii="Tahoma" w:hAnsi="Tahoma" w:cs="Tahoma"/>
          <w:sz w:val="20"/>
          <w:szCs w:val="20"/>
        </w:rPr>
      </w:pPr>
      <w:r w:rsidRPr="00292B78">
        <w:rPr>
          <w:rFonts w:ascii="Tahoma" w:hAnsi="Tahoma" w:cs="Tahoma"/>
          <w:sz w:val="20"/>
          <w:szCs w:val="20"/>
        </w:rPr>
        <w:tab/>
      </w:r>
    </w:p>
    <w:p w:rsidR="00334A49" w:rsidRPr="00292B78" w:rsidP="00334A49">
      <w:pPr>
        <w:ind w:firstLine="708"/>
        <w:rPr>
          <w:rFonts w:ascii="Tahoma" w:hAnsi="Tahoma" w:cs="Tahoma"/>
          <w:sz w:val="20"/>
          <w:szCs w:val="20"/>
        </w:rPr>
      </w:pPr>
      <w:r w:rsidRPr="00292B78">
        <w:rPr>
          <w:rFonts w:ascii="Tahoma" w:hAnsi="Tahoma" w:cs="Tahoma"/>
          <w:sz w:val="20"/>
          <w:szCs w:val="20"/>
        </w:rPr>
        <w:t xml:space="preserve">Dôležitou súčasťou novely je zmena zákona o matrikách umožňujúca, aby sa osobné údaje matky na jej žiadosť nedostali do rodného listu dieťaťa a tým následne do ďalších dokladov. Zdravotnícke zariadenie je však povinné informovať príslušný matričný úrad o narodení dieťaťa s uvedením jeho pohlavia a dátumu narodenia. Matričný úrad vykoná príslušné právne úkony na základe tohto oznámenia. </w:t>
      </w:r>
    </w:p>
    <w:p w:rsidR="00334A49" w:rsidP="00334A49">
      <w:pPr>
        <w:rPr>
          <w:rFonts w:ascii="Tahoma" w:hAnsi="Tahoma" w:cs="Tahoma"/>
          <w:sz w:val="20"/>
          <w:szCs w:val="20"/>
        </w:rPr>
      </w:pPr>
    </w:p>
    <w:p w:rsidR="00334A49" w:rsidRPr="00292B78" w:rsidP="00334A49">
      <w:pPr>
        <w:ind w:firstLine="708"/>
        <w:rPr>
          <w:rFonts w:ascii="Tahoma" w:hAnsi="Tahoma" w:cs="Tahoma"/>
          <w:sz w:val="20"/>
          <w:szCs w:val="20"/>
        </w:rPr>
      </w:pPr>
      <w:r w:rsidRPr="00292B78">
        <w:rPr>
          <w:rFonts w:ascii="Tahoma" w:hAnsi="Tahoma" w:cs="Tahoma"/>
          <w:sz w:val="20"/>
          <w:szCs w:val="20"/>
        </w:rPr>
        <w:t xml:space="preserve">Odloženie dieťaťa mimo sféru zdravotníckeho alebo iného verejného zariadenia predstavuje pre dieťa veľké riziko, ktoré nezriedka končí poškodením zdravia alebo jeho smrťou. Navrhovaná právna úprava chce zamedziť vzniku takýchto situácií. Slúži najmä k ochrane života a zdravia detí, o ktoré v prípade utajeného pôrodu v zdravotníckom zariadení bude môcť byť postarané ako o ostatné „neutajene“ narodené deti. </w:t>
      </w:r>
    </w:p>
    <w:p w:rsidR="00334A49" w:rsidRPr="00292B78" w:rsidP="00334A49">
      <w:pPr>
        <w:rPr>
          <w:rFonts w:ascii="Tahoma" w:hAnsi="Tahoma" w:cs="Tahoma"/>
          <w:sz w:val="20"/>
          <w:szCs w:val="20"/>
        </w:rPr>
      </w:pPr>
    </w:p>
    <w:p w:rsidR="00334A49" w:rsidP="00334A49">
      <w:pPr>
        <w:rPr>
          <w:rFonts w:ascii="Tahoma" w:hAnsi="Tahoma" w:cs="Tahoma"/>
          <w:b/>
          <w:sz w:val="20"/>
          <w:szCs w:val="20"/>
        </w:rPr>
      </w:pPr>
    </w:p>
    <w:p w:rsidR="00334A49" w:rsidP="00334A49">
      <w:pPr>
        <w:rPr>
          <w:rFonts w:ascii="Tahoma" w:hAnsi="Tahoma" w:cs="Tahoma"/>
          <w:b/>
          <w:sz w:val="20"/>
          <w:szCs w:val="20"/>
        </w:rPr>
      </w:pPr>
    </w:p>
    <w:p w:rsidR="00334A49" w:rsidP="00334A49">
      <w:pPr>
        <w:rPr>
          <w:rFonts w:ascii="Tahoma" w:hAnsi="Tahoma" w:cs="Tahoma"/>
          <w:b/>
          <w:sz w:val="20"/>
          <w:szCs w:val="20"/>
        </w:rPr>
      </w:pPr>
    </w:p>
    <w:p w:rsidR="00334A49" w:rsidRPr="00292B78" w:rsidP="00334A49">
      <w:pPr>
        <w:rPr>
          <w:rFonts w:ascii="Tahoma" w:hAnsi="Tahoma" w:cs="Tahoma"/>
          <w:b/>
          <w:sz w:val="20"/>
          <w:szCs w:val="20"/>
        </w:rPr>
      </w:pPr>
      <w:r w:rsidRPr="00292B78">
        <w:rPr>
          <w:rFonts w:ascii="Tahoma" w:hAnsi="Tahoma" w:cs="Tahoma"/>
          <w:b/>
          <w:sz w:val="20"/>
          <w:szCs w:val="20"/>
        </w:rPr>
        <w:t>Financovanie</w:t>
      </w:r>
    </w:p>
    <w:p w:rsidR="00334A49" w:rsidRPr="00292B78" w:rsidP="00334A49">
      <w:pPr>
        <w:rPr>
          <w:rFonts w:ascii="Tahoma" w:hAnsi="Tahoma" w:cs="Tahoma"/>
          <w:sz w:val="20"/>
          <w:szCs w:val="20"/>
        </w:rPr>
      </w:pPr>
      <w:r w:rsidRPr="00292B78">
        <w:rPr>
          <w:rFonts w:ascii="Tahoma" w:hAnsi="Tahoma" w:cs="Tahoma"/>
          <w:sz w:val="20"/>
          <w:szCs w:val="20"/>
        </w:rPr>
        <w:t xml:space="preserve">Podľa zákona č. </w:t>
      </w:r>
      <w:r w:rsidRPr="00292B78">
        <w:rPr>
          <w:rFonts w:ascii="Tahoma" w:hAnsi="Tahoma" w:cs="Tahoma"/>
          <w:sz w:val="20"/>
        </w:rPr>
        <w:t xml:space="preserve">98/1995 </w:t>
      </w:r>
      <w:r w:rsidRPr="00292B78">
        <w:rPr>
          <w:rFonts w:ascii="Tahoma" w:hAnsi="Tahoma" w:cs="Tahoma"/>
          <w:sz w:val="20"/>
          <w:szCs w:val="20"/>
        </w:rPr>
        <w:t>Z.z, o liečebnom poriadku, v platnom znení, je zo zdravotného poistenia hradená starostlivosť po</w:t>
      </w:r>
      <w:smartTag w:uri="urn:schemas-microsoft-com:office:smarttags" w:element="PersonName">
        <w:r w:rsidRPr="00292B78">
          <w:rPr>
            <w:rFonts w:ascii="Tahoma" w:hAnsi="Tahoma" w:cs="Tahoma"/>
            <w:sz w:val="20"/>
            <w:szCs w:val="20"/>
          </w:rPr>
          <w:t>sk</w:t>
        </w:r>
      </w:smartTag>
      <w:r w:rsidRPr="00292B78">
        <w:rPr>
          <w:rFonts w:ascii="Tahoma" w:hAnsi="Tahoma" w:cs="Tahoma"/>
          <w:sz w:val="20"/>
          <w:szCs w:val="20"/>
        </w:rPr>
        <w:t xml:space="preserve">ytnutá poistencovi. Vzhľadom k tomu, že k osobným údajom rodičky bude mať prístup iba ošetrujúci lekár, nebude možné túto starostlivosť vykazovať ako starostlivosť o konkrétneho poistenca. </w:t>
      </w:r>
    </w:p>
    <w:p w:rsidR="00334A49" w:rsidRPr="00292B78" w:rsidP="00334A49">
      <w:pPr>
        <w:rPr>
          <w:rFonts w:ascii="Tahoma" w:hAnsi="Tahoma" w:cs="Tahoma"/>
          <w:sz w:val="20"/>
          <w:szCs w:val="20"/>
        </w:rPr>
      </w:pPr>
    </w:p>
    <w:p w:rsidR="00334A49" w:rsidRPr="00292B78" w:rsidP="00334A49">
      <w:pPr>
        <w:rPr>
          <w:rFonts w:ascii="Tahoma" w:hAnsi="Tahoma" w:cs="Tahoma"/>
          <w:sz w:val="20"/>
          <w:szCs w:val="20"/>
        </w:rPr>
      </w:pPr>
      <w:r w:rsidRPr="00292B78">
        <w:rPr>
          <w:rFonts w:ascii="Tahoma" w:hAnsi="Tahoma" w:cs="Tahoma"/>
          <w:sz w:val="20"/>
          <w:szCs w:val="20"/>
        </w:rPr>
        <w:t xml:space="preserve">Z tohto dôvodu sa v v liečebnom poriadku výslovne uvádza, že popri starostlivosti o poistenca sa zo zdravotného poistenia hradia aj náklady na utajené pôrody. Vzhľadom k tomu, že sú všetky rodičky s trvalým pobytom v SR zdravotne poistené, nebude úhrada utajených pôrodov zo strany poisťovní žiadnou finančnou záťažou naviac, lebo zdravotné poisťovne by tieto pôrody financovali aj v prípade, že by rodička možnosť utajenia svojej osoby nevyužila. </w:t>
      </w:r>
    </w:p>
    <w:p w:rsidR="00334A49" w:rsidRPr="00292B78" w:rsidP="00334A49">
      <w:pPr>
        <w:rPr>
          <w:rFonts w:ascii="Tahoma" w:hAnsi="Tahoma" w:cs="Tahoma"/>
          <w:sz w:val="20"/>
          <w:szCs w:val="20"/>
        </w:rPr>
      </w:pPr>
    </w:p>
    <w:p w:rsidR="00334A49" w:rsidRPr="00292B78" w:rsidP="00334A49">
      <w:pPr>
        <w:rPr>
          <w:rFonts w:ascii="Tahoma" w:hAnsi="Tahoma" w:cs="Tahoma"/>
          <w:sz w:val="20"/>
          <w:szCs w:val="20"/>
        </w:rPr>
      </w:pPr>
    </w:p>
    <w:p w:rsidR="00334A49" w:rsidRPr="00292B78" w:rsidP="00334A49">
      <w:pPr>
        <w:rPr>
          <w:rFonts w:ascii="Tahoma" w:hAnsi="Tahoma" w:cs="Tahoma"/>
          <w:sz w:val="20"/>
          <w:szCs w:val="20"/>
        </w:rPr>
      </w:pPr>
      <w:r w:rsidRPr="00292B78">
        <w:rPr>
          <w:rFonts w:ascii="Tahoma" w:hAnsi="Tahoma" w:cs="Tahoma"/>
          <w:sz w:val="20"/>
          <w:szCs w:val="20"/>
        </w:rPr>
        <w:t xml:space="preserve">Návrh zákona je v súlade s ústavným poriadkom SR, medzinárodnými zmluvami, ktorými je SR viazaná a s právom EÚ. </w:t>
      </w:r>
    </w:p>
    <w:p w:rsidR="00334A49" w:rsidRPr="00292B78" w:rsidP="00334A49">
      <w:pPr>
        <w:rPr>
          <w:rFonts w:ascii="Tahoma" w:hAnsi="Tahoma" w:cs="Tahoma"/>
          <w:sz w:val="20"/>
          <w:szCs w:val="20"/>
        </w:rPr>
      </w:pPr>
    </w:p>
    <w:p w:rsidR="00334A49" w:rsidRPr="00292B78" w:rsidP="00334A49">
      <w:pPr>
        <w:rPr>
          <w:rFonts w:ascii="Tahoma" w:hAnsi="Tahoma" w:cs="Tahoma"/>
          <w:sz w:val="20"/>
          <w:szCs w:val="20"/>
        </w:rPr>
      </w:pPr>
    </w:p>
    <w:p w:rsidR="00334A49" w:rsidRPr="00292B78" w:rsidP="00334A49">
      <w:pPr>
        <w:rPr>
          <w:rFonts w:ascii="Times New Roman" w:hAnsi="Times New Roman" w:cs="Times New Roman"/>
        </w:rPr>
      </w:pPr>
    </w:p>
    <w:p w:rsidR="00334A49" w:rsidRPr="00292B78" w:rsidP="00334A49">
      <w:pPr>
        <w:pStyle w:val="Heading1"/>
      </w:pPr>
      <w:r w:rsidRPr="00292B78">
        <w:t>B. OSOBITNÁ ČASŤ</w:t>
      </w:r>
    </w:p>
    <w:p w:rsidR="00334A49" w:rsidRPr="00292B78" w:rsidP="00334A49">
      <w:pPr>
        <w:pStyle w:val="BodyText3"/>
        <w:jc w:val="center"/>
        <w:rPr>
          <w:rFonts w:ascii="Tahoma" w:hAnsi="Tahoma" w:cs="Tahoma"/>
          <w:sz w:val="20"/>
        </w:rPr>
      </w:pPr>
    </w:p>
    <w:p w:rsidR="00334A49" w:rsidRPr="00292B78" w:rsidP="00334A49">
      <w:pPr>
        <w:numPr>
          <w:ilvl w:val="0"/>
          <w:numId w:val="2"/>
        </w:numPr>
        <w:tabs>
          <w:tab w:val="left" w:pos="720"/>
        </w:tabs>
        <w:rPr>
          <w:rFonts w:ascii="Tahoma" w:hAnsi="Tahoma" w:cs="Tahoma"/>
          <w:sz w:val="20"/>
          <w:szCs w:val="20"/>
        </w:rPr>
      </w:pPr>
      <w:r w:rsidRPr="00292B78">
        <w:rPr>
          <w:rFonts w:ascii="Tahoma" w:hAnsi="Tahoma" w:cs="Tahoma"/>
          <w:b/>
          <w:sz w:val="20"/>
          <w:szCs w:val="20"/>
        </w:rPr>
        <w:t>K článku I.</w:t>
      </w:r>
      <w:r w:rsidRPr="00292B78">
        <w:rPr>
          <w:rFonts w:ascii="Tahoma" w:hAnsi="Tahoma" w:cs="Tahoma"/>
          <w:sz w:val="20"/>
          <w:szCs w:val="20"/>
        </w:rPr>
        <w:t xml:space="preserve"> </w:t>
      </w:r>
    </w:p>
    <w:p w:rsidR="00334A49" w:rsidRPr="00292B78" w:rsidP="00334A49">
      <w:pPr>
        <w:rPr>
          <w:rFonts w:ascii="Tahoma" w:hAnsi="Tahoma" w:cs="Tahoma"/>
          <w:b/>
          <w:sz w:val="20"/>
          <w:szCs w:val="20"/>
        </w:rPr>
      </w:pPr>
      <w:r w:rsidRPr="00292B78">
        <w:rPr>
          <w:rFonts w:ascii="Tahoma" w:hAnsi="Tahoma" w:cs="Tahoma"/>
          <w:b/>
          <w:sz w:val="20"/>
          <w:szCs w:val="20"/>
        </w:rPr>
        <w:t>K bodu 1.</w:t>
      </w:r>
    </w:p>
    <w:p w:rsidR="00334A49" w:rsidRPr="00292B78" w:rsidP="00334A49">
      <w:pPr>
        <w:rPr>
          <w:rFonts w:ascii="Tahoma" w:hAnsi="Tahoma" w:cs="Tahoma"/>
          <w:sz w:val="20"/>
          <w:szCs w:val="20"/>
        </w:rPr>
      </w:pPr>
      <w:r w:rsidRPr="00292B78">
        <w:rPr>
          <w:rFonts w:ascii="Tahoma" w:hAnsi="Tahoma" w:cs="Tahoma"/>
          <w:sz w:val="20"/>
          <w:szCs w:val="20"/>
        </w:rPr>
        <w:t>Zakladá sa právo tehotnej ženy, ktorá zanechá dieťa po pôrode v zdravotníckom zariadení, na zvláštnu ochranu svojich osobných údajov. V súčasne platnej legislatíve neexistuje primeraný spôsob utajenia osobných údajov rodičky v súvislosti s pôrodom. Preto sa navrhuje zaviesť špecifický prístup k jej osobným údajom, ktoré sú vedené oddelene od ostatnej zdravotnej dokumentácie. K týmto údajom má v čase ošetrenia prístup iba ošetrujúci lekár. Po ošetrení sa tieto údaje priložia k ostatnej dokumentácii a táto sa zapečatí. Otvorenie takto zapečatenej dokumentácie je možné iba na základe súdneho rozhodnutia.</w:t>
      </w:r>
    </w:p>
    <w:p w:rsidR="00334A49" w:rsidRPr="00292B78" w:rsidP="00334A49">
      <w:pPr>
        <w:rPr>
          <w:rFonts w:ascii="Tahoma" w:hAnsi="Tahoma" w:cs="Tahoma"/>
          <w:sz w:val="20"/>
          <w:szCs w:val="20"/>
        </w:rPr>
      </w:pPr>
    </w:p>
    <w:p w:rsidR="00334A49" w:rsidRPr="00292B78" w:rsidP="00334A49">
      <w:pPr>
        <w:numPr>
          <w:ilvl w:val="0"/>
          <w:numId w:val="2"/>
        </w:numPr>
        <w:tabs>
          <w:tab w:val="left" w:pos="720"/>
        </w:tabs>
        <w:rPr>
          <w:rFonts w:ascii="Tahoma" w:hAnsi="Tahoma" w:cs="Tahoma"/>
          <w:sz w:val="20"/>
          <w:szCs w:val="20"/>
        </w:rPr>
      </w:pPr>
      <w:r w:rsidRPr="00292B78">
        <w:rPr>
          <w:rFonts w:ascii="Tahoma" w:hAnsi="Tahoma" w:cs="Tahoma"/>
          <w:b/>
          <w:sz w:val="20"/>
          <w:szCs w:val="20"/>
        </w:rPr>
        <w:t>K článku II.</w:t>
      </w:r>
      <w:r w:rsidRPr="00292B78">
        <w:rPr>
          <w:rFonts w:ascii="Tahoma" w:hAnsi="Tahoma" w:cs="Tahoma"/>
          <w:sz w:val="20"/>
          <w:szCs w:val="20"/>
        </w:rPr>
        <w:t xml:space="preserve"> </w:t>
      </w:r>
    </w:p>
    <w:p w:rsidR="00334A49" w:rsidRPr="00292B78" w:rsidP="00334A49">
      <w:pPr>
        <w:rPr>
          <w:rFonts w:ascii="Tahoma" w:hAnsi="Tahoma" w:cs="Tahoma"/>
          <w:b/>
          <w:sz w:val="20"/>
          <w:szCs w:val="20"/>
        </w:rPr>
      </w:pPr>
      <w:r w:rsidRPr="00292B78">
        <w:rPr>
          <w:rFonts w:ascii="Tahoma" w:hAnsi="Tahoma" w:cs="Tahoma"/>
          <w:b/>
          <w:sz w:val="20"/>
          <w:szCs w:val="20"/>
        </w:rPr>
        <w:t>K bodu 1.</w:t>
      </w:r>
    </w:p>
    <w:p w:rsidR="00334A49" w:rsidRPr="00292B78" w:rsidP="00334A49">
      <w:pPr>
        <w:pStyle w:val="BodyText2"/>
      </w:pPr>
      <w:r w:rsidRPr="00292B78">
        <w:t>Zdravotná starostlivosť súvisiaca s tehotenstvom a pôrodom ženy, ktorá zanechala dieťa v zdravotníckom zariadení a požiadala o utajenie svojej osoby v súvislosti s pôrodom, je hradená zo zdravotného poistenia rodičky.</w:t>
      </w:r>
    </w:p>
    <w:p w:rsidR="00334A49" w:rsidRPr="00292B78" w:rsidP="00334A49">
      <w:pPr>
        <w:jc w:val="both"/>
        <w:rPr>
          <w:rFonts w:ascii="Tahoma" w:hAnsi="Tahoma" w:cs="Tahoma"/>
          <w:sz w:val="20"/>
          <w:szCs w:val="20"/>
        </w:rPr>
      </w:pPr>
    </w:p>
    <w:p w:rsidR="00334A49" w:rsidRPr="00292B78" w:rsidP="00334A49">
      <w:pPr>
        <w:numPr>
          <w:ilvl w:val="0"/>
          <w:numId w:val="2"/>
        </w:numPr>
        <w:tabs>
          <w:tab w:val="left" w:pos="720"/>
        </w:tabs>
        <w:rPr>
          <w:rFonts w:ascii="Tahoma" w:hAnsi="Tahoma" w:cs="Tahoma"/>
          <w:sz w:val="20"/>
          <w:szCs w:val="20"/>
        </w:rPr>
      </w:pPr>
      <w:r w:rsidRPr="00292B78">
        <w:rPr>
          <w:rFonts w:ascii="Tahoma" w:hAnsi="Tahoma" w:cs="Tahoma"/>
          <w:b/>
          <w:sz w:val="20"/>
          <w:szCs w:val="20"/>
        </w:rPr>
        <w:t>K článku III.</w:t>
      </w:r>
      <w:r w:rsidRPr="00292B78">
        <w:rPr>
          <w:rFonts w:ascii="Tahoma" w:hAnsi="Tahoma" w:cs="Tahoma"/>
          <w:sz w:val="20"/>
          <w:szCs w:val="20"/>
        </w:rPr>
        <w:t xml:space="preserve"> </w:t>
      </w:r>
    </w:p>
    <w:p w:rsidR="00334A49" w:rsidRPr="00292B78" w:rsidP="00334A49">
      <w:pPr>
        <w:rPr>
          <w:rFonts w:ascii="Tahoma" w:hAnsi="Tahoma" w:cs="Tahoma"/>
          <w:b/>
          <w:sz w:val="20"/>
          <w:szCs w:val="20"/>
        </w:rPr>
      </w:pPr>
      <w:r w:rsidRPr="00292B78">
        <w:rPr>
          <w:rFonts w:ascii="Tahoma" w:hAnsi="Tahoma" w:cs="Tahoma"/>
          <w:b/>
          <w:sz w:val="20"/>
          <w:szCs w:val="20"/>
        </w:rPr>
        <w:t>K bodu 1.</w:t>
      </w:r>
    </w:p>
    <w:p w:rsidR="00334A49" w:rsidRPr="00292B78" w:rsidP="00334A49">
      <w:pPr>
        <w:pStyle w:val="BodyText2"/>
      </w:pPr>
      <w:r w:rsidRPr="00292B78">
        <w:t xml:space="preserve">Ustanovuje sa, že zápis dieťaťa do knihy narodenia sa uskutoční podľa správy zdravotníckeho zariadenia (ošetrujúceho lekára), ktorá obsahuje meno, priezvisko, dátum narodenia a pohlavie dieťaťa. Údaje o rodičke, ktorá požiadala o utajenie svojich údajov, sa v zápise neuvádzajú. </w:t>
      </w:r>
    </w:p>
    <w:p w:rsidR="00334A49" w:rsidRPr="00292B78" w:rsidP="00334A49">
      <w:pPr>
        <w:rPr>
          <w:rFonts w:ascii="Tahoma" w:hAnsi="Tahoma" w:cs="Tahoma"/>
          <w:b/>
          <w:sz w:val="20"/>
          <w:szCs w:val="20"/>
        </w:rPr>
      </w:pPr>
    </w:p>
    <w:p w:rsidR="00334A49" w:rsidRPr="00292B78" w:rsidP="00334A49">
      <w:pPr>
        <w:numPr>
          <w:ilvl w:val="0"/>
          <w:numId w:val="2"/>
        </w:numPr>
        <w:tabs>
          <w:tab w:val="left" w:pos="720"/>
        </w:tabs>
        <w:rPr>
          <w:rFonts w:ascii="Tahoma" w:hAnsi="Tahoma" w:cs="Tahoma"/>
          <w:sz w:val="20"/>
          <w:szCs w:val="20"/>
        </w:rPr>
      </w:pPr>
      <w:r w:rsidRPr="00292B78">
        <w:rPr>
          <w:rFonts w:ascii="Tahoma" w:hAnsi="Tahoma" w:cs="Tahoma"/>
          <w:b/>
          <w:sz w:val="20"/>
          <w:szCs w:val="20"/>
        </w:rPr>
        <w:t>K článku IV.</w:t>
      </w:r>
    </w:p>
    <w:p w:rsidR="00334A49" w:rsidRPr="00292B78" w:rsidP="00334A49">
      <w:pPr>
        <w:jc w:val="both"/>
        <w:rPr>
          <w:rFonts w:ascii="Tahoma" w:hAnsi="Tahoma" w:cs="Tahoma"/>
          <w:sz w:val="20"/>
          <w:szCs w:val="20"/>
        </w:rPr>
      </w:pPr>
      <w:r w:rsidRPr="00292B78">
        <w:rPr>
          <w:rFonts w:ascii="Tahoma" w:hAnsi="Tahoma" w:cs="Tahoma"/>
          <w:sz w:val="20"/>
          <w:szCs w:val="20"/>
        </w:rPr>
        <w:t>Tento zákon nadobúda účinnosť 1. 1. 2005</w:t>
      </w:r>
    </w:p>
    <w:p w:rsidR="00334A49" w:rsidRPr="00292B78" w:rsidP="00334A49">
      <w:pPr>
        <w:rPr>
          <w:rFonts w:ascii="Tahoma" w:hAnsi="Tahoma" w:cs="Tahoma"/>
          <w:b/>
          <w:sz w:val="20"/>
          <w:szCs w:val="20"/>
        </w:rPr>
      </w:pPr>
    </w:p>
    <w:p w:rsidR="00334A49" w:rsidRPr="00292B78" w:rsidP="00334A49">
      <w:pPr>
        <w:rPr>
          <w:rFonts w:ascii="Tahoma" w:hAnsi="Tahoma" w:cs="Tahoma"/>
          <w:b/>
          <w:sz w:val="20"/>
          <w:szCs w:val="20"/>
        </w:rPr>
      </w:pPr>
    </w:p>
    <w:p w:rsidR="00334A49" w:rsidRPr="00292B78" w:rsidP="00334A49">
      <w:pPr>
        <w:jc w:val="both"/>
        <w:rPr>
          <w:rFonts w:ascii="Tahoma" w:hAnsi="Tahoma" w:cs="Tahoma"/>
          <w:sz w:val="20"/>
          <w:szCs w:val="20"/>
        </w:rPr>
      </w:pPr>
    </w:p>
    <w:p w:rsidR="00334A49" w:rsidRPr="00292B78" w:rsidP="00334A49">
      <w:pPr>
        <w:jc w:val="center"/>
        <w:rPr>
          <w:rFonts w:ascii="Times New Roman" w:hAnsi="Times New Roman" w:cs="Times New Roman"/>
        </w:rPr>
      </w:pPr>
    </w:p>
    <w:p w:rsidR="00334A49" w:rsidRPr="00292B78" w:rsidP="00334A49">
      <w:pPr>
        <w:rPr>
          <w:rFonts w:ascii="Times New Roman" w:hAnsi="Times New Roman" w:cs="Times New Roman"/>
        </w:rPr>
      </w:pPr>
    </w:p>
    <w:p w:rsidR="00334A49" w:rsidRPr="00292B78" w:rsidP="00334A49">
      <w:pPr>
        <w:jc w:val="both"/>
        <w:rPr>
          <w:rFonts w:ascii="Tahoma" w:hAnsi="Tahoma" w:cs="Tahoma"/>
          <w:sz w:val="20"/>
          <w:szCs w:val="20"/>
        </w:rPr>
      </w:pPr>
    </w:p>
    <w:p w:rsidR="00334A49" w:rsidRPr="00E65E08" w:rsidP="00334A49">
      <w:pPr>
        <w:jc w:val="center"/>
        <w:rPr>
          <w:rFonts w:ascii="Tahoma" w:hAnsi="Tahoma" w:cs="Tahoma"/>
          <w:b/>
          <w:sz w:val="20"/>
          <w:szCs w:val="20"/>
        </w:rPr>
      </w:pPr>
      <w:r>
        <w:rPr>
          <w:rFonts w:ascii="Tahoma" w:hAnsi="Tahoma" w:cs="Tahoma"/>
          <w:b/>
          <w:sz w:val="20"/>
          <w:szCs w:val="20"/>
        </w:rPr>
        <w:br w:type="page"/>
      </w:r>
      <w:r w:rsidRPr="00E65E08">
        <w:rPr>
          <w:rFonts w:ascii="Tahoma" w:hAnsi="Tahoma" w:cs="Tahoma"/>
          <w:b/>
          <w:sz w:val="20"/>
          <w:szCs w:val="20"/>
        </w:rPr>
        <w:t>DOLOŽKA   ZLUČITEĽNOSTI</w:t>
      </w:r>
    </w:p>
    <w:p w:rsidR="00334A49" w:rsidRPr="00E65E08" w:rsidP="00334A49">
      <w:pPr>
        <w:jc w:val="center"/>
        <w:rPr>
          <w:rFonts w:ascii="Tahoma" w:hAnsi="Tahoma" w:cs="Tahoma"/>
          <w:b/>
          <w:sz w:val="20"/>
          <w:szCs w:val="20"/>
        </w:rPr>
      </w:pPr>
      <w:r w:rsidRPr="00E65E08">
        <w:rPr>
          <w:rFonts w:ascii="Tahoma" w:hAnsi="Tahoma" w:cs="Tahoma"/>
          <w:b/>
          <w:sz w:val="20"/>
          <w:szCs w:val="20"/>
        </w:rPr>
        <w:t>návrhu zákona s právom Európskej únie</w:t>
      </w:r>
    </w:p>
    <w:p w:rsidR="00334A49" w:rsidRPr="00E65E08" w:rsidP="00334A49">
      <w:pPr>
        <w:ind w:left="360"/>
        <w:jc w:val="both"/>
        <w:rPr>
          <w:rFonts w:ascii="Tahoma" w:hAnsi="Tahoma" w:cs="Tahoma"/>
          <w:b/>
          <w:sz w:val="20"/>
          <w:szCs w:val="20"/>
        </w:rPr>
      </w:pPr>
    </w:p>
    <w:p w:rsidR="00334A49" w:rsidRPr="00E65E08" w:rsidP="00334A49">
      <w:pPr>
        <w:ind w:left="360"/>
        <w:jc w:val="both"/>
        <w:rPr>
          <w:rFonts w:ascii="Tahoma" w:hAnsi="Tahoma" w:cs="Tahoma"/>
          <w:b/>
          <w:sz w:val="20"/>
          <w:szCs w:val="20"/>
        </w:rPr>
      </w:pPr>
    </w:p>
    <w:p w:rsidR="00334A49" w:rsidRPr="00E65E08" w:rsidP="00334A49">
      <w:pPr>
        <w:jc w:val="both"/>
        <w:rPr>
          <w:rFonts w:ascii="Tahoma" w:hAnsi="Tahoma" w:cs="Tahoma"/>
          <w:sz w:val="20"/>
          <w:szCs w:val="20"/>
        </w:rPr>
      </w:pPr>
      <w:r w:rsidRPr="00E65E08">
        <w:rPr>
          <w:rFonts w:ascii="Tahoma" w:hAnsi="Tahoma" w:cs="Tahoma"/>
          <w:bCs/>
          <w:sz w:val="20"/>
          <w:szCs w:val="20"/>
        </w:rPr>
        <w:t>1.</w:t>
      </w:r>
      <w:r w:rsidRPr="00E65E08">
        <w:rPr>
          <w:rFonts w:ascii="Tahoma" w:hAnsi="Tahoma" w:cs="Tahoma"/>
          <w:b/>
          <w:sz w:val="20"/>
          <w:szCs w:val="20"/>
        </w:rPr>
        <w:t xml:space="preserve"> Navrhovateľ zákona</w:t>
      </w:r>
      <w:r w:rsidRPr="00E65E08">
        <w:rPr>
          <w:rFonts w:ascii="Tahoma" w:hAnsi="Tahoma" w:cs="Tahoma"/>
          <w:sz w:val="20"/>
          <w:szCs w:val="20"/>
        </w:rPr>
        <w:t xml:space="preserve">: skupina poslancov Národnej rady Slovenskej republiky </w:t>
      </w:r>
    </w:p>
    <w:p w:rsidR="00334A49" w:rsidRPr="00E65E08" w:rsidP="00334A49">
      <w:pPr>
        <w:jc w:val="both"/>
        <w:rPr>
          <w:rFonts w:ascii="Tahoma" w:hAnsi="Tahoma" w:cs="Tahoma"/>
          <w:bCs/>
          <w:sz w:val="20"/>
          <w:szCs w:val="20"/>
        </w:rPr>
      </w:pPr>
    </w:p>
    <w:p w:rsidR="00334A49" w:rsidRPr="00E65E08" w:rsidP="00334A49">
      <w:pPr>
        <w:rPr>
          <w:rFonts w:ascii="Tahoma" w:hAnsi="Tahoma" w:cs="Tahoma"/>
          <w:sz w:val="20"/>
          <w:szCs w:val="20"/>
        </w:rPr>
      </w:pPr>
      <w:r w:rsidRPr="00E65E08">
        <w:rPr>
          <w:rFonts w:ascii="Tahoma" w:hAnsi="Tahoma" w:cs="Tahoma"/>
          <w:bCs/>
          <w:sz w:val="20"/>
          <w:szCs w:val="20"/>
        </w:rPr>
        <w:t>2.</w:t>
      </w:r>
      <w:r w:rsidRPr="00E65E08">
        <w:rPr>
          <w:rFonts w:ascii="Tahoma" w:hAnsi="Tahoma" w:cs="Tahoma"/>
          <w:sz w:val="20"/>
          <w:szCs w:val="20"/>
        </w:rPr>
        <w:t xml:space="preserve"> </w:t>
      </w:r>
      <w:r w:rsidRPr="00E65E08">
        <w:rPr>
          <w:rFonts w:ascii="Tahoma" w:hAnsi="Tahoma" w:cs="Tahoma"/>
          <w:b/>
          <w:sz w:val="20"/>
          <w:szCs w:val="20"/>
        </w:rPr>
        <w:t>Názov návrhu zákona:</w:t>
      </w:r>
      <w:r w:rsidRPr="00E65E08">
        <w:rPr>
          <w:rFonts w:ascii="Tahoma" w:hAnsi="Tahoma" w:cs="Tahoma"/>
          <w:sz w:val="20"/>
          <w:szCs w:val="20"/>
        </w:rPr>
        <w:t xml:space="preserve"> Zákon, ktorým sa mení a dopĺňa zákon NR SR č. 277/1994 Z.z. o zdravotnej starostlivosti v znení neskorších predpisov, zákon č. 154/1994 Z.z. o matrikách v znení neskorších predpisov, zákon č. 273/1994 Z.z. o liečebnom poriadku v znení neskorších predpisov</w:t>
      </w:r>
    </w:p>
    <w:p w:rsidR="00334A49" w:rsidRPr="00E65E08" w:rsidP="00334A49">
      <w:pPr>
        <w:jc w:val="both"/>
        <w:rPr>
          <w:rFonts w:ascii="Tahoma" w:hAnsi="Tahoma" w:cs="Tahoma"/>
          <w:sz w:val="20"/>
          <w:szCs w:val="20"/>
        </w:rPr>
      </w:pPr>
      <w:r w:rsidRPr="00E65E08">
        <w:rPr>
          <w:rFonts w:ascii="Tahoma" w:hAnsi="Tahoma" w:cs="Tahoma"/>
          <w:sz w:val="20"/>
          <w:szCs w:val="20"/>
        </w:rPr>
        <w:t xml:space="preserve">    </w:t>
      </w:r>
    </w:p>
    <w:p w:rsidR="00334A49" w:rsidRPr="00E65E08" w:rsidP="00334A49">
      <w:pPr>
        <w:jc w:val="both"/>
        <w:rPr>
          <w:rFonts w:ascii="Tahoma" w:hAnsi="Tahoma" w:cs="Tahoma"/>
          <w:sz w:val="20"/>
          <w:szCs w:val="20"/>
        </w:rPr>
      </w:pPr>
      <w:r w:rsidRPr="00E65E08">
        <w:rPr>
          <w:rFonts w:ascii="Tahoma" w:hAnsi="Tahoma" w:cs="Tahoma"/>
          <w:sz w:val="20"/>
          <w:szCs w:val="20"/>
        </w:rPr>
        <w:t xml:space="preserve">3. </w:t>
      </w:r>
      <w:r w:rsidRPr="00E65E08">
        <w:rPr>
          <w:rFonts w:ascii="Tahoma" w:hAnsi="Tahoma" w:cs="Tahoma"/>
          <w:b/>
          <w:sz w:val="20"/>
          <w:szCs w:val="20"/>
        </w:rPr>
        <w:t>V práve ES a EÚ problematika návrhu zákona</w:t>
      </w:r>
      <w:r w:rsidRPr="00E65E08">
        <w:rPr>
          <w:rFonts w:ascii="Tahoma" w:hAnsi="Tahoma" w:cs="Tahoma"/>
          <w:sz w:val="20"/>
          <w:szCs w:val="20"/>
        </w:rPr>
        <w:t xml:space="preserve">: </w:t>
      </w:r>
      <w:r w:rsidRPr="00E65E08">
        <w:rPr>
          <w:rFonts w:ascii="Tahoma" w:hAnsi="Tahoma" w:cs="Tahoma"/>
          <w:b/>
          <w:sz w:val="20"/>
          <w:szCs w:val="20"/>
          <w:u w:val="single"/>
        </w:rPr>
        <w:t>je</w:t>
      </w:r>
      <w:r w:rsidRPr="00E65E08">
        <w:rPr>
          <w:rFonts w:ascii="Tahoma" w:hAnsi="Tahoma" w:cs="Tahoma"/>
          <w:sz w:val="20"/>
          <w:szCs w:val="20"/>
        </w:rPr>
        <w:t xml:space="preserve"> upravená v Smernici 95/46/ES z 24. októbra 1995 o ochrane jednotlivcov týkajúcej sa spracovania osobných údajov a voľného pohybu týchto údajov</w:t>
      </w:r>
    </w:p>
    <w:p w:rsidR="00334A49" w:rsidRPr="00E65E08" w:rsidP="00334A49">
      <w:pPr>
        <w:jc w:val="both"/>
        <w:rPr>
          <w:rFonts w:ascii="Tahoma" w:hAnsi="Tahoma" w:cs="Tahoma"/>
          <w:sz w:val="20"/>
          <w:szCs w:val="20"/>
        </w:rPr>
      </w:pPr>
    </w:p>
    <w:p w:rsidR="00334A49" w:rsidRPr="00E65E08" w:rsidP="00334A49">
      <w:pPr>
        <w:jc w:val="both"/>
        <w:rPr>
          <w:rFonts w:ascii="Tahoma" w:hAnsi="Tahoma" w:cs="Tahoma"/>
          <w:sz w:val="20"/>
          <w:szCs w:val="20"/>
        </w:rPr>
      </w:pPr>
      <w:r w:rsidRPr="00E65E08">
        <w:rPr>
          <w:rFonts w:ascii="Tahoma" w:hAnsi="Tahoma" w:cs="Tahoma"/>
          <w:sz w:val="20"/>
          <w:szCs w:val="20"/>
        </w:rPr>
        <w:t xml:space="preserve">4. </w:t>
      </w:r>
      <w:r w:rsidRPr="00E65E08">
        <w:rPr>
          <w:rFonts w:ascii="Tahoma" w:hAnsi="Tahoma" w:cs="Tahoma"/>
          <w:b/>
          <w:sz w:val="20"/>
          <w:szCs w:val="20"/>
        </w:rPr>
        <w:t>Návrh zákona svojou problematikou</w:t>
      </w:r>
      <w:r w:rsidRPr="00E65E08">
        <w:rPr>
          <w:rFonts w:ascii="Tahoma" w:hAnsi="Tahoma" w:cs="Tahoma"/>
          <w:sz w:val="20"/>
          <w:szCs w:val="20"/>
        </w:rPr>
        <w:t xml:space="preserve">:  </w:t>
      </w:r>
      <w:r w:rsidRPr="00E65E08">
        <w:rPr>
          <w:rFonts w:ascii="Tahoma" w:hAnsi="Tahoma" w:cs="Tahoma"/>
          <w:b/>
          <w:sz w:val="20"/>
          <w:szCs w:val="20"/>
          <w:u w:val="single"/>
        </w:rPr>
        <w:t>nepatrí</w:t>
      </w:r>
      <w:r w:rsidRPr="00E65E08">
        <w:rPr>
          <w:rFonts w:ascii="Tahoma" w:hAnsi="Tahoma" w:cs="Tahoma"/>
          <w:sz w:val="20"/>
          <w:szCs w:val="20"/>
        </w:rPr>
        <w:t xml:space="preserve">  medzi  priority  uvedené v čl.  70 Európskej dohody o pridružení, ale j e predmetom odporúčaní v Príprave asociovaných krajín strednej a východnej Európy na integráciu do vnútorného trhu Európskej únie /Biela kniha/ v 14. oblasti o ochrane osobných údajov </w:t>
      </w:r>
    </w:p>
    <w:p w:rsidR="00334A49" w:rsidRPr="00E65E08" w:rsidP="00334A49">
      <w:pPr>
        <w:jc w:val="both"/>
        <w:rPr>
          <w:rFonts w:ascii="Tahoma" w:hAnsi="Tahoma" w:cs="Tahoma"/>
          <w:sz w:val="20"/>
          <w:szCs w:val="20"/>
        </w:rPr>
      </w:pPr>
      <w:r w:rsidRPr="00E65E08">
        <w:rPr>
          <w:rFonts w:ascii="Tahoma" w:hAnsi="Tahoma" w:cs="Tahoma"/>
          <w:sz w:val="20"/>
          <w:szCs w:val="20"/>
        </w:rPr>
        <w:tab/>
        <w:tab/>
        <w:tab/>
        <w:tab/>
        <w:tab/>
        <w:tab/>
      </w:r>
    </w:p>
    <w:p w:rsidR="00334A49" w:rsidRPr="00E65E08" w:rsidP="00334A49">
      <w:pPr>
        <w:jc w:val="both"/>
        <w:rPr>
          <w:rFonts w:ascii="Tahoma" w:hAnsi="Tahoma" w:cs="Tahoma"/>
          <w:sz w:val="20"/>
          <w:szCs w:val="20"/>
        </w:rPr>
      </w:pPr>
      <w:r w:rsidRPr="00E65E08">
        <w:rPr>
          <w:rFonts w:ascii="Tahoma" w:hAnsi="Tahoma" w:cs="Tahoma"/>
          <w:sz w:val="20"/>
          <w:szCs w:val="20"/>
        </w:rPr>
        <w:t xml:space="preserve">5. </w:t>
      </w:r>
      <w:r w:rsidRPr="00E65E08">
        <w:rPr>
          <w:rFonts w:ascii="Tahoma" w:hAnsi="Tahoma" w:cs="Tahoma"/>
          <w:b/>
          <w:sz w:val="20"/>
          <w:szCs w:val="20"/>
        </w:rPr>
        <w:t>Charakteristika právnych noriem Európskej únie, ktorými je upravená problematika návrhu zákona</w:t>
      </w:r>
      <w:r w:rsidRPr="00E65E08">
        <w:rPr>
          <w:rFonts w:ascii="Tahoma" w:hAnsi="Tahoma" w:cs="Tahoma"/>
          <w:sz w:val="20"/>
          <w:szCs w:val="20"/>
        </w:rPr>
        <w:t>: Smernica uvedená v bode 3 predstavuje základnú úpravu pre ochranu osobných údajov, nakoľko sa vzťahuje na každé spracovanie osobných údajov v súkromnom aj verejnom sektore. Jej obsahom je stanovenie povinností kontrolných zložiek prevádzok napr. vzhľadom na kvalitu údajov, ich technickú bezpečnosť a okolnosti, za ktorých sa môžu údaje ďalej spracovávať.</w:t>
      </w:r>
    </w:p>
    <w:p w:rsidR="00334A49" w:rsidRPr="00E65E08" w:rsidP="00334A49">
      <w:pPr>
        <w:jc w:val="both"/>
        <w:rPr>
          <w:rFonts w:ascii="Tahoma" w:hAnsi="Tahoma" w:cs="Tahoma"/>
          <w:sz w:val="20"/>
          <w:szCs w:val="20"/>
        </w:rPr>
      </w:pPr>
      <w:r w:rsidRPr="00E65E08">
        <w:rPr>
          <w:rFonts w:ascii="Tahoma" w:hAnsi="Tahoma" w:cs="Tahoma"/>
          <w:sz w:val="20"/>
          <w:szCs w:val="20"/>
        </w:rPr>
        <w:t xml:space="preserve">    </w:t>
      </w:r>
    </w:p>
    <w:p w:rsidR="00334A49" w:rsidRPr="00E65E08" w:rsidP="00334A49">
      <w:pPr>
        <w:jc w:val="both"/>
        <w:rPr>
          <w:rFonts w:ascii="Tahoma" w:hAnsi="Tahoma" w:cs="Tahoma"/>
          <w:sz w:val="20"/>
          <w:szCs w:val="20"/>
        </w:rPr>
      </w:pPr>
      <w:r w:rsidRPr="00E65E08">
        <w:rPr>
          <w:rFonts w:ascii="Tahoma" w:hAnsi="Tahoma" w:cs="Tahoma"/>
          <w:sz w:val="20"/>
          <w:szCs w:val="20"/>
        </w:rPr>
        <w:t xml:space="preserve">6. </w:t>
      </w:r>
      <w:r w:rsidRPr="00E65E08">
        <w:rPr>
          <w:rFonts w:ascii="Tahoma" w:hAnsi="Tahoma" w:cs="Tahoma"/>
          <w:b/>
          <w:sz w:val="20"/>
          <w:szCs w:val="20"/>
        </w:rPr>
        <w:t>Vyjadrenie stupňa kompatibility s právom Európ</w:t>
      </w:r>
      <w:smartTag w:uri="urn:schemas-microsoft-com:office:smarttags" w:element="PersonName">
        <w:r w:rsidRPr="00E65E08">
          <w:rPr>
            <w:rFonts w:ascii="Tahoma" w:hAnsi="Tahoma" w:cs="Tahoma"/>
            <w:b/>
            <w:sz w:val="20"/>
            <w:szCs w:val="20"/>
          </w:rPr>
          <w:t>sk</w:t>
        </w:r>
      </w:smartTag>
      <w:r w:rsidRPr="00E65E08">
        <w:rPr>
          <w:rFonts w:ascii="Tahoma" w:hAnsi="Tahoma" w:cs="Tahoma"/>
          <w:b/>
          <w:sz w:val="20"/>
          <w:szCs w:val="20"/>
        </w:rPr>
        <w:t>ej únie</w:t>
      </w:r>
      <w:r w:rsidRPr="00E65E08">
        <w:rPr>
          <w:rFonts w:ascii="Tahoma" w:hAnsi="Tahoma" w:cs="Tahoma"/>
          <w:sz w:val="20"/>
          <w:szCs w:val="20"/>
        </w:rPr>
        <w:t xml:space="preserve">: </w:t>
      </w:r>
      <w:r w:rsidRPr="00E65E08">
        <w:rPr>
          <w:rFonts w:ascii="Tahoma" w:hAnsi="Tahoma" w:cs="Tahoma"/>
          <w:b/>
          <w:sz w:val="20"/>
          <w:szCs w:val="20"/>
          <w:u w:val="single"/>
        </w:rPr>
        <w:t>úplný</w:t>
      </w:r>
    </w:p>
    <w:p w:rsidR="007902B0">
      <w:pPr>
        <w:rPr>
          <w:rFonts w:ascii="Times New Roman" w:hAnsi="Times New Roman" w:cs="Times New Roman"/>
        </w:rPr>
      </w:pPr>
    </w:p>
    <w:sectPr>
      <w:footerReference w:type="even" r:id="rId4"/>
      <w:footerReference w:type="default" r:id="rId5"/>
      <w:pgSz w:w="11906" w:h="16838"/>
      <w:pgMar w:top="1021" w:right="1106" w:bottom="567" w:left="1080"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A49" w:rsidP="00334A49">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334A49">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A49" w:rsidRPr="0094743C" w:rsidP="00334A49">
    <w:pPr>
      <w:pStyle w:val="Footer"/>
      <w:framePr w:vAnchor="text" w:hAnchor="margin" w:xAlign="center" w:y="1"/>
      <w:rPr>
        <w:rStyle w:val="PageNumber"/>
        <w:rFonts w:ascii="Tahoma" w:hAnsi="Tahoma" w:cs="Tahoma"/>
        <w:b/>
        <w:sz w:val="16"/>
      </w:rPr>
    </w:pPr>
    <w:r w:rsidRPr="0094743C">
      <w:rPr>
        <w:rStyle w:val="PageNumber"/>
        <w:rFonts w:ascii="Tahoma" w:hAnsi="Tahoma" w:cs="Tahoma"/>
        <w:b/>
        <w:sz w:val="16"/>
      </w:rPr>
      <w:fldChar w:fldCharType="begin"/>
    </w:r>
    <w:r w:rsidRPr="0094743C">
      <w:rPr>
        <w:rStyle w:val="PageNumber"/>
        <w:rFonts w:ascii="Tahoma" w:hAnsi="Tahoma" w:cs="Tahoma"/>
        <w:b/>
        <w:sz w:val="16"/>
      </w:rPr>
      <w:instrText xml:space="preserve">PAGE  </w:instrText>
    </w:r>
    <w:r w:rsidRPr="0094743C">
      <w:rPr>
        <w:rStyle w:val="PageNumber"/>
        <w:rFonts w:ascii="Tahoma" w:hAnsi="Tahoma" w:cs="Tahoma"/>
        <w:b/>
        <w:sz w:val="16"/>
      </w:rPr>
      <w:fldChar w:fldCharType="separate"/>
    </w:r>
    <w:r w:rsidR="007B4063">
      <w:rPr>
        <w:rStyle w:val="PageNumber"/>
        <w:rFonts w:ascii="Tahoma" w:hAnsi="Tahoma" w:cs="Tahoma"/>
        <w:b/>
        <w:noProof/>
        <w:sz w:val="16"/>
      </w:rPr>
      <w:t>1</w:t>
    </w:r>
    <w:r w:rsidRPr="0094743C">
      <w:rPr>
        <w:rStyle w:val="PageNumber"/>
        <w:rFonts w:ascii="Tahoma" w:hAnsi="Tahoma" w:cs="Tahoma"/>
        <w:b/>
        <w:sz w:val="16"/>
      </w:rPr>
      <w:fldChar w:fldCharType="end"/>
    </w:r>
  </w:p>
  <w:p w:rsidR="00334A49">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E379B2"/>
    <w:multiLevelType w:val="hybridMultilevel"/>
    <w:tmpl w:val="5A10AFCA"/>
    <w:lvl w:ilvl="0">
      <w:start w:val="1"/>
      <w:numFmt w:val="bullet"/>
      <w:lvlText w:val=""/>
      <w:lvlJc w:val="left"/>
      <w:pPr>
        <w:tabs>
          <w:tab w:val="num" w:pos="720"/>
        </w:tabs>
        <w:ind w:left="720" w:hanging="360"/>
      </w:pPr>
      <w:rPr>
        <w:rFonts w:ascii="Symbol" w:hAnsi="Symbol"/>
        <w:color w:val="auto"/>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
    <w:nsid w:val="507F6F39"/>
    <w:multiLevelType w:val="hybridMultilevel"/>
    <w:tmpl w:val="43AEC4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59E0258C"/>
    <w:multiLevelType w:val="hybridMultilevel"/>
    <w:tmpl w:val="6DB8976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08"/>
  <w:hyphenationZone w:val="425"/>
  <w:noPunctuationKerning/>
  <w:characterSpacingControl w:val="doNotCompress"/>
  <w:compat>
    <w:useWord2002TableStyleRules/>
    <w:growAutofit/>
    <w:doNotUseIndentAsNumberingTabStop/>
    <w:allowSpaceOfSameStyleInTable/>
    <w:splitPgBreakAndParaMark/>
    <w:useAnsiKerningPairs/>
  </w:compat>
  <w:rsids>
    <w:rsidRoot w:val="00000000"/>
    <w:rsid w:val="00195F65"/>
    <w:rsid w:val="002923AA"/>
    <w:rsid w:val="00292B78"/>
    <w:rsid w:val="00334A49"/>
    <w:rsid w:val="003A6145"/>
    <w:rsid w:val="006770A3"/>
    <w:rsid w:val="007902B0"/>
    <w:rsid w:val="007B4063"/>
    <w:rsid w:val="00810FE6"/>
    <w:rsid w:val="0094743C"/>
    <w:rsid w:val="00AF3A7E"/>
    <w:rsid w:val="00E65E08"/>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A49"/>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rsid w:val="00334A49"/>
    <w:pPr>
      <w:keepNext/>
      <w:jc w:val="center"/>
      <w:outlineLvl w:val="0"/>
    </w:pPr>
    <w:rPr>
      <w:rFonts w:ascii="Tahoma" w:hAnsi="Tahoma" w:cs="Tahoma"/>
      <w:b/>
      <w:bCs/>
      <w:sz w:val="20"/>
      <w:szCs w:val="20"/>
    </w:rPr>
  </w:style>
  <w:style w:type="paragraph" w:styleId="Heading5">
    <w:name w:val="heading 5"/>
    <w:basedOn w:val="Normal"/>
    <w:next w:val="Normal"/>
    <w:uiPriority w:val="9"/>
    <w:qFormat/>
    <w:rsid w:val="00334A49"/>
    <w:pPr>
      <w:spacing w:before="240" w:after="60"/>
      <w:jc w:val="left"/>
      <w:outlineLvl w:val="4"/>
    </w:pPr>
    <w:rPr>
      <w:b/>
      <w:bCs/>
      <w:i/>
      <w:iCs/>
      <w:sz w:val="26"/>
      <w:szCs w:val="2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
    <w:name w:val="Body Text"/>
    <w:basedOn w:val="Normal"/>
    <w:rsid w:val="00334A49"/>
    <w:pPr>
      <w:jc w:val="center"/>
    </w:pPr>
    <w:rPr>
      <w:b/>
      <w:bCs/>
    </w:rPr>
  </w:style>
  <w:style w:type="paragraph" w:styleId="BodyText3">
    <w:name w:val="Body Text 3"/>
    <w:basedOn w:val="Normal"/>
    <w:rsid w:val="00334A49"/>
    <w:pPr>
      <w:jc w:val="both"/>
    </w:pPr>
    <w:rPr>
      <w:b/>
      <w:szCs w:val="20"/>
    </w:rPr>
  </w:style>
  <w:style w:type="paragraph" w:styleId="BodyText2">
    <w:name w:val="Body Text 2"/>
    <w:basedOn w:val="Normal"/>
    <w:rsid w:val="00334A49"/>
    <w:pPr>
      <w:jc w:val="left"/>
    </w:pPr>
    <w:rPr>
      <w:rFonts w:ascii="Tahoma" w:hAnsi="Tahoma" w:cs="Tahoma"/>
      <w:sz w:val="20"/>
      <w:szCs w:val="20"/>
    </w:rPr>
  </w:style>
  <w:style w:type="paragraph" w:styleId="Footer">
    <w:name w:val="footer"/>
    <w:basedOn w:val="Normal"/>
    <w:rsid w:val="00334A49"/>
    <w:pPr>
      <w:tabs>
        <w:tab w:val="center" w:pos="4536"/>
        <w:tab w:val="right" w:pos="9072"/>
      </w:tabs>
      <w:jc w:val="left"/>
    </w:pPr>
  </w:style>
  <w:style w:type="character" w:styleId="PageNumber">
    <w:name w:val="page number"/>
    <w:basedOn w:val="DefaultParagraphFont"/>
    <w:rsid w:val="00334A49"/>
  </w:style>
  <w:style w:type="table" w:styleId="TableGrid">
    <w:name w:val="Table Grid"/>
    <w:uiPriority w:val="59"/>
    <w:rsid w:val="00334A49"/>
    <w:pPr>
      <w:widowControl w:val="0"/>
      <w:autoSpaceDE w:val="0"/>
      <w:autoSpaceDN w:val="0"/>
      <w:adjustRightInd w:val="0"/>
    </w:p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top"/>
    </w:tc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TotalTime>
  <Pages>7</Pages>
  <Words>2275</Words>
  <Characters>12970</Characters>
  <Application>Microsoft Office Word</Application>
  <DocSecurity>0</DocSecurity>
  <Lines>0</Lines>
  <Paragraphs>0</Paragraphs>
  <ScaleCrop>false</ScaleCrop>
  <Company>ST</Company>
  <LinksUpToDate>false</LinksUpToDate>
  <CharactersWithSpaces>15215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Mgr. Andrej Kramár</dc:creator>
  <cp:lastModifiedBy>Ružena Hircová</cp:lastModifiedBy>
  <cp:revision>4</cp:revision>
  <dcterms:created xsi:type="dcterms:W3CDTF">2004-07-27T07:51:00Z</dcterms:created>
  <dcterms:modified xsi:type="dcterms:W3CDTF">2004-08-19T09:37:00Z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-1873588547</vt:i4>
  </property>
  <property fmtid="{D5CDD505-2E9C-101B-9397-08002B2CF9AE}" pid="3" name="_AuthorEmail">
    <vt:lpwstr>Andrej.Kramar@st.sk</vt:lpwstr>
  </property>
  <property fmtid="{D5CDD505-2E9C-101B-9397-08002B2CF9AE}" pid="4" name="_AuthorEmailDisplayName">
    <vt:lpwstr>Kramar Andrej</vt:lpwstr>
  </property>
  <property fmtid="{D5CDD505-2E9C-101B-9397-08002B2CF9AE}" pid="5" name="_EmailSubject">
    <vt:lpwstr>Finalne verzie (A+B) ... vo forme na disketu</vt:lpwstr>
  </property>
</Properties>
</file>