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BodyText"/>
        <w:pBdr>
          <w:bottom w:val="single" w:sz="12" w:space="1" w:color="auto"/>
        </w:pBdr>
        <w:jc w:val="center"/>
        <w:rPr>
          <w:rFonts w:ascii="Bookman Old Style" w:hAnsi="Bookman Old Style" w:cs="Times New Roman"/>
          <w:b/>
          <w:bCs/>
        </w:rPr>
      </w:pPr>
      <w:r>
        <w:rPr>
          <w:rFonts w:ascii="Bookman Old Style" w:hAnsi="Bookman Old Style" w:cs="Times New Roman"/>
          <w:b/>
          <w:bCs/>
        </w:rPr>
        <w:t>N Á R O D N Á   R A D A   S L O V E N S K E J   R E P U B L I K Y</w:t>
      </w:r>
    </w:p>
    <w:p>
      <w:pPr>
        <w:pStyle w:val="BodyText"/>
        <w:jc w:val="center"/>
        <w:rPr>
          <w:rFonts w:ascii="Bookman Old Style" w:hAnsi="Bookman Old Style" w:cs="Times New Roman"/>
          <w:b/>
          <w:bCs/>
        </w:rPr>
      </w:pPr>
    </w:p>
    <w:p>
      <w:pPr>
        <w:pStyle w:val="BodyText"/>
        <w:jc w:val="center"/>
        <w:rPr>
          <w:rFonts w:ascii="Bookman Old Style" w:hAnsi="Bookman Old Style" w:cs="Times New Roman"/>
          <w:b/>
          <w:bCs/>
        </w:rPr>
      </w:pPr>
    </w:p>
    <w:p>
      <w:pPr>
        <w:pStyle w:val="BodyText"/>
        <w:jc w:val="center"/>
        <w:rPr>
          <w:rFonts w:ascii="Bookman Old Style" w:hAnsi="Bookman Old Style" w:cs="Times New Roman"/>
          <w:b/>
          <w:bCs/>
        </w:rPr>
      </w:pPr>
      <w:r>
        <w:rPr>
          <w:rFonts w:ascii="Bookman Old Style" w:hAnsi="Bookman Old Style" w:cs="Times New Roman"/>
          <w:b/>
          <w:bCs/>
        </w:rPr>
        <w:t>III. volebné obdobie</w:t>
      </w:r>
    </w:p>
    <w:p>
      <w:pPr>
        <w:pStyle w:val="BodyText"/>
        <w:jc w:val="center"/>
        <w:rPr>
          <w:rFonts w:ascii="Bookman Old Style" w:hAnsi="Bookman Old Style" w:cs="Times New Roman"/>
          <w:b/>
          <w:bCs/>
        </w:rPr>
      </w:pPr>
    </w:p>
    <w:p>
      <w:pPr>
        <w:pStyle w:val="BodyText"/>
        <w:jc w:val="center"/>
        <w:rPr>
          <w:rFonts w:ascii="Bookman Old Style" w:hAnsi="Bookman Old Style" w:cs="Times New Roman"/>
          <w:b/>
          <w:bCs/>
        </w:rPr>
      </w:pPr>
    </w:p>
    <w:p>
      <w:pPr>
        <w:pStyle w:val="BodyText"/>
        <w:jc w:val="center"/>
        <w:rPr>
          <w:rFonts w:ascii="Bookman Old Style" w:hAnsi="Bookman Old Style" w:cs="Times New Roman"/>
        </w:rPr>
      </w:pPr>
      <w:r>
        <w:rPr>
          <w:rFonts w:ascii="Bookman Old Style" w:hAnsi="Bookman Old Style" w:cs="Times New Roman"/>
        </w:rPr>
        <w:t>N á v r h</w:t>
      </w:r>
    </w:p>
    <w:p>
      <w:pPr>
        <w:pStyle w:val="BodyText"/>
        <w:jc w:val="center"/>
        <w:rPr>
          <w:rFonts w:ascii="Bookman Old Style" w:hAnsi="Bookman Old Style" w:cs="Times New Roman"/>
        </w:rPr>
      </w:pPr>
    </w:p>
    <w:p>
      <w:pPr>
        <w:pStyle w:val="BodyText"/>
        <w:jc w:val="center"/>
        <w:rPr>
          <w:rFonts w:ascii="Bookman Old Style" w:hAnsi="Bookman Old Style" w:cs="Times New Roman"/>
        </w:rPr>
      </w:pPr>
      <w:r>
        <w:rPr>
          <w:rFonts w:ascii="Bookman Old Style" w:hAnsi="Bookman Old Style" w:cs="Times New Roman"/>
        </w:rPr>
        <w:t>Z á k o n</w:t>
      </w:r>
    </w:p>
    <w:p>
      <w:pPr>
        <w:pStyle w:val="BodyText"/>
        <w:jc w:val="center"/>
        <w:rPr>
          <w:rFonts w:ascii="Bookman Old Style" w:hAnsi="Bookman Old Style" w:cs="Times New Roman"/>
        </w:rPr>
      </w:pPr>
    </w:p>
    <w:p>
      <w:pPr>
        <w:pStyle w:val="BodyText"/>
        <w:jc w:val="center"/>
        <w:rPr>
          <w:rFonts w:ascii="Bookman Old Style" w:hAnsi="Bookman Old Style" w:cs="Times New Roman"/>
        </w:rPr>
      </w:pPr>
      <w:r>
        <w:rPr>
          <w:rFonts w:ascii="Bookman Old Style" w:hAnsi="Bookman Old Style" w:cs="Times New Roman"/>
        </w:rPr>
        <w:t>z .......................</w:t>
      </w:r>
    </w:p>
    <w:p>
      <w:pPr>
        <w:pStyle w:val="BodyText"/>
        <w:jc w:val="center"/>
        <w:rPr>
          <w:rFonts w:ascii="Bookman Old Style" w:hAnsi="Bookman Old Style" w:cs="Times New Roman"/>
        </w:rPr>
      </w:pPr>
    </w:p>
    <w:p>
      <w:pPr>
        <w:pStyle w:val="BodyText"/>
        <w:rPr>
          <w:rFonts w:ascii="Bookman Old Style" w:hAnsi="Bookman Old Style" w:cs="Times New Roman"/>
        </w:rPr>
      </w:pPr>
      <w:r>
        <w:rPr>
          <w:rFonts w:ascii="Bookman Old Style" w:hAnsi="Bookman Old Style" w:cs="Times New Roman"/>
        </w:rPr>
        <w:t>ktorým sa mení a dopĺňa zákon č. 222/2004 Z. z. o dani z pridanej hodnoty v znení zákona č. 350/2004 Z. z.</w:t>
      </w:r>
    </w:p>
    <w:p>
      <w:pPr>
        <w:pStyle w:val="BodyText"/>
        <w:jc w:val="center"/>
        <w:rPr>
          <w:rFonts w:ascii="Bookman Old Style" w:hAnsi="Bookman Old Style" w:cs="Times New Roman"/>
        </w:rPr>
      </w:pPr>
    </w:p>
    <w:p>
      <w:pPr>
        <w:pStyle w:val="BodyText"/>
        <w:jc w:val="center"/>
        <w:rPr>
          <w:rFonts w:ascii="Bookman Old Style" w:hAnsi="Bookman Old Style" w:cs="Times New Roman"/>
        </w:rPr>
      </w:pPr>
    </w:p>
    <w:p>
      <w:pPr>
        <w:pStyle w:val="BodyText"/>
        <w:jc w:val="center"/>
        <w:rPr>
          <w:rFonts w:ascii="Bookman Old Style" w:hAnsi="Bookman Old Style" w:cs="Times New Roman"/>
        </w:rPr>
      </w:pPr>
    </w:p>
    <w:p>
      <w:pPr>
        <w:pStyle w:val="BodyText"/>
        <w:jc w:val="center"/>
        <w:rPr>
          <w:rFonts w:ascii="Bookman Old Style" w:hAnsi="Bookman Old Style" w:cs="Times New Roman"/>
        </w:rPr>
      </w:pPr>
    </w:p>
    <w:p>
      <w:pPr>
        <w:pStyle w:val="BodyText"/>
        <w:jc w:val="center"/>
        <w:rPr>
          <w:rFonts w:ascii="Bookman Old Style" w:hAnsi="Bookman Old Style" w:cs="Times New Roman"/>
        </w:rPr>
      </w:pPr>
    </w:p>
    <w:p>
      <w:pPr>
        <w:pStyle w:val="BodyText"/>
        <w:rPr>
          <w:rFonts w:ascii="Bookman Old Style" w:hAnsi="Bookman Old Style" w:cs="Times New Roman"/>
        </w:rPr>
      </w:pPr>
      <w:r>
        <w:rPr>
          <w:rFonts w:ascii="Bookman Old Style" w:hAnsi="Bookman Old Style" w:cs="Times New Roman"/>
        </w:rPr>
        <w:tab/>
        <w:t>Nár</w:t>
      </w:r>
      <w:r>
        <w:rPr>
          <w:rFonts w:ascii="Bookman Old Style" w:hAnsi="Bookman Old Style" w:cs="Times New Roman"/>
        </w:rPr>
        <w:t>odná rada Slovenskej republiky sa uzniesla na tomto zákone:</w:t>
        <w:tab/>
      </w:r>
    </w:p>
    <w:p>
      <w:pPr>
        <w:pStyle w:val="BodyText"/>
        <w:rPr>
          <w:rFonts w:ascii="Bookman Old Style" w:hAnsi="Bookman Old Style" w:cs="Times New Roman"/>
        </w:rPr>
      </w:pPr>
    </w:p>
    <w:p>
      <w:pPr>
        <w:pStyle w:val="BodyText"/>
        <w:rPr>
          <w:rFonts w:ascii="Bookman Old Style" w:hAnsi="Bookman Old Style" w:cs="Times New Roman"/>
        </w:rPr>
      </w:pPr>
    </w:p>
    <w:p>
      <w:pPr>
        <w:pStyle w:val="BodyText"/>
        <w:jc w:val="center"/>
        <w:rPr>
          <w:rFonts w:ascii="Bookman Old Style" w:hAnsi="Bookman Old Style" w:cs="Times New Roman"/>
        </w:rPr>
      </w:pPr>
      <w:r>
        <w:rPr>
          <w:rFonts w:ascii="Bookman Old Style" w:hAnsi="Bookman Old Style" w:cs="Times New Roman"/>
        </w:rPr>
        <w:t>Čl. I</w:t>
      </w:r>
    </w:p>
    <w:p>
      <w:pPr>
        <w:pStyle w:val="BodyText"/>
        <w:rPr>
          <w:rFonts w:ascii="Bookman Old Style" w:hAnsi="Bookman Old Style" w:cs="Times New Roman"/>
        </w:rPr>
      </w:pPr>
    </w:p>
    <w:p>
      <w:pPr>
        <w:pStyle w:val="BodyText"/>
        <w:ind w:firstLine="708"/>
        <w:rPr>
          <w:rFonts w:ascii="Bookman Old Style" w:hAnsi="Bookman Old Style" w:cs="Times New Roman"/>
        </w:rPr>
      </w:pPr>
      <w:r>
        <w:rPr>
          <w:rFonts w:ascii="Bookman Old Style" w:hAnsi="Bookman Old Style" w:cs="Times New Roman"/>
        </w:rPr>
        <w:t>§ 27 vrátane nadpisu znie:</w:t>
      </w:r>
    </w:p>
    <w:p>
      <w:pPr>
        <w:pStyle w:val="BodyText"/>
        <w:rPr>
          <w:rFonts w:ascii="Bookman Old Style" w:hAnsi="Bookman Old Style" w:cs="Times New Roman"/>
        </w:rPr>
      </w:pPr>
    </w:p>
    <w:p>
      <w:pPr>
        <w:pStyle w:val="BodyText"/>
        <w:rPr>
          <w:rFonts w:ascii="Bookman Old Style" w:hAnsi="Bookman Old Style" w:cs="Times New Roman"/>
        </w:rPr>
      </w:pPr>
      <w:r>
        <w:rPr>
          <w:rFonts w:ascii="Bookman Old Style" w:hAnsi="Bookman Old Style" w:cs="Times New Roman"/>
        </w:rPr>
        <w:tab/>
        <w:tab/>
        <w:tab/>
        <w:tab/>
        <w:tab/>
        <w:tab/>
        <w:t>„§ 27</w:t>
      </w:r>
    </w:p>
    <w:p>
      <w:pPr>
        <w:pStyle w:val="BodyText"/>
        <w:rPr>
          <w:rFonts w:ascii="Bookman Old Style" w:hAnsi="Bookman Old Style" w:cs="Times New Roman"/>
        </w:rPr>
      </w:pPr>
      <w:r>
        <w:rPr>
          <w:rFonts w:ascii="Bookman Old Style" w:hAnsi="Bookman Old Style" w:cs="Times New Roman"/>
        </w:rPr>
        <w:t xml:space="preserve">                                                 Sadzba dane</w:t>
      </w:r>
    </w:p>
    <w:p>
      <w:pPr>
        <w:pStyle w:val="BodyText"/>
        <w:rPr>
          <w:rFonts w:ascii="Bookman Old Style" w:hAnsi="Bookman Old Style" w:cs="Times New Roman"/>
        </w:rPr>
      </w:pPr>
    </w:p>
    <w:p>
      <w:pPr>
        <w:pStyle w:val="BodyText"/>
        <w:rPr>
          <w:rFonts w:ascii="Bookman Old Style" w:hAnsi="Bookman Old Style" w:cs="Times New Roman"/>
          <w:vertAlign w:val="subscript"/>
        </w:rPr>
      </w:pPr>
      <w:r>
        <w:rPr>
          <w:rFonts w:ascii="Bookman Old Style" w:hAnsi="Bookman Old Style" w:cs="Times New Roman"/>
        </w:rPr>
        <w:t>(1) Sadzba dane je 19 % zo základu dane.</w:t>
      </w:r>
    </w:p>
    <w:p>
      <w:pPr>
        <w:jc w:val="both"/>
        <w:rPr>
          <w:rFonts w:ascii="Bookman Old Style" w:hAnsi="Bookman Old Style" w:cs="Times New Roman"/>
          <w:bCs/>
          <w:lang w:val="sk-SK" w:eastAsia="sk-SK"/>
        </w:rPr>
      </w:pPr>
    </w:p>
    <w:p>
      <w:pPr>
        <w:pStyle w:val="BodyText"/>
        <w:rPr>
          <w:rFonts w:ascii="Bookman Old Style" w:hAnsi="Bookman Old Style" w:cs="Times New Roman"/>
          <w:iCs/>
          <w:lang w:val="cs-CZ" w:eastAsia="cs-CZ"/>
        </w:rPr>
      </w:pPr>
      <w:r>
        <w:rPr>
          <w:rFonts w:ascii="Bookman Old Style" w:hAnsi="Bookman Old Style" w:cs="Times New Roman"/>
          <w:iCs/>
          <w:lang w:val="cs-CZ" w:eastAsia="cs-CZ"/>
        </w:rPr>
        <w:t xml:space="preserve">(2) Pri tovare a službách zatriedených podľa osobitného predpisu </w:t>
      </w:r>
      <w:r>
        <w:rPr>
          <w:rFonts w:ascii="Bookman Old Style" w:hAnsi="Bookman Old Style" w:cs="Times New Roman"/>
          <w:iCs/>
          <w:vertAlign w:val="superscript"/>
          <w:lang w:val="cs-CZ" w:eastAsia="cs-CZ"/>
        </w:rPr>
        <w:t>1)</w:t>
      </w:r>
      <w:r>
        <w:rPr>
          <w:rFonts w:ascii="Bookman Old Style" w:hAnsi="Bookman Old Style" w:cs="Times New Roman"/>
          <w:iCs/>
          <w:lang w:val="cs-CZ" w:eastAsia="cs-CZ"/>
        </w:rPr>
        <w:t xml:space="preserve">  a   </w:t>
      </w:r>
    </w:p>
    <w:p>
      <w:pPr>
        <w:pStyle w:val="BodyText"/>
        <w:rPr>
          <w:rFonts w:ascii="Bookman Old Style" w:hAnsi="Bookman Old Style" w:cs="Times New Roman"/>
          <w:iCs/>
          <w:lang w:val="cs-CZ" w:eastAsia="cs-CZ"/>
        </w:rPr>
      </w:pPr>
      <w:r>
        <w:rPr>
          <w:rFonts w:ascii="Bookman Old Style" w:hAnsi="Bookman Old Style" w:cs="Times New Roman"/>
          <w:iCs/>
          <w:lang w:val="cs-CZ" w:eastAsia="cs-CZ"/>
        </w:rPr>
        <w:t xml:space="preserve">     uvedených v prílohe č. 1, ktorá je neoddeliteľnou súčasťou tohto    </w:t>
      </w:r>
    </w:p>
    <w:p>
      <w:pPr>
        <w:pStyle w:val="BodyText"/>
        <w:rPr>
          <w:rFonts w:ascii="Bookman Old Style" w:hAnsi="Bookman Old Style" w:cs="Times New Roman"/>
          <w:iCs/>
          <w:lang w:val="cs-CZ" w:eastAsia="cs-CZ"/>
        </w:rPr>
      </w:pPr>
      <w:r>
        <w:rPr>
          <w:rFonts w:ascii="Bookman Old Style" w:hAnsi="Bookman Old Style" w:cs="Times New Roman"/>
          <w:iCs/>
          <w:lang w:val="cs-CZ" w:eastAsia="cs-CZ"/>
        </w:rPr>
        <w:t xml:space="preserve">     zákona, je sadzba dane 10 % zo základu dane.“</w:t>
      </w:r>
    </w:p>
    <w:p>
      <w:pPr>
        <w:jc w:val="both"/>
        <w:rPr>
          <w:rFonts w:ascii="Bookman Old Style" w:hAnsi="Bookman Old Style" w:cs="Times New Roman"/>
          <w:lang w:eastAsia="sk-SK"/>
        </w:rPr>
      </w:pPr>
    </w:p>
    <w:p>
      <w:pPr>
        <w:jc w:val="both"/>
        <w:rPr>
          <w:rFonts w:ascii="Bookman Old Style" w:hAnsi="Bookman Old Style" w:cs="Times New Roman"/>
          <w:lang w:val="sk-SK" w:eastAsia="sk-SK"/>
        </w:rPr>
      </w:pPr>
    </w:p>
    <w:p>
      <w:pPr>
        <w:jc w:val="both"/>
        <w:rPr>
          <w:rFonts w:ascii="Bookman Old Style" w:hAnsi="Bookman Old Style" w:cs="Times New Roman"/>
          <w:lang w:val="sk-SK" w:eastAsia="sk-SK"/>
        </w:rPr>
      </w:pPr>
      <w:r>
        <w:rPr>
          <w:rFonts w:ascii="Bookman Old Style" w:hAnsi="Bookman Old Style" w:cs="Times New Roman"/>
          <w:lang w:val="sk-SK" w:eastAsia="sk-SK"/>
        </w:rPr>
        <w:tab/>
        <w:t>Poznámka pod čiarou k odkazu 1 znie:</w:t>
      </w:r>
    </w:p>
    <w:p>
      <w:pPr>
        <w:jc w:val="both"/>
        <w:rPr>
          <w:rFonts w:ascii="Bookman Old Style" w:hAnsi="Bookman Old Style" w:cs="Times New Roman"/>
          <w:lang w:val="sk-SK" w:eastAsia="sk-SK"/>
        </w:rPr>
      </w:pPr>
    </w:p>
    <w:p>
      <w:pPr>
        <w:jc w:val="both"/>
        <w:rPr>
          <w:rFonts w:ascii="Bookman Old Style" w:hAnsi="Bookman Old Style" w:cs="Times New Roman"/>
          <w:lang w:val="sk-SK" w:eastAsia="sk-SK"/>
        </w:rPr>
      </w:pPr>
      <w:r>
        <w:rPr>
          <w:rFonts w:ascii="Bookman Old Style" w:hAnsi="Bookman Old Style" w:cs="Times New Roman"/>
          <w:lang w:val="sk-SK" w:eastAsia="sk-SK"/>
        </w:rPr>
        <w:t>„</w:t>
      </w:r>
      <w:r>
        <w:rPr>
          <w:rFonts w:ascii="Bookman Old Style" w:hAnsi="Bookman Old Style" w:cs="Times New Roman"/>
          <w:vertAlign w:val="superscript"/>
          <w:lang w:val="sk-SK" w:eastAsia="sk-SK"/>
        </w:rPr>
        <w:t>1)</w:t>
      </w:r>
      <w:r>
        <w:rPr>
          <w:rFonts w:ascii="Bookman Old Style" w:hAnsi="Bookman Old Style" w:cs="Times New Roman"/>
          <w:lang w:val="sk-SK" w:eastAsia="sk-SK"/>
        </w:rPr>
        <w:t xml:space="preserve"> </w:t>
      </w:r>
      <w:r>
        <w:rPr>
          <w:rFonts w:ascii="Bookman Old Style" w:hAnsi="Bookman Old Style" w:cs="Times New Roman"/>
        </w:rPr>
        <w:t>Vyhláška Štatistického úradu Slovenskej republiky č. 6</w:t>
      </w:r>
      <w:r>
        <w:rPr>
          <w:rFonts w:ascii="Bookman Old Style" w:hAnsi="Bookman Old Style" w:cs="Times New Roman"/>
        </w:rPr>
        <w:t>32/2002 Z. z.“</w:t>
      </w:r>
    </w:p>
    <w:p>
      <w:pPr>
        <w:jc w:val="both"/>
        <w:rPr>
          <w:rFonts w:ascii="Bookman Old Style" w:hAnsi="Bookman Old Style" w:cs="Times New Roman"/>
          <w:lang w:val="sk-SK" w:eastAsia="sk-SK"/>
        </w:rPr>
      </w:pPr>
    </w:p>
    <w:p>
      <w:pPr>
        <w:jc w:val="both"/>
        <w:rPr>
          <w:rFonts w:ascii="Bookman Old Style" w:hAnsi="Bookman Old Style" w:cs="Times New Roman"/>
          <w:lang w:val="sk-SK" w:eastAsia="sk-SK"/>
        </w:rPr>
      </w:pPr>
    </w:p>
    <w:p>
      <w:pPr>
        <w:jc w:val="both"/>
        <w:rPr>
          <w:rFonts w:ascii="Bookman Old Style" w:hAnsi="Bookman Old Style" w:cs="Times New Roman"/>
          <w:lang w:val="sk-SK" w:eastAsia="sk-SK"/>
        </w:rPr>
      </w:pPr>
    </w:p>
    <w:p>
      <w:pPr>
        <w:jc w:val="center"/>
        <w:rPr>
          <w:rFonts w:ascii="Bookman Old Style" w:hAnsi="Bookman Old Style" w:cs="Times New Roman"/>
          <w:lang w:val="sk-SK" w:eastAsia="sk-SK"/>
        </w:rPr>
      </w:pPr>
      <w:r>
        <w:rPr>
          <w:rFonts w:ascii="Bookman Old Style" w:hAnsi="Bookman Old Style" w:cs="Times New Roman"/>
          <w:lang w:val="sk-SK" w:eastAsia="sk-SK"/>
        </w:rPr>
        <w:t>Čl. II</w:t>
      </w:r>
    </w:p>
    <w:p>
      <w:pPr>
        <w:jc w:val="both"/>
        <w:rPr>
          <w:rFonts w:ascii="Bookman Old Style" w:hAnsi="Bookman Old Style" w:cs="Times New Roman"/>
          <w:lang w:val="sk-SK" w:eastAsia="sk-SK"/>
        </w:rPr>
      </w:pPr>
    </w:p>
    <w:p>
      <w:pPr>
        <w:jc w:val="both"/>
        <w:rPr>
          <w:rFonts w:ascii="Bookman Old Style" w:hAnsi="Bookman Old Style" w:cs="Times New Roman"/>
          <w:lang w:val="sk-SK" w:eastAsia="sk-SK"/>
        </w:rPr>
      </w:pPr>
      <w:r>
        <w:rPr>
          <w:rFonts w:ascii="Bookman Old Style" w:hAnsi="Bookman Old Style" w:cs="Times New Roman"/>
          <w:lang w:val="sk-SK" w:eastAsia="sk-SK"/>
        </w:rPr>
        <w:tab/>
        <w:t>Tento zákon nadobúda účinnosť 1. januára 2005.</w:t>
      </w:r>
    </w:p>
    <w:p>
      <w:pPr>
        <w:jc w:val="both"/>
        <w:rPr>
          <w:rFonts w:ascii="Bookman Old Style" w:hAnsi="Bookman Old Style" w:cs="Times New Roman"/>
          <w:lang w:val="sk-SK" w:eastAsia="sk-SK"/>
        </w:rPr>
      </w:pPr>
    </w:p>
    <w:p>
      <w:pPr>
        <w:jc w:val="both"/>
        <w:rPr>
          <w:rFonts w:ascii="Bookman Old Style" w:hAnsi="Bookman Old Style" w:cs="Times New Roman"/>
          <w:lang w:val="sk-SK" w:eastAsia="sk-SK"/>
        </w:rPr>
      </w:pPr>
    </w:p>
    <w:p>
      <w:pPr>
        <w:jc w:val="both"/>
        <w:rPr>
          <w:rFonts w:ascii="Bookman Old Style" w:hAnsi="Bookman Old Style" w:cs="Times New Roman"/>
          <w:lang w:val="sk-SK" w:eastAsia="sk-SK"/>
        </w:rPr>
      </w:pPr>
    </w:p>
    <w:p>
      <w:pPr>
        <w:jc w:val="both"/>
        <w:rPr>
          <w:rFonts w:ascii="Bookman Old Style" w:hAnsi="Bookman Old Style" w:cs="Times New Roman"/>
          <w:lang w:val="sk-SK" w:eastAsia="sk-SK"/>
        </w:rPr>
      </w:pPr>
    </w:p>
    <w:p>
      <w:pPr>
        <w:jc w:val="both"/>
        <w:rPr>
          <w:rFonts w:ascii="Bookman Old Style" w:hAnsi="Bookman Old Style" w:cs="Times New Roman"/>
          <w:b/>
          <w:u w:val="single"/>
          <w:lang w:val="sk-SK" w:eastAsia="sk-SK"/>
        </w:rPr>
      </w:pPr>
      <w:r>
        <w:rPr>
          <w:rFonts w:ascii="Bookman Old Style" w:hAnsi="Bookman Old Style" w:cs="Times New Roman"/>
          <w:b/>
          <w:u w:val="single"/>
        </w:rPr>
        <w:t xml:space="preserve">Príloha č. 1 </w:t>
      </w:r>
    </w:p>
    <w:p>
      <w:pPr>
        <w:jc w:val="both"/>
        <w:rPr>
          <w:rFonts w:ascii="Bookman Old Style" w:hAnsi="Bookman Old Style" w:cs="Times New Roman"/>
          <w:lang w:val="sk-SK" w:eastAsia="sk-SK"/>
        </w:rPr>
      </w:pPr>
      <w:r>
        <w:rPr>
          <w:rFonts w:ascii="Bookman Old Style" w:hAnsi="Bookman Old Style" w:cs="Times New Roman"/>
        </w:rPr>
        <w:t>K zákonu NR SR č. .......  Z. z.</w:t>
      </w:r>
    </w:p>
    <w:p>
      <w:pPr>
        <w:jc w:val="both"/>
        <w:rPr>
          <w:rFonts w:ascii="Bookman Old Style" w:hAnsi="Bookman Old Style" w:cs="Times New Roman"/>
          <w:lang w:val="sk-SK" w:eastAsia="sk-SK"/>
        </w:rPr>
      </w:pPr>
    </w:p>
    <w:p>
      <w:pPr>
        <w:jc w:val="both"/>
        <w:rPr>
          <w:rFonts w:ascii="Bookman Old Style" w:hAnsi="Bookman Old Style" w:cs="Times New Roman"/>
          <w:lang w:val="sk-SK" w:eastAsia="sk-SK"/>
        </w:rPr>
      </w:pPr>
      <w:r>
        <w:rPr>
          <w:rFonts w:ascii="Bookman Old Style" w:hAnsi="Bookman Old Style" w:cs="Times New Roman"/>
        </w:rPr>
        <w:t xml:space="preserve">Zoznam tovarov podliehajúcich sadzbe dani 10 % </w:t>
      </w:r>
    </w:p>
    <w:p>
      <w:pPr>
        <w:jc w:val="both"/>
        <w:rPr>
          <w:rFonts w:ascii="Bookman Old Style" w:hAnsi="Bookman Old Style" w:cs="Times New Roman"/>
          <w:lang w:val="sk-SK" w:eastAsia="sk-SK"/>
        </w:rPr>
      </w:pPr>
    </w:p>
    <w:p>
      <w:pPr>
        <w:jc w:val="both"/>
        <w:rPr>
          <w:rFonts w:ascii="Times New Roman" w:hAnsi="Times New Roman" w:cs="Times New Roman"/>
          <w:lang w:val="sk-SK" w:eastAsia="sk-SK"/>
        </w:rPr>
      </w:pPr>
      <w:r>
        <w:rPr>
          <w:rFonts w:ascii="Times New Roman" w:hAnsi="Times New Roman" w:cs="Times New Roman"/>
        </w:rPr>
        <w:t>------------------------------------------------------------------</w:t>
      </w:r>
    </w:p>
    <w:p>
      <w:pPr>
        <w:jc w:val="both"/>
        <w:rPr>
          <w:rFonts w:ascii="Times New Roman" w:hAnsi="Times New Roman" w:cs="Times New Roman"/>
          <w:lang w:val="sk-SK" w:eastAsia="sk-SK"/>
        </w:rPr>
      </w:pPr>
      <w:r>
        <w:rPr>
          <w:rFonts w:ascii="Times New Roman" w:hAnsi="Times New Roman" w:cs="Times New Roman"/>
        </w:rPr>
        <w:t>Kapitoly alebo</w:t>
      </w:r>
      <w:r>
        <w:rPr>
          <w:rFonts w:ascii="Times New Roman" w:hAnsi="Times New Roman" w:cs="Times New Roman"/>
        </w:rPr>
        <w:t xml:space="preserve">                 Názov tovaru</w:t>
      </w:r>
    </w:p>
    <w:p>
      <w:pPr>
        <w:jc w:val="both"/>
        <w:rPr>
          <w:rFonts w:ascii="Times New Roman" w:hAnsi="Times New Roman" w:cs="Times New Roman"/>
          <w:lang w:val="sk-SK" w:eastAsia="sk-SK"/>
        </w:rPr>
      </w:pPr>
      <w:r>
        <w:rPr>
          <w:rFonts w:ascii="Times New Roman" w:hAnsi="Times New Roman" w:cs="Times New Roman"/>
        </w:rPr>
        <w:t>položky</w:t>
      </w:r>
    </w:p>
    <w:p>
      <w:pPr>
        <w:jc w:val="both"/>
        <w:rPr>
          <w:rFonts w:ascii="Times New Roman" w:hAnsi="Times New Roman" w:cs="Times New Roman"/>
          <w:lang w:val="sk-SK" w:eastAsia="sk-SK"/>
        </w:rPr>
      </w:pPr>
      <w:r>
        <w:rPr>
          <w:rFonts w:ascii="Times New Roman" w:hAnsi="Times New Roman" w:cs="Times New Roman"/>
        </w:rPr>
        <w:t>colného</w:t>
      </w:r>
    </w:p>
    <w:p>
      <w:pPr>
        <w:jc w:val="both"/>
        <w:rPr>
          <w:rFonts w:ascii="Times New Roman" w:hAnsi="Times New Roman" w:cs="Times New Roman"/>
          <w:lang w:val="sk-SK" w:eastAsia="sk-SK"/>
        </w:rPr>
      </w:pPr>
      <w:r>
        <w:rPr>
          <w:rFonts w:ascii="Times New Roman" w:hAnsi="Times New Roman" w:cs="Times New Roman"/>
        </w:rPr>
        <w:t>sadzobníka</w:t>
      </w:r>
    </w:p>
    <w:p>
      <w:pPr>
        <w:jc w:val="both"/>
        <w:rPr>
          <w:rFonts w:ascii="Times New Roman" w:hAnsi="Times New Roman" w:cs="Times New Roman"/>
          <w:lang w:val="sk-SK" w:eastAsia="sk-SK"/>
        </w:rPr>
      </w:pPr>
      <w:r>
        <w:rPr>
          <w:rFonts w:ascii="Times New Roman" w:hAnsi="Times New Roman" w:cs="Times New Roman"/>
        </w:rPr>
        <w:t>------------------------------------------------------------------</w:t>
      </w:r>
    </w:p>
    <w:p>
      <w:pPr>
        <w:jc w:val="both"/>
        <w:rPr>
          <w:rFonts w:ascii="Times New Roman" w:hAnsi="Times New Roman" w:cs="Times New Roman"/>
          <w:lang w:val="sk-SK" w:eastAsia="sk-SK"/>
        </w:rPr>
      </w:pPr>
    </w:p>
    <w:p>
      <w:pPr>
        <w:jc w:val="both"/>
        <w:rPr>
          <w:rFonts w:ascii="Times New Roman" w:hAnsi="Times New Roman" w:cs="Times New Roman"/>
          <w:lang w:val="sk-SK" w:eastAsia="sk-SK"/>
        </w:rPr>
      </w:pPr>
    </w:p>
    <w:p>
      <w:pPr>
        <w:jc w:val="both"/>
        <w:rPr>
          <w:rFonts w:ascii="Times New Roman" w:hAnsi="Times New Roman" w:cs="Times New Roman"/>
          <w:lang w:val="sk-SK" w:eastAsia="sk-SK"/>
        </w:rPr>
      </w:pPr>
      <w:r>
        <w:rPr>
          <w:rFonts w:ascii="Times New Roman" w:hAnsi="Times New Roman" w:cs="Times New Roman"/>
        </w:rPr>
        <w:t>1                 - Živé zvieratá</w:t>
      </w:r>
    </w:p>
    <w:p>
      <w:pPr>
        <w:jc w:val="both"/>
        <w:rPr>
          <w:rFonts w:ascii="Times New Roman" w:hAnsi="Times New Roman" w:cs="Times New Roman"/>
          <w:lang w:val="sk-SK" w:eastAsia="sk-SK"/>
        </w:rPr>
      </w:pPr>
      <w:r>
        <w:rPr>
          <w:rFonts w:ascii="Times New Roman" w:hAnsi="Times New Roman" w:cs="Times New Roman"/>
        </w:rPr>
        <w:t>2                 - Mäso a jedlé droby</w:t>
      </w:r>
    </w:p>
    <w:p>
      <w:pPr>
        <w:jc w:val="both"/>
        <w:rPr>
          <w:rFonts w:ascii="Times New Roman" w:hAnsi="Times New Roman" w:cs="Times New Roman"/>
          <w:lang w:val="sk-SK" w:eastAsia="sk-SK"/>
        </w:rPr>
      </w:pPr>
      <w:r>
        <w:rPr>
          <w:rFonts w:ascii="Times New Roman" w:hAnsi="Times New Roman" w:cs="Times New Roman"/>
        </w:rPr>
        <w:t>3                 - Ryby a kôrovce, mäkkýše a ostatné vod</w:t>
      </w:r>
      <w:r>
        <w:rPr>
          <w:rFonts w:ascii="Times New Roman" w:hAnsi="Times New Roman" w:cs="Times New Roman"/>
        </w:rPr>
        <w:t>né bezstavovce</w:t>
      </w:r>
    </w:p>
    <w:p>
      <w:pPr>
        <w:jc w:val="both"/>
        <w:rPr>
          <w:rFonts w:ascii="Times New Roman" w:hAnsi="Times New Roman" w:cs="Times New Roman"/>
          <w:lang w:val="sk-SK" w:eastAsia="sk-SK"/>
        </w:rPr>
      </w:pPr>
      <w:r>
        <w:rPr>
          <w:rFonts w:ascii="Times New Roman" w:hAnsi="Times New Roman" w:cs="Times New Roman"/>
        </w:rPr>
        <w:t xml:space="preserve">                      okrem položky 030110 – Ozdobné ryby</w:t>
      </w:r>
    </w:p>
    <w:p>
      <w:pPr>
        <w:jc w:val="both"/>
        <w:rPr>
          <w:rFonts w:ascii="Times New Roman" w:hAnsi="Times New Roman" w:cs="Times New Roman"/>
          <w:lang w:val="sk-SK" w:eastAsia="sk-SK"/>
        </w:rPr>
      </w:pPr>
      <w:r>
        <w:rPr>
          <w:rFonts w:ascii="Times New Roman" w:hAnsi="Times New Roman" w:cs="Times New Roman"/>
        </w:rPr>
        <w:t>4                  - Mlieko  a mliečne  výrobky; vtáčie  vajcia; prírodný</w:t>
      </w:r>
    </w:p>
    <w:p>
      <w:pPr>
        <w:jc w:val="both"/>
        <w:rPr>
          <w:rFonts w:ascii="Times New Roman" w:hAnsi="Times New Roman" w:cs="Times New Roman"/>
          <w:lang w:val="sk-SK" w:eastAsia="sk-SK"/>
        </w:rPr>
      </w:pPr>
      <w:r>
        <w:rPr>
          <w:rFonts w:ascii="Times New Roman" w:hAnsi="Times New Roman" w:cs="Times New Roman"/>
        </w:rPr>
        <w:t xml:space="preserve">                       med; jedlé výrobky živočíšneho pôvodu inde neuvedené</w:t>
      </w:r>
    </w:p>
    <w:p>
      <w:pPr>
        <w:jc w:val="both"/>
        <w:rPr>
          <w:rFonts w:ascii="Times New Roman" w:hAnsi="Times New Roman" w:cs="Times New Roman"/>
          <w:lang w:val="sk-SK" w:eastAsia="sk-SK"/>
        </w:rPr>
      </w:pPr>
      <w:r>
        <w:rPr>
          <w:rFonts w:ascii="Times New Roman" w:hAnsi="Times New Roman" w:cs="Times New Roman"/>
        </w:rPr>
        <w:t xml:space="preserve">                       ani nezahr</w:t>
      </w:r>
      <w:r>
        <w:rPr>
          <w:rFonts w:ascii="Times New Roman" w:hAnsi="Times New Roman" w:cs="Times New Roman"/>
        </w:rPr>
        <w:t>nuté</w:t>
      </w:r>
    </w:p>
    <w:p>
      <w:pPr>
        <w:jc w:val="both"/>
        <w:rPr>
          <w:rFonts w:ascii="Times New Roman" w:hAnsi="Times New Roman" w:cs="Times New Roman"/>
          <w:lang w:val="sk-SK" w:eastAsia="sk-SK"/>
        </w:rPr>
      </w:pPr>
      <w:r>
        <w:rPr>
          <w:rFonts w:ascii="Times New Roman" w:hAnsi="Times New Roman" w:cs="Times New Roman"/>
        </w:rPr>
        <w:t>05040000    - Črevá, mechúry a žalúdky  zo zvierat (iných ako rýb)</w:t>
      </w:r>
    </w:p>
    <w:p>
      <w:pPr>
        <w:jc w:val="both"/>
        <w:rPr>
          <w:rFonts w:ascii="Times New Roman" w:hAnsi="Times New Roman" w:cs="Times New Roman"/>
          <w:lang w:val="sk-SK" w:eastAsia="sk-SK"/>
        </w:rPr>
      </w:pPr>
      <w:r>
        <w:rPr>
          <w:rFonts w:ascii="Times New Roman" w:hAnsi="Times New Roman" w:cs="Times New Roman"/>
        </w:rPr>
        <w:t xml:space="preserve">                       celé  a  ich  časti,  čerstvé,  chladené,  zmrazené,</w:t>
      </w:r>
    </w:p>
    <w:p>
      <w:pPr>
        <w:jc w:val="both"/>
        <w:rPr>
          <w:rFonts w:ascii="Times New Roman" w:hAnsi="Times New Roman" w:cs="Times New Roman"/>
          <w:lang w:val="sk-SK" w:eastAsia="sk-SK"/>
        </w:rPr>
      </w:pPr>
      <w:r>
        <w:rPr>
          <w:rFonts w:ascii="Times New Roman" w:hAnsi="Times New Roman" w:cs="Times New Roman"/>
        </w:rPr>
        <w:t xml:space="preserve">                       solené, v slanom náleve, sušené alebo údené</w:t>
      </w:r>
    </w:p>
    <w:p>
      <w:pPr>
        <w:jc w:val="both"/>
        <w:rPr>
          <w:rFonts w:ascii="Times New Roman" w:hAnsi="Times New Roman" w:cs="Times New Roman"/>
          <w:lang w:val="sk-SK" w:eastAsia="sk-SK"/>
        </w:rPr>
      </w:pPr>
      <w:r>
        <w:rPr>
          <w:rFonts w:ascii="Times New Roman" w:hAnsi="Times New Roman" w:cs="Times New Roman"/>
        </w:rPr>
        <w:t>0602            - Ostatné živé rastliny (vrátane ich koreňov), odrezky</w:t>
      </w:r>
    </w:p>
    <w:p>
      <w:pPr>
        <w:jc w:val="both"/>
        <w:rPr>
          <w:rFonts w:ascii="Times New Roman" w:hAnsi="Times New Roman" w:cs="Times New Roman"/>
          <w:lang w:val="sk-SK" w:eastAsia="sk-SK"/>
        </w:rPr>
      </w:pPr>
      <w:r>
        <w:rPr>
          <w:rFonts w:ascii="Times New Roman" w:hAnsi="Times New Roman" w:cs="Times New Roman"/>
        </w:rPr>
        <w:t xml:space="preserve">                       a vrúble; podhubie</w:t>
      </w:r>
    </w:p>
    <w:p>
      <w:pPr>
        <w:jc w:val="both"/>
        <w:rPr>
          <w:rFonts w:ascii="Times New Roman" w:hAnsi="Times New Roman" w:cs="Times New Roman"/>
          <w:lang w:val="sk-SK" w:eastAsia="sk-SK"/>
        </w:rPr>
      </w:pPr>
      <w:r>
        <w:rPr>
          <w:rFonts w:ascii="Times New Roman" w:hAnsi="Times New Roman" w:cs="Times New Roman"/>
        </w:rPr>
        <w:t>7                  - Zelenina, jedlé rastliny, korene a hľuzy</w:t>
      </w:r>
    </w:p>
    <w:p>
      <w:pPr>
        <w:jc w:val="both"/>
        <w:rPr>
          <w:rFonts w:ascii="Times New Roman" w:hAnsi="Times New Roman" w:cs="Times New Roman"/>
          <w:lang w:val="sk-SK" w:eastAsia="sk-SK"/>
        </w:rPr>
      </w:pPr>
      <w:r>
        <w:rPr>
          <w:rFonts w:ascii="Times New Roman" w:hAnsi="Times New Roman" w:cs="Times New Roman"/>
        </w:rPr>
        <w:t>8                  - Jedlé  ovocie  a  orechy;  šupy  citrusových  plodov</w:t>
      </w:r>
    </w:p>
    <w:p>
      <w:pPr>
        <w:jc w:val="both"/>
        <w:rPr>
          <w:rFonts w:ascii="Times New Roman" w:hAnsi="Times New Roman" w:cs="Times New Roman"/>
          <w:lang w:val="sk-SK" w:eastAsia="sk-SK"/>
        </w:rPr>
      </w:pPr>
      <w:r>
        <w:rPr>
          <w:rFonts w:ascii="Times New Roman" w:hAnsi="Times New Roman" w:cs="Times New Roman"/>
        </w:rPr>
        <w:t xml:space="preserve">                      a melónov</w:t>
      </w:r>
    </w:p>
    <w:p>
      <w:pPr>
        <w:jc w:val="both"/>
        <w:rPr>
          <w:rFonts w:ascii="Times New Roman" w:hAnsi="Times New Roman" w:cs="Times New Roman"/>
          <w:lang w:val="sk-SK" w:eastAsia="sk-SK"/>
        </w:rPr>
      </w:pPr>
      <w:r>
        <w:rPr>
          <w:rFonts w:ascii="Times New Roman" w:hAnsi="Times New Roman" w:cs="Times New Roman"/>
        </w:rPr>
        <w:t>09042010    - Sl</w:t>
      </w:r>
      <w:r>
        <w:rPr>
          <w:rFonts w:ascii="Times New Roman" w:hAnsi="Times New Roman" w:cs="Times New Roman"/>
        </w:rPr>
        <w:t>adká paprika</w:t>
      </w:r>
    </w:p>
    <w:p>
      <w:pPr>
        <w:jc w:val="both"/>
        <w:rPr>
          <w:rFonts w:ascii="Times New Roman" w:hAnsi="Times New Roman" w:cs="Times New Roman"/>
          <w:lang w:val="sk-SK" w:eastAsia="sk-SK"/>
        </w:rPr>
      </w:pPr>
      <w:r>
        <w:rPr>
          <w:rFonts w:ascii="Times New Roman" w:hAnsi="Times New Roman" w:cs="Times New Roman"/>
        </w:rPr>
        <w:t>10                 - Obilniny</w:t>
      </w:r>
    </w:p>
    <w:p>
      <w:pPr>
        <w:jc w:val="both"/>
        <w:rPr>
          <w:rFonts w:ascii="Times New Roman" w:hAnsi="Times New Roman" w:cs="Times New Roman"/>
          <w:lang w:val="sk-SK" w:eastAsia="sk-SK"/>
        </w:rPr>
      </w:pPr>
      <w:r>
        <w:rPr>
          <w:rFonts w:ascii="Times New Roman" w:hAnsi="Times New Roman" w:cs="Times New Roman"/>
        </w:rPr>
        <w:t>11                 - Mlynárske  výrobky; slad;  škroby; inulín;  pšeničný</w:t>
      </w:r>
    </w:p>
    <w:p>
      <w:pPr>
        <w:jc w:val="both"/>
        <w:rPr>
          <w:rFonts w:ascii="Times New Roman" w:hAnsi="Times New Roman" w:cs="Times New Roman"/>
          <w:lang w:val="sk-SK" w:eastAsia="sk-SK"/>
        </w:rPr>
      </w:pPr>
      <w:r>
        <w:rPr>
          <w:rFonts w:ascii="Times New Roman" w:hAnsi="Times New Roman" w:cs="Times New Roman"/>
        </w:rPr>
        <w:t xml:space="preserve">                       lepok</w:t>
      </w:r>
    </w:p>
    <w:p>
      <w:pPr>
        <w:jc w:val="both"/>
        <w:rPr>
          <w:rFonts w:ascii="Times New Roman" w:hAnsi="Times New Roman" w:cs="Times New Roman"/>
          <w:lang w:val="sk-SK" w:eastAsia="sk-SK"/>
        </w:rPr>
      </w:pPr>
      <w:r>
        <w:rPr>
          <w:rFonts w:ascii="Times New Roman" w:hAnsi="Times New Roman" w:cs="Times New Roman"/>
        </w:rPr>
        <w:t xml:space="preserve">                      okrem položky 1107 - Slad, tiež pražený</w:t>
      </w:r>
    </w:p>
    <w:p>
      <w:pPr>
        <w:jc w:val="both"/>
        <w:rPr>
          <w:rFonts w:ascii="Times New Roman" w:hAnsi="Times New Roman" w:cs="Times New Roman"/>
          <w:lang w:val="sk-SK" w:eastAsia="sk-SK"/>
        </w:rPr>
      </w:pPr>
      <w:r>
        <w:rPr>
          <w:rFonts w:ascii="Times New Roman" w:hAnsi="Times New Roman" w:cs="Times New Roman"/>
        </w:rPr>
        <w:t>12                - Olejnaté  semená  a  olejnat</w:t>
      </w:r>
      <w:r>
        <w:rPr>
          <w:rFonts w:ascii="Times New Roman" w:hAnsi="Times New Roman" w:cs="Times New Roman"/>
        </w:rPr>
        <w:t>é  plody;  rôzne  semená</w:t>
      </w:r>
    </w:p>
    <w:p>
      <w:pPr>
        <w:jc w:val="both"/>
        <w:rPr>
          <w:rFonts w:ascii="Times New Roman" w:hAnsi="Times New Roman" w:cs="Times New Roman"/>
          <w:lang w:val="sk-SK" w:eastAsia="sk-SK"/>
        </w:rPr>
      </w:pPr>
      <w:r>
        <w:rPr>
          <w:rFonts w:ascii="Times New Roman" w:hAnsi="Times New Roman" w:cs="Times New Roman"/>
        </w:rPr>
        <w:t xml:space="preserve">                      a plody;  priemyselné  a   liečivé  rastliny;  slama</w:t>
      </w:r>
    </w:p>
    <w:p>
      <w:pPr>
        <w:jc w:val="both"/>
        <w:rPr>
          <w:rFonts w:ascii="Times New Roman" w:hAnsi="Times New Roman" w:cs="Times New Roman"/>
          <w:lang w:val="sk-SK" w:eastAsia="sk-SK"/>
        </w:rPr>
      </w:pPr>
      <w:r>
        <w:rPr>
          <w:rFonts w:ascii="Times New Roman" w:hAnsi="Times New Roman" w:cs="Times New Roman"/>
        </w:rPr>
        <w:t xml:space="preserve">                      a krmoviny</w:t>
      </w:r>
    </w:p>
    <w:p>
      <w:pPr>
        <w:jc w:val="both"/>
        <w:rPr>
          <w:rFonts w:ascii="Times New Roman" w:hAnsi="Times New Roman" w:cs="Times New Roman"/>
          <w:lang w:val="sk-SK" w:eastAsia="sk-SK"/>
        </w:rPr>
      </w:pPr>
      <w:r>
        <w:rPr>
          <w:rFonts w:ascii="Times New Roman" w:hAnsi="Times New Roman" w:cs="Times New Roman"/>
        </w:rPr>
        <w:t xml:space="preserve">                      okrem položky 1211 - Rastliny, časti rastlín, semená</w:t>
      </w:r>
    </w:p>
    <w:p>
      <w:pPr>
        <w:jc w:val="both"/>
        <w:rPr>
          <w:rFonts w:ascii="Times New Roman" w:hAnsi="Times New Roman" w:cs="Times New Roman"/>
          <w:lang w:val="sk-SK" w:eastAsia="sk-SK"/>
        </w:rPr>
      </w:pPr>
      <w:r>
        <w:rPr>
          <w:rFonts w:ascii="Times New Roman" w:hAnsi="Times New Roman" w:cs="Times New Roman"/>
        </w:rPr>
        <w:t xml:space="preserve">                      a plody používané  hlavne </w:t>
      </w:r>
      <w:r>
        <w:rPr>
          <w:rFonts w:ascii="Times New Roman" w:hAnsi="Times New Roman" w:cs="Times New Roman"/>
        </w:rPr>
        <w:t xml:space="preserve">v parfumérii,  v lekárstve, </w:t>
      </w:r>
    </w:p>
    <w:p>
      <w:pPr>
        <w:jc w:val="both"/>
        <w:rPr>
          <w:rFonts w:ascii="Times New Roman" w:hAnsi="Times New Roman" w:cs="Times New Roman"/>
          <w:lang w:val="sk-SK" w:eastAsia="sk-SK"/>
        </w:rPr>
      </w:pPr>
      <w:r>
        <w:rPr>
          <w:rFonts w:ascii="Times New Roman" w:hAnsi="Times New Roman" w:cs="Times New Roman"/>
        </w:rPr>
        <w:t xml:space="preserve">                      vo farmácii  alebo  ako  insekticídy,  fungicídy </w:t>
      </w:r>
    </w:p>
    <w:p>
      <w:pPr>
        <w:jc w:val="both"/>
        <w:rPr>
          <w:rFonts w:ascii="Times New Roman" w:hAnsi="Times New Roman" w:cs="Times New Roman"/>
          <w:lang w:val="sk-SK" w:eastAsia="sk-SK"/>
        </w:rPr>
      </w:pPr>
      <w:r>
        <w:rPr>
          <w:rFonts w:ascii="Times New Roman" w:hAnsi="Times New Roman" w:cs="Times New Roman"/>
        </w:rPr>
        <w:t xml:space="preserve">                      a pod., čerstvé alebo   sušené,  tiež   rezané,  </w:t>
      </w:r>
    </w:p>
    <w:p>
      <w:pPr>
        <w:jc w:val="both"/>
        <w:rPr>
          <w:rFonts w:ascii="Times New Roman" w:hAnsi="Times New Roman" w:cs="Times New Roman"/>
          <w:lang w:val="sk-SK" w:eastAsia="sk-SK"/>
        </w:rPr>
      </w:pPr>
      <w:r>
        <w:rPr>
          <w:rFonts w:ascii="Times New Roman" w:hAnsi="Times New Roman" w:cs="Times New Roman"/>
        </w:rPr>
        <w:t xml:space="preserve">                      drvené alebo v prášku</w:t>
      </w:r>
    </w:p>
    <w:p>
      <w:pPr>
        <w:jc w:val="both"/>
        <w:rPr>
          <w:rFonts w:ascii="Times New Roman" w:hAnsi="Times New Roman" w:cs="Times New Roman"/>
          <w:lang w:val="sk-SK" w:eastAsia="sk-SK"/>
        </w:rPr>
      </w:pPr>
      <w:r>
        <w:rPr>
          <w:rFonts w:ascii="Times New Roman" w:hAnsi="Times New Roman" w:cs="Times New Roman"/>
        </w:rPr>
        <w:t>150100        - Prasačí tuk (vrátane sa</w:t>
      </w:r>
      <w:r>
        <w:rPr>
          <w:rFonts w:ascii="Times New Roman" w:hAnsi="Times New Roman" w:cs="Times New Roman"/>
        </w:rPr>
        <w:t>dla)  a hydinový tuk iný ako</w:t>
      </w:r>
    </w:p>
    <w:p>
      <w:pPr>
        <w:jc w:val="both"/>
        <w:rPr>
          <w:rFonts w:ascii="Times New Roman" w:hAnsi="Times New Roman" w:cs="Times New Roman"/>
          <w:lang w:val="sk-SK" w:eastAsia="sk-SK"/>
        </w:rPr>
      </w:pPr>
      <w:r>
        <w:rPr>
          <w:rFonts w:ascii="Times New Roman" w:hAnsi="Times New Roman" w:cs="Times New Roman"/>
        </w:rPr>
        <w:t xml:space="preserve">                      čísla 0209 alebo 1503</w:t>
      </w:r>
    </w:p>
    <w:p>
      <w:pPr>
        <w:jc w:val="both"/>
        <w:rPr>
          <w:rFonts w:ascii="Times New Roman" w:hAnsi="Times New Roman" w:cs="Times New Roman"/>
          <w:lang w:val="sk-SK" w:eastAsia="sk-SK"/>
        </w:rPr>
      </w:pPr>
      <w:r>
        <w:rPr>
          <w:rFonts w:ascii="Times New Roman" w:hAnsi="Times New Roman" w:cs="Times New Roman"/>
        </w:rPr>
        <w:t xml:space="preserve">                      okrem  položky  15010011  -  určené  na  priemyselné</w:t>
      </w:r>
    </w:p>
    <w:p>
      <w:pPr>
        <w:jc w:val="both"/>
        <w:rPr>
          <w:rFonts w:ascii="Times New Roman" w:hAnsi="Times New Roman" w:cs="Times New Roman"/>
          <w:lang w:val="sk-SK" w:eastAsia="sk-SK"/>
        </w:rPr>
      </w:pPr>
      <w:r>
        <w:rPr>
          <w:rFonts w:ascii="Times New Roman" w:hAnsi="Times New Roman" w:cs="Times New Roman"/>
        </w:rPr>
        <w:t xml:space="preserve">                      účely, iné ako na výrobu potravín na ľudskú výživu</w:t>
      </w:r>
    </w:p>
    <w:p>
      <w:pPr>
        <w:jc w:val="both"/>
        <w:rPr>
          <w:rFonts w:ascii="Times New Roman" w:hAnsi="Times New Roman" w:cs="Times New Roman"/>
          <w:lang w:val="sk-SK" w:eastAsia="sk-SK"/>
        </w:rPr>
      </w:pPr>
      <w:r>
        <w:rPr>
          <w:rFonts w:ascii="Times New Roman" w:hAnsi="Times New Roman" w:cs="Times New Roman"/>
        </w:rPr>
        <w:t>15121991    - Slnečnicový olej</w:t>
      </w:r>
    </w:p>
    <w:p>
      <w:pPr>
        <w:jc w:val="both"/>
        <w:rPr>
          <w:rFonts w:ascii="Times New Roman" w:hAnsi="Times New Roman" w:cs="Times New Roman"/>
          <w:lang w:val="sk-SK" w:eastAsia="sk-SK"/>
        </w:rPr>
      </w:pPr>
      <w:r>
        <w:rPr>
          <w:rFonts w:ascii="Times New Roman" w:hAnsi="Times New Roman" w:cs="Times New Roman"/>
        </w:rPr>
        <w:t>151419        - Ostatné len na potravinárske účely</w:t>
      </w:r>
    </w:p>
    <w:p>
      <w:pPr>
        <w:jc w:val="both"/>
        <w:rPr>
          <w:rFonts w:ascii="Times New Roman" w:hAnsi="Times New Roman" w:cs="Times New Roman"/>
          <w:lang w:val="sk-SK" w:eastAsia="sk-SK"/>
        </w:rPr>
      </w:pPr>
      <w:r>
        <w:rPr>
          <w:rFonts w:ascii="Times New Roman" w:hAnsi="Times New Roman" w:cs="Times New Roman"/>
        </w:rPr>
        <w:t>1516             -Tuky a oleje živočíšne alebo rastlinné a ich frakcie</w:t>
      </w:r>
    </w:p>
    <w:p>
      <w:pPr>
        <w:jc w:val="both"/>
        <w:rPr>
          <w:rFonts w:ascii="Times New Roman" w:hAnsi="Times New Roman" w:cs="Times New Roman"/>
          <w:lang w:val="sk-SK" w:eastAsia="sk-SK"/>
        </w:rPr>
      </w:pPr>
      <w:r>
        <w:rPr>
          <w:rFonts w:ascii="Times New Roman" w:hAnsi="Times New Roman" w:cs="Times New Roman"/>
        </w:rPr>
        <w:t xml:space="preserve">                       čiastočne      alebo       úplne      hydrogenované,</w:t>
      </w:r>
    </w:p>
    <w:p>
      <w:pPr>
        <w:jc w:val="both"/>
        <w:rPr>
          <w:rFonts w:ascii="Times New Roman" w:hAnsi="Times New Roman" w:cs="Times New Roman"/>
          <w:lang w:val="sk-SK" w:eastAsia="sk-SK"/>
        </w:rPr>
      </w:pPr>
      <w:r>
        <w:rPr>
          <w:rFonts w:ascii="Times New Roman" w:hAnsi="Times New Roman" w:cs="Times New Roman"/>
        </w:rPr>
        <w:t xml:space="preserve">                       interesterifikované,      reesterifikov</w:t>
      </w:r>
      <w:r>
        <w:rPr>
          <w:rFonts w:ascii="Times New Roman" w:hAnsi="Times New Roman" w:cs="Times New Roman"/>
        </w:rPr>
        <w:t>ané     alebo</w:t>
      </w:r>
    </w:p>
    <w:p>
      <w:pPr>
        <w:jc w:val="both"/>
        <w:rPr>
          <w:rFonts w:ascii="Times New Roman" w:hAnsi="Times New Roman" w:cs="Times New Roman"/>
          <w:lang w:val="sk-SK" w:eastAsia="sk-SK"/>
        </w:rPr>
      </w:pPr>
      <w:r>
        <w:rPr>
          <w:rFonts w:ascii="Times New Roman" w:hAnsi="Times New Roman" w:cs="Times New Roman"/>
        </w:rPr>
        <w:t xml:space="preserve">                       elaidinizované, tiež rafinované, ale inak neupravené</w:t>
      </w:r>
    </w:p>
    <w:p>
      <w:pPr>
        <w:jc w:val="both"/>
        <w:rPr>
          <w:rFonts w:ascii="Times New Roman" w:hAnsi="Times New Roman" w:cs="Times New Roman"/>
          <w:lang w:val="sk-SK" w:eastAsia="sk-SK"/>
        </w:rPr>
      </w:pPr>
      <w:r>
        <w:rPr>
          <w:rFonts w:ascii="Times New Roman" w:hAnsi="Times New Roman" w:cs="Times New Roman"/>
        </w:rPr>
        <w:t>1517            - Margarín;    zmesi   alebo    prípravky   pokrmových</w:t>
      </w:r>
    </w:p>
    <w:p>
      <w:pPr>
        <w:jc w:val="both"/>
        <w:rPr>
          <w:rFonts w:ascii="Times New Roman" w:hAnsi="Times New Roman" w:cs="Times New Roman"/>
          <w:lang w:val="sk-SK" w:eastAsia="sk-SK"/>
        </w:rPr>
      </w:pPr>
      <w:r>
        <w:rPr>
          <w:rFonts w:ascii="Times New Roman" w:hAnsi="Times New Roman" w:cs="Times New Roman"/>
        </w:rPr>
        <w:t xml:space="preserve">                      živočíšnych  alebo rastlinných  tukov alebo  olejov,</w:t>
      </w:r>
    </w:p>
    <w:p>
      <w:pPr>
        <w:jc w:val="both"/>
        <w:rPr>
          <w:rFonts w:ascii="Times New Roman" w:hAnsi="Times New Roman" w:cs="Times New Roman"/>
          <w:lang w:val="sk-SK" w:eastAsia="sk-SK"/>
        </w:rPr>
      </w:pPr>
      <w:r>
        <w:rPr>
          <w:rFonts w:ascii="Times New Roman" w:hAnsi="Times New Roman" w:cs="Times New Roman"/>
        </w:rPr>
        <w:t xml:space="preserve">                    </w:t>
      </w:r>
      <w:r>
        <w:rPr>
          <w:rFonts w:ascii="Times New Roman" w:hAnsi="Times New Roman" w:cs="Times New Roman"/>
        </w:rPr>
        <w:t xml:space="preserve">  alebo  frakcií  rôznych  tukov,  alebo  olejov tejto</w:t>
      </w:r>
    </w:p>
    <w:p>
      <w:pPr>
        <w:jc w:val="both"/>
        <w:rPr>
          <w:rFonts w:ascii="Times New Roman" w:hAnsi="Times New Roman" w:cs="Times New Roman"/>
          <w:lang w:val="sk-SK" w:eastAsia="sk-SK"/>
        </w:rPr>
      </w:pPr>
      <w:r>
        <w:rPr>
          <w:rFonts w:ascii="Times New Roman" w:hAnsi="Times New Roman" w:cs="Times New Roman"/>
        </w:rPr>
        <w:t xml:space="preserve">                      kapitoly,  iné  ako  pokrmové  tuky  a  oleje  a ich</w:t>
      </w:r>
    </w:p>
    <w:p>
      <w:pPr>
        <w:jc w:val="both"/>
        <w:rPr>
          <w:rFonts w:ascii="Times New Roman" w:hAnsi="Times New Roman" w:cs="Times New Roman"/>
          <w:lang w:val="sk-SK" w:eastAsia="sk-SK"/>
        </w:rPr>
      </w:pPr>
      <w:r>
        <w:rPr>
          <w:rFonts w:ascii="Times New Roman" w:hAnsi="Times New Roman" w:cs="Times New Roman"/>
        </w:rPr>
        <w:t xml:space="preserve">                      frakcie čísla 1516</w:t>
      </w:r>
    </w:p>
    <w:p>
      <w:pPr>
        <w:jc w:val="both"/>
        <w:rPr>
          <w:rFonts w:ascii="Times New Roman" w:hAnsi="Times New Roman" w:cs="Times New Roman"/>
          <w:lang w:val="sk-SK" w:eastAsia="sk-SK"/>
        </w:rPr>
      </w:pPr>
      <w:r>
        <w:rPr>
          <w:rFonts w:ascii="Times New Roman" w:hAnsi="Times New Roman" w:cs="Times New Roman"/>
        </w:rPr>
        <w:t>16                - Prípravky  z mäsa,  rýb alebo  z kôrovcov,  mäkkýšov</w:t>
      </w:r>
    </w:p>
    <w:p>
      <w:pPr>
        <w:jc w:val="both"/>
        <w:rPr>
          <w:rFonts w:ascii="Times New Roman" w:hAnsi="Times New Roman" w:cs="Times New Roman"/>
          <w:lang w:val="sk-SK" w:eastAsia="sk-SK"/>
        </w:rPr>
      </w:pPr>
      <w:r>
        <w:rPr>
          <w:rFonts w:ascii="Times New Roman" w:hAnsi="Times New Roman" w:cs="Times New Roman"/>
        </w:rPr>
        <w:t xml:space="preserve">            </w:t>
      </w:r>
      <w:r>
        <w:rPr>
          <w:rFonts w:ascii="Times New Roman" w:hAnsi="Times New Roman" w:cs="Times New Roman"/>
        </w:rPr>
        <w:t xml:space="preserve">          alebo z iných vodných bezstavovcov</w:t>
      </w:r>
    </w:p>
    <w:p>
      <w:pPr>
        <w:jc w:val="both"/>
        <w:rPr>
          <w:rFonts w:ascii="Times New Roman" w:hAnsi="Times New Roman" w:cs="Times New Roman"/>
          <w:lang w:val="sk-SK" w:eastAsia="sk-SK"/>
        </w:rPr>
      </w:pPr>
      <w:r>
        <w:rPr>
          <w:rFonts w:ascii="Times New Roman" w:hAnsi="Times New Roman" w:cs="Times New Roman"/>
        </w:rPr>
        <w:t>17                - Cukor a cukrovinky</w:t>
      </w:r>
    </w:p>
    <w:p>
      <w:pPr>
        <w:jc w:val="both"/>
        <w:rPr>
          <w:rFonts w:ascii="Times New Roman" w:hAnsi="Times New Roman" w:cs="Times New Roman"/>
          <w:lang w:val="sk-SK" w:eastAsia="sk-SK"/>
        </w:rPr>
      </w:pPr>
      <w:r>
        <w:rPr>
          <w:rFonts w:ascii="Times New Roman" w:hAnsi="Times New Roman" w:cs="Times New Roman"/>
        </w:rPr>
        <w:t xml:space="preserve">                      okrem  1704 -  Cukrovinky (vrátane bielej čokolády), </w:t>
      </w:r>
    </w:p>
    <w:p>
      <w:pPr>
        <w:jc w:val="both"/>
        <w:rPr>
          <w:rFonts w:ascii="Times New Roman" w:hAnsi="Times New Roman" w:cs="Times New Roman"/>
          <w:lang w:val="sk-SK" w:eastAsia="sk-SK"/>
        </w:rPr>
      </w:pPr>
      <w:r>
        <w:rPr>
          <w:rFonts w:ascii="Times New Roman" w:hAnsi="Times New Roman" w:cs="Times New Roman"/>
        </w:rPr>
        <w:t xml:space="preserve">                      neobsahujúce kakao      </w:t>
      </w:r>
    </w:p>
    <w:p>
      <w:pPr>
        <w:jc w:val="both"/>
        <w:rPr>
          <w:rFonts w:ascii="Times New Roman" w:hAnsi="Times New Roman" w:cs="Times New Roman"/>
          <w:lang w:val="sk-SK" w:eastAsia="sk-SK"/>
        </w:rPr>
      </w:pPr>
      <w:r>
        <w:rPr>
          <w:rFonts w:ascii="Times New Roman" w:hAnsi="Times New Roman" w:cs="Times New Roman"/>
        </w:rPr>
        <w:t>19                - Prípravky  z obilia,  múky, š</w:t>
      </w:r>
      <w:r>
        <w:rPr>
          <w:rFonts w:ascii="Times New Roman" w:hAnsi="Times New Roman" w:cs="Times New Roman"/>
        </w:rPr>
        <w:t>krobu  alebo z  mlieka;</w:t>
      </w:r>
    </w:p>
    <w:p>
      <w:pPr>
        <w:jc w:val="both"/>
        <w:rPr>
          <w:rFonts w:ascii="Times New Roman" w:hAnsi="Times New Roman" w:cs="Times New Roman"/>
          <w:lang w:val="sk-SK" w:eastAsia="sk-SK"/>
        </w:rPr>
      </w:pPr>
      <w:r>
        <w:rPr>
          <w:rFonts w:ascii="Times New Roman" w:hAnsi="Times New Roman" w:cs="Times New Roman"/>
        </w:rPr>
        <w:t xml:space="preserve">                      cukrárske výrobky</w:t>
      </w:r>
    </w:p>
    <w:p>
      <w:pPr>
        <w:jc w:val="both"/>
        <w:rPr>
          <w:rFonts w:ascii="Times New Roman" w:hAnsi="Times New Roman" w:cs="Times New Roman"/>
          <w:lang w:val="sk-SK" w:eastAsia="sk-SK"/>
        </w:rPr>
      </w:pPr>
      <w:r>
        <w:rPr>
          <w:rFonts w:ascii="Times New Roman" w:hAnsi="Times New Roman" w:cs="Times New Roman"/>
        </w:rPr>
        <w:t>20                - Prípravky zo zeleniny, ovocia, orechov alebo z iných</w:t>
      </w:r>
    </w:p>
    <w:p>
      <w:pPr>
        <w:jc w:val="both"/>
        <w:rPr>
          <w:rFonts w:ascii="Times New Roman" w:hAnsi="Times New Roman" w:cs="Times New Roman"/>
          <w:lang w:val="sk-SK" w:eastAsia="sk-SK"/>
        </w:rPr>
      </w:pPr>
      <w:r>
        <w:rPr>
          <w:rFonts w:ascii="Times New Roman" w:hAnsi="Times New Roman" w:cs="Times New Roman"/>
        </w:rPr>
        <w:t xml:space="preserve">                      častí   rastlín   okrem   všetkých   položiek   2008</w:t>
      </w:r>
    </w:p>
    <w:p>
      <w:pPr>
        <w:jc w:val="both"/>
        <w:rPr>
          <w:rFonts w:ascii="Times New Roman" w:hAnsi="Times New Roman" w:cs="Times New Roman"/>
          <w:lang w:val="sk-SK" w:eastAsia="sk-SK"/>
        </w:rPr>
      </w:pPr>
      <w:r>
        <w:rPr>
          <w:rFonts w:ascii="Times New Roman" w:hAnsi="Times New Roman" w:cs="Times New Roman"/>
        </w:rPr>
        <w:t xml:space="preserve">                      s prísadou alkoholu</w:t>
      </w:r>
    </w:p>
    <w:p>
      <w:pPr>
        <w:jc w:val="both"/>
        <w:rPr>
          <w:rFonts w:ascii="Times New Roman" w:hAnsi="Times New Roman" w:cs="Times New Roman"/>
          <w:lang w:val="sk-SK" w:eastAsia="sk-SK"/>
        </w:rPr>
      </w:pPr>
      <w:r>
        <w:rPr>
          <w:rFonts w:ascii="Times New Roman" w:hAnsi="Times New Roman" w:cs="Times New Roman"/>
        </w:rPr>
        <w:t>210320        - Paradajkový kečup a iné omáčky z paradajok</w:t>
      </w:r>
    </w:p>
    <w:p>
      <w:pPr>
        <w:jc w:val="both"/>
        <w:rPr>
          <w:rFonts w:ascii="Times New Roman" w:hAnsi="Times New Roman" w:cs="Times New Roman"/>
          <w:lang w:val="sk-SK" w:eastAsia="sk-SK"/>
        </w:rPr>
      </w:pPr>
      <w:r>
        <w:rPr>
          <w:rFonts w:ascii="Times New Roman" w:hAnsi="Times New Roman" w:cs="Times New Roman"/>
        </w:rPr>
        <w:t>2104            - Polievky a bujóny a prípravky na ne;    homogenizované</w:t>
      </w:r>
    </w:p>
    <w:p>
      <w:pPr>
        <w:jc w:val="both"/>
        <w:rPr>
          <w:rFonts w:ascii="Times New Roman" w:hAnsi="Times New Roman" w:cs="Times New Roman"/>
          <w:lang w:val="sk-SK" w:eastAsia="sk-SK"/>
        </w:rPr>
      </w:pPr>
      <w:r>
        <w:rPr>
          <w:rFonts w:ascii="Times New Roman" w:hAnsi="Times New Roman" w:cs="Times New Roman"/>
        </w:rPr>
        <w:t xml:space="preserve">                      zložené  potravinové prípravky</w:t>
      </w:r>
    </w:p>
    <w:p>
      <w:pPr>
        <w:jc w:val="both"/>
        <w:rPr>
          <w:rFonts w:ascii="Times New Roman" w:hAnsi="Times New Roman" w:cs="Times New Roman"/>
          <w:lang w:val="sk-SK" w:eastAsia="sk-SK"/>
        </w:rPr>
      </w:pPr>
      <w:r>
        <w:rPr>
          <w:rFonts w:ascii="Times New Roman" w:hAnsi="Times New Roman" w:cs="Times New Roman"/>
        </w:rPr>
        <w:t>2105           - Zmrzlina a podobné výrobky, tiež s obsahom kakaa</w:t>
      </w:r>
    </w:p>
    <w:p>
      <w:pPr>
        <w:jc w:val="both"/>
        <w:rPr>
          <w:rFonts w:ascii="Times New Roman" w:hAnsi="Times New Roman" w:cs="Times New Roman"/>
          <w:lang w:val="sk-SK" w:eastAsia="sk-SK"/>
        </w:rPr>
      </w:pPr>
      <w:r>
        <w:rPr>
          <w:rFonts w:ascii="Times New Roman" w:hAnsi="Times New Roman" w:cs="Times New Roman"/>
        </w:rPr>
        <w:t xml:space="preserve">210610 </w:t>
      </w:r>
      <w:r>
        <w:rPr>
          <w:rFonts w:ascii="Times New Roman" w:hAnsi="Times New Roman" w:cs="Times New Roman"/>
        </w:rPr>
        <w:t xml:space="preserve">      - Bielkovinové koncentráty  a bielkovinové texturované</w:t>
      </w:r>
    </w:p>
    <w:p>
      <w:pPr>
        <w:jc w:val="both"/>
        <w:rPr>
          <w:rFonts w:ascii="Times New Roman" w:hAnsi="Times New Roman" w:cs="Times New Roman"/>
          <w:lang w:val="sk-SK" w:eastAsia="sk-SK"/>
        </w:rPr>
      </w:pPr>
      <w:r>
        <w:rPr>
          <w:rFonts w:ascii="Times New Roman" w:hAnsi="Times New Roman" w:cs="Times New Roman"/>
        </w:rPr>
        <w:t xml:space="preserve">                      látky</w:t>
      </w:r>
    </w:p>
    <w:p>
      <w:pPr>
        <w:jc w:val="both"/>
        <w:rPr>
          <w:rFonts w:ascii="Times New Roman" w:hAnsi="Times New Roman" w:cs="Times New Roman"/>
          <w:lang w:val="sk-SK" w:eastAsia="sk-SK"/>
        </w:rPr>
      </w:pPr>
      <w:r>
        <w:rPr>
          <w:rFonts w:ascii="Times New Roman" w:hAnsi="Times New Roman" w:cs="Times New Roman"/>
        </w:rPr>
        <w:t>21069092    - Neobsahujúce  mliečne  tuky,  sacharózu, izoglukózu,</w:t>
      </w:r>
    </w:p>
    <w:p>
      <w:pPr>
        <w:jc w:val="both"/>
        <w:rPr>
          <w:rFonts w:ascii="Times New Roman" w:hAnsi="Times New Roman" w:cs="Times New Roman"/>
          <w:lang w:val="sk-SK" w:eastAsia="sk-SK"/>
        </w:rPr>
      </w:pPr>
      <w:r>
        <w:rPr>
          <w:rFonts w:ascii="Times New Roman" w:hAnsi="Times New Roman" w:cs="Times New Roman"/>
        </w:rPr>
        <w:t xml:space="preserve">                       glukózu  alebo  škrob,  alebo  obsahujúce  menej ako</w:t>
      </w:r>
    </w:p>
    <w:p>
      <w:pPr>
        <w:jc w:val="both"/>
        <w:rPr>
          <w:rFonts w:ascii="Times New Roman" w:hAnsi="Times New Roman" w:cs="Times New Roman"/>
          <w:lang w:val="sk-SK" w:eastAsia="sk-SK"/>
        </w:rPr>
      </w:pPr>
      <w:r>
        <w:rPr>
          <w:rFonts w:ascii="Times New Roman" w:hAnsi="Times New Roman" w:cs="Times New Roman"/>
        </w:rPr>
        <w:t xml:space="preserve">                      1,5%  mliečnych   tukov,  menej  ako   5%  hmotnosti</w:t>
      </w:r>
    </w:p>
    <w:p>
      <w:pPr>
        <w:jc w:val="both"/>
        <w:rPr>
          <w:rFonts w:ascii="Times New Roman" w:hAnsi="Times New Roman" w:cs="Times New Roman"/>
          <w:lang w:val="sk-SK" w:eastAsia="sk-SK"/>
        </w:rPr>
      </w:pPr>
      <w:r>
        <w:rPr>
          <w:rFonts w:ascii="Times New Roman" w:hAnsi="Times New Roman" w:cs="Times New Roman"/>
        </w:rPr>
        <w:t xml:space="preserve">                      sacharózy alebo  izoglukózy, menej ako  5% hmotnosti</w:t>
      </w:r>
    </w:p>
    <w:p>
      <w:pPr>
        <w:jc w:val="both"/>
        <w:rPr>
          <w:rFonts w:ascii="Times New Roman" w:hAnsi="Times New Roman" w:cs="Times New Roman"/>
          <w:lang w:val="sk-SK" w:eastAsia="sk-SK"/>
        </w:rPr>
      </w:pPr>
      <w:r>
        <w:rPr>
          <w:rFonts w:ascii="Times New Roman" w:hAnsi="Times New Roman" w:cs="Times New Roman"/>
        </w:rPr>
        <w:t xml:space="preserve">                      glukózy alebo škrobu</w:t>
      </w:r>
    </w:p>
    <w:p>
      <w:pPr>
        <w:jc w:val="both"/>
        <w:rPr>
          <w:rFonts w:ascii="Times New Roman" w:hAnsi="Times New Roman" w:cs="Times New Roman"/>
          <w:lang w:val="sk-SK" w:eastAsia="sk-SK"/>
        </w:rPr>
      </w:pPr>
      <w:r>
        <w:rPr>
          <w:rFonts w:ascii="Times New Roman" w:hAnsi="Times New Roman" w:cs="Times New Roman"/>
        </w:rPr>
        <w:t>21069098    - Ostatné - len nealkoholické nápoje, šľahačka a syry</w:t>
      </w:r>
    </w:p>
    <w:p>
      <w:pPr>
        <w:jc w:val="both"/>
        <w:rPr>
          <w:rFonts w:ascii="Times New Roman" w:hAnsi="Times New Roman" w:cs="Times New Roman"/>
          <w:lang w:val="sk-SK" w:eastAsia="sk-SK"/>
        </w:rPr>
      </w:pPr>
      <w:r>
        <w:rPr>
          <w:rFonts w:ascii="Times New Roman" w:hAnsi="Times New Roman" w:cs="Times New Roman"/>
        </w:rPr>
        <w:t>2201            - Vod</w:t>
      </w:r>
      <w:r>
        <w:rPr>
          <w:rFonts w:ascii="Times New Roman" w:hAnsi="Times New Roman" w:cs="Times New Roman"/>
        </w:rPr>
        <w:t>a   vrátane  minerálnych   vôd  prírodných  alebo</w:t>
      </w:r>
    </w:p>
    <w:p>
      <w:pPr>
        <w:jc w:val="both"/>
        <w:rPr>
          <w:rFonts w:ascii="Times New Roman" w:hAnsi="Times New Roman" w:cs="Times New Roman"/>
          <w:lang w:val="sk-SK" w:eastAsia="sk-SK"/>
        </w:rPr>
      </w:pPr>
      <w:r>
        <w:rPr>
          <w:rFonts w:ascii="Times New Roman" w:hAnsi="Times New Roman" w:cs="Times New Roman"/>
        </w:rPr>
        <w:t xml:space="preserve">                       umelých  a sódoviek  bez prísady  cukru alebo  iných</w:t>
      </w:r>
    </w:p>
    <w:p>
      <w:pPr>
        <w:jc w:val="both"/>
        <w:rPr>
          <w:rFonts w:ascii="Times New Roman" w:hAnsi="Times New Roman" w:cs="Times New Roman"/>
          <w:lang w:val="sk-SK" w:eastAsia="sk-SK"/>
        </w:rPr>
      </w:pPr>
      <w:r>
        <w:rPr>
          <w:rFonts w:ascii="Times New Roman" w:hAnsi="Times New Roman" w:cs="Times New Roman"/>
        </w:rPr>
        <w:t xml:space="preserve">                       sladidiel nearomatizovaná; ľad a sneh</w:t>
      </w:r>
    </w:p>
    <w:p>
      <w:pPr>
        <w:jc w:val="both"/>
        <w:rPr>
          <w:rFonts w:ascii="Times New Roman" w:hAnsi="Times New Roman" w:cs="Times New Roman"/>
          <w:lang w:val="sk-SK" w:eastAsia="sk-SK"/>
        </w:rPr>
      </w:pPr>
      <w:r>
        <w:rPr>
          <w:rFonts w:ascii="Times New Roman" w:hAnsi="Times New Roman" w:cs="Times New Roman"/>
        </w:rPr>
        <w:t>2202            - Voda vrátane minerálnych vôd  a sódoviek s prídavko</w:t>
      </w:r>
      <w:r>
        <w:rPr>
          <w:rFonts w:ascii="Times New Roman" w:hAnsi="Times New Roman" w:cs="Times New Roman"/>
        </w:rPr>
        <w:t>m</w:t>
      </w:r>
    </w:p>
    <w:p>
      <w:pPr>
        <w:jc w:val="both"/>
        <w:rPr>
          <w:rFonts w:ascii="Times New Roman" w:hAnsi="Times New Roman" w:cs="Times New Roman"/>
          <w:lang w:val="sk-SK" w:eastAsia="sk-SK"/>
        </w:rPr>
      </w:pPr>
      <w:r>
        <w:rPr>
          <w:rFonts w:ascii="Times New Roman" w:hAnsi="Times New Roman" w:cs="Times New Roman"/>
        </w:rPr>
        <w:t xml:space="preserve">                      cukru  alebo  iných  sladidiel  alebo  aromatizovaná</w:t>
      </w:r>
    </w:p>
    <w:p>
      <w:pPr>
        <w:jc w:val="both"/>
        <w:rPr>
          <w:rFonts w:ascii="Times New Roman" w:hAnsi="Times New Roman" w:cs="Times New Roman"/>
          <w:lang w:val="sk-SK" w:eastAsia="sk-SK"/>
        </w:rPr>
      </w:pPr>
      <w:r>
        <w:rPr>
          <w:rFonts w:ascii="Times New Roman" w:hAnsi="Times New Roman" w:cs="Times New Roman"/>
        </w:rPr>
        <w:t xml:space="preserve">                      a iné nealkoholické nápoje s výnimkou ovocných alebo</w:t>
      </w:r>
    </w:p>
    <w:p>
      <w:pPr>
        <w:jc w:val="both"/>
        <w:rPr>
          <w:rFonts w:ascii="Times New Roman" w:hAnsi="Times New Roman" w:cs="Times New Roman"/>
          <w:lang w:val="sk-SK" w:eastAsia="sk-SK"/>
        </w:rPr>
      </w:pPr>
      <w:r>
        <w:rPr>
          <w:rFonts w:ascii="Times New Roman" w:hAnsi="Times New Roman" w:cs="Times New Roman"/>
        </w:rPr>
        <w:t xml:space="preserve">                      zeleninových štiav čísla 2009</w:t>
      </w:r>
    </w:p>
    <w:p>
      <w:pPr>
        <w:jc w:val="both"/>
        <w:rPr>
          <w:rFonts w:ascii="Times New Roman" w:hAnsi="Times New Roman" w:cs="Times New Roman"/>
          <w:lang w:val="sk-SK" w:eastAsia="sk-SK"/>
        </w:rPr>
      </w:pPr>
      <w:r>
        <w:rPr>
          <w:rFonts w:ascii="Times New Roman" w:hAnsi="Times New Roman" w:cs="Times New Roman"/>
        </w:rPr>
        <w:t>2209         - Ocot a jeho náhradky získané z kyseli</w:t>
      </w:r>
      <w:r>
        <w:rPr>
          <w:rFonts w:ascii="Times New Roman" w:hAnsi="Times New Roman" w:cs="Times New Roman"/>
        </w:rPr>
        <w:t>ny octovej</w:t>
      </w:r>
    </w:p>
    <w:p>
      <w:pPr>
        <w:jc w:val="both"/>
        <w:rPr>
          <w:rFonts w:ascii="Times New Roman" w:hAnsi="Times New Roman" w:cs="Times New Roman"/>
          <w:lang w:val="sk-SK" w:eastAsia="sk-SK"/>
        </w:rPr>
      </w:pPr>
      <w:r>
        <w:rPr>
          <w:rFonts w:ascii="Times New Roman" w:hAnsi="Times New Roman" w:cs="Times New Roman"/>
        </w:rPr>
        <w:t>23              - Zvyšky   a   odpad   v   potravinárskom   priemysle;</w:t>
      </w:r>
    </w:p>
    <w:p>
      <w:pPr>
        <w:jc w:val="both"/>
        <w:rPr>
          <w:rFonts w:ascii="Times New Roman" w:hAnsi="Times New Roman" w:cs="Times New Roman"/>
          <w:lang w:val="sk-SK" w:eastAsia="sk-SK"/>
        </w:rPr>
      </w:pPr>
      <w:r>
        <w:rPr>
          <w:rFonts w:ascii="Times New Roman" w:hAnsi="Times New Roman" w:cs="Times New Roman"/>
        </w:rPr>
        <w:t xml:space="preserve">                    pripravené krmivo pre zvieratá</w:t>
      </w:r>
    </w:p>
    <w:p>
      <w:pPr>
        <w:jc w:val="both"/>
        <w:rPr>
          <w:rFonts w:ascii="Times New Roman" w:hAnsi="Times New Roman" w:cs="Times New Roman"/>
          <w:lang w:val="sk-SK" w:eastAsia="sk-SK"/>
        </w:rPr>
      </w:pPr>
      <w:r>
        <w:rPr>
          <w:rFonts w:ascii="Times New Roman" w:hAnsi="Times New Roman" w:cs="Times New Roman"/>
        </w:rPr>
        <w:t xml:space="preserve">                    okrem  položky  230910  -  Výživa  pre  psov a mačky</w:t>
      </w:r>
    </w:p>
    <w:p>
      <w:pPr>
        <w:jc w:val="both"/>
        <w:rPr>
          <w:rFonts w:ascii="Times New Roman" w:hAnsi="Times New Roman" w:cs="Times New Roman"/>
          <w:lang w:val="sk-SK" w:eastAsia="sk-SK"/>
        </w:rPr>
      </w:pPr>
      <w:r>
        <w:rPr>
          <w:rFonts w:ascii="Times New Roman" w:hAnsi="Times New Roman" w:cs="Times New Roman"/>
        </w:rPr>
        <w:t xml:space="preserve">                    v balení na predaj v malom</w:t>
      </w:r>
    </w:p>
    <w:p>
      <w:pPr>
        <w:jc w:val="both"/>
        <w:rPr>
          <w:rFonts w:ascii="Bookman Old Style" w:hAnsi="Bookman Old Style" w:cs="Times New Roman"/>
          <w:lang w:val="sk-SK" w:eastAsia="sk-SK"/>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jc w:val="center"/>
        <w:rPr>
          <w:rFonts w:ascii="Bookman Old Style" w:hAnsi="Bookman Old Style" w:cs="Times New Roman"/>
          <w:b/>
          <w:bCs/>
        </w:rPr>
      </w:pPr>
      <w:r>
        <w:rPr>
          <w:rFonts w:ascii="Bookman Old Style" w:hAnsi="Bookman Old Style" w:cs="Times New Roman"/>
          <w:b/>
          <w:bCs/>
        </w:rPr>
        <w:t>D ô v o d o v á    s p r á v a</w:t>
      </w:r>
    </w:p>
    <w:p>
      <w:pPr>
        <w:pStyle w:val="BodyText"/>
        <w:jc w:val="center"/>
        <w:rPr>
          <w:rFonts w:ascii="Bookman Old Style" w:hAnsi="Bookman Old Style" w:cs="Times New Roman"/>
          <w:b/>
          <w:bCs/>
        </w:rPr>
      </w:pPr>
    </w:p>
    <w:p>
      <w:pPr>
        <w:pStyle w:val="BodyText"/>
        <w:jc w:val="center"/>
        <w:rPr>
          <w:rFonts w:ascii="Bookman Old Style" w:hAnsi="Bookman Old Style" w:cs="Times New Roman"/>
          <w:b/>
          <w:bCs/>
        </w:rPr>
      </w:pPr>
    </w:p>
    <w:p>
      <w:pPr>
        <w:pStyle w:val="BodyText"/>
        <w:rPr>
          <w:rFonts w:ascii="Bookman Old Style" w:hAnsi="Bookman Old Style" w:cs="Times New Roman"/>
          <w:b/>
          <w:bCs/>
        </w:rPr>
      </w:pPr>
      <w:r>
        <w:rPr>
          <w:rFonts w:ascii="Bookman Old Style" w:hAnsi="Bookman Old Style" w:cs="Times New Roman"/>
          <w:b/>
          <w:bCs/>
        </w:rPr>
        <w:t>Všeobecná časť</w:t>
      </w:r>
    </w:p>
    <w:p>
      <w:pPr>
        <w:pStyle w:val="BodyText"/>
        <w:rPr>
          <w:rFonts w:ascii="Bookman Old Style" w:hAnsi="Bookman Old Style" w:cs="Times New Roman"/>
          <w:b/>
          <w:bCs/>
        </w:rPr>
      </w:pPr>
    </w:p>
    <w:p>
      <w:pPr>
        <w:pStyle w:val="BodyText"/>
        <w:rPr>
          <w:rFonts w:ascii="Bookman Old Style" w:hAnsi="Bookman Old Style" w:cs="Times New Roman"/>
        </w:rPr>
      </w:pPr>
      <w:r>
        <w:rPr>
          <w:rFonts w:ascii="Bookman Old Style" w:hAnsi="Bookman Old Style" w:cs="Times New Roman"/>
        </w:rPr>
        <w:t xml:space="preserve">          Uvedenou navrhovanou novelizáciou zákona o dani z pridanej hodnoty by sa zmiernili sociálno-ekonomické dopady na obyvateľstvo súvisiace so zavedením jednej 19 % sadzby DPH na všetky druhy služieb a tovarov. Predkladaný návrh zavádza osobitnú zníženú 10 % sadzbu DPH zo základu dane na vybrané druhy potravín.</w:t>
      </w:r>
    </w:p>
    <w:p>
      <w:pPr>
        <w:pStyle w:val="BodyText"/>
        <w:rPr>
          <w:rFonts w:ascii="Bookman Old Style" w:hAnsi="Bookman Old Style" w:cs="Times New Roman"/>
        </w:rPr>
      </w:pPr>
    </w:p>
    <w:p>
      <w:pPr>
        <w:pStyle w:val="BodyText"/>
        <w:rPr>
          <w:rFonts w:ascii="Bookman Old Style" w:hAnsi="Bookman Old Style" w:cs="Times New Roman"/>
        </w:rPr>
      </w:pPr>
      <w:r>
        <w:rPr>
          <w:rFonts w:ascii="Bookman Old Style" w:hAnsi="Bookman Old Style" w:cs="Times New Roman"/>
        </w:rPr>
        <w:tab/>
        <w:t>Navrhovaná právna úprava je spoločensky potrebná a žiadúca.</w:t>
      </w:r>
    </w:p>
    <w:p>
      <w:pPr>
        <w:pStyle w:val="BodyText"/>
        <w:rPr>
          <w:rFonts w:ascii="Bookman Old Style" w:hAnsi="Bookman Old Style" w:cs="Times New Roman"/>
        </w:rPr>
      </w:pPr>
    </w:p>
    <w:p>
      <w:pPr>
        <w:pStyle w:val="BodyText"/>
        <w:rPr>
          <w:rFonts w:ascii="Bookman Old Style" w:hAnsi="Bookman Old Style" w:cs="Times New Roman"/>
        </w:rPr>
      </w:pPr>
      <w:r>
        <w:rPr>
          <w:rFonts w:ascii="Bookman Old Style" w:hAnsi="Bookman Old Style" w:cs="Times New Roman"/>
        </w:rPr>
        <w:tab/>
        <w:t xml:space="preserve">Návrh zákona bol prerokovaný s pracovníkmi Ministerstva financií Slovenskej republiky. Vyjadrenie MF SR tvorí prílohu návrhu zákona. Uvedený návrh zákona nebude mať vplyv na štátny rozpočet roku 2004, a to z toho dôvodu, že sa navrhuje účinnosť zákona od 1.1. 2005. Pokiaľ ide o dopad na štátny rozpočet v roku 2005, predpokladaný odhad vzhľadom na doterajší vývoj je približne 4 mld Sk. </w:t>
      </w:r>
    </w:p>
    <w:p>
      <w:pPr>
        <w:pStyle w:val="BodyText"/>
        <w:rPr>
          <w:rFonts w:ascii="Bookman Old Style" w:hAnsi="Bookman Old Style" w:cs="Times New Roman"/>
        </w:rPr>
      </w:pPr>
    </w:p>
    <w:p>
      <w:pPr>
        <w:spacing w:before="120"/>
        <w:ind w:firstLine="708"/>
        <w:jc w:val="both"/>
        <w:outlineLvl w:val="0"/>
        <w:rPr>
          <w:rFonts w:ascii="Bookman Old Style" w:hAnsi="Bookman Old Style" w:cs="Times New Roman"/>
          <w:color w:val="000000"/>
        </w:rPr>
      </w:pPr>
      <w:r>
        <w:rPr>
          <w:rFonts w:ascii="Bookman Old Style" w:hAnsi="Bookman Old Style" w:cs="Times New Roman"/>
          <w:color w:val="000000"/>
        </w:rPr>
        <w:t xml:space="preserve">Navrhovaný zákon nebude mať negatívny dopad na hospodárenie verejnoprávnych inštitúcií. </w:t>
      </w:r>
    </w:p>
    <w:p>
      <w:pPr>
        <w:spacing w:before="120"/>
        <w:ind w:firstLine="708"/>
        <w:jc w:val="both"/>
        <w:outlineLvl w:val="0"/>
        <w:rPr>
          <w:rFonts w:ascii="Bookman Old Style" w:hAnsi="Bookman Old Style" w:cs="Times New Roman"/>
          <w:color w:val="000000"/>
        </w:rPr>
      </w:pPr>
      <w:r>
        <w:rPr>
          <w:rFonts w:ascii="Bookman Old Style" w:hAnsi="Bookman Old Style" w:cs="Times New Roman"/>
          <w:color w:val="000000"/>
        </w:rPr>
        <w:t>Navrhovaný zákon nebude negatívne vplývať  na pracovné sily, organizačné zabezpečenie a nebude mať dopad na životné prostredie.</w:t>
      </w:r>
    </w:p>
    <w:p>
      <w:pPr>
        <w:pStyle w:val="BodyText"/>
        <w:rPr>
          <w:rFonts w:ascii="Bookman Old Style" w:hAnsi="Bookman Old Style" w:cs="Times New Roman"/>
        </w:rPr>
      </w:pPr>
    </w:p>
    <w:p>
      <w:pPr>
        <w:spacing w:before="120"/>
        <w:jc w:val="both"/>
        <w:outlineLvl w:val="0"/>
        <w:rPr>
          <w:rFonts w:ascii="Times New Roman" w:hAnsi="Times New Roman" w:cs="Times New Roman"/>
          <w:color w:val="000000"/>
        </w:rPr>
      </w:pPr>
      <w:r>
        <w:rPr>
          <w:rFonts w:ascii="Bookman Old Style" w:hAnsi="Bookman Old Style" w:cs="Times New Roman"/>
        </w:rPr>
        <w:tab/>
        <w:t xml:space="preserve">Návrh zákona nevyvoláva žiadne právne problémy, pokiaľ ide o vzťah k Ústave Slovenskej republiky, k ostatným </w:t>
      </w:r>
      <w:r>
        <w:rPr>
          <w:rFonts w:ascii="Bookman Old Style" w:hAnsi="Bookman Old Style" w:cs="Times New Roman"/>
          <w:color w:val="000000"/>
        </w:rPr>
        <w:t>zákonom, k  iným všeobecne záväzným predpisom, ako aj medzinárodným zmluvám, ktorými je Slovenská republika viazaná.</w:t>
      </w:r>
      <w:r>
        <w:rPr>
          <w:rFonts w:ascii="Times New Roman" w:hAnsi="Times New Roman" w:cs="Times New Roman"/>
          <w:color w:val="000000"/>
        </w:rPr>
        <w:t xml:space="preserve"> </w:t>
      </w:r>
    </w:p>
    <w:p>
      <w:pPr>
        <w:pStyle w:val="BodyText"/>
        <w:rPr>
          <w:rFonts w:ascii="Bookman Old Style" w:hAnsi="Bookman Old Style" w:cs="Times New Roman"/>
        </w:rPr>
      </w:pPr>
      <w:r>
        <w:rPr>
          <w:rFonts w:ascii="Bookman Old Style" w:hAnsi="Bookman Old Style" w:cs="Times New Roman"/>
        </w:rPr>
        <w:t xml:space="preserve"> </w:t>
      </w: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b/>
          <w:bCs/>
        </w:rPr>
      </w:pPr>
      <w:r>
        <w:rPr>
          <w:rFonts w:ascii="Bookman Old Style" w:hAnsi="Bookman Old Style" w:cs="Times New Roman"/>
          <w:b/>
          <w:bCs/>
        </w:rPr>
        <w:t>Osobitná časť</w:t>
      </w:r>
    </w:p>
    <w:p>
      <w:pPr>
        <w:pStyle w:val="BodyText"/>
        <w:rPr>
          <w:rFonts w:ascii="Bookman Old Style" w:hAnsi="Bookman Old Style" w:cs="Times New Roman"/>
          <w:b/>
          <w:bCs/>
        </w:rPr>
      </w:pPr>
    </w:p>
    <w:p>
      <w:pPr>
        <w:pStyle w:val="BodyText"/>
        <w:rPr>
          <w:rFonts w:ascii="Bookman Old Style" w:hAnsi="Bookman Old Style" w:cs="Times New Roman"/>
        </w:rPr>
      </w:pPr>
    </w:p>
    <w:p>
      <w:pPr>
        <w:pStyle w:val="BodyText"/>
        <w:rPr>
          <w:rFonts w:ascii="Bookman Old Style" w:hAnsi="Bookman Old Style" w:cs="Times New Roman"/>
          <w:b/>
          <w:bCs/>
        </w:rPr>
      </w:pPr>
      <w:r>
        <w:rPr>
          <w:rFonts w:ascii="Bookman Old Style" w:hAnsi="Bookman Old Style" w:cs="Times New Roman"/>
          <w:b/>
          <w:bCs/>
        </w:rPr>
        <w:t>K Čl. I</w:t>
      </w:r>
    </w:p>
    <w:p>
      <w:pPr>
        <w:pStyle w:val="BodyText"/>
        <w:rPr>
          <w:rFonts w:ascii="Bookman Old Style" w:hAnsi="Bookman Old Style" w:cs="Times New Roman"/>
        </w:rPr>
      </w:pPr>
    </w:p>
    <w:p>
      <w:pPr>
        <w:pStyle w:val="BodyText"/>
        <w:ind w:firstLine="708"/>
        <w:rPr>
          <w:rFonts w:ascii="Bookman Old Style" w:hAnsi="Bookman Old Style" w:cs="Times New Roman"/>
        </w:rPr>
      </w:pPr>
      <w:r>
        <w:rPr>
          <w:rFonts w:ascii="Bookman Old Style" w:hAnsi="Bookman Old Style" w:cs="Times New Roman"/>
        </w:rPr>
        <w:t xml:space="preserve">Návrh zákona umožňuje uplatniť dve sadzby dane z pridanej hodnoty u vybraných potravinárskych výrobkov, ktoré sú presne určené v prílohe zákona. </w:t>
      </w: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b/>
          <w:bCs/>
        </w:rPr>
      </w:pPr>
      <w:r>
        <w:rPr>
          <w:rFonts w:ascii="Bookman Old Style" w:hAnsi="Bookman Old Style" w:cs="Times New Roman"/>
          <w:b/>
          <w:bCs/>
        </w:rPr>
        <w:t>K Čl. II</w:t>
      </w:r>
    </w:p>
    <w:p>
      <w:pPr>
        <w:pStyle w:val="BodyText"/>
        <w:rPr>
          <w:rFonts w:ascii="Bookman Old Style" w:hAnsi="Bookman Old Style" w:cs="Times New Roman"/>
          <w:b/>
          <w:bCs/>
        </w:rPr>
      </w:pPr>
    </w:p>
    <w:p>
      <w:pPr>
        <w:pStyle w:val="BodyText"/>
        <w:rPr>
          <w:rFonts w:ascii="Bookman Old Style" w:hAnsi="Bookman Old Style" w:cs="Times New Roman"/>
        </w:rPr>
      </w:pPr>
      <w:r>
        <w:rPr>
          <w:rFonts w:ascii="Bookman Old Style" w:hAnsi="Bookman Old Style" w:cs="Times New Roman"/>
          <w:b/>
          <w:bCs/>
        </w:rPr>
        <w:tab/>
      </w:r>
      <w:r>
        <w:rPr>
          <w:rFonts w:ascii="Bookman Old Style" w:hAnsi="Bookman Old Style" w:cs="Times New Roman"/>
        </w:rPr>
        <w:t>Nadobudnutie účinnosti zákona sa navrhuje dňom 1.1. 2005.</w:t>
      </w: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pStyle w:val="BodyText"/>
        <w:rPr>
          <w:rFonts w:ascii="Bookman Old Style" w:hAnsi="Bookman Old Style" w:cs="Times New Roman"/>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pStyle w:val="BodyText"/>
        <w:rPr>
          <w:rFonts w:ascii="Bookman Old Style" w:hAnsi="Bookman Old Style" w:cs="Times New Roman"/>
        </w:rPr>
      </w:pPr>
    </w:p>
    <w:p>
      <w:pPr>
        <w:jc w:val="center"/>
        <w:rPr>
          <w:rFonts w:ascii="Times New Roman" w:hAnsi="Times New Roman" w:cs="Times New Roman"/>
          <w:b/>
          <w:sz w:val="28"/>
        </w:rPr>
      </w:pPr>
      <w:r>
        <w:rPr>
          <w:rFonts w:ascii="Times New Roman" w:hAnsi="Times New Roman" w:cs="Times New Roman"/>
          <w:b/>
          <w:sz w:val="28"/>
        </w:rPr>
        <w:t>DOLOŽKA   ZLUČITEĽNOSTI</w:t>
      </w:r>
    </w:p>
    <w:p>
      <w:pPr>
        <w:rPr>
          <w:rFonts w:ascii="Times New Roman" w:hAnsi="Times New Roman" w:cs="Times New Roman"/>
          <w:b/>
          <w:sz w:val="28"/>
        </w:rPr>
      </w:pPr>
      <w:r>
        <w:rPr>
          <w:rFonts w:ascii="Times New Roman" w:hAnsi="Times New Roman" w:cs="Times New Roman"/>
          <w:b/>
          <w:sz w:val="28"/>
        </w:rPr>
        <w:t xml:space="preserve">                             návrhu zákona s právom Európskej únie</w:t>
      </w:r>
    </w:p>
    <w:p>
      <w:pPr>
        <w:ind w:left="360"/>
        <w:jc w:val="both"/>
        <w:rPr>
          <w:rFonts w:ascii="Times New Roman" w:hAnsi="Times New Roman" w:cs="Times New Roman"/>
          <w:b/>
        </w:rPr>
      </w:pPr>
    </w:p>
    <w:p>
      <w:pPr>
        <w:ind w:left="360"/>
        <w:jc w:val="both"/>
        <w:rPr>
          <w:rFonts w:ascii="Times New Roman" w:hAnsi="Times New Roman" w:cs="Times New Roman"/>
          <w:b/>
          <w:sz w:val="28"/>
          <w:szCs w:val="28"/>
        </w:rPr>
      </w:pPr>
    </w:p>
    <w:p>
      <w:pPr>
        <w:jc w:val="both"/>
        <w:rPr>
          <w:rFonts w:ascii="Times New Roman" w:hAnsi="Times New Roman" w:cs="Times New Roman"/>
          <w:szCs w:val="28"/>
        </w:rPr>
      </w:pPr>
      <w:r>
        <w:rPr>
          <w:rFonts w:ascii="Times New Roman" w:hAnsi="Times New Roman" w:cs="Times New Roman"/>
          <w:bCs/>
          <w:szCs w:val="28"/>
        </w:rPr>
        <w:t>1.</w:t>
      </w:r>
      <w:r>
        <w:rPr>
          <w:rFonts w:ascii="Times New Roman" w:hAnsi="Times New Roman" w:cs="Times New Roman"/>
          <w:b/>
          <w:szCs w:val="28"/>
        </w:rPr>
        <w:t xml:space="preserve"> Navrhovateľ zákona</w:t>
      </w:r>
      <w:r>
        <w:rPr>
          <w:rFonts w:ascii="Times New Roman" w:hAnsi="Times New Roman" w:cs="Times New Roman"/>
          <w:szCs w:val="28"/>
        </w:rPr>
        <w:t xml:space="preserve"> :  skupina poslancov  Národnej rady Slovenskej  republiky </w:t>
      </w:r>
    </w:p>
    <w:p>
      <w:pPr>
        <w:jc w:val="both"/>
        <w:rPr>
          <w:rFonts w:ascii="Times New Roman" w:hAnsi="Times New Roman" w:cs="Times New Roman"/>
          <w:szCs w:val="28"/>
        </w:rPr>
      </w:pPr>
    </w:p>
    <w:p>
      <w:pPr>
        <w:pStyle w:val="BodyText"/>
        <w:rPr>
          <w:rFonts w:ascii="Times New Roman" w:hAnsi="Times New Roman" w:cs="Times New Roman"/>
        </w:rPr>
      </w:pPr>
      <w:r>
        <w:rPr>
          <w:rFonts w:ascii="Times New Roman" w:hAnsi="Times New Roman" w:cs="Times New Roman"/>
          <w:szCs w:val="28"/>
        </w:rPr>
        <w:t>2.</w:t>
      </w:r>
      <w:r>
        <w:rPr>
          <w:rFonts w:ascii="Times New Roman" w:hAnsi="Times New Roman" w:cs="Times New Roman"/>
          <w:b/>
          <w:szCs w:val="28"/>
        </w:rPr>
        <w:t xml:space="preserve"> Názov návrhu zákona</w:t>
      </w:r>
      <w:r>
        <w:rPr>
          <w:rFonts w:ascii="Times New Roman" w:hAnsi="Times New Roman" w:cs="Times New Roman"/>
          <w:szCs w:val="28"/>
        </w:rPr>
        <w:t xml:space="preserve"> : návrh skupiny poslancov NR SR na vydanie zákona, ktorým sa mení a dopĺňa </w:t>
      </w:r>
      <w:r>
        <w:rPr>
          <w:rFonts w:ascii="Times New Roman" w:hAnsi="Times New Roman" w:cs="Times New Roman"/>
        </w:rPr>
        <w:t>zákon č. 222/2004 Z. z. o dani z pridanej hodnoty v znení zákona č. 350/2004 Z. z.</w:t>
      </w:r>
    </w:p>
    <w:p>
      <w:pPr>
        <w:jc w:val="both"/>
        <w:rPr>
          <w:rFonts w:ascii="Times New Roman" w:hAnsi="Times New Roman" w:cs="Times New Roman"/>
          <w:szCs w:val="28"/>
          <w:lang w:val="sk-SK"/>
        </w:rPr>
      </w:pPr>
    </w:p>
    <w:p>
      <w:pPr>
        <w:jc w:val="both"/>
        <w:rPr>
          <w:rFonts w:ascii="Times New Roman" w:hAnsi="Times New Roman" w:cs="Times New Roman"/>
          <w:szCs w:val="28"/>
        </w:rPr>
      </w:pPr>
    </w:p>
    <w:p>
      <w:pPr>
        <w:jc w:val="both"/>
        <w:rPr>
          <w:rFonts w:ascii="Times New Roman" w:hAnsi="Times New Roman" w:cs="Times New Roman"/>
          <w:szCs w:val="28"/>
        </w:rPr>
      </w:pPr>
      <w:r>
        <w:rPr>
          <w:rFonts w:ascii="Times New Roman" w:hAnsi="Times New Roman" w:cs="Times New Roman"/>
          <w:szCs w:val="28"/>
        </w:rPr>
        <w:t xml:space="preserve">3. </w:t>
      </w:r>
      <w:r>
        <w:rPr>
          <w:rFonts w:ascii="Times New Roman" w:hAnsi="Times New Roman" w:cs="Times New Roman"/>
          <w:b/>
          <w:szCs w:val="28"/>
        </w:rPr>
        <w:t>V práve  EÚ problematika návrhu zákona</w:t>
      </w:r>
      <w:r>
        <w:rPr>
          <w:rFonts w:ascii="Times New Roman" w:hAnsi="Times New Roman" w:cs="Times New Roman"/>
          <w:szCs w:val="28"/>
        </w:rPr>
        <w:t xml:space="preserve"> :</w:t>
      </w:r>
    </w:p>
    <w:p>
      <w:pPr>
        <w:jc w:val="both"/>
        <w:rPr>
          <w:rFonts w:ascii="Times New Roman" w:hAnsi="Times New Roman" w:cs="Times New Roman"/>
          <w:szCs w:val="28"/>
        </w:rPr>
      </w:pPr>
      <w:r>
        <w:rPr>
          <w:rFonts w:ascii="Times New Roman" w:hAnsi="Times New Roman" w:cs="Times New Roman"/>
          <w:szCs w:val="28"/>
        </w:rPr>
        <w:t xml:space="preserve">   </w:t>
      </w:r>
    </w:p>
    <w:p>
      <w:pPr>
        <w:pStyle w:val="BodyTextIndent3"/>
        <w:tabs>
          <w:tab w:val="left" w:pos="360"/>
          <w:tab w:val="left" w:pos="720"/>
        </w:tabs>
        <w:rPr>
          <w:rFonts w:ascii="Times New Roman" w:hAnsi="Times New Roman" w:cs="Times New Roman"/>
          <w:sz w:val="24"/>
        </w:rPr>
      </w:pPr>
      <w:r>
        <w:rPr>
          <w:rFonts w:ascii="Times New Roman" w:hAnsi="Times New Roman" w:cs="Times New Roman"/>
          <w:sz w:val="24"/>
        </w:rPr>
        <w:t>je upravená v práve Európskych spoločenstiev:</w:t>
      </w:r>
    </w:p>
    <w:p>
      <w:pPr>
        <w:numPr>
          <w:ilvl w:val="0"/>
          <w:numId w:val="1"/>
        </w:numPr>
        <w:tabs>
          <w:tab w:val="left" w:pos="720"/>
          <w:tab w:val="left" w:pos="1080"/>
        </w:tabs>
        <w:jc w:val="both"/>
        <w:rPr>
          <w:rFonts w:ascii="Times New Roman" w:hAnsi="Times New Roman" w:cs="Times New Roman"/>
        </w:rPr>
      </w:pPr>
      <w:r>
        <w:rPr>
          <w:rFonts w:ascii="Times New Roman" w:hAnsi="Times New Roman" w:cs="Times New Roman"/>
        </w:rPr>
        <w:t>v článkoch  90 až 93 Zmluvy o založení ES,</w:t>
      </w:r>
    </w:p>
    <w:p>
      <w:pPr>
        <w:tabs>
          <w:tab w:val="left" w:pos="720"/>
        </w:tabs>
        <w:ind w:left="720"/>
        <w:jc w:val="both"/>
        <w:rPr>
          <w:rFonts w:ascii="Times New Roman" w:hAnsi="Times New Roman" w:cs="Times New Roman"/>
        </w:rPr>
      </w:pPr>
    </w:p>
    <w:p>
      <w:pPr>
        <w:numPr>
          <w:ilvl w:val="0"/>
          <w:numId w:val="1"/>
        </w:numPr>
        <w:tabs>
          <w:tab w:val="left" w:pos="720"/>
          <w:tab w:val="left" w:pos="1080"/>
        </w:tabs>
        <w:jc w:val="both"/>
        <w:rPr>
          <w:rFonts w:ascii="Times New Roman" w:hAnsi="Times New Roman" w:cs="Times New Roman"/>
        </w:rPr>
      </w:pPr>
      <w:r>
        <w:rPr>
          <w:rFonts w:ascii="Times New Roman" w:hAnsi="Times New Roman" w:cs="Times New Roman"/>
        </w:rPr>
        <w:t>v Šiestej smernici Rady č. 77/388/EHS zo 17.05.1977 o zosúladení právnych predpisov členských štátov o dani z obratu - spoločný systém pre daň z pridanej hodnoty, jednotný základ jej stanovenia (OJL 145 z 13.06.1977 s. l),  v znení zmien a doplnkov so zreteľom na</w:t>
      </w:r>
    </w:p>
    <w:p>
      <w:pPr>
        <w:tabs>
          <w:tab w:val="left" w:pos="360"/>
          <w:tab w:val="left" w:pos="720"/>
        </w:tabs>
        <w:ind w:left="360"/>
        <w:jc w:val="both"/>
        <w:rPr>
          <w:rFonts w:ascii="Times New Roman" w:hAnsi="Times New Roman" w:cs="Times New Roman"/>
        </w:rPr>
      </w:pPr>
    </w:p>
    <w:p>
      <w:pPr>
        <w:tabs>
          <w:tab w:val="left" w:pos="360"/>
          <w:tab w:val="left" w:pos="720"/>
          <w:tab w:val="left" w:pos="1440"/>
        </w:tabs>
        <w:ind w:left="360" w:firstLine="360"/>
        <w:jc w:val="both"/>
        <w:rPr>
          <w:rFonts w:ascii="Times New Roman" w:hAnsi="Times New Roman" w:cs="Times New Roman"/>
        </w:rPr>
      </w:pPr>
      <w:r>
        <w:rPr>
          <w:rFonts w:ascii="Times New Roman" w:hAnsi="Times New Roman" w:cs="Times New Roman"/>
        </w:rPr>
        <w:t xml:space="preserve">            smernicu 80/368/EHS  z 26.03.1980   (OJL 090 z 03.04.1980 s. 41),</w:t>
      </w:r>
    </w:p>
    <w:p>
      <w:pPr>
        <w:tabs>
          <w:tab w:val="left" w:pos="360"/>
          <w:tab w:val="left" w:pos="720"/>
        </w:tabs>
        <w:ind w:left="360" w:firstLine="360"/>
        <w:jc w:val="both"/>
        <w:rPr>
          <w:rFonts w:ascii="Times New Roman" w:hAnsi="Times New Roman" w:cs="Times New Roman"/>
        </w:rPr>
      </w:pPr>
      <w:r>
        <w:rPr>
          <w:rFonts w:ascii="Times New Roman" w:hAnsi="Times New Roman" w:cs="Times New Roman"/>
        </w:rPr>
        <w:tab/>
        <w:t>smernicu 84/386/EHS  z 31.07.1984   (OJL 208 z 03.08.1984 s. 58),</w:t>
      </w:r>
    </w:p>
    <w:p>
      <w:pPr>
        <w:tabs>
          <w:tab w:val="left" w:pos="720"/>
          <w:tab w:val="left" w:pos="1440"/>
        </w:tabs>
        <w:ind w:left="1440"/>
        <w:jc w:val="both"/>
        <w:rPr>
          <w:rFonts w:ascii="Times New Roman" w:hAnsi="Times New Roman" w:cs="Times New Roman"/>
        </w:rPr>
      </w:pPr>
      <w:r>
        <w:rPr>
          <w:rFonts w:ascii="Times New Roman" w:hAnsi="Times New Roman" w:cs="Times New Roman"/>
        </w:rPr>
        <w:t>smernicu 89/465/EHS  z 18.07.1989   (OJL 226 z 03.08.1989 s. 21),</w:t>
      </w:r>
    </w:p>
    <w:p>
      <w:pPr>
        <w:tabs>
          <w:tab w:val="left" w:pos="720"/>
          <w:tab w:val="left" w:pos="1440"/>
        </w:tabs>
        <w:ind w:left="1440"/>
        <w:jc w:val="both"/>
        <w:rPr>
          <w:rFonts w:ascii="Times New Roman" w:hAnsi="Times New Roman" w:cs="Times New Roman"/>
        </w:rPr>
      </w:pPr>
      <w:r>
        <w:rPr>
          <w:rFonts w:ascii="Times New Roman" w:hAnsi="Times New Roman" w:cs="Times New Roman"/>
        </w:rPr>
        <w:t>smernicu 9</w:t>
      </w:r>
      <w:r>
        <w:rPr>
          <w:rFonts w:ascii="Times New Roman" w:hAnsi="Times New Roman" w:cs="Times New Roman"/>
        </w:rPr>
        <w:t>1/680/EHS zo16.12.1991   (OJL 376 z 31.12.1989 s.  1 ),</w:t>
      </w:r>
    </w:p>
    <w:p>
      <w:pPr>
        <w:tabs>
          <w:tab w:val="left" w:pos="720"/>
          <w:tab w:val="left" w:pos="1440"/>
        </w:tabs>
        <w:ind w:left="1440"/>
        <w:jc w:val="both"/>
        <w:rPr>
          <w:rFonts w:ascii="Times New Roman" w:hAnsi="Times New Roman" w:cs="Times New Roman"/>
        </w:rPr>
      </w:pPr>
      <w:r>
        <w:rPr>
          <w:rFonts w:ascii="Times New Roman" w:hAnsi="Times New Roman" w:cs="Times New Roman"/>
        </w:rPr>
        <w:t>smernicu 92/ 77 /EHS  z 19.10.1992   (OJL 316 z 31.10.1992 s.  1 ),</w:t>
      </w:r>
    </w:p>
    <w:p>
      <w:pPr>
        <w:tabs>
          <w:tab w:val="left" w:pos="720"/>
          <w:tab w:val="left" w:pos="1440"/>
          <w:tab w:val="left" w:pos="2700"/>
        </w:tabs>
        <w:ind w:left="1440"/>
        <w:jc w:val="both"/>
        <w:rPr>
          <w:rFonts w:ascii="Times New Roman" w:hAnsi="Times New Roman" w:cs="Times New Roman"/>
        </w:rPr>
      </w:pPr>
      <w:r>
        <w:rPr>
          <w:rFonts w:ascii="Times New Roman" w:hAnsi="Times New Roman" w:cs="Times New Roman"/>
        </w:rPr>
        <w:t>smernicu 92/111/EHS zo14.12.1992   (OJL 384 z 31.12.1992 s. 47),</w:t>
      </w:r>
    </w:p>
    <w:p>
      <w:pPr>
        <w:tabs>
          <w:tab w:val="left" w:pos="720"/>
          <w:tab w:val="left" w:pos="1440"/>
        </w:tabs>
        <w:jc w:val="both"/>
        <w:rPr>
          <w:rFonts w:ascii="Times New Roman" w:hAnsi="Times New Roman" w:cs="Times New Roman"/>
        </w:rPr>
      </w:pPr>
      <w:r>
        <w:rPr>
          <w:rFonts w:ascii="Times New Roman" w:hAnsi="Times New Roman" w:cs="Times New Roman"/>
        </w:rPr>
        <w:tab/>
        <w:tab/>
        <w:t>smernicu 94/ 5 /ES      zo 14.02.1994   (OJL 060 z 03.03.1994 s. 16),</w:t>
      </w:r>
    </w:p>
    <w:p>
      <w:pPr>
        <w:tabs>
          <w:tab w:val="left" w:pos="720"/>
          <w:tab w:val="left" w:pos="1440"/>
          <w:tab w:val="left" w:pos="2700"/>
        </w:tabs>
        <w:ind w:left="1440"/>
        <w:jc w:val="both"/>
        <w:rPr>
          <w:rFonts w:ascii="Times New Roman" w:hAnsi="Times New Roman" w:cs="Times New Roman"/>
        </w:rPr>
      </w:pPr>
      <w:r>
        <w:rPr>
          <w:rFonts w:ascii="Times New Roman" w:hAnsi="Times New Roman" w:cs="Times New Roman"/>
        </w:rPr>
        <w:t>smernicu 94/ 4 /ES      zo 14.02.1994   (OJL 060 z 03.03.1994 s. 14),</w:t>
      </w:r>
    </w:p>
    <w:p>
      <w:pPr>
        <w:tabs>
          <w:tab w:val="left" w:pos="720"/>
          <w:tab w:val="left" w:pos="1440"/>
        </w:tabs>
        <w:ind w:left="1440"/>
        <w:jc w:val="both"/>
        <w:rPr>
          <w:rFonts w:ascii="Times New Roman" w:hAnsi="Times New Roman" w:cs="Times New Roman"/>
        </w:rPr>
      </w:pPr>
      <w:r>
        <w:rPr>
          <w:rFonts w:ascii="Times New Roman" w:hAnsi="Times New Roman" w:cs="Times New Roman"/>
        </w:rPr>
        <w:t>smernicu 94/76/ES       z  22.12.1994   (OJL 365 z 31.12.1994 s. 53),</w:t>
      </w:r>
    </w:p>
    <w:p>
      <w:pPr>
        <w:tabs>
          <w:tab w:val="left" w:pos="720"/>
          <w:tab w:val="left" w:pos="1440"/>
        </w:tabs>
        <w:ind w:left="1440"/>
        <w:jc w:val="both"/>
        <w:rPr>
          <w:rFonts w:ascii="Times New Roman" w:hAnsi="Times New Roman" w:cs="Times New Roman"/>
        </w:rPr>
      </w:pPr>
      <w:r>
        <w:rPr>
          <w:rFonts w:ascii="Times New Roman" w:hAnsi="Times New Roman" w:cs="Times New Roman"/>
        </w:rPr>
        <w:t>smernicu 95/ 7 /ES       z  10.04.1995   (OJL 102 z 05.05.1995 s. 18),</w:t>
      </w:r>
    </w:p>
    <w:p>
      <w:pPr>
        <w:tabs>
          <w:tab w:val="left" w:pos="720"/>
          <w:tab w:val="left" w:pos="1440"/>
        </w:tabs>
        <w:ind w:left="1440"/>
        <w:jc w:val="both"/>
        <w:rPr>
          <w:rFonts w:ascii="Times New Roman" w:hAnsi="Times New Roman" w:cs="Times New Roman"/>
        </w:rPr>
      </w:pPr>
      <w:r>
        <w:rPr>
          <w:rFonts w:ascii="Times New Roman" w:hAnsi="Times New Roman" w:cs="Times New Roman"/>
        </w:rPr>
        <w:t>smernicu 96/42/ES</w:t>
        <w:tab/>
        <w:t xml:space="preserve">  z  25.06.1996    (OJL 170 z 09.07.1996 s. 34),</w:t>
      </w:r>
    </w:p>
    <w:p>
      <w:pPr>
        <w:tabs>
          <w:tab w:val="left" w:pos="720"/>
          <w:tab w:val="left" w:pos="1440"/>
          <w:tab w:val="left" w:pos="2880"/>
          <w:tab w:val="left" w:pos="4500"/>
        </w:tabs>
        <w:ind w:left="1440"/>
        <w:jc w:val="both"/>
        <w:rPr>
          <w:rFonts w:ascii="Times New Roman" w:hAnsi="Times New Roman" w:cs="Times New Roman"/>
        </w:rPr>
      </w:pPr>
      <w:r>
        <w:rPr>
          <w:rFonts w:ascii="Times New Roman" w:hAnsi="Times New Roman" w:cs="Times New Roman"/>
        </w:rPr>
        <w:t>smernicu 96/95/ES       z  20.12.1996   (OJL 328 z 28.12.1996 s. 89),</w:t>
      </w:r>
    </w:p>
    <w:p>
      <w:pPr>
        <w:tabs>
          <w:tab w:val="left" w:pos="720"/>
          <w:tab w:val="left" w:pos="1440"/>
        </w:tabs>
        <w:ind w:left="1440"/>
        <w:jc w:val="both"/>
        <w:rPr>
          <w:rFonts w:ascii="Times New Roman" w:hAnsi="Times New Roman" w:cs="Times New Roman"/>
        </w:rPr>
      </w:pPr>
      <w:r>
        <w:rPr>
          <w:rFonts w:ascii="Times New Roman" w:hAnsi="Times New Roman" w:cs="Times New Roman"/>
        </w:rPr>
        <w:t>smernicu 98/80/ES       z 12.10.1998     (OJL 281 zo 17.10.1998 s. 31),</w:t>
      </w:r>
    </w:p>
    <w:p>
      <w:pPr>
        <w:tabs>
          <w:tab w:val="left" w:pos="720"/>
          <w:tab w:val="left" w:pos="1440"/>
          <w:tab w:val="left" w:pos="2880"/>
          <w:tab w:val="left" w:pos="4500"/>
        </w:tabs>
        <w:ind w:left="1440"/>
        <w:jc w:val="both"/>
        <w:rPr>
          <w:rFonts w:ascii="Times New Roman" w:hAnsi="Times New Roman" w:cs="Times New Roman"/>
        </w:rPr>
      </w:pPr>
      <w:r>
        <w:rPr>
          <w:rFonts w:ascii="Times New Roman" w:hAnsi="Times New Roman" w:cs="Times New Roman"/>
        </w:rPr>
        <w:t>smernicu 99/49/ES       z  25.05.1999    (OJL 139 z 02.06.1999 s. 27),</w:t>
      </w:r>
    </w:p>
    <w:p>
      <w:pPr>
        <w:tabs>
          <w:tab w:val="left" w:pos="720"/>
          <w:tab w:val="left" w:pos="1440"/>
          <w:tab w:val="left" w:pos="2880"/>
          <w:tab w:val="left" w:pos="4500"/>
        </w:tabs>
        <w:ind w:left="1440"/>
        <w:jc w:val="both"/>
        <w:rPr>
          <w:rFonts w:ascii="Times New Roman" w:hAnsi="Times New Roman" w:cs="Times New Roman"/>
        </w:rPr>
      </w:pPr>
      <w:r>
        <w:rPr>
          <w:rFonts w:ascii="Times New Roman" w:hAnsi="Times New Roman" w:cs="Times New Roman"/>
        </w:rPr>
        <w:t>smernicu 99/59/ES      zo 17.06.1999    (OJL 162 z 26.06.1999 s. 63),</w:t>
      </w:r>
    </w:p>
    <w:p>
      <w:pPr>
        <w:tabs>
          <w:tab w:val="left" w:pos="720"/>
          <w:tab w:val="left" w:pos="1440"/>
          <w:tab w:val="left" w:pos="2880"/>
          <w:tab w:val="left" w:pos="4500"/>
        </w:tabs>
        <w:ind w:left="1440"/>
        <w:jc w:val="both"/>
        <w:rPr>
          <w:rFonts w:ascii="Times New Roman" w:hAnsi="Times New Roman" w:cs="Times New Roman"/>
        </w:rPr>
      </w:pPr>
      <w:r>
        <w:rPr>
          <w:rFonts w:ascii="Times New Roman" w:hAnsi="Times New Roman" w:cs="Times New Roman"/>
        </w:rPr>
        <w:t>smernicu 99/85/ES      z  22.10.1999     (OJL 277 z 28.10.1999 s. 34),</w:t>
      </w:r>
    </w:p>
    <w:p>
      <w:pPr>
        <w:tabs>
          <w:tab w:val="left" w:pos="720"/>
          <w:tab w:val="left" w:pos="1440"/>
          <w:tab w:val="left" w:pos="2880"/>
          <w:tab w:val="left" w:pos="4500"/>
        </w:tabs>
        <w:ind w:left="1440"/>
        <w:jc w:val="both"/>
        <w:rPr>
          <w:rFonts w:ascii="Times New Roman" w:hAnsi="Times New Roman" w:cs="Times New Roman"/>
        </w:rPr>
      </w:pPr>
      <w:r>
        <w:rPr>
          <w:rFonts w:ascii="Times New Roman" w:hAnsi="Times New Roman" w:cs="Times New Roman"/>
        </w:rPr>
        <w:t>smernicu 00/17/ES      z  30.03.2000     (OJL  84  z 05.04.2000 s. 24),</w:t>
      </w:r>
    </w:p>
    <w:p>
      <w:pPr>
        <w:tabs>
          <w:tab w:val="left" w:pos="720"/>
          <w:tab w:val="left" w:pos="1440"/>
          <w:tab w:val="left" w:pos="2880"/>
          <w:tab w:val="left" w:pos="4500"/>
        </w:tabs>
        <w:ind w:left="1440"/>
        <w:jc w:val="both"/>
        <w:rPr>
          <w:rFonts w:ascii="Times New Roman" w:hAnsi="Times New Roman" w:cs="Times New Roman"/>
        </w:rPr>
      </w:pPr>
      <w:r>
        <w:rPr>
          <w:rFonts w:ascii="Times New Roman" w:hAnsi="Times New Roman" w:cs="Times New Roman"/>
        </w:rPr>
        <w:t>smernicu 00/65/ES     zo 17.10.2000     (OJL 269 z 21.10.2000 s. 44),</w:t>
      </w:r>
    </w:p>
    <w:p>
      <w:pPr>
        <w:tabs>
          <w:tab w:val="left" w:pos="720"/>
          <w:tab w:val="left" w:pos="1440"/>
          <w:tab w:val="left" w:pos="2880"/>
          <w:tab w:val="left" w:pos="4500"/>
        </w:tabs>
        <w:ind w:left="1440"/>
        <w:jc w:val="both"/>
        <w:rPr>
          <w:rFonts w:ascii="Times New Roman" w:hAnsi="Times New Roman" w:cs="Times New Roman"/>
        </w:rPr>
      </w:pPr>
      <w:r>
        <w:rPr>
          <w:rFonts w:ascii="Times New Roman" w:hAnsi="Times New Roman" w:cs="Times New Roman"/>
        </w:rPr>
        <w:t>smernicu 01/4/ES      z  19.01.2001    (OJL  22  z 24.01.2001 s. 17),</w:t>
      </w:r>
    </w:p>
    <w:p>
      <w:pPr>
        <w:tabs>
          <w:tab w:val="left" w:pos="720"/>
          <w:tab w:val="left" w:pos="1440"/>
          <w:tab w:val="left" w:pos="2880"/>
          <w:tab w:val="left" w:pos="4500"/>
        </w:tabs>
        <w:ind w:left="1440"/>
        <w:jc w:val="both"/>
        <w:rPr>
          <w:rFonts w:ascii="Times New Roman" w:hAnsi="Times New Roman" w:cs="Times New Roman"/>
        </w:rPr>
      </w:pPr>
      <w:r>
        <w:rPr>
          <w:rFonts w:ascii="Times New Roman" w:hAnsi="Times New Roman" w:cs="Times New Roman"/>
        </w:rPr>
        <w:t>smernicu 01/115/ES    z  20.12.2001    (OJL  15   zo 17.1.2002 s. 24),</w:t>
      </w:r>
    </w:p>
    <w:p>
      <w:pPr>
        <w:tabs>
          <w:tab w:val="left" w:pos="720"/>
          <w:tab w:val="left" w:pos="1440"/>
          <w:tab w:val="left" w:pos="2880"/>
          <w:tab w:val="left" w:pos="4500"/>
        </w:tabs>
        <w:ind w:left="1440"/>
        <w:jc w:val="both"/>
        <w:rPr>
          <w:rFonts w:ascii="Times New Roman" w:hAnsi="Times New Roman" w:cs="Times New Roman"/>
        </w:rPr>
      </w:pPr>
      <w:r>
        <w:rPr>
          <w:rFonts w:ascii="Times New Roman" w:hAnsi="Times New Roman" w:cs="Times New Roman"/>
        </w:rPr>
        <w:t>smernicu 02/38/ES      zo 07.05.2002    (OJL 128  z 15.05.2002 s.41),</w:t>
      </w:r>
    </w:p>
    <w:p>
      <w:pPr>
        <w:tabs>
          <w:tab w:val="left" w:pos="720"/>
          <w:tab w:val="left" w:pos="1440"/>
          <w:tab w:val="left" w:pos="2880"/>
          <w:tab w:val="left" w:pos="4500"/>
        </w:tabs>
        <w:ind w:left="1440"/>
        <w:jc w:val="both"/>
        <w:rPr>
          <w:rFonts w:ascii="Times New Roman" w:hAnsi="Times New Roman" w:cs="Times New Roman"/>
        </w:rPr>
      </w:pPr>
      <w:r>
        <w:rPr>
          <w:rFonts w:ascii="Times New Roman" w:hAnsi="Times New Roman" w:cs="Times New Roman"/>
        </w:rPr>
        <w:t>smernicu 02/93/ES       z  03.12.2002    (OJL 331 zo 07.12.2002 s.27),</w:t>
      </w:r>
    </w:p>
    <w:p>
      <w:pPr>
        <w:tabs>
          <w:tab w:val="left" w:pos="720"/>
          <w:tab w:val="left" w:pos="1440"/>
          <w:tab w:val="left" w:pos="2880"/>
          <w:tab w:val="left" w:pos="4500"/>
        </w:tabs>
        <w:ind w:left="1440"/>
        <w:jc w:val="both"/>
        <w:rPr>
          <w:rFonts w:ascii="Times New Roman" w:hAnsi="Times New Roman" w:cs="Times New Roman"/>
        </w:rPr>
      </w:pPr>
    </w:p>
    <w:p>
      <w:pPr>
        <w:numPr>
          <w:ilvl w:val="0"/>
          <w:numId w:val="1"/>
        </w:numPr>
        <w:tabs>
          <w:tab w:val="left" w:pos="1080"/>
        </w:tabs>
        <w:jc w:val="both"/>
        <w:rPr>
          <w:rFonts w:ascii="Times New Roman" w:hAnsi="Times New Roman" w:cs="Times New Roman"/>
        </w:rPr>
      </w:pPr>
      <w:r>
        <w:rPr>
          <w:rFonts w:ascii="Times New Roman" w:hAnsi="Times New Roman" w:cs="Times New Roman"/>
        </w:rPr>
        <w:t>v smernici Rady č. 69/169/EHS z 28. mája 1969 o zosúladení ustanovení zákonov, iných predpisov a administratívnych opatrení týkajúcich sa oslobodenia od dane z obratu a od spotrebnej dane pre dovoz v rámci medzinárodného cestovania (OJ L 133 04.06.1969 s. 6-8), v znení zmien a doplnkov so zreteľom na</w:t>
      </w:r>
    </w:p>
    <w:p>
      <w:pPr>
        <w:ind w:left="720"/>
        <w:jc w:val="both"/>
        <w:rPr>
          <w:rFonts w:ascii="Times New Roman" w:hAnsi="Times New Roman" w:cs="Times New Roman"/>
        </w:rPr>
      </w:pPr>
    </w:p>
    <w:p>
      <w:pPr>
        <w:tabs>
          <w:tab w:val="left" w:pos="1440"/>
        </w:tabs>
        <w:ind w:left="1080"/>
        <w:jc w:val="both"/>
        <w:rPr>
          <w:rFonts w:ascii="Times New Roman" w:hAnsi="Times New Roman" w:cs="Times New Roman"/>
        </w:rPr>
      </w:pPr>
      <w:r>
        <w:rPr>
          <w:rFonts w:ascii="Times New Roman" w:hAnsi="Times New Roman" w:cs="Times New Roman"/>
        </w:rPr>
        <w:tab/>
        <w:t>smernicu 72/230/EHS z 12.06.1972 (OJ L 139 17.06.1972 s. 28),</w:t>
      </w:r>
    </w:p>
    <w:p>
      <w:pPr>
        <w:ind w:left="1080" w:firstLine="336"/>
        <w:jc w:val="both"/>
        <w:rPr>
          <w:rFonts w:ascii="Times New Roman" w:hAnsi="Times New Roman" w:cs="Times New Roman"/>
        </w:rPr>
      </w:pPr>
      <w:r>
        <w:rPr>
          <w:rFonts w:ascii="Times New Roman" w:hAnsi="Times New Roman" w:cs="Times New Roman"/>
        </w:rPr>
        <w:t>smernicu 78/1032/EHS z 19.12.1978 (OJ L 366 28.12.1978 s. 28),</w:t>
      </w:r>
    </w:p>
    <w:p>
      <w:pPr>
        <w:ind w:left="1080" w:firstLine="336"/>
        <w:jc w:val="both"/>
        <w:rPr>
          <w:rFonts w:ascii="Times New Roman" w:hAnsi="Times New Roman" w:cs="Times New Roman"/>
        </w:rPr>
      </w:pPr>
      <w:r>
        <w:rPr>
          <w:rFonts w:ascii="Times New Roman" w:hAnsi="Times New Roman" w:cs="Times New Roman"/>
        </w:rPr>
        <w:t>smernicu 78/1033/EHS z 19.12.1978 (OJ L 366 28.12.1978 s. 31),</w:t>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smernicu 81/933/EHS zo 17.11.1981 (OJ L 338 25.11.1981 s. 24),</w:t>
      </w:r>
    </w:p>
    <w:p>
      <w:pPr>
        <w:tabs>
          <w:tab w:val="left" w:pos="0"/>
          <w:tab w:val="right" w:pos="8953"/>
        </w:tabs>
        <w:ind w:left="1080" w:hanging="360"/>
        <w:jc w:val="both"/>
        <w:rPr>
          <w:rFonts w:ascii="Times New Roman" w:hAnsi="Times New Roman" w:cs="Times New Roman"/>
        </w:rPr>
      </w:pPr>
      <w:r>
        <w:rPr>
          <w:rFonts w:ascii="Times New Roman" w:hAnsi="Times New Roman" w:cs="Times New Roman"/>
        </w:rPr>
        <w:t xml:space="preserve">            smernicu 82/443/EHS z 29.06.1982 (OJ L 206 14.07.1982 s. 35),</w:t>
      </w:r>
    </w:p>
    <w:p>
      <w:pPr>
        <w:tabs>
          <w:tab w:val="left" w:pos="0"/>
          <w:tab w:val="left" w:pos="1440"/>
          <w:tab w:val="right" w:pos="8953"/>
        </w:tabs>
        <w:ind w:left="1080" w:hanging="360"/>
        <w:jc w:val="both"/>
        <w:rPr>
          <w:rFonts w:ascii="Times New Roman" w:hAnsi="Times New Roman" w:cs="Times New Roman"/>
        </w:rPr>
      </w:pPr>
      <w:r>
        <w:rPr>
          <w:rFonts w:ascii="Times New Roman" w:hAnsi="Times New Roman" w:cs="Times New Roman"/>
        </w:rPr>
        <w:tab/>
        <w:tab/>
        <w:t>smernicu 84/231/EHS z 30.04.1984 (OJ L 117 03.05.1984 s. 42-43),</w:t>
      </w:r>
    </w:p>
    <w:p>
      <w:pPr>
        <w:tabs>
          <w:tab w:val="left" w:pos="427"/>
          <w:tab w:val="left" w:pos="1440"/>
          <w:tab w:val="right" w:pos="8953"/>
        </w:tabs>
        <w:ind w:left="1080" w:hanging="360"/>
        <w:jc w:val="both"/>
        <w:rPr>
          <w:rFonts w:ascii="Times New Roman" w:hAnsi="Times New Roman" w:cs="Times New Roman"/>
        </w:rPr>
      </w:pPr>
      <w:r>
        <w:rPr>
          <w:rFonts w:ascii="Times New Roman" w:hAnsi="Times New Roman" w:cs="Times New Roman"/>
        </w:rPr>
        <w:tab/>
        <w:tab/>
        <w:t>smernicu 85/348/EHS z 08.07.1985 (OJ L 183 16.07.1985 s. 24),</w:t>
      </w:r>
    </w:p>
    <w:p>
      <w:pPr>
        <w:tabs>
          <w:tab w:val="left" w:pos="427"/>
          <w:tab w:val="left" w:pos="1440"/>
          <w:tab w:val="right" w:pos="8953"/>
        </w:tabs>
        <w:ind w:left="1080" w:hanging="360"/>
        <w:jc w:val="both"/>
        <w:rPr>
          <w:rFonts w:ascii="Times New Roman" w:hAnsi="Times New Roman" w:cs="Times New Roman"/>
        </w:rPr>
      </w:pPr>
      <w:r>
        <w:rPr>
          <w:rFonts w:ascii="Times New Roman" w:hAnsi="Times New Roman" w:cs="Times New Roman"/>
        </w:rPr>
        <w:tab/>
        <w:tab/>
        <w:t>smernicu 87/198/EHS zo 16.03.1987 (OJ L 078 20.03.1987 s. 53),</w:t>
      </w:r>
    </w:p>
    <w:p>
      <w:pPr>
        <w:tabs>
          <w:tab w:val="left" w:pos="427"/>
          <w:tab w:val="left" w:pos="1440"/>
          <w:tab w:val="right" w:pos="8953"/>
        </w:tabs>
        <w:ind w:left="1080" w:hanging="360"/>
        <w:jc w:val="both"/>
        <w:rPr>
          <w:rFonts w:ascii="Times New Roman" w:hAnsi="Times New Roman" w:cs="Times New Roman"/>
        </w:rPr>
      </w:pPr>
      <w:r>
        <w:rPr>
          <w:rFonts w:ascii="Times New Roman" w:hAnsi="Times New Roman" w:cs="Times New Roman"/>
        </w:rPr>
        <w:tab/>
        <w:tab/>
        <w:t>smernicu 88/664/EHS z 21.12. 1988 (OJ L 382 31.12.1988 s. 41),</w:t>
      </w:r>
    </w:p>
    <w:p>
      <w:pPr>
        <w:tabs>
          <w:tab w:val="left" w:pos="427"/>
          <w:tab w:val="left" w:pos="1440"/>
          <w:tab w:val="right" w:pos="8953"/>
        </w:tabs>
        <w:ind w:left="1080" w:hanging="360"/>
        <w:jc w:val="both"/>
        <w:rPr>
          <w:rFonts w:ascii="Times New Roman" w:hAnsi="Times New Roman" w:cs="Times New Roman"/>
        </w:rPr>
      </w:pPr>
      <w:r>
        <w:rPr>
          <w:rFonts w:ascii="Times New Roman" w:hAnsi="Times New Roman" w:cs="Times New Roman"/>
        </w:rPr>
        <w:tab/>
        <w:tab/>
        <w:t>smernicu 89/194/EHS z 13.03.1989 (OJ L 073 17.03.1989 s. 47),</w:t>
      </w:r>
    </w:p>
    <w:p>
      <w:pPr>
        <w:tabs>
          <w:tab w:val="left" w:pos="427"/>
          <w:tab w:val="left" w:pos="1440"/>
          <w:tab w:val="right" w:pos="8953"/>
        </w:tabs>
        <w:ind w:left="1080" w:hanging="360"/>
        <w:jc w:val="both"/>
        <w:rPr>
          <w:rFonts w:ascii="Times New Roman" w:hAnsi="Times New Roman" w:cs="Times New Roman"/>
        </w:rPr>
      </w:pPr>
      <w:r>
        <w:rPr>
          <w:rFonts w:ascii="Times New Roman" w:hAnsi="Times New Roman" w:cs="Times New Roman"/>
        </w:rPr>
        <w:tab/>
        <w:tab/>
        <w:t xml:space="preserve">smernicu 89/220/EHS z 07.03.1989 (OJ L 092 05.04.1989 s. 15), </w:t>
      </w:r>
    </w:p>
    <w:p>
      <w:pPr>
        <w:tabs>
          <w:tab w:val="left" w:pos="427"/>
          <w:tab w:val="left" w:pos="1440"/>
          <w:tab w:val="right" w:pos="8953"/>
        </w:tabs>
        <w:ind w:left="1080" w:hanging="360"/>
        <w:jc w:val="both"/>
        <w:rPr>
          <w:rFonts w:ascii="Times New Roman" w:hAnsi="Times New Roman" w:cs="Times New Roman"/>
        </w:rPr>
      </w:pPr>
      <w:r>
        <w:rPr>
          <w:rFonts w:ascii="Times New Roman" w:hAnsi="Times New Roman" w:cs="Times New Roman"/>
        </w:rPr>
        <w:tab/>
        <w:tab/>
        <w:t>smernicu 91/191/EHS z 27. 03. 1991 (OJ L 094 16.04.1991 s. 24),</w:t>
      </w:r>
    </w:p>
    <w:p>
      <w:pPr>
        <w:tabs>
          <w:tab w:val="left" w:pos="427"/>
          <w:tab w:val="left" w:pos="1440"/>
          <w:tab w:val="right" w:pos="8953"/>
        </w:tabs>
        <w:ind w:left="1080" w:hanging="360"/>
        <w:jc w:val="both"/>
        <w:rPr>
          <w:rFonts w:ascii="Times New Roman" w:hAnsi="Times New Roman" w:cs="Times New Roman"/>
        </w:rPr>
      </w:pPr>
      <w:r>
        <w:rPr>
          <w:rFonts w:ascii="Times New Roman" w:hAnsi="Times New Roman" w:cs="Times New Roman"/>
        </w:rPr>
        <w:tab/>
        <w:tab/>
        <w:t>smernicu 91/673/EHS z 19.12.1991 (OJ L 373 31.12.1991 s. 33),</w:t>
      </w:r>
    </w:p>
    <w:p>
      <w:pPr>
        <w:tabs>
          <w:tab w:val="left" w:pos="427"/>
          <w:tab w:val="left" w:pos="1440"/>
          <w:tab w:val="right" w:pos="8953"/>
        </w:tabs>
        <w:ind w:left="1080" w:hanging="360"/>
        <w:jc w:val="both"/>
        <w:rPr>
          <w:rFonts w:ascii="Times New Roman" w:hAnsi="Times New Roman" w:cs="Times New Roman"/>
        </w:rPr>
      </w:pPr>
      <w:r>
        <w:rPr>
          <w:rFonts w:ascii="Times New Roman" w:hAnsi="Times New Roman" w:cs="Times New Roman"/>
        </w:rPr>
        <w:tab/>
        <w:tab/>
        <w:t>smernicu 91/680/EHS zo 16.12.1991(OJ L 376 31.12.1991 s. 1),</w:t>
      </w:r>
    </w:p>
    <w:p>
      <w:pPr>
        <w:tabs>
          <w:tab w:val="left" w:pos="427"/>
          <w:tab w:val="left" w:pos="1440"/>
          <w:tab w:val="right" w:pos="8953"/>
        </w:tabs>
        <w:ind w:left="1080" w:hanging="360"/>
        <w:jc w:val="both"/>
        <w:rPr>
          <w:rFonts w:ascii="Times New Roman" w:hAnsi="Times New Roman" w:cs="Times New Roman"/>
        </w:rPr>
      </w:pPr>
      <w:r>
        <w:rPr>
          <w:rFonts w:ascii="Times New Roman" w:hAnsi="Times New Roman" w:cs="Times New Roman"/>
        </w:rPr>
        <w:tab/>
        <w:tab/>
        <w:t>smernicu 92/12/EHS z 25.02.1992 (OJ L 076 23.03.1992 s. 1),</w:t>
      </w:r>
    </w:p>
    <w:p>
      <w:pPr>
        <w:tabs>
          <w:tab w:val="right" w:pos="-1980"/>
        </w:tabs>
        <w:jc w:val="both"/>
        <w:rPr>
          <w:rFonts w:ascii="Times New Roman" w:hAnsi="Times New Roman" w:cs="Times New Roman"/>
        </w:rPr>
      </w:pPr>
      <w:r>
        <w:rPr>
          <w:rFonts w:ascii="Times New Roman" w:hAnsi="Times New Roman" w:cs="Times New Roman"/>
        </w:rPr>
        <w:tab/>
        <w:tab/>
        <w:t>smernicu 92/111/EHS zo 14.12.1992 (OJ L 384 30.12.1992 s. 47),</w:t>
      </w:r>
    </w:p>
    <w:p>
      <w:pPr>
        <w:tabs>
          <w:tab w:val="left" w:pos="427"/>
          <w:tab w:val="left" w:pos="1440"/>
          <w:tab w:val="right" w:pos="8953"/>
        </w:tabs>
        <w:ind w:left="1080" w:hanging="360"/>
        <w:jc w:val="both"/>
        <w:rPr>
          <w:rFonts w:ascii="Times New Roman" w:hAnsi="Times New Roman" w:cs="Times New Roman"/>
        </w:rPr>
      </w:pPr>
      <w:r>
        <w:rPr>
          <w:rFonts w:ascii="Times New Roman" w:hAnsi="Times New Roman" w:cs="Times New Roman"/>
        </w:rPr>
        <w:tab/>
        <w:tab/>
        <w:t>smernicu 94/4/ES zo 14.02.1994</w:t>
      </w:r>
      <w:r>
        <w:rPr>
          <w:rFonts w:ascii="Times New Roman" w:hAnsi="Times New Roman" w:cs="Times New Roman"/>
          <w:b/>
        </w:rPr>
        <w:t xml:space="preserve"> </w:t>
      </w:r>
      <w:r>
        <w:rPr>
          <w:rFonts w:ascii="Times New Roman" w:hAnsi="Times New Roman" w:cs="Times New Roman"/>
        </w:rPr>
        <w:t>(OJ L 060 03.03.1994 s. 14),</w:t>
      </w:r>
    </w:p>
    <w:p>
      <w:pPr>
        <w:tabs>
          <w:tab w:val="left" w:pos="427"/>
          <w:tab w:val="left" w:pos="1440"/>
          <w:tab w:val="right" w:pos="8953"/>
        </w:tabs>
        <w:ind w:left="1080" w:hanging="360"/>
        <w:jc w:val="both"/>
        <w:rPr>
          <w:rFonts w:ascii="Times New Roman" w:hAnsi="Times New Roman" w:cs="Times New Roman"/>
        </w:rPr>
      </w:pPr>
      <w:r>
        <w:rPr>
          <w:rFonts w:ascii="Times New Roman" w:hAnsi="Times New Roman" w:cs="Times New Roman"/>
        </w:rPr>
        <w:tab/>
        <w:tab/>
        <w:t>smernicu 00/47/ES z 20.07.2000 (OJ L 193 29.07.2000 s. 73).</w:t>
      </w:r>
    </w:p>
    <w:p>
      <w:pPr>
        <w:tabs>
          <w:tab w:val="left" w:pos="427"/>
          <w:tab w:val="left" w:pos="1440"/>
          <w:tab w:val="right" w:pos="8953"/>
        </w:tabs>
        <w:ind w:left="1080" w:hanging="360"/>
        <w:jc w:val="both"/>
        <w:rPr>
          <w:rFonts w:ascii="Times New Roman" w:hAnsi="Times New Roman" w:cs="Times New Roman"/>
        </w:rPr>
      </w:pPr>
    </w:p>
    <w:p>
      <w:pPr>
        <w:numPr>
          <w:ilvl w:val="0"/>
          <w:numId w:val="1"/>
        </w:numPr>
        <w:tabs>
          <w:tab w:val="left" w:pos="1080"/>
        </w:tabs>
        <w:jc w:val="both"/>
        <w:rPr>
          <w:rFonts w:ascii="Times New Roman" w:hAnsi="Times New Roman" w:cs="Times New Roman"/>
        </w:rPr>
      </w:pPr>
      <w:r>
        <w:rPr>
          <w:rFonts w:ascii="Times New Roman" w:hAnsi="Times New Roman" w:cs="Times New Roman"/>
        </w:rPr>
        <w:t>v smernici Rady č. 78/1035/EHS z 19. decembra 1978 o odpustení dovoznej prirážky malých tovarových zásielok nekomerčného charakteru z tretích krajín (OJ L 366 28.12.1978 s. 34), v znení zmien a doplnkov so zreteľom na</w:t>
      </w:r>
    </w:p>
    <w:p>
      <w:pPr>
        <w:ind w:left="720"/>
        <w:jc w:val="both"/>
        <w:rPr>
          <w:rFonts w:ascii="Times New Roman" w:hAnsi="Times New Roman" w:cs="Times New Roman"/>
        </w:rPr>
      </w:pPr>
    </w:p>
    <w:p>
      <w:pPr>
        <w:ind w:left="1080" w:firstLine="360"/>
        <w:rPr>
          <w:rFonts w:ascii="Times New Roman" w:hAnsi="Times New Roman" w:cs="Times New Roman"/>
        </w:rPr>
      </w:pPr>
      <w:r>
        <w:rPr>
          <w:rFonts w:ascii="Times New Roman" w:hAnsi="Times New Roman" w:cs="Times New Roman"/>
        </w:rPr>
        <w:t xml:space="preserve">smernicu 85/576/EHS z 20.12.1985 (OJ </w:t>
      </w:r>
      <w:r>
        <w:rPr>
          <w:rFonts w:ascii="Times New Roman" w:hAnsi="Times New Roman" w:cs="Times New Roman"/>
        </w:rPr>
        <w:t>L 372 31.12.1985 s. 30),</w:t>
      </w:r>
    </w:p>
    <w:p>
      <w:pPr>
        <w:ind w:left="1080" w:firstLine="360"/>
        <w:rPr>
          <w:rFonts w:ascii="Times New Roman" w:hAnsi="Times New Roman" w:cs="Times New Roman"/>
        </w:rPr>
      </w:pPr>
      <w:r>
        <w:rPr>
          <w:rFonts w:ascii="Times New Roman" w:hAnsi="Times New Roman" w:cs="Times New Roman"/>
        </w:rPr>
        <w:t>smernicu 81/933/EHS zo 17.11.1981 (OJ L 338 25.11.1981 s. 24).</w:t>
      </w:r>
    </w:p>
    <w:p>
      <w:pPr>
        <w:ind w:left="1080" w:firstLine="360"/>
        <w:rPr>
          <w:rFonts w:ascii="Times New Roman" w:hAnsi="Times New Roman" w:cs="Times New Roman"/>
        </w:rPr>
      </w:pPr>
    </w:p>
    <w:p>
      <w:pPr>
        <w:numPr>
          <w:ilvl w:val="0"/>
          <w:numId w:val="1"/>
        </w:numPr>
        <w:tabs>
          <w:tab w:val="left" w:pos="1080"/>
        </w:tabs>
        <w:jc w:val="both"/>
        <w:rPr>
          <w:rFonts w:ascii="Times New Roman" w:hAnsi="Times New Roman" w:cs="Times New Roman"/>
        </w:rPr>
      </w:pPr>
      <w:r>
        <w:rPr>
          <w:rFonts w:ascii="Times New Roman" w:hAnsi="Times New Roman" w:cs="Times New Roman"/>
        </w:rPr>
        <w:t>v Ôsmej smernici Rady č. 79/1072/EHS zo 6. decembra 1979 o zosúladení právnych predpisov členských štátov týkajúcich sa daní z obratu - Úprava o vrátení dane z pridanej hodnoty platiteľom dane, ktorí  nemajú sídlo na území štátu (OJ L 331 27.12.1979 s. 11).</w:t>
      </w:r>
    </w:p>
    <w:p>
      <w:pPr>
        <w:ind w:left="720"/>
        <w:jc w:val="both"/>
        <w:rPr>
          <w:rFonts w:ascii="Times New Roman" w:hAnsi="Times New Roman" w:cs="Times New Roman"/>
        </w:rPr>
      </w:pPr>
    </w:p>
    <w:p>
      <w:pPr>
        <w:pStyle w:val="Title"/>
        <w:numPr>
          <w:ilvl w:val="0"/>
          <w:numId w:val="1"/>
        </w:numPr>
        <w:tabs>
          <w:tab w:val="left" w:pos="1080"/>
        </w:tabs>
        <w:jc w:val="both"/>
        <w:rPr>
          <w:rFonts w:ascii="Times New Roman" w:hAnsi="Times New Roman" w:cs="Times New Roman"/>
          <w:b w:val="0"/>
        </w:rPr>
      </w:pPr>
      <w:r>
        <w:rPr>
          <w:rFonts w:ascii="Times New Roman" w:hAnsi="Times New Roman" w:cs="Times New Roman"/>
          <w:b w:val="0"/>
        </w:rPr>
        <w:t>v smernici Rady č.  83/181/EHS</w:t>
      </w:r>
      <w:r>
        <w:rPr>
          <w:rFonts w:ascii="Times New Roman" w:hAnsi="Times New Roman" w:cs="Times New Roman"/>
        </w:rPr>
        <w:t xml:space="preserve"> </w:t>
      </w:r>
      <w:r>
        <w:rPr>
          <w:rFonts w:ascii="Times New Roman" w:hAnsi="Times New Roman" w:cs="Times New Roman"/>
          <w:b w:val="0"/>
        </w:rPr>
        <w:t>z 28. marca 1983 určujúca rozsah platnosti článku 14 (1) d) smernice 77/388/EHS vzhľadom na oslobodenie od dane z pridanej hodnoty pre finálny dovoz určitého tovaru (OJ L 105 23.04.1983 s. 38), v znení zmien a doplnkov so zreteľom na</w:t>
      </w:r>
    </w:p>
    <w:p>
      <w:pPr>
        <w:pStyle w:val="Title"/>
        <w:jc w:val="both"/>
        <w:rPr>
          <w:rFonts w:ascii="Times New Roman" w:hAnsi="Times New Roman" w:cs="Times New Roman"/>
          <w:b w:val="0"/>
        </w:rPr>
      </w:pPr>
    </w:p>
    <w:p>
      <w:pPr>
        <w:pStyle w:val="Title"/>
        <w:ind w:left="1080" w:firstLine="336"/>
        <w:jc w:val="both"/>
        <w:rPr>
          <w:rFonts w:ascii="Times New Roman" w:hAnsi="Times New Roman" w:cs="Times New Roman"/>
          <w:b w:val="0"/>
        </w:rPr>
      </w:pPr>
      <w:r>
        <w:rPr>
          <w:rFonts w:ascii="Times New Roman" w:hAnsi="Times New Roman" w:cs="Times New Roman"/>
          <w:b w:val="0"/>
        </w:rPr>
        <w:t>smernicu 85/346/EHS z 08.07.1985 (OJ L 183 16.07.1985 s. 21),</w:t>
      </w:r>
    </w:p>
    <w:p>
      <w:pPr>
        <w:pStyle w:val="Title"/>
        <w:ind w:left="1080" w:firstLine="360"/>
        <w:jc w:val="both"/>
        <w:rPr>
          <w:rFonts w:ascii="Times New Roman" w:hAnsi="Times New Roman" w:cs="Times New Roman"/>
          <w:b w:val="0"/>
        </w:rPr>
      </w:pPr>
      <w:r>
        <w:rPr>
          <w:rFonts w:ascii="Times New Roman" w:hAnsi="Times New Roman" w:cs="Times New Roman"/>
          <w:b w:val="0"/>
        </w:rPr>
        <w:t>smernicu 88/331/EHS z 13.06.1988 (OJ L 151 17.06.1988 s. 79),</w:t>
      </w:r>
    </w:p>
    <w:p>
      <w:pPr>
        <w:pStyle w:val="Title"/>
        <w:ind w:left="1080" w:firstLine="360"/>
        <w:jc w:val="both"/>
        <w:rPr>
          <w:rFonts w:ascii="Times New Roman" w:hAnsi="Times New Roman" w:cs="Times New Roman"/>
          <w:b w:val="0"/>
        </w:rPr>
      </w:pPr>
      <w:r>
        <w:rPr>
          <w:rFonts w:ascii="Times New Roman" w:hAnsi="Times New Roman" w:cs="Times New Roman"/>
          <w:b w:val="0"/>
        </w:rPr>
        <w:t>smernicu 89/219/EHS zo 07.03.1</w:t>
      </w:r>
      <w:r>
        <w:rPr>
          <w:rFonts w:ascii="Times New Roman" w:hAnsi="Times New Roman" w:cs="Times New Roman"/>
          <w:b w:val="0"/>
        </w:rPr>
        <w:t>989 (OJ L 092 05.04.1989 s. 13),</w:t>
      </w:r>
    </w:p>
    <w:p>
      <w:pPr>
        <w:pStyle w:val="Title"/>
        <w:ind w:left="1080" w:firstLine="360"/>
        <w:jc w:val="both"/>
        <w:rPr>
          <w:rFonts w:ascii="Times New Roman" w:hAnsi="Times New Roman" w:cs="Times New Roman"/>
          <w:b w:val="0"/>
        </w:rPr>
      </w:pPr>
      <w:r>
        <w:rPr>
          <w:rFonts w:ascii="Times New Roman" w:hAnsi="Times New Roman" w:cs="Times New Roman"/>
          <w:b w:val="0"/>
        </w:rPr>
        <w:t>smernicu 91/680/EHS zo 16.12.1991 (OJ L 376 31.12.1991 s. 1).</w:t>
      </w:r>
    </w:p>
    <w:p>
      <w:pPr>
        <w:rPr>
          <w:rFonts w:ascii="Times New Roman" w:hAnsi="Times New Roman" w:cs="Times New Roman"/>
        </w:rPr>
      </w:pPr>
    </w:p>
    <w:p>
      <w:pPr>
        <w:numPr>
          <w:ilvl w:val="0"/>
          <w:numId w:val="1"/>
        </w:numPr>
        <w:tabs>
          <w:tab w:val="left" w:pos="1080"/>
          <w:tab w:val="right" w:pos="2699"/>
        </w:tabs>
        <w:spacing w:line="240" w:lineRule="atLeast"/>
        <w:jc w:val="both"/>
        <w:rPr>
          <w:rFonts w:ascii="Times New Roman" w:hAnsi="Times New Roman" w:cs="Times New Roman"/>
        </w:rPr>
      </w:pPr>
      <w:r>
        <w:rPr>
          <w:rFonts w:ascii="Times New Roman" w:hAnsi="Times New Roman" w:cs="Times New Roman"/>
        </w:rPr>
        <w:t>v Trinástej smernici Rady č. 86/560/EHS zo 17. novembra 1986 o zosúladení zákonov členských štátov týkajúcich sa daní z obratu - postup vrátenia dane z pridanej hodnoty osobám podlieha</w:t>
      </w:r>
      <w:r>
        <w:rPr>
          <w:rFonts w:ascii="Times New Roman" w:hAnsi="Times New Roman" w:cs="Times New Roman"/>
        </w:rPr>
        <w:softHyphen/>
        <w:t>júcim zdaneniu, ktoré nesídlia na území spoločenstva (OJ L 326 21.11.1986 s. 40),</w:t>
      </w:r>
    </w:p>
    <w:p>
      <w:pPr>
        <w:tabs>
          <w:tab w:val="right" w:pos="2699"/>
        </w:tabs>
        <w:spacing w:line="240" w:lineRule="atLeast"/>
        <w:ind w:left="720"/>
        <w:jc w:val="both"/>
        <w:rPr>
          <w:rFonts w:ascii="Times New Roman" w:hAnsi="Times New Roman" w:cs="Times New Roman"/>
        </w:rPr>
      </w:pPr>
    </w:p>
    <w:p>
      <w:pPr>
        <w:numPr>
          <w:ilvl w:val="0"/>
          <w:numId w:val="1"/>
        </w:numPr>
        <w:tabs>
          <w:tab w:val="left" w:pos="1080"/>
          <w:tab w:val="right" w:pos="2699"/>
        </w:tabs>
        <w:spacing w:line="240" w:lineRule="atLeast"/>
        <w:jc w:val="both"/>
        <w:rPr>
          <w:rFonts w:ascii="Times New Roman" w:hAnsi="Times New Roman" w:cs="Times New Roman"/>
        </w:rPr>
      </w:pPr>
      <w:r>
        <w:rPr>
          <w:rFonts w:ascii="Times New Roman" w:hAnsi="Times New Roman" w:cs="Times New Roman"/>
        </w:rPr>
        <w:t>v nariadení Rady č. 83/918/EHS z 28. marca 1983 ustanovujúce v spoločenstve systém oslobodení od cla (OJ L 105 z 23.4.1983).</w:t>
      </w:r>
    </w:p>
    <w:p>
      <w:pPr>
        <w:tabs>
          <w:tab w:val="left" w:pos="720"/>
          <w:tab w:val="left" w:pos="1080"/>
          <w:tab w:val="left" w:pos="2880"/>
          <w:tab w:val="left" w:pos="4500"/>
        </w:tabs>
        <w:ind w:left="1080" w:hanging="360"/>
        <w:jc w:val="both"/>
        <w:rPr>
          <w:rFonts w:ascii="Times New Roman" w:hAnsi="Times New Roman" w:cs="Times New Roman"/>
        </w:rPr>
      </w:pPr>
    </w:p>
    <w:p>
      <w:pPr>
        <w:pStyle w:val="smernice"/>
        <w:tabs>
          <w:tab w:val="left" w:pos="720"/>
        </w:tabs>
        <w:ind w:left="720" w:firstLine="0"/>
        <w:rPr>
          <w:rFonts w:ascii="Times New Roman" w:hAnsi="Times New Roman" w:cs="Times New Roman"/>
        </w:rPr>
      </w:pPr>
      <w:r>
        <w:rPr>
          <w:rFonts w:ascii="Times New Roman" w:hAnsi="Times New Roman" w:cs="Times New Roman"/>
        </w:rPr>
        <w:t>Články  90 až 93 Zmluvy o založení ES upravujú záväzky členských štátov v oblasti priameho a nepriameho zdaňovania.</w:t>
      </w:r>
    </w:p>
    <w:p>
      <w:pPr>
        <w:tabs>
          <w:tab w:val="left" w:pos="720"/>
          <w:tab w:val="left" w:pos="1080"/>
          <w:tab w:val="left" w:pos="2880"/>
          <w:tab w:val="left" w:pos="4500"/>
        </w:tabs>
        <w:ind w:left="1080" w:hanging="360"/>
        <w:jc w:val="both"/>
        <w:rPr>
          <w:rFonts w:ascii="Times New Roman" w:hAnsi="Times New Roman" w:cs="Times New Roman"/>
        </w:rPr>
      </w:pPr>
    </w:p>
    <w:p>
      <w:pPr>
        <w:pStyle w:val="BodyTextIndent3"/>
        <w:tabs>
          <w:tab w:val="left" w:pos="720"/>
        </w:tabs>
        <w:ind w:left="720"/>
        <w:jc w:val="both"/>
        <w:rPr>
          <w:rFonts w:ascii="Times New Roman" w:hAnsi="Times New Roman" w:cs="Times New Roman"/>
          <w:sz w:val="24"/>
        </w:rPr>
      </w:pPr>
      <w:r>
        <w:rPr>
          <w:rFonts w:ascii="Times New Roman" w:hAnsi="Times New Roman" w:cs="Times New Roman"/>
          <w:sz w:val="24"/>
        </w:rPr>
        <w:t>Šiesta smernica Rady č. 77/388/EHS v znení jej zmien a doplnkov je základným právnym normatívom, ktorý tvorí právny základ pre koncepciu harmonizácie legislatívy členských štátov o dani z pridanej hodnoty.  Ustanovuje  rozsah  pôsobnosti režimu dane z pridanej hodnoty, definíciu ekonomickej činnosti, zdaniteľných osôb a zdaniteľných činností, miesto zdanenia, zdaniteľné plnenie a splatnosť dane, základ dane, princípy určovania sadzieb dane, základné oslobodenia od dane, realizáciu odpočítania vstupnej dane, osoby na ktoré sa vzťahuje daňová povinnosť a administratívne povinnosti zdaniteľných osôb.</w:t>
      </w:r>
    </w:p>
    <w:p>
      <w:pPr>
        <w:tabs>
          <w:tab w:val="left" w:pos="-1980"/>
        </w:tabs>
        <w:jc w:val="both"/>
        <w:rPr>
          <w:rFonts w:ascii="Times New Roman" w:hAnsi="Times New Roman" w:cs="Times New Roman"/>
        </w:rPr>
      </w:pPr>
    </w:p>
    <w:p>
      <w:pPr>
        <w:tabs>
          <w:tab w:val="left" w:pos="720"/>
          <w:tab w:val="left" w:pos="1440"/>
          <w:tab w:val="left" w:pos="2520"/>
        </w:tabs>
        <w:ind w:left="708"/>
        <w:jc w:val="both"/>
        <w:rPr>
          <w:rFonts w:ascii="Times New Roman" w:hAnsi="Times New Roman" w:cs="Times New Roman"/>
        </w:rPr>
      </w:pPr>
      <w:r>
        <w:rPr>
          <w:rFonts w:ascii="Times New Roman" w:hAnsi="Times New Roman" w:cs="Times New Roman"/>
        </w:rPr>
        <w:tab/>
        <w:t xml:space="preserve">Smernica Rady č. 69/169/EHS vymedzuje ustanovenia o oslobodení od dane z pridanej hodnoty a spotrebnej dane pre tovary, ktoré nemajú komerčný charakter a ktoré tvoria súčasť osobnej batožiny cestujúcich prichádzajúcich z tretích krajín. </w:t>
      </w:r>
    </w:p>
    <w:p>
      <w:pPr>
        <w:tabs>
          <w:tab w:val="left" w:pos="720"/>
          <w:tab w:val="left" w:pos="1440"/>
          <w:tab w:val="left" w:pos="2520"/>
        </w:tabs>
        <w:ind w:left="360"/>
        <w:jc w:val="both"/>
        <w:rPr>
          <w:rFonts w:ascii="Times New Roman" w:hAnsi="Times New Roman" w:cs="Times New Roman"/>
        </w:rPr>
      </w:pPr>
    </w:p>
    <w:p>
      <w:pPr>
        <w:tabs>
          <w:tab w:val="left" w:pos="720"/>
          <w:tab w:val="left" w:pos="1440"/>
          <w:tab w:val="left" w:pos="2520"/>
        </w:tabs>
        <w:ind w:left="720"/>
        <w:jc w:val="both"/>
        <w:rPr>
          <w:rFonts w:ascii="Times New Roman" w:hAnsi="Times New Roman" w:cs="Times New Roman"/>
        </w:rPr>
      </w:pPr>
      <w:r>
        <w:rPr>
          <w:rFonts w:ascii="Times New Roman" w:hAnsi="Times New Roman" w:cs="Times New Roman"/>
        </w:rPr>
        <w:t xml:space="preserve">Smernica Rady č. 78/1035/EHS stanovuje oslobodenie od dane z pridanej hodnoty pri dovoze pre tovar v malých zásielkach nekomerčného charakteru, ktorý je zasielaný z tretích krajín súkromnými osobami iným súkromným osobám v členskom štáte. </w:t>
      </w:r>
    </w:p>
    <w:p>
      <w:pPr>
        <w:tabs>
          <w:tab w:val="left" w:pos="720"/>
          <w:tab w:val="left" w:pos="1440"/>
          <w:tab w:val="left" w:pos="2520"/>
        </w:tabs>
        <w:ind w:left="360"/>
        <w:jc w:val="both"/>
        <w:rPr>
          <w:rFonts w:ascii="Times New Roman" w:hAnsi="Times New Roman" w:cs="Times New Roman"/>
        </w:rPr>
      </w:pPr>
    </w:p>
    <w:p>
      <w:pPr>
        <w:tabs>
          <w:tab w:val="left" w:pos="720"/>
          <w:tab w:val="left" w:pos="1440"/>
          <w:tab w:val="left" w:pos="2520"/>
        </w:tabs>
        <w:ind w:left="708"/>
        <w:jc w:val="both"/>
        <w:rPr>
          <w:rFonts w:ascii="Times New Roman" w:hAnsi="Times New Roman" w:cs="Times New Roman"/>
        </w:rPr>
      </w:pPr>
      <w:r>
        <w:rPr>
          <w:rFonts w:ascii="Times New Roman" w:hAnsi="Times New Roman" w:cs="Times New Roman"/>
        </w:rPr>
        <w:tab/>
        <w:t>Ôsma smernica Rady č. 79/1072/EHS upravuje harmonizáciu právnych predpisov členských štátov v obl</w:t>
      </w:r>
      <w:r>
        <w:rPr>
          <w:rFonts w:ascii="Times New Roman" w:hAnsi="Times New Roman" w:cs="Times New Roman"/>
        </w:rPr>
        <w:t>asti dane z pridanej hodnoty.</w:t>
      </w:r>
    </w:p>
    <w:p>
      <w:pPr>
        <w:tabs>
          <w:tab w:val="left" w:pos="720"/>
          <w:tab w:val="left" w:pos="1440"/>
          <w:tab w:val="left" w:pos="2520"/>
        </w:tabs>
        <w:ind w:left="360"/>
        <w:jc w:val="both"/>
        <w:rPr>
          <w:rFonts w:ascii="Times New Roman" w:hAnsi="Times New Roman" w:cs="Times New Roman"/>
        </w:rPr>
      </w:pPr>
    </w:p>
    <w:p>
      <w:pPr>
        <w:tabs>
          <w:tab w:val="left" w:pos="720"/>
          <w:tab w:val="left" w:pos="1440"/>
          <w:tab w:val="left" w:pos="2520"/>
        </w:tabs>
        <w:ind w:left="708"/>
        <w:jc w:val="both"/>
        <w:rPr>
          <w:rFonts w:ascii="Times New Roman" w:hAnsi="Times New Roman" w:cs="Times New Roman"/>
        </w:rPr>
      </w:pPr>
      <w:r>
        <w:rPr>
          <w:rFonts w:ascii="Times New Roman" w:hAnsi="Times New Roman" w:cs="Times New Roman"/>
        </w:rPr>
        <w:tab/>
        <w:t>Smernica Rady č.  83/181/EHS povoľuje oslobodenie od dane z pridanej hodnoty pri finálnych dovozoch z tretích krajín na tovary, pri ktorých vzniká nárok na oslobodenie od colných poplatkov iného druhu, akými sú tie, ktoré stanovuje Spoločný colný sadzobník.</w:t>
      </w:r>
    </w:p>
    <w:p>
      <w:pPr>
        <w:tabs>
          <w:tab w:val="left" w:pos="720"/>
          <w:tab w:val="left" w:pos="1440"/>
          <w:tab w:val="left" w:pos="2520"/>
        </w:tabs>
        <w:ind w:left="360"/>
        <w:jc w:val="both"/>
        <w:rPr>
          <w:rFonts w:ascii="Times New Roman" w:hAnsi="Times New Roman" w:cs="Times New Roman"/>
          <w:b/>
        </w:rPr>
      </w:pPr>
    </w:p>
    <w:p>
      <w:pPr>
        <w:tabs>
          <w:tab w:val="left" w:pos="720"/>
          <w:tab w:val="left" w:pos="1440"/>
          <w:tab w:val="left" w:pos="2520"/>
        </w:tabs>
        <w:ind w:left="708"/>
        <w:jc w:val="both"/>
        <w:rPr>
          <w:rFonts w:ascii="Times New Roman" w:hAnsi="Times New Roman" w:cs="Times New Roman"/>
        </w:rPr>
      </w:pPr>
      <w:r>
        <w:rPr>
          <w:rFonts w:ascii="Times New Roman" w:hAnsi="Times New Roman" w:cs="Times New Roman"/>
        </w:rPr>
        <w:t>Trinásta smernica Rady č. 86/560/EHS upravuje mechanizmy refundácie dane z pridanej hodnoty zdaniteľným osobám, ktoré na území Spoločenstva nemajú trvalé bydlisko alebo sídlo.</w:t>
      </w:r>
    </w:p>
    <w:p>
      <w:pPr>
        <w:tabs>
          <w:tab w:val="left" w:pos="720"/>
          <w:tab w:val="left" w:pos="1440"/>
          <w:tab w:val="left" w:pos="2520"/>
        </w:tabs>
        <w:ind w:left="708"/>
        <w:jc w:val="both"/>
        <w:rPr>
          <w:rFonts w:ascii="Times New Roman" w:hAnsi="Times New Roman" w:cs="Times New Roman"/>
        </w:rPr>
      </w:pPr>
    </w:p>
    <w:p>
      <w:pPr>
        <w:tabs>
          <w:tab w:val="left" w:pos="720"/>
          <w:tab w:val="left" w:pos="1440"/>
          <w:tab w:val="left" w:pos="2520"/>
        </w:tabs>
        <w:ind w:left="708"/>
        <w:jc w:val="both"/>
        <w:rPr>
          <w:rFonts w:ascii="Times New Roman" w:hAnsi="Times New Roman" w:cs="Times New Roman"/>
        </w:rPr>
      </w:pPr>
      <w:r>
        <w:rPr>
          <w:rFonts w:ascii="Times New Roman" w:hAnsi="Times New Roman" w:cs="Times New Roman"/>
        </w:rPr>
        <w:t>Nariadenie Rady č. 83/981/EHS ustanovujúce v spoločenstve systém oslobodení od cla, popisuje prípady, keď sa na základe osobitných okolností udeľuje oslobodenie od dovozných alebo vývozných ciel, resp. keď je tovar daný do voľného obehu, alebo je vyvážený zo Spoločenstva.</w:t>
      </w:r>
    </w:p>
    <w:p>
      <w:pPr>
        <w:tabs>
          <w:tab w:val="left" w:pos="720"/>
          <w:tab w:val="left" w:pos="1440"/>
          <w:tab w:val="left" w:pos="2520"/>
        </w:tabs>
        <w:ind w:left="360"/>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rPr>
          <w:rFonts w:ascii="Times New Roman" w:hAnsi="Times New Roman" w:cs="Times New Roman"/>
        </w:rPr>
      </w:pPr>
    </w:p>
    <w:p>
      <w:pPr>
        <w:spacing w:after="80"/>
        <w:jc w:val="both"/>
        <w:rPr>
          <w:rFonts w:ascii="Times New Roman" w:hAnsi="Times New Roman" w:cs="Times New Roman"/>
        </w:rPr>
      </w:pPr>
      <w:r>
        <w:rPr>
          <w:rFonts w:ascii="Times New Roman" w:hAnsi="Times New Roman" w:cs="Times New Roman"/>
        </w:rPr>
        <w:t xml:space="preserve"> Doc. JUDr</w:t>
      </w:r>
      <w:r>
        <w:rPr>
          <w:rFonts w:ascii="Times New Roman" w:hAnsi="Times New Roman" w:cs="Times New Roman"/>
        </w:rPr>
        <w:t>. Robert Fico, CSc.</w:t>
      </w:r>
    </w:p>
    <w:p>
      <w:pPr>
        <w:spacing w:after="80"/>
        <w:jc w:val="both"/>
        <w:rPr>
          <w:rFonts w:ascii="Times New Roman" w:hAnsi="Times New Roman" w:cs="Times New Roman"/>
          <w:i/>
          <w:iCs/>
        </w:rPr>
      </w:pPr>
      <w:r>
        <w:rPr>
          <w:rFonts w:ascii="Times New Roman" w:hAnsi="Times New Roman" w:cs="Times New Roman"/>
          <w:i/>
          <w:iCs/>
        </w:rPr>
        <w:t xml:space="preserve">    poslanec Národnej rady </w:t>
      </w:r>
    </w:p>
    <w:p>
      <w:pPr>
        <w:spacing w:after="80"/>
        <w:jc w:val="both"/>
        <w:rPr>
          <w:rFonts w:ascii="Times New Roman" w:hAnsi="Times New Roman" w:cs="Times New Roman"/>
          <w:i/>
          <w:iCs/>
        </w:rPr>
      </w:pPr>
      <w:r>
        <w:rPr>
          <w:rFonts w:ascii="Times New Roman" w:hAnsi="Times New Roman" w:cs="Times New Roman"/>
          <w:i/>
          <w:iCs/>
        </w:rPr>
        <w:t xml:space="preserve">      Slovenskej republiky</w:t>
      </w:r>
    </w:p>
    <w:p>
      <w:pPr>
        <w:pStyle w:val="Title"/>
        <w:jc w:val="left"/>
        <w:rPr>
          <w:rFonts w:ascii="Times New Roman" w:hAnsi="Times New Roman" w:cs="Times New Roman"/>
          <w:szCs w:val="22"/>
        </w:rPr>
      </w:pPr>
    </w:p>
    <w:p>
      <w:pPr>
        <w:pStyle w:val="Title"/>
        <w:jc w:val="left"/>
        <w:rPr>
          <w:rFonts w:ascii="Times New Roman" w:hAnsi="Times New Roman" w:cs="Times New Roman"/>
          <w:szCs w:val="22"/>
        </w:rPr>
      </w:pPr>
    </w:p>
    <w:p>
      <w:pPr>
        <w:pStyle w:val="Title"/>
        <w:jc w:val="left"/>
        <w:rPr>
          <w:rFonts w:ascii="Times New Roman" w:hAnsi="Times New Roman" w:cs="Times New Roman"/>
          <w:szCs w:val="22"/>
        </w:rPr>
      </w:pPr>
    </w:p>
    <w:p>
      <w:pPr>
        <w:pStyle w:val="Title"/>
        <w:jc w:val="left"/>
        <w:rPr>
          <w:rFonts w:ascii="Times New Roman" w:hAnsi="Times New Roman" w:cs="Times New Roman"/>
          <w:szCs w:val="22"/>
        </w:rPr>
      </w:pPr>
    </w:p>
    <w:p>
      <w:pPr>
        <w:pStyle w:val="Title"/>
        <w:jc w:val="left"/>
        <w:rPr>
          <w:rFonts w:ascii="Times New Roman" w:hAnsi="Times New Roman" w:cs="Times New Roman"/>
          <w:szCs w:val="22"/>
        </w:rPr>
      </w:pPr>
      <w:r>
        <w:rPr>
          <w:rFonts w:ascii="Times New Roman" w:hAnsi="Times New Roman" w:cs="Times New Roman"/>
          <w:szCs w:val="22"/>
        </w:rPr>
        <w:t xml:space="preserve"> </w:t>
      </w:r>
    </w:p>
    <w:p>
      <w:pPr>
        <w:pStyle w:val="Title"/>
        <w:jc w:val="left"/>
        <w:rPr>
          <w:rFonts w:ascii="Times New Roman" w:hAnsi="Times New Roman" w:cs="Times New Roman"/>
          <w:b w:val="0"/>
          <w:bCs w:val="0"/>
          <w:szCs w:val="22"/>
        </w:rPr>
      </w:pPr>
      <w:r>
        <w:rPr>
          <w:rFonts w:ascii="Times New Roman" w:hAnsi="Times New Roman" w:cs="Times New Roman"/>
          <w:szCs w:val="22"/>
        </w:rPr>
        <w:t xml:space="preserve">                                                                                                </w:t>
        <w:tab/>
        <w:t xml:space="preserve">     </w:t>
      </w:r>
      <w:r>
        <w:rPr>
          <w:rFonts w:ascii="Times New Roman" w:hAnsi="Times New Roman" w:cs="Times New Roman"/>
          <w:b w:val="0"/>
          <w:bCs w:val="0"/>
          <w:szCs w:val="22"/>
        </w:rPr>
        <w:t>Bratislava 27. júla 2004</w:t>
      </w:r>
    </w:p>
    <w:p>
      <w:pPr>
        <w:pStyle w:val="Title"/>
        <w:jc w:val="left"/>
        <w:rPr>
          <w:rFonts w:ascii="Times New Roman" w:hAnsi="Times New Roman" w:cs="Times New Roman"/>
          <w:b w:val="0"/>
          <w:bCs w:val="0"/>
          <w:szCs w:val="22"/>
        </w:rPr>
      </w:pPr>
    </w:p>
    <w:p>
      <w:pPr>
        <w:pStyle w:val="Title"/>
        <w:jc w:val="left"/>
        <w:rPr>
          <w:rFonts w:ascii="Times New Roman" w:hAnsi="Times New Roman" w:cs="Times New Roman"/>
          <w:szCs w:val="22"/>
        </w:rPr>
      </w:pPr>
    </w:p>
    <w:p>
      <w:pPr>
        <w:pStyle w:val="Title"/>
        <w:jc w:val="left"/>
        <w:rPr>
          <w:rFonts w:ascii="Times New Roman" w:hAnsi="Times New Roman" w:cs="Times New Roman"/>
          <w:b w:val="0"/>
          <w:bCs w:val="0"/>
          <w:szCs w:val="22"/>
        </w:rPr>
      </w:pPr>
      <w:r>
        <w:rPr>
          <w:rFonts w:ascii="Times New Roman" w:hAnsi="Times New Roman" w:cs="Times New Roman"/>
          <w:b w:val="0"/>
          <w:bCs w:val="0"/>
          <w:szCs w:val="22"/>
        </w:rPr>
        <w:t xml:space="preserve">Vážený pán predseda, </w:t>
      </w:r>
    </w:p>
    <w:p>
      <w:pPr>
        <w:pStyle w:val="Title"/>
        <w:rPr>
          <w:rFonts w:ascii="Times New Roman" w:hAnsi="Times New Roman" w:cs="Times New Roman"/>
        </w:rPr>
      </w:pPr>
    </w:p>
    <w:p>
      <w:pPr>
        <w:spacing w:line="360" w:lineRule="auto"/>
        <w:ind w:firstLine="708"/>
        <w:jc w:val="both"/>
        <w:rPr>
          <w:rFonts w:ascii="Times New Roman" w:hAnsi="Times New Roman" w:cs="Times New Roman"/>
        </w:rPr>
      </w:pPr>
      <w:r>
        <w:rPr>
          <w:rFonts w:ascii="Times New Roman" w:hAnsi="Times New Roman" w:cs="Times New Roman"/>
          <w:szCs w:val="22"/>
        </w:rPr>
        <w:t>podľa zákona Národnej rady Slovenskej republiky č. 350/1996   Z. z. o rokovacom poriadku Náro</w:t>
      </w:r>
      <w:r>
        <w:rPr>
          <w:rFonts w:ascii="Times New Roman" w:hAnsi="Times New Roman" w:cs="Times New Roman"/>
          <w:szCs w:val="22"/>
        </w:rPr>
        <w:t>d</w:t>
      </w:r>
      <w:r>
        <w:rPr>
          <w:rFonts w:ascii="Times New Roman" w:hAnsi="Times New Roman" w:cs="Times New Roman"/>
          <w:szCs w:val="22"/>
        </w:rPr>
        <w:t>nej rady Slovenskej republiky v znení neskorších predpisov dovoľujem si Vám v mene skupiny poslancov N</w:t>
      </w:r>
      <w:r>
        <w:rPr>
          <w:rFonts w:ascii="Times New Roman" w:hAnsi="Times New Roman" w:cs="Times New Roman"/>
          <w:szCs w:val="22"/>
        </w:rPr>
        <w:t>á</w:t>
      </w:r>
      <w:r>
        <w:rPr>
          <w:rFonts w:ascii="Times New Roman" w:hAnsi="Times New Roman" w:cs="Times New Roman"/>
          <w:szCs w:val="22"/>
        </w:rPr>
        <w:t>rodnej rady Slovenskej republiky predložiť návrh zákona, ktorým sa mení a dopĺňa   zákon Národnej rady Slovenskej republiky č.</w:t>
      </w:r>
      <w:r>
        <w:rPr>
          <w:rFonts w:ascii="Times New Roman" w:hAnsi="Times New Roman" w:cs="Times New Roman"/>
        </w:rPr>
        <w:t xml:space="preserve"> 222</w:t>
      </w:r>
      <w:r>
        <w:rPr>
          <w:rFonts w:ascii="Times New Roman" w:hAnsi="Times New Roman" w:cs="Times New Roman"/>
          <w:szCs w:val="22"/>
        </w:rPr>
        <w:t xml:space="preserve">/2004 Z. z. o dani z pridanej hodnoty. </w:t>
      </w:r>
    </w:p>
    <w:p>
      <w:pPr>
        <w:spacing w:before="120" w:line="360" w:lineRule="auto"/>
        <w:jc w:val="both"/>
        <w:outlineLvl w:val="0"/>
        <w:rPr>
          <w:rFonts w:ascii="Times New Roman" w:hAnsi="Times New Roman" w:cs="Times New Roman"/>
          <w:szCs w:val="22"/>
        </w:rPr>
      </w:pPr>
    </w:p>
    <w:p>
      <w:pPr>
        <w:spacing w:before="120" w:line="360" w:lineRule="auto"/>
        <w:ind w:firstLine="708"/>
        <w:jc w:val="both"/>
        <w:outlineLvl w:val="0"/>
        <w:rPr>
          <w:rFonts w:ascii="Times New Roman" w:hAnsi="Times New Roman" w:cs="Times New Roman"/>
          <w:szCs w:val="22"/>
        </w:rPr>
      </w:pPr>
      <w:r>
        <w:rPr>
          <w:rFonts w:ascii="Times New Roman" w:hAnsi="Times New Roman" w:cs="Times New Roman"/>
          <w:szCs w:val="22"/>
        </w:rPr>
        <w:t>Návrh zákona vo výboroch uvedie skupina poslancov a na schôdzi Národnej rady Slovenskej republiky poslanec NR SR Igor Šulaj.</w:t>
      </w:r>
    </w:p>
    <w:p>
      <w:pPr>
        <w:spacing w:before="120"/>
        <w:jc w:val="both"/>
        <w:outlineLvl w:val="0"/>
        <w:rPr>
          <w:rFonts w:ascii="Times New Roman" w:hAnsi="Times New Roman" w:cs="Times New Roman"/>
          <w:szCs w:val="22"/>
        </w:rPr>
      </w:pPr>
    </w:p>
    <w:p>
      <w:pPr>
        <w:spacing w:before="120"/>
        <w:jc w:val="both"/>
        <w:outlineLvl w:val="0"/>
        <w:rPr>
          <w:rFonts w:ascii="Times New Roman" w:hAnsi="Times New Roman" w:cs="Times New Roman"/>
          <w:szCs w:val="22"/>
        </w:rPr>
      </w:pPr>
      <w:r>
        <w:rPr>
          <w:rFonts w:ascii="Times New Roman" w:hAnsi="Times New Roman" w:cs="Times New Roman"/>
          <w:szCs w:val="22"/>
        </w:rPr>
        <w:t xml:space="preserve">    S pozdravom</w:t>
      </w:r>
    </w:p>
    <w:p>
      <w:pPr>
        <w:spacing w:before="120"/>
        <w:jc w:val="both"/>
        <w:outlineLvl w:val="0"/>
        <w:rPr>
          <w:rFonts w:ascii="Times New Roman" w:hAnsi="Times New Roman" w:cs="Times New Roman"/>
          <w:szCs w:val="22"/>
        </w:rPr>
      </w:pPr>
    </w:p>
    <w:p>
      <w:pPr>
        <w:spacing w:before="120"/>
        <w:jc w:val="both"/>
        <w:outlineLvl w:val="0"/>
        <w:rPr>
          <w:rFonts w:ascii="Times New Roman" w:hAnsi="Times New Roman" w:cs="Times New Roman"/>
          <w:szCs w:val="22"/>
        </w:rPr>
      </w:pPr>
    </w:p>
    <w:p>
      <w:pPr>
        <w:spacing w:before="120"/>
        <w:jc w:val="both"/>
        <w:outlineLvl w:val="0"/>
        <w:rPr>
          <w:rFonts w:ascii="Times New Roman" w:hAnsi="Times New Roman" w:cs="Times New Roman"/>
          <w:szCs w:val="22"/>
        </w:rPr>
      </w:pPr>
    </w:p>
    <w:p>
      <w:pPr>
        <w:spacing w:before="120"/>
        <w:jc w:val="both"/>
        <w:outlineLvl w:val="0"/>
        <w:rPr>
          <w:rFonts w:ascii="Times New Roman" w:hAnsi="Times New Roman" w:cs="Times New Roman"/>
          <w:szCs w:val="22"/>
        </w:rPr>
      </w:pPr>
    </w:p>
    <w:p>
      <w:pPr>
        <w:spacing w:before="120"/>
        <w:jc w:val="both"/>
        <w:outlineLvl w:val="0"/>
        <w:rPr>
          <w:rFonts w:ascii="Times New Roman" w:hAnsi="Times New Roman" w:cs="Times New Roman"/>
          <w:szCs w:val="22"/>
        </w:rPr>
      </w:pPr>
    </w:p>
    <w:p>
      <w:pPr>
        <w:spacing w:before="120"/>
        <w:jc w:val="both"/>
        <w:outlineLvl w:val="0"/>
        <w:rPr>
          <w:rFonts w:ascii="Times New Roman" w:hAnsi="Times New Roman" w:cs="Times New Roman"/>
          <w:b/>
          <w:szCs w:val="22"/>
        </w:rPr>
      </w:pPr>
    </w:p>
    <w:p>
      <w:pPr>
        <w:spacing w:before="120"/>
        <w:jc w:val="both"/>
        <w:outlineLvl w:val="0"/>
        <w:rPr>
          <w:rFonts w:ascii="Times New Roman" w:hAnsi="Times New Roman" w:cs="Times New Roman"/>
          <w:b/>
          <w:szCs w:val="22"/>
        </w:rPr>
      </w:pPr>
    </w:p>
    <w:p>
      <w:pPr>
        <w:spacing w:before="120"/>
        <w:jc w:val="both"/>
        <w:outlineLvl w:val="0"/>
        <w:rPr>
          <w:rFonts w:ascii="Times New Roman" w:hAnsi="Times New Roman" w:cs="Times New Roman"/>
          <w:bCs/>
          <w:szCs w:val="22"/>
        </w:rPr>
      </w:pPr>
      <w:r>
        <w:rPr>
          <w:rFonts w:ascii="Times New Roman" w:hAnsi="Times New Roman" w:cs="Times New Roman"/>
          <w:bCs/>
          <w:szCs w:val="22"/>
        </w:rPr>
        <w:t>Vážený pán</w:t>
      </w:r>
    </w:p>
    <w:p>
      <w:pPr>
        <w:spacing w:before="120"/>
        <w:jc w:val="both"/>
        <w:outlineLvl w:val="0"/>
        <w:rPr>
          <w:rFonts w:ascii="Times New Roman" w:hAnsi="Times New Roman" w:cs="Times New Roman"/>
          <w:bCs/>
          <w:szCs w:val="22"/>
        </w:rPr>
      </w:pPr>
    </w:p>
    <w:p>
      <w:pPr>
        <w:spacing w:before="120"/>
        <w:jc w:val="both"/>
        <w:outlineLvl w:val="0"/>
        <w:rPr>
          <w:rFonts w:ascii="Times New Roman" w:hAnsi="Times New Roman" w:cs="Times New Roman"/>
          <w:bCs/>
          <w:szCs w:val="22"/>
        </w:rPr>
      </w:pPr>
      <w:r>
        <w:rPr>
          <w:rFonts w:ascii="Times New Roman" w:hAnsi="Times New Roman" w:cs="Times New Roman"/>
          <w:bCs/>
          <w:szCs w:val="22"/>
        </w:rPr>
        <w:t xml:space="preserve">Pavol </w:t>
      </w:r>
      <w:r>
        <w:rPr>
          <w:rFonts w:ascii="Times New Roman" w:hAnsi="Times New Roman" w:cs="Times New Roman"/>
          <w:bCs/>
          <w:szCs w:val="22"/>
        </w:rPr>
        <w:t>Hrušovský</w:t>
      </w:r>
    </w:p>
    <w:p>
      <w:pPr>
        <w:spacing w:before="120"/>
        <w:jc w:val="both"/>
        <w:outlineLvl w:val="0"/>
        <w:rPr>
          <w:rFonts w:ascii="Times New Roman" w:hAnsi="Times New Roman" w:cs="Times New Roman"/>
          <w:bCs/>
          <w:szCs w:val="22"/>
        </w:rPr>
      </w:pPr>
      <w:r>
        <w:rPr>
          <w:rFonts w:ascii="Times New Roman" w:hAnsi="Times New Roman" w:cs="Times New Roman"/>
          <w:bCs/>
          <w:szCs w:val="22"/>
        </w:rPr>
        <w:t>predseda Národnej rady</w:t>
      </w:r>
    </w:p>
    <w:p>
      <w:pPr>
        <w:spacing w:before="120"/>
        <w:jc w:val="both"/>
        <w:outlineLvl w:val="0"/>
        <w:rPr>
          <w:rFonts w:ascii="Times New Roman" w:hAnsi="Times New Roman" w:cs="Times New Roman"/>
          <w:bCs/>
          <w:szCs w:val="22"/>
        </w:rPr>
      </w:pPr>
      <w:r>
        <w:rPr>
          <w:rFonts w:ascii="Times New Roman" w:hAnsi="Times New Roman" w:cs="Times New Roman"/>
          <w:bCs/>
          <w:szCs w:val="22"/>
        </w:rPr>
        <w:t>Slovenskej republiky</w:t>
      </w:r>
    </w:p>
    <w:p>
      <w:pPr>
        <w:spacing w:before="120"/>
        <w:jc w:val="both"/>
        <w:outlineLvl w:val="0"/>
        <w:rPr>
          <w:rFonts w:ascii="Times New Roman" w:hAnsi="Times New Roman" w:cs="Times New Roman"/>
          <w:bCs/>
          <w:szCs w:val="22"/>
        </w:rPr>
      </w:pPr>
      <w:r>
        <w:rPr>
          <w:rFonts w:ascii="Times New Roman" w:hAnsi="Times New Roman" w:cs="Times New Roman"/>
          <w:bCs/>
          <w:szCs w:val="22"/>
        </w:rPr>
        <w:t>Bratislava</w:t>
      </w:r>
    </w:p>
    <w:p>
      <w:pPr>
        <w:spacing w:before="120"/>
        <w:jc w:val="both"/>
        <w:outlineLvl w:val="0"/>
        <w:rPr>
          <w:rFonts w:ascii="Times New Roman" w:hAnsi="Times New Roman" w:cs="Times New Roman"/>
          <w:bCs/>
          <w:szCs w:val="22"/>
        </w:rPr>
      </w:pPr>
    </w:p>
    <w:p>
      <w:pPr>
        <w:spacing w:before="120"/>
        <w:jc w:val="both"/>
        <w:outlineLvl w:val="0"/>
        <w:rPr>
          <w:rFonts w:ascii="Times New Roman" w:hAnsi="Times New Roman" w:cs="Times New Roman"/>
          <w:bCs/>
          <w:szCs w:val="22"/>
        </w:rPr>
      </w:pPr>
    </w:p>
    <w:p>
      <w:pPr>
        <w:pStyle w:val="BodyText"/>
        <w:spacing w:after="80"/>
        <w:rPr>
          <w:rFonts w:ascii="Times New Roman" w:hAnsi="Times New Roman" w:cs="Times New Roman"/>
          <w:lang w:val="cs-CZ" w:eastAsia="cs-CZ"/>
        </w:rPr>
      </w:pPr>
      <w:r>
        <w:rPr>
          <w:rFonts w:ascii="Times New Roman" w:hAnsi="Times New Roman" w:cs="Times New Roman"/>
          <w:lang w:val="cs-CZ" w:eastAsia="cs-CZ"/>
        </w:rPr>
        <w:t>Doc. JUDr. Robert Fico, CSc.</w:t>
      </w:r>
    </w:p>
    <w:p>
      <w:pPr>
        <w:spacing w:after="80"/>
        <w:jc w:val="both"/>
        <w:rPr>
          <w:rFonts w:ascii="Times New Roman" w:hAnsi="Times New Roman" w:cs="Times New Roman"/>
          <w:i/>
          <w:iCs/>
        </w:rPr>
      </w:pPr>
      <w:r>
        <w:rPr>
          <w:rFonts w:ascii="Times New Roman" w:hAnsi="Times New Roman" w:cs="Times New Roman"/>
          <w:i/>
          <w:iCs/>
        </w:rPr>
        <w:t xml:space="preserve">    poslanec Národnej rady </w:t>
      </w:r>
    </w:p>
    <w:p>
      <w:pPr>
        <w:spacing w:after="80"/>
        <w:jc w:val="both"/>
        <w:rPr>
          <w:rFonts w:ascii="Times New Roman" w:hAnsi="Times New Roman" w:cs="Times New Roman"/>
          <w:i/>
          <w:iCs/>
        </w:rPr>
      </w:pPr>
      <w:r>
        <w:rPr>
          <w:rFonts w:ascii="Times New Roman" w:hAnsi="Times New Roman" w:cs="Times New Roman"/>
          <w:i/>
          <w:iCs/>
        </w:rPr>
        <w:t xml:space="preserve">      Slovenskej republiky</w:t>
      </w:r>
    </w:p>
    <w:p>
      <w:pPr>
        <w:spacing w:line="360" w:lineRule="auto"/>
        <w:rPr>
          <w:rFonts w:ascii="Times New Roman" w:hAnsi="Times New Roman" w:cs="Times New Roman"/>
          <w:b/>
        </w:rPr>
      </w:pPr>
    </w:p>
    <w:p>
      <w:pPr>
        <w:spacing w:line="360" w:lineRule="auto"/>
        <w:rPr>
          <w:rFonts w:ascii="Times New Roman" w:hAnsi="Times New Roman" w:cs="Times New Roman"/>
          <w:b/>
        </w:rPr>
      </w:pPr>
    </w:p>
    <w:p>
      <w:pPr>
        <w:spacing w:line="360" w:lineRule="auto"/>
        <w:rPr>
          <w:rFonts w:ascii="Times New Roman" w:hAnsi="Times New Roman" w:cs="Times New Roman"/>
          <w:b/>
        </w:rPr>
      </w:pPr>
    </w:p>
    <w:p>
      <w:pPr>
        <w:spacing w:line="360" w:lineRule="auto"/>
        <w:jc w:val="both"/>
        <w:rPr>
          <w:rFonts w:ascii="Times New Roman" w:hAnsi="Times New Roman" w:cs="Times New Roman"/>
          <w:bCs/>
        </w:rPr>
      </w:pPr>
      <w:r>
        <w:rPr>
          <w:rFonts w:ascii="Times New Roman" w:hAnsi="Times New Roman" w:cs="Times New Roman"/>
          <w:bCs/>
        </w:rPr>
        <w:tab/>
        <w:tab/>
        <w:tab/>
        <w:tab/>
        <w:tab/>
        <w:tab/>
        <w:tab/>
        <w:t>Bratislava  27. júla 2004</w:t>
      </w: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r>
        <w:rPr>
          <w:rFonts w:ascii="Times New Roman" w:hAnsi="Times New Roman" w:cs="Times New Roman"/>
          <w:bCs/>
        </w:rPr>
        <w:t>Vážený pán riaditeľ,</w:t>
      </w: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r>
        <w:rPr>
          <w:rFonts w:ascii="Times New Roman" w:hAnsi="Times New Roman" w:cs="Times New Roman"/>
          <w:bCs/>
        </w:rPr>
        <w:tab/>
        <w:t>v súlade so zákonom č. 350/1996 Z. z. Rokovacím poriadkom Národnej rady Slovenskej republiky v znení neskorších predpisov si Vás dovoľujem požiadať o stanovisko  k priloženému návrhu  zákona, ktorým sa mení a dopĺňa zákon Národnej rady Slovenskej republiky č. 222/2004 Z.z. o dani z pridanej hodnoty.</w:t>
      </w: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r>
        <w:rPr>
          <w:rFonts w:ascii="Times New Roman" w:hAnsi="Times New Roman" w:cs="Times New Roman"/>
          <w:bCs/>
        </w:rPr>
        <w:tab/>
        <w:t>Ďakujem Vám za spoluprácu a ostávam s úctou</w:t>
      </w: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r>
        <w:rPr>
          <w:rFonts w:ascii="Times New Roman" w:hAnsi="Times New Roman" w:cs="Times New Roman"/>
          <w:bCs/>
        </w:rPr>
        <w:t>Príloha: 3</w:t>
      </w: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p>
    <w:p>
      <w:pPr>
        <w:spacing w:line="360" w:lineRule="auto"/>
        <w:jc w:val="both"/>
        <w:rPr>
          <w:rFonts w:ascii="Times New Roman" w:hAnsi="Times New Roman" w:cs="Times New Roman"/>
          <w:bCs/>
        </w:rPr>
      </w:pPr>
      <w:r>
        <w:rPr>
          <w:rFonts w:ascii="Times New Roman" w:hAnsi="Times New Roman" w:cs="Times New Roman"/>
          <w:bCs/>
        </w:rPr>
        <w:t>Ing. Radovan Majerský</w:t>
      </w:r>
    </w:p>
    <w:p>
      <w:pPr>
        <w:spacing w:line="360" w:lineRule="auto"/>
        <w:jc w:val="both"/>
        <w:rPr>
          <w:rFonts w:ascii="Times New Roman" w:hAnsi="Times New Roman" w:cs="Times New Roman"/>
          <w:bCs/>
        </w:rPr>
      </w:pPr>
      <w:r>
        <w:rPr>
          <w:rFonts w:ascii="Times New Roman" w:hAnsi="Times New Roman" w:cs="Times New Roman"/>
          <w:bCs/>
        </w:rPr>
        <w:t>riaditeľ odboru tvorby a hodnotenia štátneho rozpočtu</w:t>
      </w:r>
    </w:p>
    <w:p>
      <w:pPr>
        <w:spacing w:line="360" w:lineRule="auto"/>
        <w:jc w:val="both"/>
        <w:rPr>
          <w:rFonts w:ascii="Times New Roman" w:hAnsi="Times New Roman" w:cs="Times New Roman"/>
          <w:bCs/>
        </w:rPr>
      </w:pPr>
      <w:r>
        <w:rPr>
          <w:rFonts w:ascii="Times New Roman" w:hAnsi="Times New Roman" w:cs="Times New Roman"/>
          <w:bCs/>
        </w:rPr>
        <w:t>Ministerstvo financií SR</w:t>
      </w:r>
    </w:p>
    <w:p>
      <w:pPr>
        <w:spacing w:before="120"/>
        <w:jc w:val="both"/>
        <w:outlineLvl w:val="0"/>
        <w:rPr>
          <w:rFonts w:ascii="Times New Roman" w:hAnsi="Times New Roman" w:cs="Times New Roman"/>
          <w:bCs/>
          <w:szCs w:val="22"/>
        </w:rPr>
      </w:pPr>
      <w:r>
        <w:rPr>
          <w:rFonts w:ascii="Times New Roman" w:hAnsi="Times New Roman" w:cs="Times New Roman"/>
          <w:bCs/>
        </w:rPr>
        <w:t>Bratislava</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Bookman Old Style">
    <w:panose1 w:val="02050604050505020204"/>
    <w:charset w:val="00"/>
    <w:family w:val="roman"/>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F5129"/>
    <w:multiLevelType w:val="hybridMultilevel"/>
    <w:tmpl w:val="3F3662D8"/>
    <w:lvl w:ilvl="0">
      <w:start w:val="1"/>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cs="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cs="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cs="Courier New"/>
        <w:rtl w:val="0"/>
      </w:rPr>
    </w:lvl>
    <w:lvl w:ilvl="8">
      <w:start w:val="1"/>
      <w:numFmt w:val="bullet"/>
      <w:lvlText w:val=""/>
      <w:lvlJc w:val="left"/>
      <w:pPr>
        <w:tabs>
          <w:tab w:val="num" w:pos="6840"/>
        </w:tabs>
        <w:ind w:left="6840" w:hanging="360"/>
      </w:pPr>
      <w:rPr>
        <w:rFonts w:ascii="Wingdings" w:hAnsi="Wingdings"/>
        <w:rtl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cs-CZ" w:bidi="ar-SA"/>
    </w:rPr>
  </w:style>
  <w:style w:type="character" w:default="1" w:styleId="DefaultParagraphFont">
    <w:name w:val="Default Paragraph Font"/>
  </w:style>
  <w:style w:type="paragraph" w:styleId="BodyText">
    <w:name w:val="Body Text"/>
    <w:basedOn w:val="Normal"/>
    <w:pPr>
      <w:jc w:val="both"/>
    </w:pPr>
    <w:rPr>
      <w:lang w:val="sk-SK"/>
    </w:rPr>
  </w:style>
  <w:style w:type="paragraph" w:styleId="Title">
    <w:name w:val="Title"/>
    <w:basedOn w:val="Normal"/>
    <w:uiPriority w:val="10"/>
    <w:qFormat/>
    <w:pPr>
      <w:jc w:val="center"/>
    </w:pPr>
    <w:rPr>
      <w:b/>
      <w:bCs/>
      <w:lang w:val="sk-SK"/>
    </w:rPr>
  </w:style>
  <w:style w:type="paragraph" w:customStyle="1" w:styleId="smernice">
    <w:name w:val="smernice"/>
    <w:basedOn w:val="Normal"/>
    <w:pPr>
      <w:autoSpaceDE/>
      <w:autoSpaceDN/>
      <w:ind w:firstLine="357"/>
      <w:jc w:val="both"/>
    </w:pPr>
    <w:rPr>
      <w:color w:val="000000"/>
      <w:szCs w:val="20"/>
      <w:lang w:val="sk-SK"/>
    </w:rPr>
  </w:style>
  <w:style w:type="paragraph" w:styleId="BodyTextIndent3">
    <w:name w:val="Body Text Indent 3"/>
    <w:basedOn w:val="Normal"/>
    <w:pPr>
      <w:autoSpaceDE/>
      <w:autoSpaceDN/>
      <w:spacing w:after="120"/>
      <w:ind w:left="283"/>
      <w:jc w:val="left"/>
    </w:pPr>
    <w:rPr>
      <w:sz w:val="16"/>
      <w:szCs w:val="16"/>
      <w:lang w:val="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95</TotalTime>
  <Pages>1</Pages>
  <Words>2357</Words>
  <Characters>13438</Characters>
  <Application>Microsoft Office Word</Application>
  <DocSecurity>0</DocSecurity>
  <Lines>0</Lines>
  <Paragraphs>0</Paragraphs>
  <ScaleCrop>false</ScaleCrop>
  <Company/>
  <LinksUpToDate>false</LinksUpToDate>
  <CharactersWithSpaces>16502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13</cp:revision>
  <cp:lastPrinted>2004-07-28T13:53:00Z</cp:lastPrinted>
  <dcterms:created xsi:type="dcterms:W3CDTF">2004-07-28T12:24:00Z</dcterms:created>
  <dcterms:modified xsi:type="dcterms:W3CDTF">2004-08-03T07:25:00Z</dcterms:modified>
</cp:coreProperties>
</file>