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E0354" w:rsidRPr="009A6BFB" w:rsidP="009A6BFB">
      <w:pPr>
        <w:spacing w:line="360" w:lineRule="auto"/>
        <w:jc w:val="center"/>
        <w:rPr>
          <w:rFonts w:ascii="Arial" w:hAnsi="Arial" w:cs="Arial"/>
          <w:b/>
          <w:spacing w:val="30"/>
          <w:sz w:val="28"/>
          <w:szCs w:val="28"/>
          <w:u w:val="single"/>
        </w:rPr>
      </w:pPr>
      <w:r w:rsidRPr="009A6BFB">
        <w:rPr>
          <w:rFonts w:ascii="Arial" w:hAnsi="Arial" w:cs="Arial"/>
          <w:b/>
          <w:spacing w:val="30"/>
          <w:sz w:val="28"/>
          <w:szCs w:val="28"/>
          <w:u w:val="single"/>
        </w:rPr>
        <w:t>NÁRODNÁ RADA SLOVENSKEJ REPUBLIKY</w:t>
      </w:r>
    </w:p>
    <w:p w:rsidR="00EE0354" w:rsidRPr="009A6BFB" w:rsidP="009A6BFB">
      <w:pPr>
        <w:spacing w:line="360" w:lineRule="auto"/>
        <w:jc w:val="center"/>
        <w:rPr>
          <w:rFonts w:ascii="Arial" w:hAnsi="Arial" w:cs="Arial"/>
          <w:b/>
        </w:rPr>
      </w:pPr>
      <w:r w:rsidRPr="009A6BFB">
        <w:rPr>
          <w:rFonts w:ascii="Arial" w:hAnsi="Arial" w:cs="Arial"/>
          <w:b/>
        </w:rPr>
        <w:t>III. volebné obdobie</w:t>
      </w:r>
    </w:p>
    <w:p w:rsidR="00EE0354" w:rsidRPr="009A6BFB" w:rsidP="009A180A">
      <w:pPr>
        <w:spacing w:line="360" w:lineRule="auto"/>
        <w:ind w:left="4248" w:firstLine="708"/>
        <w:jc w:val="center"/>
        <w:rPr>
          <w:rFonts w:ascii="Arial" w:hAnsi="Arial" w:cs="Arial"/>
        </w:rPr>
      </w:pPr>
      <w:r w:rsidRPr="009A6BFB">
        <w:rPr>
          <w:rFonts w:ascii="Arial" w:hAnsi="Arial" w:cs="Arial"/>
        </w:rPr>
        <w:t>Číslo:</w:t>
      </w:r>
    </w:p>
    <w:p w:rsidR="00EE0354" w:rsidRPr="009A6BFB" w:rsidP="009A6BFB">
      <w:pPr>
        <w:spacing w:line="360" w:lineRule="auto"/>
        <w:rPr>
          <w:rFonts w:ascii="Arial" w:hAnsi="Arial" w:cs="Arial"/>
        </w:rPr>
      </w:pPr>
    </w:p>
    <w:p w:rsidR="00EE0354" w:rsidRPr="009A6BFB" w:rsidP="009A6BFB">
      <w:pPr>
        <w:spacing w:line="360" w:lineRule="auto"/>
        <w:rPr>
          <w:rFonts w:ascii="Arial" w:hAnsi="Arial" w:cs="Arial"/>
        </w:rPr>
      </w:pPr>
    </w:p>
    <w:p w:rsidR="00EE0354" w:rsidRPr="009A6BFB" w:rsidP="009A6BFB">
      <w:pPr>
        <w:spacing w:line="360" w:lineRule="auto"/>
        <w:rPr>
          <w:rFonts w:ascii="Arial" w:hAnsi="Arial" w:cs="Arial"/>
        </w:rPr>
      </w:pPr>
    </w:p>
    <w:p w:rsidR="00EE0354" w:rsidRPr="009A6BFB" w:rsidP="009A6BFB">
      <w:pPr>
        <w:spacing w:line="360" w:lineRule="auto"/>
        <w:rPr>
          <w:rFonts w:ascii="Arial" w:hAnsi="Arial" w:cs="Arial"/>
        </w:rPr>
      </w:pPr>
    </w:p>
    <w:p w:rsidR="00EE0354" w:rsidP="009A6BFB">
      <w:pPr>
        <w:spacing w:line="360" w:lineRule="auto"/>
        <w:rPr>
          <w:rFonts w:ascii="Arial" w:hAnsi="Arial" w:cs="Arial"/>
        </w:rPr>
      </w:pPr>
    </w:p>
    <w:p w:rsidR="009A6BFB" w:rsidP="009A6BFB">
      <w:pPr>
        <w:spacing w:line="360" w:lineRule="auto"/>
        <w:rPr>
          <w:rFonts w:ascii="Arial" w:hAnsi="Arial" w:cs="Arial"/>
        </w:rPr>
      </w:pPr>
    </w:p>
    <w:p w:rsidR="009A6BFB" w:rsidRPr="009A6BFB" w:rsidP="009A6BFB">
      <w:pPr>
        <w:spacing w:line="360" w:lineRule="auto"/>
        <w:rPr>
          <w:rFonts w:ascii="Arial" w:hAnsi="Arial" w:cs="Arial"/>
        </w:rPr>
      </w:pPr>
    </w:p>
    <w:p w:rsidR="00EE0354" w:rsidRPr="009A6BFB" w:rsidP="009A6BFB">
      <w:pPr>
        <w:spacing w:line="360" w:lineRule="auto"/>
        <w:jc w:val="center"/>
        <w:rPr>
          <w:rFonts w:ascii="Arial" w:hAnsi="Arial" w:cs="Arial"/>
          <w:b/>
          <w:spacing w:val="30"/>
        </w:rPr>
      </w:pPr>
      <w:r w:rsidRPr="009A6BFB">
        <w:rPr>
          <w:rFonts w:ascii="Arial" w:hAnsi="Arial" w:cs="Arial"/>
          <w:b/>
          <w:spacing w:val="30"/>
        </w:rPr>
        <w:t>Návrh</w:t>
      </w:r>
    </w:p>
    <w:p w:rsidR="00EE0354" w:rsidRPr="009A6BFB" w:rsidP="009A6BFB">
      <w:pPr>
        <w:spacing w:line="360" w:lineRule="auto"/>
        <w:jc w:val="center"/>
        <w:rPr>
          <w:rFonts w:ascii="Arial" w:hAnsi="Arial" w:cs="Arial"/>
        </w:rPr>
      </w:pPr>
      <w:r w:rsidR="009A6BFB">
        <w:rPr>
          <w:rFonts w:ascii="Arial" w:hAnsi="Arial" w:cs="Arial"/>
        </w:rPr>
        <w:t>p</w:t>
      </w:r>
      <w:r w:rsidR="009A180A">
        <w:rPr>
          <w:rFonts w:ascii="Arial" w:hAnsi="Arial" w:cs="Arial"/>
        </w:rPr>
        <w:t>oslanca</w:t>
      </w:r>
      <w:r w:rsidRPr="009A6BFB">
        <w:rPr>
          <w:rFonts w:ascii="Arial" w:hAnsi="Arial" w:cs="Arial"/>
        </w:rPr>
        <w:t xml:space="preserve"> Národnej rady Slovenskej republiky</w:t>
      </w:r>
    </w:p>
    <w:p w:rsidR="00EE0354" w:rsidRPr="009A6BFB" w:rsidP="009A6BFB">
      <w:pPr>
        <w:spacing w:line="360" w:lineRule="auto"/>
        <w:jc w:val="center"/>
        <w:rPr>
          <w:rFonts w:ascii="Arial" w:hAnsi="Arial" w:cs="Arial"/>
        </w:rPr>
      </w:pPr>
      <w:r w:rsidRPr="009A6BFB">
        <w:rPr>
          <w:rFonts w:ascii="Arial" w:hAnsi="Arial" w:cs="Arial"/>
        </w:rPr>
        <w:t>Dušana JARJABKA</w:t>
      </w:r>
      <w:r w:rsidR="00D55369">
        <w:rPr>
          <w:rFonts w:ascii="Arial" w:hAnsi="Arial" w:cs="Arial"/>
        </w:rPr>
        <w:t xml:space="preserve"> </w:t>
      </w:r>
    </w:p>
    <w:p w:rsidR="00EE0354" w:rsidRPr="009A6BFB" w:rsidP="009A6BFB">
      <w:pPr>
        <w:spacing w:line="360" w:lineRule="auto"/>
        <w:jc w:val="center"/>
        <w:rPr>
          <w:rFonts w:ascii="Arial" w:hAnsi="Arial" w:cs="Arial"/>
          <w:b/>
          <w:spacing w:val="30"/>
        </w:rPr>
      </w:pPr>
      <w:r w:rsidRPr="009A6BFB">
        <w:rPr>
          <w:rFonts w:ascii="Arial" w:hAnsi="Arial" w:cs="Arial"/>
          <w:b/>
          <w:spacing w:val="30"/>
        </w:rPr>
        <w:t>na vydanie</w:t>
      </w:r>
    </w:p>
    <w:p w:rsidR="00EE0354" w:rsidP="009A6BFB">
      <w:pPr>
        <w:spacing w:line="360" w:lineRule="auto"/>
        <w:jc w:val="center"/>
        <w:rPr>
          <w:rFonts w:ascii="Arial" w:hAnsi="Arial" w:cs="Arial"/>
          <w:u w:val="single"/>
        </w:rPr>
      </w:pPr>
      <w:r w:rsidRPr="009A6BFB">
        <w:rPr>
          <w:rFonts w:ascii="Arial" w:hAnsi="Arial" w:cs="Arial"/>
          <w:u w:val="single"/>
        </w:rPr>
        <w:t xml:space="preserve">zákona, ktorým sa mení a dopĺňa zákon č. </w:t>
      </w:r>
      <w:r w:rsidR="009A180A">
        <w:rPr>
          <w:rFonts w:ascii="Arial" w:hAnsi="Arial" w:cs="Arial"/>
          <w:u w:val="single"/>
        </w:rPr>
        <w:t>391/2004 o plate poslanca Európskeho parlamentu a o zmene a doplnení</w:t>
      </w:r>
      <w:r w:rsidR="009A180A">
        <w:rPr>
          <w:rFonts w:ascii="Arial" w:hAnsi="Arial" w:cs="Arial"/>
          <w:u w:val="single"/>
        </w:rPr>
        <w:t xml:space="preserve"> niektorých zákonov</w:t>
      </w:r>
    </w:p>
    <w:p w:rsidR="009A6BFB" w:rsidRPr="009A6BFB" w:rsidP="009A6BFB">
      <w:pPr>
        <w:spacing w:line="360" w:lineRule="auto"/>
        <w:jc w:val="center"/>
        <w:rPr>
          <w:rFonts w:ascii="Arial" w:hAnsi="Arial" w:cs="Arial"/>
          <w:u w:val="single"/>
        </w:rPr>
      </w:pPr>
    </w:p>
    <w:p w:rsidR="00EE0354" w:rsidP="009A6BFB">
      <w:pPr>
        <w:spacing w:line="360" w:lineRule="auto"/>
        <w:jc w:val="center"/>
        <w:rPr>
          <w:rFonts w:ascii="Arial" w:hAnsi="Arial" w:cs="Arial"/>
        </w:rPr>
      </w:pPr>
    </w:p>
    <w:p w:rsidR="009A6BFB" w:rsidP="00D92039">
      <w:pPr>
        <w:spacing w:line="360" w:lineRule="auto"/>
        <w:rPr>
          <w:rFonts w:ascii="Arial" w:hAnsi="Arial" w:cs="Arial"/>
        </w:rPr>
      </w:pPr>
    </w:p>
    <w:p w:rsidR="009A6BFB" w:rsidRPr="009A6BFB" w:rsidP="00D92039">
      <w:pPr>
        <w:spacing w:line="360" w:lineRule="auto"/>
        <w:rPr>
          <w:rFonts w:ascii="Arial" w:hAnsi="Arial" w:cs="Arial"/>
        </w:rPr>
      </w:pPr>
    </w:p>
    <w:p w:rsidR="00D92039" w:rsidP="00D92039">
      <w:pPr>
        <w:spacing w:line="360" w:lineRule="auto"/>
        <w:rPr>
          <w:rFonts w:ascii="Arial" w:hAnsi="Arial" w:cs="Arial"/>
          <w:sz w:val="22"/>
          <w:szCs w:val="22"/>
          <w:u w:val="single"/>
        </w:rPr>
      </w:pPr>
      <w:r w:rsidRPr="00D92039">
        <w:rPr>
          <w:rFonts w:ascii="Arial" w:hAnsi="Arial" w:cs="Arial"/>
          <w:sz w:val="22"/>
          <w:szCs w:val="22"/>
        </w:rPr>
        <w:t>Predkladá:</w:t>
        <w:tab/>
        <w:tab/>
        <w:tab/>
        <w:tab/>
        <w:tab/>
        <w:tab/>
      </w:r>
      <w:r w:rsidRPr="009A6BFB" w:rsidR="00EE0354">
        <w:rPr>
          <w:rFonts w:ascii="Arial" w:hAnsi="Arial" w:cs="Arial"/>
          <w:sz w:val="22"/>
          <w:szCs w:val="22"/>
          <w:u w:val="single"/>
        </w:rPr>
        <w:t>Návrh na uznesenie:</w:t>
      </w:r>
      <w:r w:rsidRPr="009A6BFB" w:rsidR="009A6BFB">
        <w:rPr>
          <w:rFonts w:ascii="Arial" w:hAnsi="Arial" w:cs="Arial"/>
          <w:sz w:val="22"/>
          <w:szCs w:val="22"/>
          <w:u w:val="single"/>
        </w:rPr>
        <w:tab/>
        <w:tab/>
      </w:r>
    </w:p>
    <w:p w:rsidR="00EE0354" w:rsidRPr="001C235D" w:rsidP="00D92039">
      <w:pPr>
        <w:spacing w:line="360" w:lineRule="auto"/>
        <w:rPr>
          <w:rFonts w:ascii="Arial" w:hAnsi="Arial" w:cs="Arial"/>
          <w:sz w:val="22"/>
          <w:szCs w:val="22"/>
          <w:u w:val="single"/>
        </w:rPr>
      </w:pPr>
      <w:r w:rsidRPr="00D92039" w:rsidR="00D92039">
        <w:rPr>
          <w:rFonts w:ascii="Arial" w:hAnsi="Arial" w:cs="Arial"/>
          <w:sz w:val="22"/>
          <w:szCs w:val="22"/>
        </w:rPr>
        <w:t xml:space="preserve">Mgr. art. </w:t>
      </w:r>
      <w:r w:rsidRPr="00D92039" w:rsidR="00D92039">
        <w:rPr>
          <w:rFonts w:ascii="Arial" w:hAnsi="Arial" w:cs="Arial"/>
          <w:b/>
          <w:sz w:val="22"/>
          <w:szCs w:val="22"/>
        </w:rPr>
        <w:t>Dušan JARJABEK</w:t>
      </w:r>
      <w:r w:rsidRPr="00D92039" w:rsidR="00D92039">
        <w:rPr>
          <w:rFonts w:ascii="Arial" w:hAnsi="Arial" w:cs="Arial"/>
          <w:sz w:val="22"/>
          <w:szCs w:val="22"/>
        </w:rPr>
        <w:tab/>
        <w:tab/>
        <w:tab/>
        <w:tab/>
      </w:r>
      <w:r w:rsidRPr="009A6BFB">
        <w:rPr>
          <w:rFonts w:ascii="Arial" w:hAnsi="Arial" w:cs="Arial"/>
          <w:sz w:val="22"/>
          <w:szCs w:val="22"/>
        </w:rPr>
        <w:t>Národná rada Slovenskej republiky</w:t>
      </w:r>
      <w:r w:rsidRPr="009A6BFB" w:rsidR="009A6BFB">
        <w:rPr>
          <w:rFonts w:ascii="Arial" w:hAnsi="Arial" w:cs="Arial"/>
          <w:sz w:val="22"/>
          <w:szCs w:val="22"/>
        </w:rPr>
        <w:tab/>
      </w:r>
      <w:r w:rsidRPr="009A6BFB">
        <w:rPr>
          <w:rFonts w:ascii="Arial" w:hAnsi="Arial" w:cs="Arial"/>
          <w:sz w:val="22"/>
          <w:szCs w:val="22"/>
        </w:rPr>
        <w:t xml:space="preserve"> </w:t>
      </w:r>
    </w:p>
    <w:p w:rsidR="001C235D" w:rsidP="00D92039">
      <w:pPr>
        <w:pStyle w:val="BodyTextIndent"/>
        <w:ind w:left="0"/>
        <w:rPr>
          <w:rFonts w:ascii="Times New Roman" w:hAnsi="Times New Roman" w:cs="Times New Roman"/>
          <w:b/>
        </w:rPr>
      </w:pPr>
      <w:r w:rsidRPr="00D92039" w:rsidR="00D92039">
        <w:rPr>
          <w:rFonts w:ascii="Arial" w:hAnsi="Arial" w:cs="Times New Roman"/>
          <w:sz w:val="20"/>
          <w:szCs w:val="20"/>
        </w:rPr>
        <w:t>poslanec Národnej rady Slovenskej republiky</w:t>
      </w:r>
      <w:r w:rsidR="00D92039">
        <w:rPr>
          <w:rFonts w:ascii="Times New Roman" w:hAnsi="Times New Roman" w:cs="Times New Roman"/>
          <w:b/>
        </w:rPr>
        <w:tab/>
        <w:tab/>
      </w:r>
      <w:r w:rsidRPr="009A6BFB" w:rsidR="00EE0354">
        <w:rPr>
          <w:rFonts w:ascii="Times New Roman" w:hAnsi="Times New Roman" w:cs="Times New Roman"/>
          <w:b/>
        </w:rPr>
        <w:t>schvaľuje</w:t>
      </w:r>
      <w:r w:rsidRPr="009A6BFB" w:rsidR="009A6BFB">
        <w:rPr>
          <w:rFonts w:ascii="Times New Roman" w:hAnsi="Times New Roman" w:cs="Times New Roman"/>
          <w:b/>
        </w:rPr>
        <w:tab/>
      </w:r>
    </w:p>
    <w:p w:rsidR="009A180A" w:rsidP="00D55369">
      <w:pPr>
        <w:pStyle w:val="BodyTextIndent"/>
        <w:ind w:left="4956"/>
        <w:rPr>
          <w:rFonts w:ascii="Arial" w:hAnsi="Arial" w:cs="Arial"/>
          <w:sz w:val="22"/>
          <w:szCs w:val="22"/>
        </w:rPr>
      </w:pPr>
      <w:r w:rsidR="00D55369">
        <w:rPr>
          <w:rFonts w:ascii="Times New Roman" w:hAnsi="Times New Roman" w:cs="Times New Roman"/>
        </w:rPr>
        <w:t>návrh poslanc</w:t>
      </w:r>
      <w:r>
        <w:rPr>
          <w:rFonts w:ascii="Times New Roman" w:hAnsi="Times New Roman" w:cs="Times New Roman"/>
        </w:rPr>
        <w:t>a</w:t>
      </w:r>
      <w:r w:rsidRPr="009A6BFB" w:rsidR="00EE0354">
        <w:rPr>
          <w:rFonts w:ascii="Times New Roman" w:hAnsi="Times New Roman" w:cs="Times New Roman"/>
        </w:rPr>
        <w:t xml:space="preserve"> Národnej rady Slovenskej </w:t>
      </w:r>
      <w:r w:rsidRPr="009A6BFB" w:rsidR="00EE0354">
        <w:rPr>
          <w:rFonts w:ascii="Arial" w:hAnsi="Arial" w:cs="Arial"/>
          <w:sz w:val="22"/>
          <w:szCs w:val="22"/>
        </w:rPr>
        <w:t xml:space="preserve">republiky Dušana JARJABKA </w:t>
      </w:r>
    </w:p>
    <w:p w:rsidR="00EE0354" w:rsidRPr="009A6BFB" w:rsidP="00D55369">
      <w:pPr>
        <w:pStyle w:val="BodyTextIndent"/>
        <w:ind w:left="4956"/>
        <w:rPr>
          <w:rFonts w:ascii="Arial" w:hAnsi="Arial" w:cs="Arial"/>
          <w:sz w:val="22"/>
          <w:szCs w:val="22"/>
        </w:rPr>
      </w:pPr>
      <w:r w:rsidRPr="009A6BFB">
        <w:rPr>
          <w:rFonts w:ascii="Arial" w:hAnsi="Arial" w:cs="Arial"/>
          <w:sz w:val="22"/>
          <w:szCs w:val="22"/>
        </w:rPr>
        <w:t>na vyda</w:t>
      </w:r>
      <w:r w:rsidRPr="009A6BFB">
        <w:rPr>
          <w:rFonts w:ascii="Arial" w:hAnsi="Arial" w:cs="Arial"/>
          <w:sz w:val="22"/>
          <w:szCs w:val="22"/>
        </w:rPr>
        <w:t xml:space="preserve">nie </w:t>
      </w:r>
    </w:p>
    <w:p w:rsidR="009A6BFB" w:rsidRPr="009A6BFB" w:rsidP="001C235D">
      <w:pPr>
        <w:spacing w:line="360" w:lineRule="auto"/>
        <w:ind w:left="4248" w:firstLine="708"/>
        <w:rPr>
          <w:rFonts w:ascii="Arial" w:hAnsi="Arial" w:cs="Arial"/>
          <w:sz w:val="22"/>
          <w:szCs w:val="22"/>
        </w:rPr>
      </w:pPr>
      <w:r w:rsidRPr="009A6BFB" w:rsidR="00EE0354">
        <w:rPr>
          <w:rFonts w:ascii="Arial" w:hAnsi="Arial" w:cs="Arial"/>
          <w:sz w:val="22"/>
          <w:szCs w:val="22"/>
        </w:rPr>
        <w:t xml:space="preserve">zákona, ktorým sa mení zákon </w:t>
      </w:r>
    </w:p>
    <w:p w:rsidR="009A180A" w:rsidRPr="009A180A" w:rsidP="009A180A">
      <w:pPr>
        <w:spacing w:line="360" w:lineRule="auto"/>
        <w:ind w:left="4248" w:firstLine="708"/>
        <w:jc w:val="center"/>
        <w:rPr>
          <w:rFonts w:ascii="Arial" w:hAnsi="Arial" w:cs="Arial"/>
          <w:sz w:val="22"/>
          <w:szCs w:val="22"/>
        </w:rPr>
      </w:pPr>
      <w:r w:rsidRPr="009A180A">
        <w:rPr>
          <w:rFonts w:ascii="Arial" w:hAnsi="Arial" w:cs="Arial"/>
          <w:sz w:val="22"/>
          <w:szCs w:val="22"/>
        </w:rPr>
        <w:t xml:space="preserve">č. 391/2004 o plate poslanca Európskeho </w:t>
      </w:r>
    </w:p>
    <w:p w:rsidR="009A180A" w:rsidP="009A180A">
      <w:pPr>
        <w:spacing w:line="360" w:lineRule="auto"/>
        <w:ind w:left="3540" w:firstLine="708"/>
        <w:jc w:val="center"/>
        <w:rPr>
          <w:rFonts w:ascii="Arial" w:hAnsi="Arial" w:cs="Arial"/>
          <w:sz w:val="22"/>
          <w:szCs w:val="22"/>
        </w:rPr>
      </w:pPr>
      <w:r w:rsidRPr="009A180A">
        <w:rPr>
          <w:rFonts w:ascii="Arial" w:hAnsi="Arial" w:cs="Arial"/>
          <w:sz w:val="22"/>
          <w:szCs w:val="22"/>
        </w:rPr>
        <w:t xml:space="preserve">parlamentu a o zmene a doplnení </w:t>
      </w:r>
    </w:p>
    <w:p w:rsidR="00EE0354" w:rsidRPr="009A180A" w:rsidP="009A180A">
      <w:pPr>
        <w:spacing w:line="360" w:lineRule="auto"/>
        <w:ind w:left="2124" w:firstLine="708"/>
        <w:jc w:val="center"/>
        <w:rPr>
          <w:rFonts w:ascii="Arial" w:hAnsi="Arial" w:cs="Arial"/>
          <w:sz w:val="22"/>
          <w:szCs w:val="22"/>
        </w:rPr>
      </w:pPr>
      <w:r w:rsidRPr="009A180A" w:rsidR="009A180A">
        <w:rPr>
          <w:rFonts w:ascii="Arial" w:hAnsi="Arial" w:cs="Arial"/>
          <w:sz w:val="22"/>
          <w:szCs w:val="22"/>
        </w:rPr>
        <w:t>niektorých zákonov</w:t>
      </w:r>
    </w:p>
    <w:p w:rsidR="00EE0354">
      <w:pPr>
        <w:rPr>
          <w:rFonts w:ascii="Arial" w:hAnsi="Arial" w:cs="Arial"/>
        </w:rPr>
      </w:pPr>
    </w:p>
    <w:p w:rsidR="001C235D">
      <w:pPr>
        <w:rPr>
          <w:rFonts w:ascii="Arial" w:hAnsi="Arial" w:cs="Arial"/>
        </w:rPr>
      </w:pPr>
    </w:p>
    <w:p w:rsidR="001C235D" w:rsidRPr="009A6BFB">
      <w:pPr>
        <w:rPr>
          <w:rFonts w:ascii="Arial" w:hAnsi="Arial" w:cs="Arial"/>
        </w:rPr>
      </w:pPr>
    </w:p>
    <w:p w:rsidR="00EE0354" w:rsidRPr="001C235D" w:rsidP="001C235D">
      <w:pPr>
        <w:jc w:val="center"/>
        <w:rPr>
          <w:rFonts w:ascii="Arial" w:hAnsi="Arial" w:cs="Arial"/>
          <w:b/>
          <w:spacing w:val="30"/>
          <w:sz w:val="28"/>
          <w:szCs w:val="28"/>
        </w:rPr>
      </w:pPr>
      <w:r w:rsidR="009A180A">
        <w:rPr>
          <w:rFonts w:ascii="Arial" w:hAnsi="Arial" w:cs="Arial"/>
          <w:b/>
          <w:spacing w:val="30"/>
          <w:sz w:val="28"/>
          <w:szCs w:val="28"/>
        </w:rPr>
        <w:t>Bratislava, júl</w:t>
      </w:r>
      <w:r w:rsidRPr="001C235D">
        <w:rPr>
          <w:rFonts w:ascii="Arial" w:hAnsi="Arial" w:cs="Arial"/>
          <w:b/>
          <w:spacing w:val="30"/>
          <w:sz w:val="28"/>
          <w:szCs w:val="28"/>
        </w:rPr>
        <w:t xml:space="preserve"> 2004</w:t>
      </w:r>
    </w:p>
    <w:p w:rsidR="00EE0354" w:rsidRPr="001C235D" w:rsidP="001C235D">
      <w:pPr>
        <w:jc w:val="center"/>
        <w:rPr>
          <w:rFonts w:ascii="Arial" w:hAnsi="Arial" w:cs="Arial"/>
          <w:b/>
          <w:spacing w:val="30"/>
          <w:sz w:val="28"/>
          <w:szCs w:val="28"/>
        </w:rPr>
      </w:pPr>
    </w:p>
    <w:p w:rsidR="00D419C3">
      <w:pPr>
        <w:rPr>
          <w:rFonts w:ascii="Arial" w:hAnsi="Arial" w:cs="Arial"/>
        </w:rPr>
      </w:pPr>
    </w:p>
    <w:p w:rsidR="00D419C3" w:rsidRPr="001C235D" w:rsidP="001C235D">
      <w:pPr>
        <w:jc w:val="center"/>
        <w:rPr>
          <w:rFonts w:ascii="Arial" w:hAnsi="Arial" w:cs="Arial"/>
          <w:b/>
          <w:spacing w:val="30"/>
        </w:rPr>
      </w:pPr>
      <w:r w:rsidRPr="001C235D">
        <w:rPr>
          <w:rFonts w:ascii="Arial" w:hAnsi="Arial" w:cs="Arial"/>
          <w:b/>
          <w:spacing w:val="30"/>
        </w:rPr>
        <w:t>NÁRODNÁ RADA SLOVENSKEJ REPUBLIKY</w:t>
      </w:r>
    </w:p>
    <w:p w:rsidR="00D419C3" w:rsidRPr="001C235D" w:rsidP="001C235D">
      <w:pPr>
        <w:jc w:val="center"/>
        <w:rPr>
          <w:rFonts w:ascii="Arial" w:hAnsi="Arial" w:cs="Arial"/>
          <w:b/>
        </w:rPr>
      </w:pPr>
      <w:r>
        <w:rPr>
          <w:rFonts w:ascii="Arial" w:hAnsi="Arial" w:cs="Arial"/>
          <w:b/>
          <w:noProof/>
        </w:rPr>
        <w:pict>
          <v:line id="_x0000_s1025" style="flip:y;position:absolute;z-index:251658240" from="0,48.6pt" to="450pt,48.6pt"/>
        </w:pict>
      </w:r>
      <w:r w:rsidR="001C235D">
        <w:rPr>
          <w:rFonts w:ascii="Arial" w:hAnsi="Arial" w:cs="Arial"/>
          <w:b/>
        </w:rPr>
        <w:t>III. volebné o</w:t>
      </w:r>
      <w:r w:rsidRPr="001C235D">
        <w:rPr>
          <w:rFonts w:ascii="Arial" w:hAnsi="Arial" w:cs="Arial"/>
          <w:b/>
        </w:rPr>
        <w:t>bdobie</w:t>
      </w:r>
      <w:r>
        <w:rPr>
          <w:rFonts w:ascii="Arial" w:hAnsi="Arial" w:cs="Arial"/>
          <w:noProof/>
        </w:rPr>
        <w:pict>
          <v:group id="_x0000_i1026" editas="canvas" style="width:450pt;height:36pt;mso-position-horizontal-relative:char;mso-position-vertical-relative:line" coordorigin="2288,120" coordsize="7200,576">
            <o:lock v:ext="edit" aspectratio="f"/>
            <o:diagram v:ext="edi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7200;height:576;left:2288;position:absolute;top:120" o:allowincell="f" o:preferrelative="f" filled="f" fillcolor="black" stroked="f">
              <v:fill opacity="63570f" o:detectmouseclick="t"/>
              <o:lock v:ext="edit" text="t"/>
            </v:shape>
            <w10:wrap type="none"/>
            <w10:anchorlock/>
          </v:group>
        </w:pict>
      </w:r>
    </w:p>
    <w:p w:rsidR="00EE0354" w:rsidRPr="009A6BFB">
      <w:pPr>
        <w:rPr>
          <w:rFonts w:ascii="Arial" w:hAnsi="Arial" w:cs="Arial"/>
        </w:rPr>
      </w:pPr>
      <w:r w:rsidRPr="009A6BFB" w:rsidR="00D419C3">
        <w:rPr>
          <w:rFonts w:ascii="Arial" w:hAnsi="Arial" w:cs="Arial"/>
        </w:rPr>
        <w:t xml:space="preserve"> </w:t>
      </w:r>
    </w:p>
    <w:p w:rsidR="00D419C3" w:rsidRPr="009A6BFB">
      <w:pPr>
        <w:rPr>
          <w:rFonts w:ascii="Arial" w:hAnsi="Arial" w:cs="Arial"/>
        </w:rPr>
      </w:pPr>
    </w:p>
    <w:p w:rsidR="00D419C3" w:rsidRPr="009A6BFB" w:rsidP="001C235D">
      <w:pPr>
        <w:spacing w:line="360" w:lineRule="auto"/>
        <w:rPr>
          <w:rFonts w:ascii="Arial" w:hAnsi="Arial" w:cs="Arial"/>
        </w:rPr>
      </w:pPr>
      <w:r w:rsidRPr="009A6BFB">
        <w:rPr>
          <w:rFonts w:ascii="Arial" w:hAnsi="Arial" w:cs="Arial"/>
        </w:rPr>
        <w:t>Návrh</w:t>
      </w:r>
    </w:p>
    <w:p w:rsidR="00D419C3" w:rsidRPr="009A6BFB" w:rsidP="001C235D">
      <w:pPr>
        <w:spacing w:line="360" w:lineRule="auto"/>
        <w:rPr>
          <w:rFonts w:ascii="Arial" w:hAnsi="Arial" w:cs="Arial"/>
        </w:rPr>
      </w:pPr>
    </w:p>
    <w:p w:rsidR="00D419C3" w:rsidRPr="001C235D" w:rsidP="001C235D">
      <w:pPr>
        <w:spacing w:line="360" w:lineRule="auto"/>
        <w:jc w:val="center"/>
        <w:rPr>
          <w:rFonts w:ascii="Arial" w:hAnsi="Arial" w:cs="Arial"/>
          <w:b/>
        </w:rPr>
      </w:pPr>
      <w:r w:rsidRPr="001C235D">
        <w:rPr>
          <w:rFonts w:ascii="Arial" w:hAnsi="Arial" w:cs="Arial"/>
          <w:b/>
        </w:rPr>
        <w:t>Z</w:t>
      </w:r>
      <w:r w:rsidRPr="001C235D" w:rsidR="001C235D">
        <w:rPr>
          <w:rFonts w:ascii="Arial" w:hAnsi="Arial" w:cs="Arial"/>
          <w:b/>
        </w:rPr>
        <w:t>á</w:t>
      </w:r>
      <w:r w:rsidRPr="001C235D">
        <w:rPr>
          <w:rFonts w:ascii="Arial" w:hAnsi="Arial" w:cs="Arial"/>
          <w:b/>
        </w:rPr>
        <w:t>kon</w:t>
      </w:r>
      <w:r w:rsidR="00D92039">
        <w:rPr>
          <w:rFonts w:ascii="Arial" w:hAnsi="Arial" w:cs="Arial"/>
          <w:b/>
        </w:rPr>
        <w:t xml:space="preserve"> </w:t>
      </w:r>
    </w:p>
    <w:p w:rsidR="00D419C3" w:rsidRPr="001C235D" w:rsidP="001C235D">
      <w:pPr>
        <w:spacing w:line="360" w:lineRule="auto"/>
        <w:jc w:val="center"/>
        <w:rPr>
          <w:rFonts w:ascii="Arial" w:hAnsi="Arial" w:cs="Arial"/>
          <w:b/>
        </w:rPr>
      </w:pPr>
      <w:r w:rsidR="00D92039">
        <w:rPr>
          <w:rFonts w:ascii="Arial" w:hAnsi="Arial" w:cs="Arial"/>
          <w:b/>
        </w:rPr>
        <w:t>z</w:t>
      </w:r>
      <w:r w:rsidRPr="001C235D">
        <w:rPr>
          <w:rFonts w:ascii="Arial" w:hAnsi="Arial" w:cs="Arial"/>
          <w:b/>
        </w:rPr>
        <w:t xml:space="preserve"> .... 2004,</w:t>
      </w:r>
    </w:p>
    <w:p w:rsidR="00D419C3" w:rsidRPr="001C235D" w:rsidP="001C235D">
      <w:pPr>
        <w:spacing w:line="360" w:lineRule="auto"/>
        <w:jc w:val="center"/>
        <w:rPr>
          <w:rFonts w:ascii="Arial" w:hAnsi="Arial" w:cs="Arial"/>
          <w:b/>
        </w:rPr>
      </w:pPr>
      <w:r w:rsidR="00D92039">
        <w:rPr>
          <w:rFonts w:ascii="Arial" w:hAnsi="Arial" w:cs="Arial"/>
          <w:b/>
        </w:rPr>
        <w:t>k</w:t>
      </w:r>
      <w:r w:rsidRPr="001C235D">
        <w:rPr>
          <w:rFonts w:ascii="Arial" w:hAnsi="Arial" w:cs="Arial"/>
          <w:b/>
        </w:rPr>
        <w:t xml:space="preserve">torým sa mení a dopĺňa zákon </w:t>
      </w:r>
      <w:r w:rsidRPr="009A180A" w:rsidR="009A180A">
        <w:rPr>
          <w:rFonts w:ascii="Arial" w:hAnsi="Arial" w:cs="Arial"/>
          <w:b/>
        </w:rPr>
        <w:t>č. 391/2004 o plate poslanca Európskeho parlamentu a o zmene a doplnení niektorých zákonov</w:t>
      </w:r>
    </w:p>
    <w:p w:rsidR="00D419C3" w:rsidRPr="009A6BFB" w:rsidP="001C235D">
      <w:pPr>
        <w:spacing w:line="360" w:lineRule="auto"/>
        <w:rPr>
          <w:rFonts w:ascii="Arial" w:hAnsi="Arial" w:cs="Arial"/>
        </w:rPr>
      </w:pPr>
    </w:p>
    <w:p w:rsidR="00D419C3" w:rsidRPr="009A6BFB" w:rsidP="001C235D">
      <w:pPr>
        <w:spacing w:line="360" w:lineRule="auto"/>
        <w:rPr>
          <w:rFonts w:ascii="Arial" w:hAnsi="Arial" w:cs="Arial"/>
        </w:rPr>
      </w:pPr>
      <w:r w:rsidRPr="009A6BFB">
        <w:rPr>
          <w:rFonts w:ascii="Arial" w:hAnsi="Arial" w:cs="Arial"/>
        </w:rPr>
        <w:t>Národná rada Slovenskej republiky sa uzniesla na tomto zákone:</w:t>
      </w:r>
    </w:p>
    <w:p w:rsidR="00D419C3" w:rsidRPr="009A6BFB" w:rsidP="001C235D">
      <w:pPr>
        <w:spacing w:line="360" w:lineRule="auto"/>
        <w:rPr>
          <w:rFonts w:ascii="Arial" w:hAnsi="Arial" w:cs="Arial"/>
        </w:rPr>
      </w:pPr>
    </w:p>
    <w:p w:rsidR="00D419C3" w:rsidRPr="001C235D" w:rsidP="001C235D">
      <w:pPr>
        <w:spacing w:line="360" w:lineRule="auto"/>
        <w:jc w:val="center"/>
        <w:rPr>
          <w:rFonts w:ascii="Arial" w:hAnsi="Arial" w:cs="Arial"/>
          <w:b/>
        </w:rPr>
      </w:pPr>
      <w:r w:rsidRPr="001C235D">
        <w:rPr>
          <w:rFonts w:ascii="Arial" w:hAnsi="Arial" w:cs="Arial"/>
          <w:b/>
        </w:rPr>
        <w:t>Čl. I</w:t>
      </w:r>
    </w:p>
    <w:p w:rsidR="00D419C3" w:rsidRPr="009A6BFB" w:rsidP="00D92039">
      <w:pPr>
        <w:spacing w:line="360" w:lineRule="auto"/>
        <w:jc w:val="both"/>
        <w:rPr>
          <w:rFonts w:ascii="Arial" w:hAnsi="Arial" w:cs="Arial"/>
        </w:rPr>
      </w:pPr>
      <w:r w:rsidRPr="009A6BFB">
        <w:rPr>
          <w:rFonts w:ascii="Arial" w:hAnsi="Arial" w:cs="Arial"/>
        </w:rPr>
        <w:t xml:space="preserve">Zákon </w:t>
      </w:r>
      <w:r w:rsidRPr="009A180A" w:rsidR="009A180A">
        <w:rPr>
          <w:rFonts w:ascii="Arial" w:hAnsi="Arial" w:cs="Arial"/>
        </w:rPr>
        <w:t>č. 391/2004 o plate poslanca Európskeho parlam</w:t>
      </w:r>
      <w:r w:rsidRPr="009A180A" w:rsidR="009A180A">
        <w:rPr>
          <w:rFonts w:ascii="Arial" w:hAnsi="Arial" w:cs="Arial"/>
        </w:rPr>
        <w:t>entu a o zmene a doplnení niektorých zákonov</w:t>
      </w:r>
      <w:r w:rsidRPr="009A6BFB">
        <w:rPr>
          <w:rFonts w:ascii="Arial" w:hAnsi="Arial" w:cs="Arial"/>
        </w:rPr>
        <w:t xml:space="preserve"> sa mení takto:</w:t>
      </w:r>
    </w:p>
    <w:p w:rsidR="00D419C3" w:rsidP="00D92039">
      <w:pPr>
        <w:spacing w:line="360" w:lineRule="auto"/>
        <w:jc w:val="both"/>
        <w:rPr>
          <w:rFonts w:ascii="Arial" w:hAnsi="Arial" w:cs="Arial"/>
        </w:rPr>
      </w:pPr>
      <w:r w:rsidR="009A180A">
        <w:rPr>
          <w:rFonts w:ascii="Arial" w:hAnsi="Arial" w:cs="Arial"/>
        </w:rPr>
        <w:t>Za článok II. sa vkladá nový Článok III v znení:</w:t>
      </w:r>
    </w:p>
    <w:p w:rsidR="009A180A" w:rsidP="00D92039">
      <w:pPr>
        <w:spacing w:line="360" w:lineRule="auto"/>
        <w:jc w:val="center"/>
        <w:rPr>
          <w:rFonts w:ascii="Arial" w:hAnsi="Arial" w:cs="Arial"/>
        </w:rPr>
      </w:pPr>
      <w:r>
        <w:rPr>
          <w:rFonts w:ascii="Arial" w:hAnsi="Arial" w:cs="Arial"/>
        </w:rPr>
        <w:t>Čl. III</w:t>
      </w:r>
    </w:p>
    <w:p w:rsidR="00FA3453" w:rsidP="00D92039">
      <w:pPr>
        <w:numPr>
          <w:ilvl w:val="0"/>
          <w:numId w:val="3"/>
        </w:numPr>
        <w:tabs>
          <w:tab w:val="left" w:pos="720"/>
        </w:tabs>
        <w:spacing w:line="360" w:lineRule="auto"/>
        <w:jc w:val="both"/>
        <w:rPr>
          <w:rFonts w:ascii="Arial" w:hAnsi="Arial" w:cs="Arial"/>
        </w:rPr>
      </w:pPr>
      <w:r w:rsidR="00EB38D6">
        <w:rPr>
          <w:rFonts w:ascii="Arial" w:hAnsi="Arial" w:cs="Arial"/>
        </w:rPr>
        <w:t xml:space="preserve">Poslanec Európskeho parlamentu, ktorý bol zvolený na území Slovenskej republiky, na území Slovenskej republiky získava postavenie ústavného činiteľa, má </w:t>
      </w:r>
      <w:r w:rsidR="00DF5CA5">
        <w:rPr>
          <w:rFonts w:ascii="Arial" w:hAnsi="Arial" w:cs="Arial"/>
        </w:rPr>
        <w:t xml:space="preserve">najmä </w:t>
      </w:r>
      <w:r w:rsidR="00EB38D6">
        <w:rPr>
          <w:rFonts w:ascii="Arial" w:hAnsi="Arial" w:cs="Arial"/>
        </w:rPr>
        <w:t>právo</w:t>
      </w:r>
      <w:r>
        <w:rPr>
          <w:rFonts w:ascii="Arial" w:hAnsi="Arial" w:cs="Arial"/>
        </w:rPr>
        <w:t xml:space="preserve"> vstupovať do neverejných priestorov Národnej rady S</w:t>
      </w:r>
      <w:r w:rsidR="00DF5CA5">
        <w:rPr>
          <w:rFonts w:ascii="Arial" w:hAnsi="Arial" w:cs="Arial"/>
        </w:rPr>
        <w:t>lovenskej republiky,</w:t>
      </w:r>
      <w:r w:rsidR="00EB38D6">
        <w:rPr>
          <w:rFonts w:ascii="Arial" w:hAnsi="Arial" w:cs="Arial"/>
        </w:rPr>
        <w:t xml:space="preserve"> zúčastňovať sa </w:t>
      </w:r>
      <w:r>
        <w:rPr>
          <w:rFonts w:ascii="Arial" w:hAnsi="Arial" w:cs="Arial"/>
        </w:rPr>
        <w:t xml:space="preserve">aj </w:t>
      </w:r>
      <w:r w:rsidR="00EB38D6">
        <w:rPr>
          <w:rFonts w:ascii="Arial" w:hAnsi="Arial" w:cs="Arial"/>
        </w:rPr>
        <w:t>bez predchádzajúceho pozvania</w:t>
      </w:r>
      <w:r>
        <w:rPr>
          <w:rFonts w:ascii="Arial" w:hAnsi="Arial" w:cs="Arial"/>
        </w:rPr>
        <w:t xml:space="preserve"> rokovaní Národnej rady Slovenskej republiky, využívať služby kancelárie Národnej rady Slovenskej republiky a P</w:t>
      </w:r>
      <w:r>
        <w:rPr>
          <w:rFonts w:ascii="Arial" w:hAnsi="Arial" w:cs="Arial"/>
        </w:rPr>
        <w:t>arlamentného inštitútu v rovnakom rozsahu,  ako poslanci Národnej rady Slovenskej.</w:t>
      </w:r>
    </w:p>
    <w:p w:rsidR="009A180A" w:rsidP="00D92039">
      <w:pPr>
        <w:numPr>
          <w:ilvl w:val="0"/>
          <w:numId w:val="3"/>
        </w:numPr>
        <w:tabs>
          <w:tab w:val="left" w:pos="720"/>
        </w:tabs>
        <w:spacing w:line="360" w:lineRule="auto"/>
        <w:jc w:val="both"/>
        <w:rPr>
          <w:rFonts w:ascii="Arial" w:hAnsi="Arial" w:cs="Arial"/>
        </w:rPr>
      </w:pPr>
      <w:r>
        <w:rPr>
          <w:rFonts w:ascii="Arial" w:hAnsi="Arial" w:cs="Arial"/>
        </w:rPr>
        <w:t>Poslanec Európskeho parlamentu, ktorý bol zvolený na území Slovenskej republiky</w:t>
      </w:r>
      <w:r w:rsidR="00D92039">
        <w:rPr>
          <w:rFonts w:ascii="Arial" w:hAnsi="Arial" w:cs="Arial"/>
        </w:rPr>
        <w:t>,</w:t>
      </w:r>
      <w:r>
        <w:rPr>
          <w:rFonts w:ascii="Arial" w:hAnsi="Arial" w:cs="Arial"/>
        </w:rPr>
        <w:t xml:space="preserve"> </w:t>
      </w:r>
      <w:r w:rsidR="003811A0">
        <w:rPr>
          <w:rFonts w:ascii="Arial" w:hAnsi="Arial" w:cs="Arial"/>
        </w:rPr>
        <w:t>má právo</w:t>
      </w:r>
      <w:r>
        <w:rPr>
          <w:rFonts w:ascii="Arial" w:hAnsi="Arial" w:cs="Arial"/>
        </w:rPr>
        <w:t xml:space="preserve"> zúčastňovať </w:t>
      </w:r>
      <w:r w:rsidR="003811A0">
        <w:rPr>
          <w:rFonts w:ascii="Arial" w:hAnsi="Arial" w:cs="Arial"/>
        </w:rPr>
        <w:t>sa</w:t>
      </w:r>
      <w:r w:rsidR="00D92039">
        <w:rPr>
          <w:rFonts w:ascii="Arial" w:hAnsi="Arial" w:cs="Arial"/>
        </w:rPr>
        <w:t xml:space="preserve"> na </w:t>
      </w:r>
      <w:r>
        <w:rPr>
          <w:rFonts w:ascii="Arial" w:hAnsi="Arial" w:cs="Arial"/>
        </w:rPr>
        <w:t>rokovaní Výboru Národnej rady Slovenskej republ</w:t>
      </w:r>
      <w:r w:rsidR="00D92039">
        <w:rPr>
          <w:rFonts w:ascii="Arial" w:hAnsi="Arial" w:cs="Arial"/>
        </w:rPr>
        <w:t>iky pre európske záležitosti, nemá však právo</w:t>
      </w:r>
      <w:r>
        <w:rPr>
          <w:rFonts w:ascii="Arial" w:hAnsi="Arial" w:cs="Arial"/>
        </w:rPr>
        <w:t xml:space="preserve"> hlasovať.</w:t>
      </w:r>
    </w:p>
    <w:p w:rsidR="00D419C3" w:rsidP="00D92039">
      <w:pPr>
        <w:numPr>
          <w:ilvl w:val="0"/>
          <w:numId w:val="3"/>
        </w:numPr>
        <w:tabs>
          <w:tab w:val="left" w:pos="720"/>
        </w:tabs>
        <w:spacing w:line="360" w:lineRule="auto"/>
        <w:jc w:val="both"/>
        <w:rPr>
          <w:rFonts w:ascii="Arial" w:hAnsi="Arial" w:cs="Arial"/>
        </w:rPr>
      </w:pPr>
      <w:r w:rsidR="009A180A">
        <w:rPr>
          <w:rFonts w:ascii="Arial" w:hAnsi="Arial" w:cs="Arial"/>
        </w:rPr>
        <w:t>Predseda Výboru Národnej rady pre Európske záležitosti môže požiadať poslanc</w:t>
      </w:r>
      <w:r w:rsidR="00D92039">
        <w:rPr>
          <w:rFonts w:ascii="Arial" w:hAnsi="Arial" w:cs="Arial"/>
        </w:rPr>
        <w:t>a</w:t>
      </w:r>
      <w:r w:rsidRPr="009A180A" w:rsidR="009A180A">
        <w:rPr>
          <w:rFonts w:ascii="Arial" w:hAnsi="Arial" w:cs="Arial"/>
        </w:rPr>
        <w:t xml:space="preserve"> </w:t>
      </w:r>
      <w:r w:rsidR="00D92039">
        <w:rPr>
          <w:rFonts w:ascii="Arial" w:hAnsi="Arial" w:cs="Arial"/>
        </w:rPr>
        <w:t>Európskeho parlamentu, ktorý boli zvolený</w:t>
      </w:r>
      <w:r w:rsidR="009A180A">
        <w:rPr>
          <w:rFonts w:ascii="Arial" w:hAnsi="Arial" w:cs="Arial"/>
        </w:rPr>
        <w:t xml:space="preserve"> na území Slovenskej republiky, o</w:t>
      </w:r>
      <w:r w:rsidR="00707C5A">
        <w:rPr>
          <w:rFonts w:ascii="Arial" w:hAnsi="Arial" w:cs="Arial"/>
        </w:rPr>
        <w:t> </w:t>
      </w:r>
      <w:r w:rsidR="009A180A">
        <w:rPr>
          <w:rFonts w:ascii="Arial" w:hAnsi="Arial" w:cs="Arial"/>
        </w:rPr>
        <w:t>poskytnutie</w:t>
      </w:r>
      <w:r w:rsidR="00707C5A">
        <w:rPr>
          <w:rFonts w:ascii="Arial" w:hAnsi="Arial" w:cs="Arial"/>
        </w:rPr>
        <w:t xml:space="preserve"> </w:t>
      </w:r>
      <w:r w:rsidR="008500DD">
        <w:rPr>
          <w:rFonts w:ascii="Arial" w:hAnsi="Arial" w:cs="Arial"/>
        </w:rPr>
        <w:t>stanoviska k prerokovávaným problémom</w:t>
      </w:r>
      <w:r w:rsidR="009A180A">
        <w:rPr>
          <w:rFonts w:ascii="Arial" w:hAnsi="Arial" w:cs="Arial"/>
        </w:rPr>
        <w:t>.</w:t>
      </w:r>
    </w:p>
    <w:p w:rsidR="009A180A" w:rsidRPr="009A6BFB" w:rsidP="00D92039">
      <w:pPr>
        <w:numPr>
          <w:ilvl w:val="0"/>
          <w:numId w:val="3"/>
        </w:numPr>
        <w:tabs>
          <w:tab w:val="left" w:pos="720"/>
        </w:tabs>
        <w:spacing w:line="360" w:lineRule="auto"/>
        <w:jc w:val="both"/>
        <w:rPr>
          <w:rFonts w:ascii="Arial" w:hAnsi="Arial" w:cs="Arial"/>
        </w:rPr>
      </w:pPr>
      <w:r w:rsidR="00707C5A">
        <w:rPr>
          <w:rFonts w:ascii="Arial" w:hAnsi="Arial" w:cs="Arial"/>
        </w:rPr>
        <w:t>Poslan</w:t>
      </w:r>
      <w:r w:rsidR="00D92039">
        <w:rPr>
          <w:rFonts w:ascii="Arial" w:hAnsi="Arial" w:cs="Arial"/>
        </w:rPr>
        <w:t>e</w:t>
      </w:r>
      <w:r w:rsidR="00707C5A">
        <w:rPr>
          <w:rFonts w:ascii="Arial" w:hAnsi="Arial" w:cs="Arial"/>
        </w:rPr>
        <w:t>c Európ</w:t>
      </w:r>
      <w:r w:rsidR="00707C5A">
        <w:rPr>
          <w:rFonts w:ascii="Arial" w:hAnsi="Arial" w:cs="Arial"/>
        </w:rPr>
        <w:t>skeho parlamentu, ktor</w:t>
      </w:r>
      <w:r w:rsidR="00D92039">
        <w:rPr>
          <w:rFonts w:ascii="Arial" w:hAnsi="Arial" w:cs="Arial"/>
        </w:rPr>
        <w:t>ý</w:t>
      </w:r>
      <w:r w:rsidR="00707C5A">
        <w:rPr>
          <w:rFonts w:ascii="Arial" w:hAnsi="Arial" w:cs="Arial"/>
        </w:rPr>
        <w:t xml:space="preserve"> bol zvolen</w:t>
      </w:r>
      <w:r w:rsidR="00D92039">
        <w:rPr>
          <w:rFonts w:ascii="Arial" w:hAnsi="Arial" w:cs="Arial"/>
        </w:rPr>
        <w:t>ý</w:t>
      </w:r>
      <w:r w:rsidR="00707C5A">
        <w:rPr>
          <w:rFonts w:ascii="Arial" w:hAnsi="Arial" w:cs="Arial"/>
        </w:rPr>
        <w:t xml:space="preserve"> na území Slovenskej republiky, môž</w:t>
      </w:r>
      <w:r w:rsidR="00D92039">
        <w:rPr>
          <w:rFonts w:ascii="Arial" w:hAnsi="Arial" w:cs="Arial"/>
        </w:rPr>
        <w:t>e</w:t>
      </w:r>
      <w:r w:rsidR="00707C5A">
        <w:rPr>
          <w:rFonts w:ascii="Arial" w:hAnsi="Arial" w:cs="Arial"/>
        </w:rPr>
        <w:t xml:space="preserve"> požiadať o naliehavé rokovanie Výboru Národnej rady Slovenskej republiky pre </w:t>
      </w:r>
      <w:r w:rsidR="008500DD">
        <w:rPr>
          <w:rFonts w:ascii="Arial" w:hAnsi="Arial" w:cs="Arial"/>
        </w:rPr>
        <w:t>európske záležitosti. Predseda v</w:t>
      </w:r>
      <w:r w:rsidR="00707C5A">
        <w:rPr>
          <w:rFonts w:ascii="Arial" w:hAnsi="Arial" w:cs="Arial"/>
        </w:rPr>
        <w:t>ýboru takéto rokovanie zvolá, ak o to písomne požiada 1/5 poslancov Európsk</w:t>
      </w:r>
      <w:r w:rsidR="00707C5A">
        <w:rPr>
          <w:rFonts w:ascii="Arial" w:hAnsi="Arial" w:cs="Arial"/>
        </w:rPr>
        <w:t>eho parlamentu zvolených na území Slovenskej republiky.</w:t>
      </w:r>
    </w:p>
    <w:p w:rsidR="00D92039" w:rsidP="00D92039">
      <w:pPr>
        <w:spacing w:line="360" w:lineRule="auto"/>
        <w:jc w:val="both"/>
        <w:rPr>
          <w:rFonts w:ascii="Arial" w:hAnsi="Arial" w:cs="Arial"/>
          <w:b/>
        </w:rPr>
      </w:pPr>
    </w:p>
    <w:p w:rsidR="00D419C3" w:rsidRPr="001C235D" w:rsidP="00D92039">
      <w:pPr>
        <w:spacing w:line="360" w:lineRule="auto"/>
        <w:jc w:val="center"/>
        <w:rPr>
          <w:rFonts w:ascii="Arial" w:hAnsi="Arial" w:cs="Arial"/>
          <w:b/>
        </w:rPr>
      </w:pPr>
      <w:r w:rsidRPr="001C235D">
        <w:rPr>
          <w:rFonts w:ascii="Arial" w:hAnsi="Arial" w:cs="Arial"/>
          <w:b/>
        </w:rPr>
        <w:t>Čl. II</w:t>
      </w:r>
    </w:p>
    <w:p w:rsidR="00D419C3" w:rsidRPr="009A6BFB" w:rsidP="00D92039">
      <w:pPr>
        <w:spacing w:line="360" w:lineRule="auto"/>
        <w:ind w:firstLine="708"/>
        <w:jc w:val="both"/>
        <w:rPr>
          <w:rFonts w:ascii="Arial" w:hAnsi="Arial" w:cs="Arial"/>
        </w:rPr>
      </w:pPr>
      <w:r w:rsidRPr="009A6BFB">
        <w:rPr>
          <w:rFonts w:ascii="Arial" w:hAnsi="Arial" w:cs="Arial"/>
        </w:rPr>
        <w:t xml:space="preserve">Ostatné </w:t>
      </w:r>
      <w:r w:rsidR="00707C5A">
        <w:rPr>
          <w:rFonts w:ascii="Arial" w:hAnsi="Arial" w:cs="Arial"/>
        </w:rPr>
        <w:t>články Zákona č. 391/2004 sa premenujú</w:t>
      </w:r>
      <w:r w:rsidRPr="009A6BFB">
        <w:rPr>
          <w:rFonts w:ascii="Arial" w:hAnsi="Arial" w:cs="Arial"/>
        </w:rPr>
        <w:t>.</w:t>
      </w:r>
    </w:p>
    <w:p w:rsidR="00D419C3" w:rsidRPr="009A6BFB" w:rsidP="00D92039">
      <w:pPr>
        <w:spacing w:line="360" w:lineRule="auto"/>
        <w:jc w:val="both"/>
        <w:rPr>
          <w:rFonts w:ascii="Arial" w:hAnsi="Arial" w:cs="Arial"/>
        </w:rPr>
      </w:pPr>
    </w:p>
    <w:p w:rsidR="00D419C3" w:rsidRPr="001C235D" w:rsidP="00D92039">
      <w:pPr>
        <w:spacing w:line="360" w:lineRule="auto"/>
        <w:jc w:val="center"/>
        <w:rPr>
          <w:rFonts w:ascii="Arial" w:hAnsi="Arial" w:cs="Arial"/>
          <w:b/>
        </w:rPr>
      </w:pPr>
      <w:r w:rsidRPr="001C235D">
        <w:rPr>
          <w:rFonts w:ascii="Arial" w:hAnsi="Arial" w:cs="Arial"/>
          <w:b/>
        </w:rPr>
        <w:t>Čl. III</w:t>
      </w:r>
    </w:p>
    <w:p w:rsidR="00D419C3" w:rsidRPr="009A6BFB" w:rsidP="00D92039">
      <w:pPr>
        <w:spacing w:line="360" w:lineRule="auto"/>
        <w:ind w:firstLine="708"/>
        <w:jc w:val="both"/>
        <w:rPr>
          <w:rFonts w:ascii="Arial" w:hAnsi="Arial" w:cs="Arial"/>
        </w:rPr>
      </w:pPr>
      <w:r w:rsidRPr="009A6BFB">
        <w:rPr>
          <w:rFonts w:ascii="Arial" w:hAnsi="Arial" w:cs="Arial"/>
        </w:rPr>
        <w:t>Tento zákon nadobúda účinnosť 1. decembra 2004</w:t>
      </w:r>
    </w:p>
    <w:p w:rsidR="00D419C3" w:rsidRPr="009A6BFB" w:rsidP="001C235D">
      <w:pPr>
        <w:spacing w:line="360" w:lineRule="auto"/>
        <w:rPr>
          <w:rFonts w:ascii="Arial" w:hAnsi="Arial" w:cs="Arial"/>
        </w:rPr>
      </w:pPr>
    </w:p>
    <w:p w:rsidR="00D419C3" w:rsidP="001C235D">
      <w:pPr>
        <w:spacing w:line="360" w:lineRule="auto"/>
        <w:rPr>
          <w:rFonts w:ascii="Arial" w:hAnsi="Arial" w:cs="Arial"/>
        </w:rPr>
      </w:pPr>
    </w:p>
    <w:p w:rsidR="001C235D" w:rsidP="001C235D">
      <w:pPr>
        <w:spacing w:line="360" w:lineRule="auto"/>
        <w:rPr>
          <w:rFonts w:ascii="Arial" w:hAnsi="Arial" w:cs="Arial"/>
        </w:rPr>
      </w:pPr>
    </w:p>
    <w:p w:rsidR="001C235D" w:rsidP="001C235D">
      <w:pPr>
        <w:spacing w:line="360" w:lineRule="auto"/>
        <w:rPr>
          <w:rFonts w:ascii="Arial" w:hAnsi="Arial" w:cs="Arial"/>
        </w:rPr>
      </w:pPr>
    </w:p>
    <w:p w:rsidR="001C235D" w:rsidP="001C235D">
      <w:pPr>
        <w:spacing w:line="360" w:lineRule="auto"/>
        <w:rPr>
          <w:rFonts w:ascii="Arial" w:hAnsi="Arial" w:cs="Arial"/>
        </w:rPr>
      </w:pPr>
    </w:p>
    <w:p w:rsidR="001C235D" w:rsidP="001C235D">
      <w:pPr>
        <w:spacing w:line="360" w:lineRule="auto"/>
        <w:rPr>
          <w:rFonts w:ascii="Arial" w:hAnsi="Arial" w:cs="Arial"/>
        </w:rPr>
      </w:pPr>
    </w:p>
    <w:p w:rsidR="008500DD" w:rsidP="001C235D">
      <w:pPr>
        <w:spacing w:line="360" w:lineRule="auto"/>
        <w:rPr>
          <w:rFonts w:ascii="Arial" w:hAnsi="Arial" w:cs="Arial"/>
        </w:rPr>
      </w:pPr>
    </w:p>
    <w:p w:rsidR="008500DD" w:rsidP="001C235D">
      <w:pPr>
        <w:spacing w:line="360" w:lineRule="auto"/>
        <w:rPr>
          <w:rFonts w:ascii="Arial" w:hAnsi="Arial" w:cs="Arial"/>
        </w:rPr>
      </w:pPr>
    </w:p>
    <w:p w:rsidR="008500DD" w:rsidP="001C235D">
      <w:pPr>
        <w:spacing w:line="360" w:lineRule="auto"/>
        <w:rPr>
          <w:rFonts w:ascii="Arial" w:hAnsi="Arial" w:cs="Arial"/>
        </w:rPr>
      </w:pPr>
    </w:p>
    <w:p w:rsidR="008500DD" w:rsidP="001C235D">
      <w:pPr>
        <w:spacing w:line="360" w:lineRule="auto"/>
        <w:rPr>
          <w:rFonts w:ascii="Arial" w:hAnsi="Arial" w:cs="Arial"/>
        </w:rPr>
      </w:pPr>
    </w:p>
    <w:p w:rsidR="008500DD" w:rsidP="001C235D">
      <w:pPr>
        <w:spacing w:line="360" w:lineRule="auto"/>
        <w:rPr>
          <w:rFonts w:ascii="Arial" w:hAnsi="Arial" w:cs="Arial"/>
        </w:rPr>
      </w:pPr>
    </w:p>
    <w:p w:rsidR="008500DD" w:rsidP="001C235D">
      <w:pPr>
        <w:spacing w:line="360" w:lineRule="auto"/>
        <w:rPr>
          <w:rFonts w:ascii="Arial" w:hAnsi="Arial" w:cs="Arial"/>
        </w:rPr>
      </w:pPr>
    </w:p>
    <w:p w:rsidR="008500DD" w:rsidP="001C235D">
      <w:pPr>
        <w:spacing w:line="360" w:lineRule="auto"/>
        <w:rPr>
          <w:rFonts w:ascii="Arial" w:hAnsi="Arial" w:cs="Arial"/>
        </w:rPr>
      </w:pPr>
    </w:p>
    <w:p w:rsidR="008500DD" w:rsidP="001C235D">
      <w:pPr>
        <w:spacing w:line="360" w:lineRule="auto"/>
        <w:rPr>
          <w:rFonts w:ascii="Arial" w:hAnsi="Arial" w:cs="Arial"/>
        </w:rPr>
      </w:pPr>
    </w:p>
    <w:p w:rsidR="008500DD" w:rsidP="001C235D">
      <w:pPr>
        <w:spacing w:line="360" w:lineRule="auto"/>
        <w:rPr>
          <w:rFonts w:ascii="Arial" w:hAnsi="Arial" w:cs="Arial"/>
        </w:rPr>
      </w:pPr>
    </w:p>
    <w:p w:rsidR="008500DD" w:rsidP="001C235D">
      <w:pPr>
        <w:spacing w:line="360" w:lineRule="auto"/>
        <w:rPr>
          <w:rFonts w:ascii="Arial" w:hAnsi="Arial" w:cs="Arial"/>
        </w:rPr>
      </w:pPr>
    </w:p>
    <w:p w:rsidR="008500DD" w:rsidP="001C235D">
      <w:pPr>
        <w:spacing w:line="360" w:lineRule="auto"/>
        <w:rPr>
          <w:rFonts w:ascii="Arial" w:hAnsi="Arial" w:cs="Arial"/>
        </w:rPr>
      </w:pPr>
    </w:p>
    <w:p w:rsidR="00D92039" w:rsidP="001C235D">
      <w:pPr>
        <w:spacing w:line="360" w:lineRule="auto"/>
        <w:rPr>
          <w:rFonts w:ascii="Arial" w:hAnsi="Arial" w:cs="Arial"/>
        </w:rPr>
      </w:pPr>
    </w:p>
    <w:p w:rsidR="00D92039" w:rsidP="001C235D">
      <w:pPr>
        <w:spacing w:line="360" w:lineRule="auto"/>
        <w:rPr>
          <w:rFonts w:ascii="Arial" w:hAnsi="Arial" w:cs="Arial"/>
        </w:rPr>
      </w:pPr>
    </w:p>
    <w:p w:rsidR="00D92039" w:rsidP="001C235D">
      <w:pPr>
        <w:spacing w:line="360" w:lineRule="auto"/>
        <w:rPr>
          <w:rFonts w:ascii="Arial" w:hAnsi="Arial" w:cs="Arial"/>
        </w:rPr>
      </w:pPr>
    </w:p>
    <w:p w:rsidR="00D92039" w:rsidP="001C235D">
      <w:pPr>
        <w:spacing w:line="360" w:lineRule="auto"/>
        <w:rPr>
          <w:rFonts w:ascii="Arial" w:hAnsi="Arial" w:cs="Arial"/>
        </w:rPr>
      </w:pPr>
    </w:p>
    <w:p w:rsidR="008500DD" w:rsidP="001C235D">
      <w:pPr>
        <w:spacing w:line="360" w:lineRule="auto"/>
        <w:rPr>
          <w:rFonts w:ascii="Arial" w:hAnsi="Arial" w:cs="Arial"/>
        </w:rPr>
      </w:pPr>
    </w:p>
    <w:p w:rsidR="008500DD" w:rsidP="001C235D">
      <w:pPr>
        <w:spacing w:line="360" w:lineRule="auto"/>
        <w:rPr>
          <w:rFonts w:ascii="Arial" w:hAnsi="Arial" w:cs="Arial"/>
        </w:rPr>
      </w:pPr>
    </w:p>
    <w:p w:rsidR="003811A0" w:rsidP="001C235D">
      <w:pPr>
        <w:spacing w:line="360" w:lineRule="auto"/>
        <w:rPr>
          <w:rFonts w:ascii="Arial" w:hAnsi="Arial" w:cs="Arial"/>
        </w:rPr>
      </w:pPr>
    </w:p>
    <w:p w:rsidR="003811A0" w:rsidRPr="009A6BFB" w:rsidP="001C235D">
      <w:pPr>
        <w:spacing w:line="360" w:lineRule="auto"/>
        <w:rPr>
          <w:rFonts w:ascii="Arial" w:hAnsi="Arial" w:cs="Arial"/>
        </w:rPr>
      </w:pPr>
    </w:p>
    <w:p w:rsidR="00D419C3" w:rsidRPr="001C235D" w:rsidP="001C235D">
      <w:pPr>
        <w:spacing w:line="360" w:lineRule="auto"/>
        <w:jc w:val="center"/>
        <w:rPr>
          <w:rFonts w:ascii="Arial" w:hAnsi="Arial" w:cs="Arial"/>
          <w:b/>
          <w:spacing w:val="30"/>
        </w:rPr>
      </w:pPr>
      <w:r w:rsidRPr="001C235D">
        <w:rPr>
          <w:rFonts w:ascii="Arial" w:hAnsi="Arial" w:cs="Arial"/>
          <w:b/>
          <w:spacing w:val="30"/>
        </w:rPr>
        <w:t>Dôvodová správa</w:t>
      </w:r>
    </w:p>
    <w:p w:rsidR="00D419C3" w:rsidRPr="009A6BFB" w:rsidP="001C235D">
      <w:pPr>
        <w:spacing w:line="360" w:lineRule="auto"/>
        <w:rPr>
          <w:rFonts w:ascii="Arial" w:hAnsi="Arial" w:cs="Arial"/>
        </w:rPr>
      </w:pPr>
    </w:p>
    <w:p w:rsidR="00D419C3" w:rsidRPr="001C235D" w:rsidP="001C235D">
      <w:pPr>
        <w:spacing w:line="360" w:lineRule="auto"/>
        <w:jc w:val="both"/>
        <w:rPr>
          <w:rFonts w:ascii="Arial" w:hAnsi="Arial" w:cs="Arial"/>
          <w:b/>
        </w:rPr>
      </w:pPr>
      <w:r w:rsidRPr="001C235D">
        <w:rPr>
          <w:rFonts w:ascii="Arial" w:hAnsi="Arial" w:cs="Arial"/>
          <w:b/>
        </w:rPr>
        <w:t>Všeobecná časť</w:t>
      </w:r>
    </w:p>
    <w:p w:rsidR="00D419C3" w:rsidP="001C235D">
      <w:pPr>
        <w:spacing w:line="360" w:lineRule="auto"/>
        <w:jc w:val="both"/>
        <w:rPr>
          <w:rFonts w:ascii="Arial" w:hAnsi="Arial" w:cs="Arial"/>
        </w:rPr>
      </w:pPr>
      <w:r w:rsidR="00707C5A">
        <w:rPr>
          <w:rFonts w:ascii="Arial" w:hAnsi="Arial" w:cs="Arial"/>
        </w:rPr>
        <w:t xml:space="preserve">Platná legislatíva Slovenskej republiky upravuje spôsob voľby poslancov Európskeho parlamentu na území Slovenskej republiky a rieši ich platové náležitosti v rámci rozpočtovej kapitoly Národnej rady Slovenskej republiky, zriaďuje samostatný Výbor NR SR pre európske záležitosti, zaväzuje Národnú radu Slovenskej republiky a vládu Slovenskej republiky spolupracovať s orgánmi Európskej únie, avšak chýba v nej úprava </w:t>
      </w:r>
      <w:r w:rsidR="00D92039">
        <w:rPr>
          <w:rFonts w:ascii="Arial" w:hAnsi="Arial" w:cs="Arial"/>
        </w:rPr>
        <w:t xml:space="preserve">postavenia poslanca Európskeho parlamentu na území nášho štátu a </w:t>
      </w:r>
      <w:r w:rsidR="00707C5A">
        <w:rPr>
          <w:rFonts w:ascii="Arial" w:hAnsi="Arial" w:cs="Arial"/>
        </w:rPr>
        <w:t xml:space="preserve">praktického režimu </w:t>
      </w:r>
      <w:r w:rsidR="008500DD">
        <w:rPr>
          <w:rFonts w:ascii="Arial" w:hAnsi="Arial" w:cs="Arial"/>
        </w:rPr>
        <w:t xml:space="preserve">možnej </w:t>
      </w:r>
      <w:r w:rsidR="00707C5A">
        <w:rPr>
          <w:rFonts w:ascii="Arial" w:hAnsi="Arial" w:cs="Arial"/>
        </w:rPr>
        <w:t>účasti poslancov Európskeho parlamen</w:t>
      </w:r>
      <w:r w:rsidR="00707C5A">
        <w:rPr>
          <w:rFonts w:ascii="Arial" w:hAnsi="Arial" w:cs="Arial"/>
        </w:rPr>
        <w:t xml:space="preserve">tu na </w:t>
      </w:r>
      <w:r w:rsidR="008500DD">
        <w:rPr>
          <w:rFonts w:ascii="Arial" w:hAnsi="Arial" w:cs="Arial"/>
        </w:rPr>
        <w:t>práci</w:t>
      </w:r>
      <w:r w:rsidR="00707C5A">
        <w:rPr>
          <w:rFonts w:ascii="Arial" w:hAnsi="Arial" w:cs="Arial"/>
        </w:rPr>
        <w:t xml:space="preserve"> Národnej rady Slovenskej republiky. </w:t>
      </w:r>
    </w:p>
    <w:p w:rsidR="00707C5A" w:rsidRPr="009A6BFB" w:rsidP="001C235D">
      <w:pPr>
        <w:spacing w:line="360" w:lineRule="auto"/>
        <w:jc w:val="both"/>
        <w:rPr>
          <w:rFonts w:ascii="Arial" w:hAnsi="Arial" w:cs="Arial"/>
        </w:rPr>
      </w:pPr>
      <w:r>
        <w:rPr>
          <w:rFonts w:ascii="Arial" w:hAnsi="Arial" w:cs="Arial"/>
        </w:rPr>
        <w:tab/>
        <w:t>Navrhovaná novelizácia Zákona č. 391/2004 otvára v súlade s</w:t>
      </w:r>
      <w:r w:rsidR="00C74038">
        <w:rPr>
          <w:rFonts w:ascii="Arial" w:hAnsi="Arial" w:cs="Arial"/>
        </w:rPr>
        <w:t> </w:t>
      </w:r>
      <w:r>
        <w:rPr>
          <w:rFonts w:ascii="Arial" w:hAnsi="Arial" w:cs="Arial"/>
        </w:rPr>
        <w:t>predpokladanými</w:t>
      </w:r>
      <w:r w:rsidR="00C74038">
        <w:rPr>
          <w:rFonts w:ascii="Arial" w:hAnsi="Arial" w:cs="Arial"/>
        </w:rPr>
        <w:t xml:space="preserve"> potrebami kvalifikovaného reprezentačného orgánu Národnej rady Slovenskej republiky, ktorý bude riešiť kľúčové otázky vzťahu Slovenskej republiky a Európskej únie, priestor na uplatenie poznatkov a skúseností poslancov Európskeho parlamentu zvolených na území Slovenskej republiky. Nakoľko Zákon o rokovacom poriadku Národnej rady Slovenskej republiky neumožňuje poslancom Európskeho parlamentu zvoleným na území Slovenskej republiky udeliť štatút stálych hosťujúcich členov Výboru NR SR pre európske záležitosti, navrhujem riešiť možnosť ich aktívnej účasti na rokovaní tohto výboru priznaním práva zúčastňovať sa na schôdzi výboru bez práva hlasovať.</w:t>
      </w:r>
      <w:r w:rsidR="00FA3453">
        <w:rPr>
          <w:rFonts w:ascii="Arial" w:hAnsi="Arial" w:cs="Arial"/>
        </w:rPr>
        <w:t xml:space="preserve"> Návrh v duchu Zákona NR SR č. 120/1993 Z.z. v znení neskorších predpisov a Zákona NR SR č. 350/1996 Z.z. v znení neskorších predpisov priznáva poslancom Európskeho parlamentu zvoleným na území Slovenskej republiky niektoré práva, ktoré im uľahči</w:t>
      </w:r>
      <w:r w:rsidR="00FA3453">
        <w:rPr>
          <w:rFonts w:ascii="Arial" w:hAnsi="Arial" w:cs="Arial"/>
        </w:rPr>
        <w:t>a výkon poslaneckého mandátu.</w:t>
      </w:r>
    </w:p>
    <w:p w:rsidR="005F01B6" w:rsidRPr="009A6BFB" w:rsidP="00C74038">
      <w:pPr>
        <w:spacing w:line="360" w:lineRule="auto"/>
        <w:jc w:val="both"/>
        <w:rPr>
          <w:rFonts w:ascii="Arial" w:hAnsi="Arial" w:cs="Arial"/>
        </w:rPr>
      </w:pPr>
      <w:r w:rsidRPr="009A6BFB" w:rsidR="00DD5E03">
        <w:rPr>
          <w:rFonts w:ascii="Arial" w:hAnsi="Arial" w:cs="Arial"/>
        </w:rPr>
        <w:tab/>
      </w:r>
      <w:r w:rsidR="00C74038">
        <w:rPr>
          <w:rFonts w:ascii="Arial" w:hAnsi="Arial" w:cs="Arial"/>
        </w:rPr>
        <w:t xml:space="preserve">Legislatívne riešenie korekciou zákona č. 391/2004 Z.z. o plate poslanca Európskeho parlamentu súčasne </w:t>
      </w:r>
      <w:r w:rsidR="00A87E5F">
        <w:rPr>
          <w:rFonts w:ascii="Arial" w:hAnsi="Arial" w:cs="Arial"/>
        </w:rPr>
        <w:t xml:space="preserve">rekvalifikuje </w:t>
      </w:r>
      <w:r w:rsidR="00C74038">
        <w:rPr>
          <w:rFonts w:ascii="Arial" w:hAnsi="Arial" w:cs="Arial"/>
        </w:rPr>
        <w:t>väzbu medzi najvyšším zákonodarným orgánmi Slovenskej republiky a slovenskými poslancami Európskeho parlamen</w:t>
      </w:r>
      <w:r w:rsidR="00C74038">
        <w:rPr>
          <w:rFonts w:ascii="Arial" w:hAnsi="Arial" w:cs="Arial"/>
        </w:rPr>
        <w:t>tu</w:t>
      </w:r>
      <w:r w:rsidR="00A87E5F">
        <w:rPr>
          <w:rFonts w:ascii="Arial" w:hAnsi="Arial" w:cs="Arial"/>
        </w:rPr>
        <w:t xml:space="preserve"> z</w:t>
      </w:r>
      <w:r w:rsidR="008500DD">
        <w:rPr>
          <w:rFonts w:ascii="Arial" w:hAnsi="Arial" w:cs="Arial"/>
        </w:rPr>
        <w:t>o</w:t>
      </w:r>
      <w:r w:rsidR="00A87E5F">
        <w:rPr>
          <w:rFonts w:ascii="Arial" w:hAnsi="Arial" w:cs="Arial"/>
        </w:rPr>
        <w:t> </w:t>
      </w:r>
      <w:r w:rsidR="008500DD">
        <w:rPr>
          <w:rFonts w:ascii="Arial" w:hAnsi="Arial" w:cs="Arial"/>
        </w:rPr>
        <w:t xml:space="preserve">vzťahu </w:t>
      </w:r>
      <w:r w:rsidR="00A87E5F">
        <w:rPr>
          <w:rFonts w:ascii="Arial" w:hAnsi="Arial" w:cs="Arial"/>
        </w:rPr>
        <w:t>rýdzo finančného na vzťah partnerský</w:t>
      </w:r>
      <w:r w:rsidR="00C74038">
        <w:rPr>
          <w:rFonts w:ascii="Arial" w:hAnsi="Arial" w:cs="Arial"/>
        </w:rPr>
        <w:t>.</w:t>
      </w:r>
    </w:p>
    <w:p w:rsidR="00DD5E03" w:rsidRPr="009A6BFB" w:rsidP="001C235D">
      <w:pPr>
        <w:spacing w:line="360" w:lineRule="auto"/>
        <w:ind w:firstLine="708"/>
        <w:jc w:val="both"/>
        <w:rPr>
          <w:rFonts w:ascii="Arial" w:hAnsi="Arial" w:cs="Arial"/>
        </w:rPr>
      </w:pPr>
      <w:r w:rsidRPr="009A6BFB" w:rsidR="005F01B6">
        <w:rPr>
          <w:rFonts w:ascii="Arial" w:hAnsi="Arial" w:cs="Arial"/>
        </w:rPr>
        <w:t xml:space="preserve">Predložený návrh zákona nebude mať vplyv na štátny rozpočet, ani na rozpočty obcí a vyšších územných celkov. </w:t>
      </w:r>
      <w:r w:rsidR="00DF5CA5">
        <w:rPr>
          <w:rFonts w:ascii="Arial" w:hAnsi="Arial" w:cs="Arial"/>
        </w:rPr>
        <w:t xml:space="preserve">Dopad na rozpočet kancelárie Národnej rady Slovenskej republiky v dôsledku rozšírenia okruhu osôb, ktorým bude zabezpečovať niektoré služby, bude predstavovať minimálne zvýšenie jej nákladov. </w:t>
      </w:r>
      <w:r w:rsidRPr="009A6BFB" w:rsidR="005F01B6">
        <w:rPr>
          <w:rFonts w:ascii="Arial" w:hAnsi="Arial" w:cs="Arial"/>
        </w:rPr>
        <w:t>Predložený návrh zákona nebude mať vplyv na životné prostredie.</w:t>
      </w:r>
    </w:p>
    <w:p w:rsidR="005F01B6" w:rsidRPr="009A6BFB" w:rsidP="001C235D">
      <w:pPr>
        <w:spacing w:line="360" w:lineRule="auto"/>
        <w:ind w:firstLine="708"/>
        <w:jc w:val="both"/>
        <w:rPr>
          <w:rFonts w:ascii="Arial" w:hAnsi="Arial" w:cs="Arial"/>
        </w:rPr>
      </w:pPr>
      <w:r w:rsidRPr="009A6BFB">
        <w:rPr>
          <w:rFonts w:ascii="Arial" w:hAnsi="Arial" w:cs="Arial"/>
        </w:rPr>
        <w:t>Predložený návrh zákona je v súlade s Ústavou Slovenskej republiky a s medzinárodnými zmluvami, ktorými je Slovenská republika viazaná.</w:t>
      </w:r>
    </w:p>
    <w:p w:rsidR="005F01B6" w:rsidRPr="009A6BFB" w:rsidP="001C235D">
      <w:pPr>
        <w:spacing w:line="360" w:lineRule="auto"/>
        <w:ind w:firstLine="708"/>
        <w:jc w:val="both"/>
        <w:rPr>
          <w:rFonts w:ascii="Arial" w:hAnsi="Arial" w:cs="Arial"/>
        </w:rPr>
      </w:pPr>
    </w:p>
    <w:p w:rsidR="00A87E5F" w:rsidRPr="001C235D" w:rsidP="00A87E5F">
      <w:pPr>
        <w:spacing w:line="360" w:lineRule="auto"/>
        <w:jc w:val="both"/>
        <w:rPr>
          <w:rFonts w:ascii="Arial" w:hAnsi="Arial" w:cs="Arial"/>
          <w:b/>
        </w:rPr>
      </w:pPr>
      <w:r w:rsidRPr="001C235D">
        <w:rPr>
          <w:rFonts w:ascii="Arial" w:hAnsi="Arial" w:cs="Arial"/>
          <w:b/>
        </w:rPr>
        <w:t>Osobitná časť</w:t>
      </w:r>
    </w:p>
    <w:p w:rsidR="005F01B6" w:rsidP="00A87E5F">
      <w:pPr>
        <w:numPr>
          <w:ilvl w:val="0"/>
          <w:numId w:val="4"/>
        </w:numPr>
        <w:tabs>
          <w:tab w:val="left" w:pos="720"/>
        </w:tabs>
        <w:spacing w:line="360" w:lineRule="auto"/>
        <w:jc w:val="both"/>
        <w:rPr>
          <w:rFonts w:ascii="Arial" w:hAnsi="Arial" w:cs="Arial"/>
        </w:rPr>
      </w:pPr>
      <w:r w:rsidR="00A87E5F">
        <w:rPr>
          <w:rFonts w:ascii="Arial" w:hAnsi="Arial" w:cs="Arial"/>
        </w:rPr>
        <w:t>Článok I a II platného Zákona č. 391/2004 Z.z. o plate poslanca Európskeho parlamentu a o zmene a doplnení niektorých zákonov rieši úpravu platových náležitostí a sociálneho poistenia poslancov Európskeho parlamentu zvolených na území Slovenskej republiky. Články III a IV potom riešia zmeny a doplnenia iných platných zákonov. Preto považujem za logické predradiť novonavrhnutý článok, ktorý rieši postavenie poslanca Európskeho parlamentu</w:t>
      </w:r>
      <w:r w:rsidR="008500DD">
        <w:rPr>
          <w:rFonts w:ascii="Arial" w:hAnsi="Arial" w:cs="Arial"/>
        </w:rPr>
        <w:t>,</w:t>
      </w:r>
      <w:r w:rsidR="00A87E5F">
        <w:rPr>
          <w:rFonts w:ascii="Arial" w:hAnsi="Arial" w:cs="Arial"/>
        </w:rPr>
        <w:t xml:space="preserve"> pred technicko-legislatívne úpravy.</w:t>
      </w:r>
    </w:p>
    <w:p w:rsidR="00364F64" w:rsidP="00A87E5F">
      <w:pPr>
        <w:numPr>
          <w:ilvl w:val="0"/>
          <w:numId w:val="4"/>
        </w:numPr>
        <w:tabs>
          <w:tab w:val="left" w:pos="720"/>
        </w:tabs>
        <w:spacing w:line="360" w:lineRule="auto"/>
        <w:jc w:val="both"/>
        <w:rPr>
          <w:rFonts w:ascii="Arial" w:hAnsi="Arial" w:cs="Arial"/>
        </w:rPr>
      </w:pPr>
      <w:r>
        <w:rPr>
          <w:rFonts w:ascii="Arial" w:hAnsi="Arial" w:cs="Arial"/>
        </w:rPr>
        <w:t>Existujúca legislatíva nedefinuje právne postavenie poslanca Európskeho parlamentu na území Slovenskej republiky. Navrhujem preto zákonom stanoviť, že na poslanca Európskeho parlamentu sa na území štátu hľadí ako na ústavného činiteľa a vzťahujú sa na neho niektoré práva, ktoré podľa Zákona o rokovacom poriadku Národnej rady Slovenskej republiky a Zákona o platových pomeroch niektorých ústavných činiteľov sú priznané poslancom Národnej rady Slovenskej republiky. Ide predovšetkým o právo vstupovať do neverejných priestorov Národnej rady Slovenskej republiky, zúčastňovať sa rokovaní pléna Nár</w:t>
      </w:r>
      <w:r w:rsidR="003811A0">
        <w:rPr>
          <w:rFonts w:ascii="Arial" w:hAnsi="Arial" w:cs="Arial"/>
        </w:rPr>
        <w:t>odnej rady Slovenskej republiky a</w:t>
      </w:r>
      <w:r>
        <w:rPr>
          <w:rFonts w:ascii="Arial" w:hAnsi="Arial" w:cs="Arial"/>
        </w:rPr>
        <w:t xml:space="preserve"> využívať servisné pracoviská a účelové zariadenia NR</w:t>
      </w:r>
      <w:r w:rsidR="00D92039">
        <w:rPr>
          <w:rFonts w:ascii="Arial" w:hAnsi="Arial" w:cs="Arial"/>
        </w:rPr>
        <w:t>.</w:t>
      </w:r>
    </w:p>
    <w:p w:rsidR="00A87E5F" w:rsidP="00A87E5F">
      <w:pPr>
        <w:numPr>
          <w:ilvl w:val="0"/>
          <w:numId w:val="4"/>
        </w:numPr>
        <w:tabs>
          <w:tab w:val="left" w:pos="720"/>
        </w:tabs>
        <w:spacing w:line="360" w:lineRule="auto"/>
        <w:jc w:val="both"/>
        <w:rPr>
          <w:rFonts w:ascii="Arial" w:hAnsi="Arial" w:cs="Arial"/>
        </w:rPr>
      </w:pPr>
      <w:r>
        <w:rPr>
          <w:rFonts w:ascii="Arial" w:hAnsi="Arial" w:cs="Arial"/>
        </w:rPr>
        <w:t>Navrh</w:t>
      </w:r>
      <w:r w:rsidR="008500DD">
        <w:rPr>
          <w:rFonts w:ascii="Arial" w:hAnsi="Arial" w:cs="Arial"/>
        </w:rPr>
        <w:t>ovan</w:t>
      </w:r>
      <w:r>
        <w:rPr>
          <w:rFonts w:ascii="Arial" w:hAnsi="Arial" w:cs="Arial"/>
        </w:rPr>
        <w:t xml:space="preserve">á novelizácia </w:t>
      </w:r>
      <w:r w:rsidR="00F61C18">
        <w:rPr>
          <w:rFonts w:ascii="Arial" w:hAnsi="Arial" w:cs="Arial"/>
        </w:rPr>
        <w:t xml:space="preserve">oprávňuje poslanca Európskeho parlamentu zúčastňovať sa </w:t>
      </w:r>
      <w:r w:rsidR="00364F64">
        <w:rPr>
          <w:rFonts w:ascii="Arial" w:hAnsi="Arial" w:cs="Arial"/>
        </w:rPr>
        <w:t xml:space="preserve">aj </w:t>
      </w:r>
      <w:r w:rsidR="00F61C18">
        <w:rPr>
          <w:rFonts w:ascii="Arial" w:hAnsi="Arial" w:cs="Arial"/>
        </w:rPr>
        <w:t>na rokovaní Výboru NR SR pre európske záležitosti a prezentovať na nich svoje názory a stanoviská.</w:t>
      </w:r>
    </w:p>
    <w:p w:rsidR="00F61C18" w:rsidP="00A87E5F">
      <w:pPr>
        <w:numPr>
          <w:ilvl w:val="0"/>
          <w:numId w:val="4"/>
        </w:numPr>
        <w:tabs>
          <w:tab w:val="left" w:pos="720"/>
        </w:tabs>
        <w:spacing w:line="360" w:lineRule="auto"/>
        <w:jc w:val="both"/>
        <w:rPr>
          <w:rFonts w:ascii="Arial" w:hAnsi="Arial" w:cs="Arial"/>
        </w:rPr>
      </w:pPr>
      <w:r>
        <w:rPr>
          <w:rFonts w:ascii="Arial" w:hAnsi="Arial" w:cs="Arial"/>
        </w:rPr>
        <w:t>Navrhovaná legislatívna úprava dáva súčasne právo predsedovi Výboru NR SR pre európske záležitosti iniciatívne prizvať poslancov Európskeho parlamentu, zvolených na území Slovenskej republiky, na rokovanie výboru</w:t>
      </w:r>
      <w:r w:rsidR="008500DD">
        <w:rPr>
          <w:rFonts w:ascii="Arial" w:hAnsi="Arial" w:cs="Arial"/>
        </w:rPr>
        <w:t>,</w:t>
      </w:r>
      <w:r>
        <w:rPr>
          <w:rFonts w:ascii="Arial" w:hAnsi="Arial" w:cs="Arial"/>
        </w:rPr>
        <w:t xml:space="preserve"> ak považuje za dôležité prezentovať členom výboru aj stanoviská slovenských poslancov Európskeho parlamentu.</w:t>
      </w:r>
    </w:p>
    <w:p w:rsidR="00F61C18" w:rsidP="00A87E5F">
      <w:pPr>
        <w:numPr>
          <w:ilvl w:val="0"/>
          <w:numId w:val="4"/>
        </w:numPr>
        <w:tabs>
          <w:tab w:val="left" w:pos="720"/>
        </w:tabs>
        <w:spacing w:line="360" w:lineRule="auto"/>
        <w:jc w:val="both"/>
        <w:rPr>
          <w:rFonts w:ascii="Arial" w:hAnsi="Arial" w:cs="Arial"/>
        </w:rPr>
      </w:pPr>
      <w:r>
        <w:rPr>
          <w:rFonts w:ascii="Arial" w:hAnsi="Arial" w:cs="Arial"/>
        </w:rPr>
        <w:t>Návrh rieši aj situáciu, keď slovenskí poslanci Európskeho parlamentu disponujú informáciami, o ktorých by podľa ich názoru mal naliehavo rokovať Výbor NR SR pre európske záležitosti. V súlade s riešením podobných situácií v Rokovacom poriadku NR SR navrhujem, aby o naliehavé zvolanie výboru mohla požiadať predsedu písomne jedna pätina poslancov NR SR zvolených na území Slovenskej republiky.</w:t>
      </w:r>
    </w:p>
    <w:p w:rsidR="00F61C18" w:rsidP="00A87E5F">
      <w:pPr>
        <w:numPr>
          <w:ilvl w:val="0"/>
          <w:numId w:val="4"/>
        </w:numPr>
        <w:tabs>
          <w:tab w:val="left" w:pos="720"/>
        </w:tabs>
        <w:spacing w:line="360" w:lineRule="auto"/>
        <w:jc w:val="both"/>
        <w:rPr>
          <w:rFonts w:ascii="Arial" w:hAnsi="Arial" w:cs="Arial"/>
        </w:rPr>
      </w:pPr>
      <w:r>
        <w:rPr>
          <w:rFonts w:ascii="Arial" w:hAnsi="Arial" w:cs="Arial"/>
        </w:rPr>
        <w:t>Články II a III navrhovanej novelizácie sú legislatívno-technické</w:t>
      </w:r>
    </w:p>
    <w:p w:rsidR="001C235D" w:rsidP="001C235D">
      <w:pPr>
        <w:spacing w:line="360" w:lineRule="auto"/>
        <w:ind w:firstLine="708"/>
        <w:jc w:val="both"/>
        <w:rPr>
          <w:rFonts w:ascii="Arial" w:hAnsi="Arial" w:cs="Arial"/>
        </w:rPr>
      </w:pPr>
    </w:p>
    <w:p w:rsidR="001C235D" w:rsidP="001C235D">
      <w:pPr>
        <w:spacing w:line="360" w:lineRule="auto"/>
        <w:ind w:firstLine="708"/>
        <w:jc w:val="both"/>
        <w:rPr>
          <w:rFonts w:ascii="Arial" w:hAnsi="Arial" w:cs="Arial"/>
        </w:rPr>
      </w:pPr>
    </w:p>
    <w:p w:rsidR="001C235D" w:rsidP="001C235D">
      <w:pPr>
        <w:spacing w:line="360" w:lineRule="auto"/>
        <w:ind w:firstLine="708"/>
        <w:jc w:val="both"/>
        <w:rPr>
          <w:rFonts w:ascii="Arial" w:hAnsi="Arial" w:cs="Arial"/>
        </w:rPr>
      </w:pPr>
    </w:p>
    <w:p w:rsidR="001C235D" w:rsidP="001C235D">
      <w:pPr>
        <w:spacing w:line="360" w:lineRule="auto"/>
        <w:ind w:firstLine="708"/>
        <w:jc w:val="both"/>
        <w:rPr>
          <w:rFonts w:ascii="Arial" w:hAnsi="Arial" w:cs="Arial"/>
        </w:rPr>
      </w:pPr>
    </w:p>
    <w:p w:rsidR="008500DD" w:rsidP="001C235D">
      <w:pPr>
        <w:spacing w:line="360" w:lineRule="auto"/>
        <w:ind w:firstLine="708"/>
        <w:jc w:val="both"/>
        <w:rPr>
          <w:rFonts w:ascii="Arial" w:hAnsi="Arial" w:cs="Arial"/>
        </w:rPr>
      </w:pPr>
    </w:p>
    <w:p w:rsidR="008500DD" w:rsidP="001C235D">
      <w:pPr>
        <w:spacing w:line="360" w:lineRule="auto"/>
        <w:ind w:firstLine="708"/>
        <w:jc w:val="both"/>
        <w:rPr>
          <w:rFonts w:ascii="Arial" w:hAnsi="Arial" w:cs="Arial"/>
        </w:rPr>
      </w:pPr>
    </w:p>
    <w:p w:rsidR="008500DD" w:rsidP="001C235D">
      <w:pPr>
        <w:spacing w:line="360" w:lineRule="auto"/>
        <w:ind w:firstLine="708"/>
        <w:jc w:val="both"/>
        <w:rPr>
          <w:rFonts w:ascii="Arial" w:hAnsi="Arial" w:cs="Arial"/>
        </w:rPr>
      </w:pPr>
    </w:p>
    <w:p w:rsidR="008500DD" w:rsidP="001C235D">
      <w:pPr>
        <w:spacing w:line="360" w:lineRule="auto"/>
        <w:ind w:firstLine="708"/>
        <w:jc w:val="both"/>
        <w:rPr>
          <w:rFonts w:ascii="Arial" w:hAnsi="Arial" w:cs="Arial"/>
        </w:rPr>
      </w:pPr>
    </w:p>
    <w:p w:rsidR="008500DD" w:rsidP="001C235D">
      <w:pPr>
        <w:spacing w:line="360" w:lineRule="auto"/>
        <w:ind w:firstLine="708"/>
        <w:jc w:val="both"/>
        <w:rPr>
          <w:rFonts w:ascii="Arial" w:hAnsi="Arial" w:cs="Arial"/>
        </w:rPr>
      </w:pPr>
    </w:p>
    <w:p w:rsidR="008500DD" w:rsidP="001C235D">
      <w:pPr>
        <w:spacing w:line="360" w:lineRule="auto"/>
        <w:ind w:firstLine="708"/>
        <w:jc w:val="both"/>
        <w:rPr>
          <w:rFonts w:ascii="Arial" w:hAnsi="Arial" w:cs="Arial"/>
        </w:rPr>
      </w:pPr>
    </w:p>
    <w:p w:rsidR="00D92039" w:rsidP="001C235D">
      <w:pPr>
        <w:spacing w:line="360" w:lineRule="auto"/>
        <w:ind w:firstLine="708"/>
        <w:jc w:val="both"/>
        <w:rPr>
          <w:rFonts w:ascii="Arial" w:hAnsi="Arial" w:cs="Arial"/>
        </w:rPr>
      </w:pPr>
    </w:p>
    <w:p w:rsidR="00D92039" w:rsidP="001C235D">
      <w:pPr>
        <w:spacing w:line="360" w:lineRule="auto"/>
        <w:ind w:firstLine="708"/>
        <w:jc w:val="both"/>
        <w:rPr>
          <w:rFonts w:ascii="Arial" w:hAnsi="Arial" w:cs="Arial"/>
        </w:rPr>
      </w:pPr>
    </w:p>
    <w:p w:rsidR="00D92039" w:rsidP="001C235D">
      <w:pPr>
        <w:spacing w:line="360" w:lineRule="auto"/>
        <w:ind w:firstLine="708"/>
        <w:jc w:val="both"/>
        <w:rPr>
          <w:rFonts w:ascii="Arial" w:hAnsi="Arial" w:cs="Arial"/>
        </w:rPr>
      </w:pPr>
    </w:p>
    <w:p w:rsidR="00D92039" w:rsidP="001C235D">
      <w:pPr>
        <w:spacing w:line="360" w:lineRule="auto"/>
        <w:ind w:firstLine="708"/>
        <w:jc w:val="both"/>
        <w:rPr>
          <w:rFonts w:ascii="Arial" w:hAnsi="Arial" w:cs="Arial"/>
        </w:rPr>
      </w:pPr>
    </w:p>
    <w:p w:rsidR="00D92039" w:rsidP="001C235D">
      <w:pPr>
        <w:spacing w:line="360" w:lineRule="auto"/>
        <w:ind w:firstLine="708"/>
        <w:jc w:val="both"/>
        <w:rPr>
          <w:rFonts w:ascii="Arial" w:hAnsi="Arial" w:cs="Arial"/>
        </w:rPr>
      </w:pPr>
    </w:p>
    <w:p w:rsidR="00D92039" w:rsidP="001C235D">
      <w:pPr>
        <w:spacing w:line="360" w:lineRule="auto"/>
        <w:ind w:firstLine="708"/>
        <w:jc w:val="both"/>
        <w:rPr>
          <w:rFonts w:ascii="Arial" w:hAnsi="Arial" w:cs="Arial"/>
        </w:rPr>
      </w:pPr>
    </w:p>
    <w:p w:rsidR="00D92039" w:rsidP="001C235D">
      <w:pPr>
        <w:spacing w:line="360" w:lineRule="auto"/>
        <w:ind w:firstLine="708"/>
        <w:jc w:val="both"/>
        <w:rPr>
          <w:rFonts w:ascii="Arial" w:hAnsi="Arial" w:cs="Arial"/>
        </w:rPr>
      </w:pPr>
    </w:p>
    <w:p w:rsidR="00D92039" w:rsidP="001C235D">
      <w:pPr>
        <w:spacing w:line="360" w:lineRule="auto"/>
        <w:ind w:firstLine="708"/>
        <w:jc w:val="both"/>
        <w:rPr>
          <w:rFonts w:ascii="Arial" w:hAnsi="Arial" w:cs="Arial"/>
        </w:rPr>
      </w:pPr>
    </w:p>
    <w:p w:rsidR="00D92039" w:rsidP="001C235D">
      <w:pPr>
        <w:spacing w:line="360" w:lineRule="auto"/>
        <w:ind w:firstLine="708"/>
        <w:jc w:val="both"/>
        <w:rPr>
          <w:rFonts w:ascii="Arial" w:hAnsi="Arial" w:cs="Arial"/>
        </w:rPr>
      </w:pPr>
    </w:p>
    <w:p w:rsidR="00D92039" w:rsidP="001C235D">
      <w:pPr>
        <w:spacing w:line="360" w:lineRule="auto"/>
        <w:ind w:firstLine="708"/>
        <w:jc w:val="both"/>
        <w:rPr>
          <w:rFonts w:ascii="Arial" w:hAnsi="Arial" w:cs="Arial"/>
        </w:rPr>
      </w:pPr>
    </w:p>
    <w:p w:rsidR="00D92039" w:rsidP="001C235D">
      <w:pPr>
        <w:spacing w:line="360" w:lineRule="auto"/>
        <w:ind w:firstLine="708"/>
        <w:jc w:val="both"/>
        <w:rPr>
          <w:rFonts w:ascii="Arial" w:hAnsi="Arial" w:cs="Arial"/>
        </w:rPr>
      </w:pPr>
    </w:p>
    <w:p w:rsidR="00D92039" w:rsidP="001C235D">
      <w:pPr>
        <w:spacing w:line="360" w:lineRule="auto"/>
        <w:ind w:firstLine="708"/>
        <w:jc w:val="both"/>
        <w:rPr>
          <w:rFonts w:ascii="Arial" w:hAnsi="Arial" w:cs="Arial"/>
        </w:rPr>
      </w:pPr>
    </w:p>
    <w:p w:rsidR="00D92039" w:rsidP="001C235D">
      <w:pPr>
        <w:spacing w:line="360" w:lineRule="auto"/>
        <w:ind w:firstLine="708"/>
        <w:jc w:val="both"/>
        <w:rPr>
          <w:rFonts w:ascii="Arial" w:hAnsi="Arial" w:cs="Arial"/>
        </w:rPr>
      </w:pPr>
    </w:p>
    <w:p w:rsidR="00D92039" w:rsidP="001C235D">
      <w:pPr>
        <w:spacing w:line="360" w:lineRule="auto"/>
        <w:ind w:firstLine="708"/>
        <w:jc w:val="both"/>
        <w:rPr>
          <w:rFonts w:ascii="Arial" w:hAnsi="Arial" w:cs="Arial"/>
        </w:rPr>
      </w:pPr>
    </w:p>
    <w:p w:rsidR="00D92039" w:rsidP="001C235D">
      <w:pPr>
        <w:spacing w:line="360" w:lineRule="auto"/>
        <w:ind w:firstLine="708"/>
        <w:jc w:val="both"/>
        <w:rPr>
          <w:rFonts w:ascii="Arial" w:hAnsi="Arial" w:cs="Arial"/>
        </w:rPr>
      </w:pPr>
    </w:p>
    <w:p w:rsidR="00D92039" w:rsidP="001C235D">
      <w:pPr>
        <w:spacing w:line="360" w:lineRule="auto"/>
        <w:ind w:firstLine="708"/>
        <w:jc w:val="both"/>
        <w:rPr>
          <w:rFonts w:ascii="Arial" w:hAnsi="Arial" w:cs="Arial"/>
        </w:rPr>
      </w:pPr>
    </w:p>
    <w:p w:rsidR="00D92039" w:rsidP="001C235D">
      <w:pPr>
        <w:spacing w:line="360" w:lineRule="auto"/>
        <w:ind w:firstLine="708"/>
        <w:jc w:val="both"/>
        <w:rPr>
          <w:rFonts w:ascii="Arial" w:hAnsi="Arial" w:cs="Arial"/>
        </w:rPr>
      </w:pPr>
    </w:p>
    <w:p w:rsidR="00D92039" w:rsidP="001C235D">
      <w:pPr>
        <w:spacing w:line="360" w:lineRule="auto"/>
        <w:ind w:firstLine="708"/>
        <w:jc w:val="both"/>
        <w:rPr>
          <w:rFonts w:ascii="Arial" w:hAnsi="Arial" w:cs="Arial"/>
        </w:rPr>
      </w:pPr>
    </w:p>
    <w:p w:rsidR="00D92039" w:rsidP="001C235D">
      <w:pPr>
        <w:spacing w:line="360" w:lineRule="auto"/>
        <w:ind w:firstLine="708"/>
        <w:jc w:val="both"/>
        <w:rPr>
          <w:rFonts w:ascii="Arial" w:hAnsi="Arial" w:cs="Arial"/>
        </w:rPr>
      </w:pPr>
    </w:p>
    <w:p w:rsidR="00D92039" w:rsidP="001C235D">
      <w:pPr>
        <w:spacing w:line="360" w:lineRule="auto"/>
        <w:ind w:firstLine="708"/>
        <w:jc w:val="both"/>
        <w:rPr>
          <w:rFonts w:ascii="Arial" w:hAnsi="Arial" w:cs="Arial"/>
        </w:rPr>
      </w:pPr>
    </w:p>
    <w:p w:rsidR="00375390" w:rsidP="001C235D">
      <w:pPr>
        <w:spacing w:line="360" w:lineRule="auto"/>
        <w:ind w:firstLine="708"/>
        <w:jc w:val="both"/>
        <w:rPr>
          <w:rFonts w:ascii="Arial" w:hAnsi="Arial" w:cs="Arial"/>
        </w:rPr>
      </w:pPr>
    </w:p>
    <w:p w:rsidR="00375390" w:rsidP="001C235D">
      <w:pPr>
        <w:spacing w:line="360" w:lineRule="auto"/>
        <w:ind w:firstLine="708"/>
        <w:jc w:val="both"/>
        <w:rPr>
          <w:rFonts w:ascii="Arial" w:hAnsi="Arial" w:cs="Arial"/>
        </w:rPr>
      </w:pPr>
    </w:p>
    <w:p w:rsidR="005F01B6" w:rsidRPr="001C235D" w:rsidP="001C235D">
      <w:pPr>
        <w:spacing w:line="360" w:lineRule="auto"/>
        <w:ind w:firstLine="708"/>
        <w:jc w:val="center"/>
        <w:rPr>
          <w:rFonts w:ascii="Arial" w:hAnsi="Arial" w:cs="Arial"/>
          <w:b/>
          <w:spacing w:val="30"/>
        </w:rPr>
      </w:pPr>
      <w:r w:rsidRPr="001C235D" w:rsidR="001C235D">
        <w:rPr>
          <w:rFonts w:ascii="Arial" w:hAnsi="Arial" w:cs="Arial"/>
          <w:b/>
          <w:spacing w:val="30"/>
        </w:rPr>
        <w:t>DOLOŽ</w:t>
      </w:r>
      <w:r w:rsidRPr="001C235D">
        <w:rPr>
          <w:rFonts w:ascii="Arial" w:hAnsi="Arial" w:cs="Arial"/>
          <w:b/>
          <w:spacing w:val="30"/>
        </w:rPr>
        <w:t>KA ZLUČITEĽNOSTI</w:t>
      </w:r>
    </w:p>
    <w:p w:rsidR="005F01B6" w:rsidRPr="001C235D" w:rsidP="001C235D">
      <w:pPr>
        <w:spacing w:line="360" w:lineRule="auto"/>
        <w:ind w:firstLine="708"/>
        <w:jc w:val="center"/>
        <w:rPr>
          <w:rFonts w:ascii="Arial" w:hAnsi="Arial" w:cs="Arial"/>
          <w:b/>
        </w:rPr>
      </w:pPr>
      <w:r w:rsidRPr="001C235D" w:rsidR="001C235D">
        <w:rPr>
          <w:rFonts w:ascii="Arial" w:hAnsi="Arial" w:cs="Arial"/>
          <w:b/>
        </w:rPr>
        <w:t>n</w:t>
      </w:r>
      <w:r w:rsidRPr="001C235D">
        <w:rPr>
          <w:rFonts w:ascii="Arial" w:hAnsi="Arial" w:cs="Arial"/>
          <w:b/>
        </w:rPr>
        <w:t>ávrhu zákona s právom Európskej únie</w:t>
      </w:r>
    </w:p>
    <w:p w:rsidR="008500DD" w:rsidP="001C235D">
      <w:pPr>
        <w:numPr>
          <w:ilvl w:val="0"/>
          <w:numId w:val="2"/>
        </w:numPr>
        <w:tabs>
          <w:tab w:val="left" w:pos="720"/>
        </w:tabs>
        <w:spacing w:line="360" w:lineRule="auto"/>
        <w:jc w:val="both"/>
        <w:rPr>
          <w:rFonts w:ascii="Arial" w:hAnsi="Arial" w:cs="Arial"/>
        </w:rPr>
      </w:pPr>
      <w:r w:rsidR="00D55369">
        <w:rPr>
          <w:rFonts w:ascii="Arial" w:hAnsi="Arial" w:cs="Arial"/>
        </w:rPr>
        <w:t>Navrhovate</w:t>
      </w:r>
      <w:r w:rsidR="00F61C18">
        <w:rPr>
          <w:rFonts w:ascii="Arial" w:hAnsi="Arial" w:cs="Arial"/>
        </w:rPr>
        <w:t>ľ</w:t>
      </w:r>
      <w:r w:rsidR="00D55369">
        <w:rPr>
          <w:rFonts w:ascii="Arial" w:hAnsi="Arial" w:cs="Arial"/>
        </w:rPr>
        <w:t xml:space="preserve"> zákona: </w:t>
      </w:r>
    </w:p>
    <w:p w:rsidR="005F01B6" w:rsidRPr="009A6BFB" w:rsidP="008500DD">
      <w:pPr>
        <w:spacing w:line="360" w:lineRule="auto"/>
        <w:ind w:left="360" w:firstLine="348"/>
        <w:jc w:val="both"/>
        <w:rPr>
          <w:rFonts w:ascii="Arial" w:hAnsi="Arial" w:cs="Arial"/>
        </w:rPr>
      </w:pPr>
      <w:r w:rsidR="00D55369">
        <w:rPr>
          <w:rFonts w:ascii="Arial" w:hAnsi="Arial" w:cs="Arial"/>
        </w:rPr>
        <w:t>poslan</w:t>
      </w:r>
      <w:r w:rsidR="00F61C18">
        <w:rPr>
          <w:rFonts w:ascii="Arial" w:hAnsi="Arial" w:cs="Arial"/>
        </w:rPr>
        <w:t>e</w:t>
      </w:r>
      <w:r w:rsidRPr="009A6BFB">
        <w:rPr>
          <w:rFonts w:ascii="Arial" w:hAnsi="Arial" w:cs="Arial"/>
        </w:rPr>
        <w:t>c Národnej rady Slovenskej republiky Dušan Jarjabek</w:t>
      </w:r>
      <w:r w:rsidR="00D55369">
        <w:rPr>
          <w:rFonts w:ascii="Arial" w:hAnsi="Arial" w:cs="Arial"/>
        </w:rPr>
        <w:t xml:space="preserve"> </w:t>
      </w:r>
    </w:p>
    <w:p w:rsidR="008500DD" w:rsidP="008500DD">
      <w:pPr>
        <w:numPr>
          <w:ilvl w:val="0"/>
          <w:numId w:val="2"/>
        </w:numPr>
        <w:tabs>
          <w:tab w:val="left" w:pos="720"/>
        </w:tabs>
        <w:spacing w:line="360" w:lineRule="auto"/>
        <w:jc w:val="both"/>
        <w:rPr>
          <w:rFonts w:ascii="Arial" w:hAnsi="Arial" w:cs="Arial"/>
        </w:rPr>
      </w:pPr>
      <w:r w:rsidRPr="009A6BFB" w:rsidR="005F01B6">
        <w:rPr>
          <w:rFonts w:ascii="Arial" w:hAnsi="Arial" w:cs="Arial"/>
        </w:rPr>
        <w:t xml:space="preserve">Názov návrhu zákona: </w:t>
      </w:r>
    </w:p>
    <w:p w:rsidR="005F01B6" w:rsidRPr="009A6BFB" w:rsidP="008500DD">
      <w:pPr>
        <w:spacing w:line="360" w:lineRule="auto"/>
        <w:ind w:left="708"/>
        <w:jc w:val="both"/>
        <w:rPr>
          <w:rFonts w:ascii="Arial" w:hAnsi="Arial" w:cs="Arial"/>
        </w:rPr>
      </w:pPr>
      <w:r w:rsidRPr="009A6BFB">
        <w:rPr>
          <w:rFonts w:ascii="Arial" w:hAnsi="Arial" w:cs="Arial"/>
        </w:rPr>
        <w:t xml:space="preserve">Zákon, ktorým sa mení </w:t>
      </w:r>
      <w:r w:rsidR="00D55369">
        <w:rPr>
          <w:rFonts w:ascii="Arial" w:hAnsi="Arial" w:cs="Arial"/>
        </w:rPr>
        <w:t xml:space="preserve">a dopĺňa </w:t>
      </w:r>
      <w:r w:rsidRPr="009A6BFB">
        <w:rPr>
          <w:rFonts w:ascii="Arial" w:hAnsi="Arial" w:cs="Arial"/>
        </w:rPr>
        <w:t xml:space="preserve">zákon č. </w:t>
      </w:r>
      <w:r w:rsidR="00F61C18">
        <w:rPr>
          <w:rFonts w:ascii="Arial" w:hAnsi="Arial" w:cs="Arial"/>
        </w:rPr>
        <w:t>391/2004 o plate poslanca Európskeho parlamentu a o zmene a doplnení niektorých zákonov</w:t>
      </w:r>
    </w:p>
    <w:p w:rsidR="005F01B6" w:rsidRPr="009A6BFB" w:rsidP="001C235D">
      <w:pPr>
        <w:numPr>
          <w:ilvl w:val="0"/>
          <w:numId w:val="2"/>
        </w:numPr>
        <w:tabs>
          <w:tab w:val="left" w:pos="720"/>
        </w:tabs>
        <w:spacing w:line="360" w:lineRule="auto"/>
        <w:jc w:val="both"/>
        <w:rPr>
          <w:rFonts w:ascii="Arial" w:hAnsi="Arial" w:cs="Arial"/>
        </w:rPr>
      </w:pPr>
      <w:r w:rsidRPr="009A6BFB">
        <w:rPr>
          <w:rFonts w:ascii="Arial" w:hAnsi="Arial" w:cs="Arial"/>
        </w:rPr>
        <w:t>V práve Európskej únie je problematika návrhu zákona:</w:t>
      </w:r>
    </w:p>
    <w:p w:rsidR="005F01B6" w:rsidRPr="009A6BFB" w:rsidP="008500DD">
      <w:pPr>
        <w:spacing w:line="360" w:lineRule="auto"/>
        <w:ind w:firstLine="708"/>
        <w:jc w:val="both"/>
        <w:rPr>
          <w:rFonts w:ascii="Arial" w:hAnsi="Arial" w:cs="Arial"/>
        </w:rPr>
      </w:pPr>
      <w:r w:rsidRPr="009A6BFB">
        <w:rPr>
          <w:rFonts w:ascii="Arial" w:hAnsi="Arial" w:cs="Arial"/>
        </w:rPr>
        <w:t>neupravená</w:t>
      </w:r>
    </w:p>
    <w:p w:rsidR="005F01B6" w:rsidRPr="009A6BFB" w:rsidP="001C235D">
      <w:pPr>
        <w:numPr>
          <w:ilvl w:val="0"/>
          <w:numId w:val="2"/>
        </w:numPr>
        <w:tabs>
          <w:tab w:val="left" w:pos="720"/>
        </w:tabs>
        <w:spacing w:line="360" w:lineRule="auto"/>
        <w:jc w:val="both"/>
        <w:rPr>
          <w:rFonts w:ascii="Arial" w:hAnsi="Arial" w:cs="Arial"/>
        </w:rPr>
      </w:pPr>
      <w:r w:rsidRPr="009A6BFB">
        <w:rPr>
          <w:rFonts w:ascii="Arial" w:hAnsi="Arial" w:cs="Arial"/>
        </w:rPr>
        <w:t>Návrh zákona svojou problematikou:</w:t>
      </w:r>
    </w:p>
    <w:p w:rsidR="005F01B6" w:rsidRPr="009A6BFB" w:rsidP="008500DD">
      <w:pPr>
        <w:spacing w:line="360" w:lineRule="auto"/>
        <w:ind w:left="708"/>
        <w:jc w:val="both"/>
        <w:rPr>
          <w:rFonts w:ascii="Arial" w:hAnsi="Arial" w:cs="Arial"/>
        </w:rPr>
      </w:pPr>
      <w:r w:rsidR="009F5E5B">
        <w:rPr>
          <w:rFonts w:ascii="Arial" w:hAnsi="Arial" w:cs="Arial"/>
        </w:rPr>
        <w:t xml:space="preserve">nezasahuje do nezávislosti poslanca Európskeho parlamentu, dáva mu právo participovať s hlasom poradným na práci slovenského zákonodarného zboru a </w:t>
      </w:r>
      <w:r w:rsidRPr="009A6BFB">
        <w:rPr>
          <w:rFonts w:ascii="Arial" w:hAnsi="Arial" w:cs="Arial"/>
        </w:rPr>
        <w:t>nepatrí medzi prioritné oblasti aproximácie práva uvedené v čl. 70 Európskej dohody o pridružení a svojou problematikou nepatrí ani medzi priority odporúčané v Bielej knihe</w:t>
      </w:r>
    </w:p>
    <w:p w:rsidR="005F01B6" w:rsidP="001C235D">
      <w:pPr>
        <w:numPr>
          <w:ilvl w:val="0"/>
          <w:numId w:val="2"/>
        </w:numPr>
        <w:tabs>
          <w:tab w:val="left" w:pos="720"/>
        </w:tabs>
        <w:spacing w:line="360" w:lineRule="auto"/>
        <w:jc w:val="both"/>
        <w:rPr>
          <w:rFonts w:ascii="Arial" w:hAnsi="Arial" w:cs="Arial"/>
        </w:rPr>
      </w:pPr>
      <w:r w:rsidRPr="009A6BFB" w:rsidR="009A6BFB">
        <w:rPr>
          <w:rFonts w:ascii="Arial" w:hAnsi="Arial" w:cs="Arial"/>
        </w:rPr>
        <w:t>Charakteristika právny</w:t>
      </w:r>
      <w:r w:rsidRPr="009A6BFB">
        <w:rPr>
          <w:rFonts w:ascii="Arial" w:hAnsi="Arial" w:cs="Arial"/>
        </w:rPr>
        <w:t>ch noriem Európskej únie, ktorými je upravená problematika návrhu zákona:</w:t>
      </w:r>
    </w:p>
    <w:p w:rsidR="00876A0D" w:rsidP="00876A0D">
      <w:pPr>
        <w:spacing w:line="360" w:lineRule="auto"/>
        <w:ind w:left="708"/>
        <w:jc w:val="both"/>
        <w:rPr>
          <w:rFonts w:ascii="Arial" w:hAnsi="Arial" w:cs="Arial"/>
        </w:rPr>
      </w:pPr>
      <w:r>
        <w:rPr>
          <w:rFonts w:ascii="Arial" w:hAnsi="Arial" w:cs="Arial"/>
        </w:rPr>
        <w:t>Postavene poslanca Európskeho parlamentu je definované iba vo vzťahu k Európskemu parlamentu, úprava možností jeho participácie na rozhodovaní politických inštitúcií v materskej krajine je ponechaná na individuálne rozhodnutia členských štátov EÚ.</w:t>
      </w:r>
    </w:p>
    <w:p w:rsidR="005F01B6" w:rsidRPr="009A6BFB" w:rsidP="00876A0D">
      <w:pPr>
        <w:spacing w:line="360" w:lineRule="auto"/>
        <w:ind w:firstLine="360"/>
        <w:jc w:val="both"/>
        <w:rPr>
          <w:rFonts w:ascii="Arial" w:hAnsi="Arial" w:cs="Arial"/>
        </w:rPr>
      </w:pPr>
      <w:r w:rsidR="00876A0D">
        <w:rPr>
          <w:rFonts w:ascii="Arial" w:hAnsi="Arial" w:cs="Arial"/>
        </w:rPr>
        <w:t xml:space="preserve">6. </w:t>
      </w:r>
      <w:r w:rsidRPr="009A6BFB" w:rsidR="009A6BFB">
        <w:rPr>
          <w:rFonts w:ascii="Arial" w:hAnsi="Arial" w:cs="Arial"/>
        </w:rPr>
        <w:t>Vy</w:t>
      </w:r>
      <w:r w:rsidRPr="009A6BFB">
        <w:rPr>
          <w:rFonts w:ascii="Arial" w:hAnsi="Arial" w:cs="Arial"/>
        </w:rPr>
        <w:t>jadrenie stupňa kompatibility s právnou normou Európskej ú</w:t>
      </w:r>
      <w:r w:rsidRPr="009A6BFB" w:rsidR="009A6BFB">
        <w:rPr>
          <w:rFonts w:ascii="Arial" w:hAnsi="Arial" w:cs="Arial"/>
        </w:rPr>
        <w:t>n</w:t>
      </w:r>
      <w:r w:rsidRPr="009A6BFB">
        <w:rPr>
          <w:rFonts w:ascii="Arial" w:hAnsi="Arial" w:cs="Arial"/>
        </w:rPr>
        <w:t>ie:</w:t>
      </w:r>
    </w:p>
    <w:p w:rsidR="005F01B6" w:rsidRPr="009A6BFB" w:rsidP="00876A0D">
      <w:pPr>
        <w:spacing w:line="360" w:lineRule="auto"/>
        <w:ind w:left="360" w:firstLine="348"/>
        <w:jc w:val="both"/>
        <w:rPr>
          <w:rFonts w:ascii="Arial" w:hAnsi="Arial" w:cs="Arial"/>
        </w:rPr>
      </w:pPr>
      <w:r w:rsidRPr="009A6BFB">
        <w:rPr>
          <w:rFonts w:ascii="Arial" w:hAnsi="Arial" w:cs="Arial"/>
        </w:rPr>
        <w:t>bezpredmetné</w:t>
      </w:r>
    </w:p>
    <w:p w:rsidR="005F01B6" w:rsidRPr="009A6BFB" w:rsidP="001C235D">
      <w:pPr>
        <w:spacing w:line="360" w:lineRule="auto"/>
        <w:jc w:val="both"/>
        <w:rPr>
          <w:rFonts w:ascii="Arial" w:hAnsi="Arial" w:cs="Arial"/>
        </w:rPr>
      </w:pPr>
    </w:p>
    <w:p w:rsidR="005F01B6" w:rsidRPr="009A6BFB" w:rsidP="001C235D">
      <w:pPr>
        <w:spacing w:line="360" w:lineRule="auto"/>
        <w:jc w:val="both"/>
        <w:rPr>
          <w:rFonts w:ascii="Arial" w:hAnsi="Arial" w:cs="Arial"/>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96769"/>
    <w:multiLevelType w:val="hybridMultilevel"/>
    <w:tmpl w:val="C45C8B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3D80929"/>
    <w:multiLevelType w:val="hybridMultilevel"/>
    <w:tmpl w:val="894EF1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56D3CC6"/>
    <w:multiLevelType w:val="hybridMultilevel"/>
    <w:tmpl w:val="147E7F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39A1D73"/>
    <w:multiLevelType w:val="hybridMultilevel"/>
    <w:tmpl w:val="DB16765E"/>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1C235D"/>
    <w:rsid w:val="00364F64"/>
    <w:rsid w:val="00375390"/>
    <w:rsid w:val="003811A0"/>
    <w:rsid w:val="005F01B6"/>
    <w:rsid w:val="00707C5A"/>
    <w:rsid w:val="008500DD"/>
    <w:rsid w:val="00876A0D"/>
    <w:rsid w:val="009A180A"/>
    <w:rsid w:val="009A6BFB"/>
    <w:rsid w:val="009F5E5B"/>
    <w:rsid w:val="00A87E5F"/>
    <w:rsid w:val="00C74038"/>
    <w:rsid w:val="00D419C3"/>
    <w:rsid w:val="00D55369"/>
    <w:rsid w:val="00D92039"/>
    <w:rsid w:val="00DD5E03"/>
    <w:rsid w:val="00DF5CA5"/>
    <w:rsid w:val="00EB38D6"/>
    <w:rsid w:val="00EE0354"/>
    <w:rsid w:val="00F61C18"/>
    <w:rsid w:val="00FA345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BodyTextIndent">
    <w:name w:val="Body Text Indent"/>
    <w:basedOn w:val="Normal"/>
    <w:rsid w:val="009A6BFB"/>
    <w:pPr>
      <w:spacing w:after="120"/>
      <w:ind w:left="283"/>
      <w:jc w:val="left"/>
    </w:pPr>
  </w:style>
  <w:style w:type="paragraph" w:styleId="BodyText">
    <w:name w:val="Body Text"/>
    <w:basedOn w:val="Normal"/>
    <w:rsid w:val="001C235D"/>
    <w:pPr>
      <w:spacing w:after="120"/>
      <w:jc w:val="left"/>
    </w:pPr>
  </w:style>
  <w:style w:type="paragraph" w:styleId="FootnoteText">
    <w:name w:val="footnote text"/>
    <w:basedOn w:val="Normal"/>
    <w:semiHidden/>
    <w:rsid w:val="00EB38D6"/>
    <w:pPr>
      <w:jc w:val="left"/>
    </w:pPr>
    <w:rPr>
      <w:sz w:val="20"/>
      <w:szCs w:val="20"/>
    </w:rPr>
  </w:style>
  <w:style w:type="character" w:styleId="FootnoteReference">
    <w:name w:val="footnote reference"/>
    <w:basedOn w:val="DefaultParagraphFont"/>
    <w:semiHidden/>
    <w:rsid w:val="00EB38D6"/>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Pages>
  <Words>1226</Words>
  <Characters>6991</Characters>
  <Application>Microsoft Office Word</Application>
  <DocSecurity>0</DocSecurity>
  <Lines>0</Lines>
  <Paragraphs>0</Paragraphs>
  <ScaleCrop>false</ScaleCrop>
  <Company>Kancelaria NRSR</Company>
  <LinksUpToDate>false</LinksUpToDate>
  <CharactersWithSpaces>8201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Dušan JARJABEK</dc:creator>
  <cp:lastModifiedBy>Dušan JARJABEK</cp:lastModifiedBy>
  <cp:revision>2</cp:revision>
  <cp:lastPrinted>2004-07-30T13:38:00Z</cp:lastPrinted>
  <dcterms:created xsi:type="dcterms:W3CDTF">2004-07-30T13:41:00Z</dcterms:created>
  <dcterms:modified xsi:type="dcterms:W3CDTF">2004-07-30T13:41:00Z</dcterms:modified>
</cp:coreProperties>
</file>