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u w:val="single"/>
        </w:rPr>
        <w:t>VLÁDA   SLOVENSKEJ   REPUBLIKY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rPr>
          <w:rFonts w:ascii="Times New Roman" w:hAnsi="Times New Roman" w:cs="Times New Roman"/>
          <w:sz w:val="24"/>
        </w:rPr>
      </w:pP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ab/>
        <w:t>Číslo: UV-14372/2004</w:t>
      </w:r>
    </w:p>
    <w:p>
      <w:pPr>
        <w:pStyle w:val="Zkladntext"/>
        <w:rPr>
          <w:rFonts w:ascii="Times New Roman" w:hAnsi="Times New Roman" w:cs="Times New Roman"/>
          <w:sz w:val="24"/>
        </w:rPr>
      </w:pP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 na rokovanie Národnej rady </w:t>
      </w: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  <w:tab/>
        <w:t xml:space="preserve">          </w:t>
        <w:tab/>
        <w:tab/>
        <w:tab/>
      </w: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772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VLÁDNY NÁVRH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BodyTex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0"/>
          <w:sz w:val="28"/>
          <w:lang w:eastAsia="sk-SK"/>
        </w:rPr>
        <w:t xml:space="preserve">Zákon, </w:t>
      </w:r>
      <w:r>
        <w:rPr>
          <w:rFonts w:ascii="Times New Roman" w:hAnsi="Times New Roman" w:cs="Times New Roman"/>
          <w:sz w:val="28"/>
        </w:rPr>
        <w:t>ktorým sa mení a dopĺňa zákon č.  95/2002 Z.  z. o poisťovníctve a  o zmene a doplnení niektorých zákonov v znení neskorších predpisov a ktorým sa dopĺňa zákon č.  381/2001 Z.  z. o povinnom zmluvnom poistení zodpovednosti za škodu spôsobenú prevádzkou motorového vozidla a o zmene a doplnení niektorých zákonov v znení neskorších predpisov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>
      <w:pPr>
        <w:pStyle w:val="Zkladntext"/>
        <w:jc w:val="both"/>
        <w:rPr>
          <w:rFonts w:ascii="Times New Roman" w:hAnsi="Times New Roman" w:cs="Times New Roman"/>
          <w:sz w:val="28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Návrh uznesenia: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</w:t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 c h v a ľ u j e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vládny návrh zákona, ktorým sa mení  a dopĺňa zákon  č. 95/2002 Z. z. o 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</w:rPr>
        <w:t>poisťovníctve a o zmene a doplnení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 xml:space="preserve">niektorých zákonov v znení neskorších </w:t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predpisov a ktorým sa dopĺňa zákon</w:t>
      </w:r>
    </w:p>
    <w:p>
      <w:pPr>
        <w:pStyle w:val="Zkladntext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č. 381/2001 Z. z. o povinnom zmluvnom poistení zodpovednosti za škodu </w:t>
      </w:r>
    </w:p>
    <w:p>
      <w:pPr>
        <w:pStyle w:val="Zkladntext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spôsobenú prevádzkou motorového</w:t>
      </w:r>
    </w:p>
    <w:p>
      <w:pPr>
        <w:pStyle w:val="Zkladntext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vozidla v znení neskorších predpisov</w:t>
        <w:tab/>
        <w:tab/>
        <w:tab/>
        <w:t>.</w:t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Predkladá: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Mikuláš Dzurinda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vlády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Bratislava jún  2004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u w:val="single"/>
        </w:rPr>
        <w:t>VL</w:t>
      </w:r>
      <w:r>
        <w:rPr>
          <w:rFonts w:ascii="Times New Roman" w:hAnsi="Times New Roman" w:cs="Times New Roman"/>
          <w:b/>
          <w:bCs/>
          <w:sz w:val="32"/>
          <w:u w:val="single"/>
        </w:rPr>
        <w:t>ÁDA   SLOVENSKEJ   REPUBLIKY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sz w:val="16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16"/>
          <w:u w:val="single"/>
        </w:rPr>
        <w:t>Za bezchybnosť:</w:t>
      </w:r>
    </w:p>
    <w:p>
      <w:pPr>
        <w:pStyle w:val="Zkladntex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ab/>
        <w:tab/>
        <w:tab/>
        <w:tab/>
        <w:tab/>
        <w:tab/>
        <w:tab/>
        <w:t>Mgr. Viliam Harvan</w:t>
      </w:r>
    </w:p>
    <w:p>
      <w:pPr>
        <w:pStyle w:val="Zkladntex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ab/>
        <w:tab/>
        <w:tab/>
        <w:tab/>
        <w:tab/>
        <w:tab/>
        <w:tab/>
        <w:t>Sekcia finančného trhu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.......................................................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Mgr. Mário Körmendy 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Sekcia vládnej legislatívy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.....................................</w:t>
      </w:r>
      <w:r>
        <w:rPr>
          <w:rFonts w:ascii="Times New Roman" w:hAnsi="Times New Roman" w:cs="Times New Roman"/>
          <w:sz w:val="16"/>
        </w:rPr>
        <w:t>...................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JUDr. Štefan Grman, CSc.</w:t>
      </w:r>
    </w:p>
    <w:p>
      <w:pPr>
        <w:pStyle w:val="Zkladntext"/>
        <w:ind w:left="5664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Generálny riaditeľ sekcie vládnej  legislatívy</w:t>
      </w:r>
    </w:p>
    <w:p>
      <w:pPr>
        <w:pStyle w:val="Zkladntext"/>
        <w:ind w:left="5664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>........................................................</w:t>
      </w:r>
    </w:p>
    <w:p>
      <w:pPr>
        <w:pStyle w:val="Zkladntext"/>
        <w:ind w:left="4956" w:firstLine="708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Číslo: UV-14372/2004</w:t>
      </w: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 na rokovanie Národnej rady </w:t>
      </w: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  <w:tab/>
        <w:t xml:space="preserve">          </w:t>
        <w:tab/>
        <w:tab/>
        <w:tab/>
      </w:r>
    </w:p>
    <w:p>
      <w:pPr>
        <w:pStyle w:val="Zkladntext"/>
        <w:rPr>
          <w:rFonts w:ascii="Times New Roman" w:hAnsi="Times New Roman" w:cs="Times New Roman"/>
          <w:sz w:val="24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  <w:tab/>
        <w:tab/>
        <w:t xml:space="preserve">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</w:t>
        <w:tab/>
        <w:t>772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VLÁDNY NÁVRH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  <w:lang w:eastAsia="sk-SK"/>
        </w:rPr>
        <w:t xml:space="preserve">Zákon, </w:t>
      </w:r>
      <w:r>
        <w:rPr>
          <w:rFonts w:ascii="Times New Roman" w:hAnsi="Times New Roman" w:cs="Times New Roman"/>
        </w:rPr>
        <w:t>ktorým sa mení a dopĺňa zákon č.  95/2002 Z.  z. o poisťovníctve a  o zmene a doplnení niektorých zákonov v znení neskorších predpisov a ktorým sa dopĺňa zákon č.  381/2001 Z.  z. o povinnom zmluvnom poisten</w:t>
      </w:r>
      <w:r>
        <w:rPr>
          <w:rFonts w:ascii="Times New Roman" w:hAnsi="Times New Roman" w:cs="Times New Roman"/>
        </w:rPr>
        <w:t>í zodpovednosti za škodu spôsobenú prevádzkou motorového vozidla a  o zmene a doplnení niektorých zákonov v znení neskorších predpisov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Návrh uznesenia: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</w:t>
      </w:r>
    </w:p>
    <w:p>
      <w:pPr>
        <w:pStyle w:val="Zkladntext"/>
        <w:ind w:left="1416"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</w:rPr>
        <w:t>s c h v a ľ u j e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vládny návrh zákona, ktorým sa mení  a dopĺňa zákon  č. 95/2002 Z. z. o 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poisťovníctve a o zmene a doplnení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niektorých zákonov v znení neskorších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predpisov a ktorým sa dopĺňa zákon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č. 381/2001 Z. z. o povinnom zmluvnom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poistení zodpovednosti za škodu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spôsobenú prevádzkou motorového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vozidla a o </w:t>
      </w:r>
      <w:r>
        <w:rPr>
          <w:rFonts w:ascii="Times New Roman" w:hAnsi="Times New Roman" w:cs="Times New Roman"/>
          <w:sz w:val="24"/>
        </w:rPr>
        <w:t>zmene a doplnení niektorých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zákonov </w:t>
      </w:r>
    </w:p>
    <w:p>
      <w:pPr>
        <w:pStyle w:val="Zkladntex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Predkladá: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Mikuláš Dzurinda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vlády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Bratislava jún 2004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sz w:val="24"/>
        </w:rPr>
      </w:pPr>
    </w:p>
    <w:p>
      <w:pPr>
        <w:pStyle w:val="Zkladntext"/>
        <w:rPr>
          <w:rFonts w:ascii="Times New Roman" w:hAnsi="Times New Roman" w:cs="Times New Roman"/>
          <w:sz w:val="24"/>
        </w:rPr>
      </w:pPr>
    </w:p>
    <w:p>
      <w:pPr>
        <w:pStyle w:val="Zkladntext"/>
        <w:rPr>
          <w:rFonts w:ascii="Times New Roman" w:hAnsi="Times New Roman" w:cs="Times New Roman"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sz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shd w:val="clear" w:color="auto" w:fill="FFFFFF"/>
      <w:autoSpaceDE/>
      <w:autoSpaceDN/>
      <w:spacing w:line="269" w:lineRule="exact"/>
      <w:ind w:left="10" w:right="163"/>
      <w:jc w:val="both"/>
      <w:outlineLvl w:val="1"/>
    </w:pPr>
    <w:rPr>
      <w:b/>
      <w:bCs/>
      <w:color w:val="000000"/>
      <w:spacing w:val="-5"/>
    </w:rPr>
  </w:style>
  <w:style w:type="character" w:default="1" w:styleId="DefaultParagraphFont">
    <w:name w:val="Default Paragraph Font"/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4"/>
      <w:rtl w:val="0"/>
      <w:lang w:val="sk-SK" w:bidi="ar-SA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pPr>
      <w:autoSpaceDE/>
      <w:autoSpaceDN/>
      <w:jc w:val="left"/>
    </w:pPr>
    <w:rPr>
      <w:b/>
      <w:bCs/>
      <w:color w:val="000000"/>
      <w:spacing w:val="-13"/>
    </w:rPr>
  </w:style>
  <w:style w:type="paragraph" w:styleId="BodyText2">
    <w:name w:val="Body Text 2"/>
    <w:basedOn w:val="Normal"/>
    <w:pPr>
      <w:autoSpaceDE/>
      <w:autoSpaceDN/>
      <w:jc w:val="center"/>
    </w:pPr>
    <w:rPr>
      <w:b/>
      <w:bCs/>
      <w:color w:val="000000"/>
      <w:spacing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359</Words>
  <Characters>2049</Characters>
  <Application>Microsoft Office Word</Application>
  <DocSecurity>0</DocSecurity>
  <Lines>0</Lines>
  <Paragraphs>0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Daša Kučerová</cp:lastModifiedBy>
  <cp:revision>2</cp:revision>
  <cp:lastPrinted>2003-12-19T04:52:00Z</cp:lastPrinted>
  <dcterms:created xsi:type="dcterms:W3CDTF">2004-06-24T10:26:00Z</dcterms:created>
  <dcterms:modified xsi:type="dcterms:W3CDTF">2004-06-24T10:26:00Z</dcterms:modified>
</cp:coreProperties>
</file>