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6066" w:rsidRPr="00B2253E">
      <w:pPr>
        <w:pStyle w:val="Heading1"/>
        <w:spacing w:line="360" w:lineRule="auto"/>
        <w:jc w:val="left"/>
        <w:rPr>
          <w:rFonts w:ascii="Times New Roman" w:hAnsi="Times New Roman" w:cs="Times New Roman"/>
        </w:rPr>
      </w:pPr>
      <w:r w:rsidRPr="00B2253E">
        <w:rPr>
          <w:rFonts w:ascii="Times New Roman" w:hAnsi="Times New Roman" w:cs="Times New Roman"/>
        </w:rPr>
        <w:t>Osobitná časť</w:t>
      </w:r>
    </w:p>
    <w:p w:rsidR="005F6066" w:rsidRPr="00B2253E">
      <w:pPr>
        <w:autoSpaceDE/>
        <w:autoSpaceDN/>
        <w:spacing w:line="360" w:lineRule="auto"/>
        <w:jc w:val="center"/>
        <w:rPr>
          <w:rFonts w:ascii="Times New Roman" w:hAnsi="Times New Roman" w:cs="Times New Roman"/>
        </w:rPr>
      </w:pPr>
    </w:p>
    <w:p w:rsidR="005F6066" w:rsidRPr="00B2253E">
      <w:pPr>
        <w:pStyle w:val="Heading1"/>
        <w:spacing w:line="360" w:lineRule="auto"/>
        <w:jc w:val="left"/>
        <w:rPr>
          <w:rFonts w:ascii="Times New Roman" w:hAnsi="Times New Roman" w:cs="Times New Roman"/>
          <w:b w:val="0"/>
          <w:bCs w:val="0"/>
        </w:rPr>
      </w:pPr>
      <w:r w:rsidRPr="00B2253E" w:rsidR="00B2253E">
        <w:rPr>
          <w:rFonts w:ascii="Times New Roman" w:hAnsi="Times New Roman" w:cs="Times New Roman"/>
          <w:b w:val="0"/>
          <w:bCs w:val="0"/>
        </w:rPr>
        <w:t>K článku</w:t>
      </w:r>
      <w:r w:rsidRPr="00B2253E">
        <w:rPr>
          <w:rFonts w:ascii="Times New Roman" w:hAnsi="Times New Roman" w:cs="Times New Roman"/>
          <w:b w:val="0"/>
          <w:bCs w:val="0"/>
        </w:rPr>
        <w:t xml:space="preserve"> I</w:t>
      </w:r>
    </w:p>
    <w:p w:rsidR="00D62CE4" w:rsidRPr="00B2253E" w:rsidP="00D62CE4">
      <w:pPr>
        <w:spacing w:line="360" w:lineRule="auto"/>
        <w:rPr>
          <w:rFonts w:ascii="Times New Roman" w:hAnsi="Times New Roman" w:cs="Times New Roman"/>
        </w:rPr>
      </w:pPr>
    </w:p>
    <w:p w:rsidR="00D62CE4" w:rsidRPr="00B2253E" w:rsidP="00D62CE4">
      <w:pPr>
        <w:spacing w:line="360" w:lineRule="auto"/>
        <w:rPr>
          <w:rFonts w:ascii="Times New Roman" w:hAnsi="Times New Roman" w:cs="Times New Roman"/>
        </w:rPr>
      </w:pPr>
      <w:r w:rsidRPr="00B2253E">
        <w:rPr>
          <w:rFonts w:ascii="Times New Roman" w:hAnsi="Times New Roman" w:cs="Times New Roman"/>
        </w:rPr>
        <w:t>K bodu 1</w:t>
      </w:r>
    </w:p>
    <w:p w:rsidR="00D62CE4" w:rsidRPr="00B2253E" w:rsidP="00D62CE4">
      <w:pPr>
        <w:spacing w:line="360" w:lineRule="auto"/>
        <w:ind w:firstLine="540"/>
        <w:jc w:val="both"/>
        <w:rPr>
          <w:rFonts w:ascii="Times New Roman" w:hAnsi="Times New Roman" w:cs="Times New Roman"/>
        </w:rPr>
      </w:pPr>
      <w:r w:rsidRPr="00B2253E">
        <w:rPr>
          <w:rFonts w:ascii="Times New Roman" w:hAnsi="Times New Roman" w:cs="Times New Roman"/>
        </w:rPr>
        <w:t>Terminologická úprava v nadväznosti na novoprijatú právnu úpravu v oblasti uvádzania na trh zdravotníckych pomôcok.</w:t>
      </w:r>
    </w:p>
    <w:p w:rsidR="00D62CE4"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221DDA">
        <w:rPr>
          <w:rFonts w:ascii="Times New Roman" w:hAnsi="Times New Roman" w:cs="Times New Roman"/>
        </w:rPr>
        <w:t xml:space="preserve">K bodu </w:t>
      </w:r>
      <w:r w:rsidRPr="00B2253E" w:rsidR="00D62CE4">
        <w:rPr>
          <w:rFonts w:ascii="Times New Roman" w:hAnsi="Times New Roman" w:cs="Times New Roman"/>
        </w:rPr>
        <w:t>2</w:t>
      </w:r>
    </w:p>
    <w:p w:rsidR="00221DDA" w:rsidRPr="00B2253E" w:rsidP="00D04B8A">
      <w:pPr>
        <w:spacing w:line="360" w:lineRule="auto"/>
        <w:ind w:firstLine="540"/>
        <w:jc w:val="both"/>
        <w:rPr>
          <w:rFonts w:ascii="Times New Roman" w:hAnsi="Times New Roman" w:cs="Times New Roman"/>
        </w:rPr>
      </w:pPr>
      <w:r w:rsidRPr="00B2253E">
        <w:rPr>
          <w:rFonts w:ascii="Times New Roman" w:hAnsi="Times New Roman" w:cs="Times New Roman"/>
        </w:rPr>
        <w:t xml:space="preserve">Upresňuje sa definícia liečiva. Náplň pojmu zostáva zachovaná. Biologický pôvod </w:t>
      </w:r>
      <w:r w:rsidRPr="00B2253E" w:rsidR="00D04B8A">
        <w:rPr>
          <w:rFonts w:ascii="Times New Roman" w:hAnsi="Times New Roman" w:cs="Times New Roman"/>
        </w:rPr>
        <w:t>s</w:t>
      </w:r>
      <w:r w:rsidRPr="00B2253E">
        <w:rPr>
          <w:rFonts w:ascii="Times New Roman" w:hAnsi="Times New Roman" w:cs="Times New Roman"/>
        </w:rPr>
        <w:t>a rozlišuje na ľudský, rastlinný, živočíšny a prírodný.</w:t>
      </w:r>
    </w:p>
    <w:p w:rsidR="00221DDA" w:rsidRPr="00B2253E">
      <w:pPr>
        <w:spacing w:line="360" w:lineRule="auto"/>
        <w:rPr>
          <w:rFonts w:ascii="Times New Roman" w:hAnsi="Times New Roman" w:cs="Times New Roman"/>
        </w:rPr>
      </w:pPr>
    </w:p>
    <w:p w:rsidR="00EB319B" w:rsidRPr="00B2253E">
      <w:pPr>
        <w:spacing w:line="360" w:lineRule="auto"/>
        <w:rPr>
          <w:rFonts w:ascii="Times New Roman" w:hAnsi="Times New Roman" w:cs="Times New Roman"/>
        </w:rPr>
      </w:pPr>
      <w:r w:rsidRPr="00B2253E">
        <w:rPr>
          <w:rFonts w:ascii="Times New Roman" w:hAnsi="Times New Roman" w:cs="Times New Roman"/>
        </w:rPr>
        <w:t>K bodu 3</w:t>
      </w:r>
    </w:p>
    <w:p w:rsidR="00EB319B" w:rsidRPr="00B2253E" w:rsidP="00EB319B">
      <w:pPr>
        <w:spacing w:line="360" w:lineRule="auto"/>
        <w:ind w:firstLine="540"/>
        <w:rPr>
          <w:rFonts w:ascii="Times New Roman" w:hAnsi="Times New Roman" w:cs="Times New Roman"/>
        </w:rPr>
      </w:pPr>
      <w:r w:rsidRPr="00B2253E">
        <w:rPr>
          <w:rFonts w:ascii="Times New Roman" w:hAnsi="Times New Roman" w:cs="Times New Roman"/>
        </w:rPr>
        <w:t>Legislatívno-technická úprava.</w:t>
      </w:r>
    </w:p>
    <w:p w:rsidR="00EB319B" w:rsidRPr="00B2253E" w:rsidP="00EB319B">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EB319B">
        <w:rPr>
          <w:rFonts w:ascii="Times New Roman" w:hAnsi="Times New Roman" w:cs="Times New Roman"/>
        </w:rPr>
        <w:t>4</w:t>
      </w:r>
    </w:p>
    <w:p w:rsidR="005F6066" w:rsidRPr="00B2253E">
      <w:pPr>
        <w:pStyle w:val="BodyTextIndent"/>
        <w:spacing w:line="360" w:lineRule="auto"/>
        <w:ind w:firstLine="540"/>
        <w:jc w:val="both"/>
        <w:rPr>
          <w:rFonts w:ascii="Times New Roman" w:hAnsi="Times New Roman" w:cs="Times New Roman"/>
        </w:rPr>
      </w:pPr>
      <w:r w:rsidRPr="00B2253E">
        <w:rPr>
          <w:rFonts w:ascii="Times New Roman" w:hAnsi="Times New Roman" w:cs="Times New Roman"/>
        </w:rPr>
        <w:t xml:space="preserve">Do § 2 sa navrhuje zaviesť nové pojmy zo smernice </w:t>
      </w:r>
      <w:r w:rsidRPr="00B2253E" w:rsidR="00D62CE4">
        <w:rPr>
          <w:rFonts w:ascii="Times New Roman" w:hAnsi="Times New Roman" w:cs="Times New Roman"/>
        </w:rPr>
        <w:t xml:space="preserve">Európskeho parlamentu a Rady  </w:t>
      </w:r>
      <w:r w:rsidRPr="00B2253E">
        <w:rPr>
          <w:rFonts w:ascii="Times New Roman" w:hAnsi="Times New Roman" w:cs="Times New Roman"/>
        </w:rPr>
        <w:t xml:space="preserve">č. 2002/98/ES zo dňa 27. januára 2003 ustanovujúcej normy kvality a bezpečnosti pre odber, skúšanie, spracovanie, uskladňovanie a distribúciu ľudskej krvi a zložiek z krvi a pozmeňujúcej smernicu 2001/83/ES. Ide o pojmy </w:t>
      </w:r>
      <w:r w:rsidRPr="00B2253E" w:rsidR="00D62CE4">
        <w:rPr>
          <w:rFonts w:ascii="Times New Roman" w:hAnsi="Times New Roman" w:cs="Times New Roman"/>
        </w:rPr>
        <w:t xml:space="preserve">ľudská </w:t>
      </w:r>
      <w:r w:rsidRPr="00B2253E">
        <w:rPr>
          <w:rFonts w:ascii="Times New Roman" w:hAnsi="Times New Roman" w:cs="Times New Roman"/>
        </w:rPr>
        <w:t>krv, zložka z krvi, transfúzny liek</w:t>
      </w:r>
      <w:r w:rsidRPr="00B2253E" w:rsidR="00D62CE4">
        <w:rPr>
          <w:rFonts w:ascii="Times New Roman" w:hAnsi="Times New Roman" w:cs="Times New Roman"/>
        </w:rPr>
        <w:t xml:space="preserve">, </w:t>
      </w:r>
      <w:r w:rsidRPr="00B2253E">
        <w:rPr>
          <w:rFonts w:ascii="Times New Roman" w:hAnsi="Times New Roman" w:cs="Times New Roman"/>
        </w:rPr>
        <w:t>autológna krv</w:t>
      </w:r>
      <w:r w:rsidRPr="00B2253E" w:rsidR="00D62CE4">
        <w:rPr>
          <w:rFonts w:ascii="Times New Roman" w:hAnsi="Times New Roman" w:cs="Times New Roman"/>
        </w:rPr>
        <w:t>, transfuziologické zariadenie a nemocničná krvná banka</w:t>
      </w:r>
      <w:r w:rsidRPr="00B2253E">
        <w:rPr>
          <w:rFonts w:ascii="Times New Roman" w:hAnsi="Times New Roman" w:cs="Times New Roman"/>
        </w:rPr>
        <w:t xml:space="preserve">. </w:t>
      </w:r>
    </w:p>
    <w:p w:rsidR="005F6066" w:rsidRPr="00B2253E">
      <w:pPr>
        <w:pStyle w:val="BodyTextIndent"/>
        <w:spacing w:line="360" w:lineRule="auto"/>
        <w:ind w:firstLine="540"/>
        <w:jc w:val="both"/>
        <w:rPr>
          <w:rFonts w:ascii="Times New Roman" w:hAnsi="Times New Roman" w:cs="Times New Roman"/>
        </w:rPr>
      </w:pPr>
      <w:r w:rsidRPr="00B2253E">
        <w:rPr>
          <w:rFonts w:ascii="Times New Roman" w:hAnsi="Times New Roman" w:cs="Times New Roman"/>
        </w:rPr>
        <w:t>Časť ustanovení smernice č. 2002/98/ES je už prebraná v § 29a. V súlade so splnomocňovacím ustanovením § 29a odseku 2 bude zvyšná časť smernice prebraná do všeobecne záväzného právneho predpisu, ktorý vydá Ministerstvo zdravotníctva SR.</w:t>
      </w:r>
    </w:p>
    <w:p w:rsidR="00221DDA" w:rsidRPr="00B2253E">
      <w:pPr>
        <w:pStyle w:val="BodyTextIndent"/>
        <w:spacing w:line="360" w:lineRule="auto"/>
        <w:ind w:firstLine="540"/>
        <w:jc w:val="both"/>
        <w:rPr>
          <w:rFonts w:ascii="Times New Roman" w:hAnsi="Times New Roman" w:cs="Times New Roman"/>
        </w:rPr>
      </w:pPr>
      <w:r w:rsidRPr="00B2253E">
        <w:rPr>
          <w:rFonts w:ascii="Times New Roman" w:hAnsi="Times New Roman" w:cs="Times New Roman"/>
        </w:rPr>
        <w:t xml:space="preserve">V súlade so smernicou Rady č. 80/777/EHS o prírodných minerálnych vodách sa definuje pojem prírodnej liečivej vody </w:t>
      </w:r>
    </w:p>
    <w:p w:rsidR="005F6066" w:rsidRPr="00B2253E">
      <w:pPr>
        <w:spacing w:line="360" w:lineRule="auto"/>
        <w:ind w:firstLine="36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EB319B">
        <w:rPr>
          <w:rFonts w:ascii="Times New Roman" w:hAnsi="Times New Roman" w:cs="Times New Roman"/>
        </w:rPr>
        <w:t>5 až 7</w:t>
      </w:r>
    </w:p>
    <w:p w:rsidR="005F6066" w:rsidRPr="00B2253E">
      <w:pPr>
        <w:pStyle w:val="BodyTextIndent2"/>
        <w:rPr>
          <w:rFonts w:ascii="Times New Roman" w:hAnsi="Times New Roman" w:cs="Times New Roman"/>
        </w:rPr>
      </w:pPr>
      <w:r w:rsidRPr="00B2253E">
        <w:rPr>
          <w:rFonts w:ascii="Times New Roman" w:hAnsi="Times New Roman" w:cs="Times New Roman"/>
        </w:rPr>
        <w:t>Ako ďalšia všeobecná podmienka na zaobchádzanie s liekmi a so zdravotníckymi pomôckami sa zavádza dôveryhodnosť osoby. Ide o osobu, ktorá pred podaním žiadosti nemala zrušené povolenie pre nedodržiavanie ustanovení tohto zákona. Tieto požiadavky musí spĺňať žiadateľ o vydanie povolenia na zaobchádzanie s liekmi a so zdravotníckymi pomôckami a odborný zástupca.</w:t>
      </w:r>
    </w:p>
    <w:p w:rsidR="005F6066" w:rsidRPr="00B2253E">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K bod</w:t>
      </w:r>
      <w:r w:rsidRPr="00B2253E" w:rsidR="00EB319B">
        <w:rPr>
          <w:rFonts w:ascii="Times New Roman" w:hAnsi="Times New Roman" w:cs="Times New Roman"/>
        </w:rPr>
        <w:t>u</w:t>
      </w:r>
      <w:r w:rsidRPr="00B2253E">
        <w:rPr>
          <w:rFonts w:ascii="Times New Roman" w:hAnsi="Times New Roman" w:cs="Times New Roman"/>
        </w:rPr>
        <w:t xml:space="preserve"> </w:t>
      </w:r>
      <w:r w:rsidRPr="00B2253E" w:rsidR="00BA2149">
        <w:rPr>
          <w:rFonts w:ascii="Times New Roman" w:hAnsi="Times New Roman" w:cs="Times New Roman"/>
        </w:rPr>
        <w:t>8</w:t>
      </w:r>
    </w:p>
    <w:p w:rsidR="00C80AA7" w:rsidRPr="00B2253E">
      <w:pPr>
        <w:pStyle w:val="BodyTextIndent2"/>
        <w:rPr>
          <w:rFonts w:ascii="Times New Roman" w:hAnsi="Times New Roman" w:cs="Times New Roman"/>
        </w:rPr>
      </w:pPr>
      <w:r w:rsidRPr="00B2253E">
        <w:rPr>
          <w:rFonts w:ascii="Times New Roman" w:hAnsi="Times New Roman" w:cs="Times New Roman"/>
        </w:rPr>
        <w:t xml:space="preserve">Aplikácia novoprijatých nariadení vlády o odbornej spôsobilosti a o ďalšom vzdelávaní pracovníkov v zdravotníctve. </w:t>
      </w:r>
    </w:p>
    <w:p w:rsidR="005F6066" w:rsidRPr="00B2253E">
      <w:pPr>
        <w:pStyle w:val="BodyTextIndent2"/>
        <w:rPr>
          <w:rFonts w:ascii="Times New Roman" w:hAnsi="Times New Roman" w:cs="Times New Roman"/>
        </w:rPr>
      </w:pPr>
      <w:r w:rsidRPr="00B2253E">
        <w:rPr>
          <w:rFonts w:ascii="Times New Roman" w:hAnsi="Times New Roman" w:cs="Times New Roman"/>
        </w:rPr>
        <w:t>Poznámka pod čiarou  obsahuje odkaz na platný právny predpis upravujúci odbornú spôsobilosť pracovníkov v zdravotníctve.</w:t>
      </w:r>
    </w:p>
    <w:p w:rsidR="00221DDA" w:rsidRPr="00B2253E" w:rsidP="00221DDA">
      <w:pPr>
        <w:spacing w:line="360" w:lineRule="auto"/>
        <w:rPr>
          <w:rFonts w:ascii="Times New Roman" w:hAnsi="Times New Roman" w:cs="Times New Roman"/>
        </w:rPr>
      </w:pPr>
    </w:p>
    <w:p w:rsidR="0096153E" w:rsidRPr="00B2253E" w:rsidP="00BA2149">
      <w:pPr>
        <w:spacing w:line="360" w:lineRule="auto"/>
        <w:jc w:val="both"/>
        <w:rPr>
          <w:rFonts w:ascii="Times New Roman" w:hAnsi="Times New Roman" w:cs="Times New Roman"/>
        </w:rPr>
      </w:pPr>
      <w:r w:rsidRPr="00B2253E">
        <w:rPr>
          <w:rFonts w:ascii="Times New Roman" w:hAnsi="Times New Roman" w:cs="Times New Roman"/>
        </w:rPr>
        <w:t xml:space="preserve">K bodu </w:t>
      </w:r>
      <w:r w:rsidRPr="00B2253E" w:rsidR="00BA2149">
        <w:rPr>
          <w:rFonts w:ascii="Times New Roman" w:hAnsi="Times New Roman" w:cs="Times New Roman"/>
        </w:rPr>
        <w:t>9</w:t>
      </w:r>
    </w:p>
    <w:p w:rsidR="0096153E" w:rsidRPr="00B2253E" w:rsidP="0096153E">
      <w:pPr>
        <w:spacing w:line="360" w:lineRule="auto"/>
        <w:ind w:firstLine="540"/>
        <w:rPr>
          <w:rFonts w:ascii="Times New Roman" w:hAnsi="Times New Roman" w:cs="Times New Roman"/>
        </w:rPr>
      </w:pPr>
      <w:r w:rsidRPr="00B2253E">
        <w:rPr>
          <w:rFonts w:ascii="Times New Roman" w:hAnsi="Times New Roman" w:cs="Times New Roman"/>
        </w:rPr>
        <w:t>Pracovný čas zamestnanca je definovaný</w:t>
      </w:r>
      <w:r w:rsidRPr="00B2253E">
        <w:rPr>
          <w:rFonts w:ascii="Times New Roman" w:hAnsi="Times New Roman" w:cs="Times New Roman"/>
        </w:rPr>
        <w:t xml:space="preserve"> v ustanovení § 85 Zákonníka práce.</w:t>
      </w:r>
    </w:p>
    <w:p w:rsidR="0096153E" w:rsidRPr="00B2253E" w:rsidP="0096153E">
      <w:pPr>
        <w:spacing w:line="360" w:lineRule="auto"/>
        <w:ind w:firstLine="540"/>
        <w:rPr>
          <w:rFonts w:ascii="Times New Roman" w:hAnsi="Times New Roman" w:cs="Times New Roman"/>
        </w:rPr>
      </w:pPr>
    </w:p>
    <w:p w:rsidR="005F6066" w:rsidRPr="00B2253E" w:rsidP="00221DDA">
      <w:pPr>
        <w:spacing w:line="360" w:lineRule="auto"/>
        <w:rPr>
          <w:rFonts w:ascii="Times New Roman" w:hAnsi="Times New Roman" w:cs="Times New Roman"/>
        </w:rPr>
      </w:pPr>
      <w:r w:rsidRPr="00B2253E" w:rsidR="00221DDA">
        <w:rPr>
          <w:rFonts w:ascii="Times New Roman" w:hAnsi="Times New Roman" w:cs="Times New Roman"/>
        </w:rPr>
        <w:t xml:space="preserve">K bodu </w:t>
      </w:r>
      <w:r w:rsidRPr="00B2253E" w:rsidR="00BA2149">
        <w:rPr>
          <w:rFonts w:ascii="Times New Roman" w:hAnsi="Times New Roman" w:cs="Times New Roman"/>
        </w:rPr>
        <w:t>10</w:t>
      </w:r>
    </w:p>
    <w:p w:rsidR="00221DDA" w:rsidRPr="00B2253E" w:rsidP="00221DDA">
      <w:pPr>
        <w:spacing w:line="360" w:lineRule="auto"/>
        <w:ind w:firstLine="540"/>
        <w:rPr>
          <w:rFonts w:ascii="Times New Roman" w:hAnsi="Times New Roman" w:cs="Times New Roman"/>
        </w:rPr>
      </w:pPr>
      <w:r w:rsidRPr="00B2253E">
        <w:rPr>
          <w:rFonts w:ascii="Times New Roman" w:hAnsi="Times New Roman" w:cs="Times New Roman"/>
        </w:rPr>
        <w:t>Rozširuje sa pôsobnosť vydávania povolenia na poskytovanie lekárenskej starostlivosti v novom zariadení na poskytovanie lekárenskej starostlivosti.</w:t>
      </w:r>
    </w:p>
    <w:p w:rsidR="00221DDA" w:rsidRPr="00B2253E">
      <w:pPr>
        <w:spacing w:line="360" w:lineRule="auto"/>
        <w:rPr>
          <w:rFonts w:ascii="Times New Roman" w:hAnsi="Times New Roman" w:cs="Times New Roman"/>
        </w:rPr>
      </w:pPr>
    </w:p>
    <w:p w:rsidR="00221DDA" w:rsidRPr="00B2253E">
      <w:pPr>
        <w:spacing w:line="360" w:lineRule="auto"/>
        <w:rPr>
          <w:rFonts w:ascii="Times New Roman" w:hAnsi="Times New Roman" w:cs="Times New Roman"/>
        </w:rPr>
      </w:pPr>
      <w:r w:rsidRPr="00B2253E">
        <w:rPr>
          <w:rFonts w:ascii="Times New Roman" w:hAnsi="Times New Roman" w:cs="Times New Roman"/>
        </w:rPr>
        <w:t>K bodu</w:t>
      </w:r>
      <w:r w:rsidRPr="00B2253E" w:rsidR="0096153E">
        <w:rPr>
          <w:rFonts w:ascii="Times New Roman" w:hAnsi="Times New Roman" w:cs="Times New Roman"/>
        </w:rPr>
        <w:t xml:space="preserve"> 1</w:t>
      </w:r>
      <w:r w:rsidRPr="00B2253E" w:rsidR="00BA2149">
        <w:rPr>
          <w:rFonts w:ascii="Times New Roman" w:hAnsi="Times New Roman" w:cs="Times New Roman"/>
        </w:rPr>
        <w:t>1</w:t>
      </w:r>
    </w:p>
    <w:p w:rsidR="00221DDA" w:rsidRPr="00B2253E" w:rsidP="00221DDA">
      <w:pPr>
        <w:spacing w:line="360" w:lineRule="auto"/>
        <w:ind w:firstLine="540"/>
        <w:rPr>
          <w:rFonts w:ascii="Times New Roman" w:hAnsi="Times New Roman" w:cs="Times New Roman"/>
        </w:rPr>
      </w:pPr>
      <w:r w:rsidRPr="00B2253E">
        <w:rPr>
          <w:rFonts w:ascii="Times New Roman" w:hAnsi="Times New Roman" w:cs="Times New Roman"/>
        </w:rPr>
        <w:t>Upresňuje sa druh a rozsah výroby liekov.</w:t>
      </w:r>
    </w:p>
    <w:p w:rsidR="00221DDA" w:rsidRPr="00B2253E" w:rsidP="00221DDA">
      <w:pPr>
        <w:spacing w:line="360" w:lineRule="auto"/>
        <w:ind w:firstLine="540"/>
        <w:rPr>
          <w:rFonts w:ascii="Times New Roman" w:hAnsi="Times New Roman" w:cs="Times New Roman"/>
        </w:rPr>
      </w:pPr>
    </w:p>
    <w:p w:rsidR="00221DDA" w:rsidRPr="00B2253E" w:rsidP="00221DDA">
      <w:pPr>
        <w:spacing w:line="360" w:lineRule="auto"/>
        <w:rPr>
          <w:rFonts w:ascii="Times New Roman" w:hAnsi="Times New Roman" w:cs="Times New Roman"/>
        </w:rPr>
      </w:pPr>
      <w:r w:rsidRPr="00B2253E" w:rsidR="0096153E">
        <w:rPr>
          <w:rFonts w:ascii="Times New Roman" w:hAnsi="Times New Roman" w:cs="Times New Roman"/>
        </w:rPr>
        <w:t xml:space="preserve">K bodu </w:t>
      </w:r>
      <w:r w:rsidRPr="00B2253E" w:rsidR="0096153E">
        <w:rPr>
          <w:rFonts w:ascii="Times New Roman" w:hAnsi="Times New Roman" w:cs="Times New Roman"/>
        </w:rPr>
        <w:t>1</w:t>
      </w:r>
      <w:r w:rsidRPr="00B2253E" w:rsidR="00BA2149">
        <w:rPr>
          <w:rFonts w:ascii="Times New Roman" w:hAnsi="Times New Roman" w:cs="Times New Roman"/>
        </w:rPr>
        <w:t>2</w:t>
      </w:r>
      <w:r w:rsidRPr="00B2253E">
        <w:rPr>
          <w:rFonts w:ascii="Times New Roman" w:hAnsi="Times New Roman" w:cs="Times New Roman"/>
        </w:rPr>
        <w:t xml:space="preserve"> </w:t>
      </w:r>
    </w:p>
    <w:p w:rsidR="00221DDA" w:rsidRPr="00B2253E" w:rsidP="00221DDA">
      <w:pPr>
        <w:spacing w:line="360" w:lineRule="auto"/>
        <w:ind w:firstLine="540"/>
        <w:rPr>
          <w:rFonts w:ascii="Times New Roman" w:hAnsi="Times New Roman" w:cs="Times New Roman"/>
        </w:rPr>
      </w:pPr>
      <w:r w:rsidRPr="00B2253E">
        <w:rPr>
          <w:rFonts w:ascii="Times New Roman" w:hAnsi="Times New Roman" w:cs="Times New Roman"/>
        </w:rPr>
        <w:t xml:space="preserve">Aktualizuje sa v súvislosti so zmenou </w:t>
      </w:r>
      <w:r w:rsidRPr="00B2253E" w:rsidR="002F42DC">
        <w:rPr>
          <w:rFonts w:ascii="Times New Roman" w:hAnsi="Times New Roman" w:cs="Times New Roman"/>
        </w:rPr>
        <w:t>postavenia orgánov na ochranu zdravia, ku ktorej došlo novelou zákona č. 272/1994 Z. z. o ochrane zdravia ľudí.</w:t>
      </w:r>
    </w:p>
    <w:p w:rsidR="002F42DC" w:rsidRPr="00B2253E" w:rsidP="00221DDA">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6153E">
        <w:rPr>
          <w:rFonts w:ascii="Times New Roman" w:hAnsi="Times New Roman" w:cs="Times New Roman"/>
        </w:rPr>
        <w:t>1</w:t>
      </w:r>
      <w:r w:rsidRPr="00B2253E" w:rsidR="00BA2149">
        <w:rPr>
          <w:rFonts w:ascii="Times New Roman" w:hAnsi="Times New Roman" w:cs="Times New Roman"/>
        </w:rPr>
        <w:t>3</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Novou podmienkou pre vydanie povolenia na poskytovanie lekárenskej starostlivosti je predloženie nového dokladu, licencie na výkon zdravotníckeho povolania, ktorú bude vydávať Slovenská lekárnická komora. Tento doklad nahradí vyjadrenie o etickej spôsobilosti žiadateľa. </w:t>
      </w:r>
    </w:p>
    <w:p w:rsidR="005F6066" w:rsidRPr="00B2253E">
      <w:pPr>
        <w:spacing w:line="360" w:lineRule="auto"/>
        <w:rPr>
          <w:rFonts w:ascii="Times New Roman" w:hAnsi="Times New Roman" w:cs="Times New Roman"/>
        </w:rPr>
      </w:pPr>
    </w:p>
    <w:p w:rsidR="00BA2149" w:rsidRPr="00B2253E">
      <w:pPr>
        <w:spacing w:line="360" w:lineRule="auto"/>
        <w:rPr>
          <w:rFonts w:ascii="Times New Roman" w:hAnsi="Times New Roman" w:cs="Times New Roman"/>
        </w:rPr>
      </w:pPr>
      <w:r w:rsidRPr="00B2253E">
        <w:rPr>
          <w:rFonts w:ascii="Times New Roman" w:hAnsi="Times New Roman" w:cs="Times New Roman"/>
        </w:rPr>
        <w:t>K bodu 14</w:t>
      </w:r>
    </w:p>
    <w:p w:rsidR="00BA2149" w:rsidRPr="00B2253E" w:rsidP="00BA2149">
      <w:pPr>
        <w:spacing w:line="360" w:lineRule="auto"/>
        <w:ind w:firstLine="540"/>
        <w:rPr>
          <w:rFonts w:ascii="Times New Roman" w:hAnsi="Times New Roman" w:cs="Times New Roman"/>
        </w:rPr>
      </w:pPr>
      <w:r w:rsidRPr="00B2253E">
        <w:rPr>
          <w:rFonts w:ascii="Times New Roman" w:hAnsi="Times New Roman" w:cs="Times New Roman"/>
        </w:rPr>
        <w:t>Umožňuje sa zrušiť povolenie na zaobchádzanie s liekmi a zdravotníckymi pomôckami na žiadosť držiteľa povolenia.</w:t>
      </w:r>
    </w:p>
    <w:p w:rsidR="00BA2149" w:rsidRPr="00B2253E" w:rsidP="00BA2149">
      <w:pPr>
        <w:spacing w:line="360" w:lineRule="auto"/>
        <w:ind w:firstLine="540"/>
        <w:rPr>
          <w:rFonts w:ascii="Times New Roman" w:hAnsi="Times New Roman" w:cs="Times New Roman"/>
        </w:rPr>
      </w:pPr>
    </w:p>
    <w:p w:rsidR="002F42DC" w:rsidRPr="00B2253E">
      <w:pPr>
        <w:spacing w:line="360" w:lineRule="auto"/>
        <w:rPr>
          <w:rFonts w:ascii="Times New Roman" w:hAnsi="Times New Roman" w:cs="Times New Roman"/>
        </w:rPr>
      </w:pPr>
      <w:r w:rsidRPr="00B2253E" w:rsidR="0096153E">
        <w:rPr>
          <w:rFonts w:ascii="Times New Roman" w:hAnsi="Times New Roman" w:cs="Times New Roman"/>
        </w:rPr>
        <w:t>K bodu 1</w:t>
      </w:r>
      <w:r w:rsidRPr="00B2253E" w:rsidR="00BA2149">
        <w:rPr>
          <w:rFonts w:ascii="Times New Roman" w:hAnsi="Times New Roman" w:cs="Times New Roman"/>
        </w:rPr>
        <w:t>5</w:t>
      </w:r>
    </w:p>
    <w:p w:rsidR="002F42DC" w:rsidRPr="00B2253E" w:rsidP="002F42DC">
      <w:pPr>
        <w:spacing w:line="360" w:lineRule="auto"/>
        <w:ind w:firstLine="540"/>
        <w:jc w:val="both"/>
        <w:rPr>
          <w:rFonts w:ascii="Times New Roman" w:hAnsi="Times New Roman" w:cs="Times New Roman"/>
        </w:rPr>
      </w:pPr>
      <w:r w:rsidRPr="00B2253E">
        <w:rPr>
          <w:rFonts w:ascii="Times New Roman" w:hAnsi="Times New Roman" w:cs="Times New Roman"/>
        </w:rPr>
        <w:t>Po vstupe do Európskej únie sa umožňuje, aby zadávateľ klinického skúšania mohol mať sídlo nielen v Slovenskej republike ale aj na území niektorého z členských štátov Európskej únie.</w:t>
      </w:r>
    </w:p>
    <w:p w:rsidR="002F42DC"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6153E">
        <w:rPr>
          <w:rFonts w:ascii="Times New Roman" w:hAnsi="Times New Roman" w:cs="Times New Roman"/>
        </w:rPr>
        <w:t>1</w:t>
      </w:r>
      <w:r w:rsidRPr="00B2253E" w:rsidR="00EB319B">
        <w:rPr>
          <w:rFonts w:ascii="Times New Roman" w:hAnsi="Times New Roman" w:cs="Times New Roman"/>
        </w:rPr>
        <w:t>6</w:t>
      </w:r>
    </w:p>
    <w:p w:rsidR="005F6066" w:rsidRPr="00B2253E">
      <w:pPr>
        <w:pStyle w:val="BodyTextIndent3"/>
        <w:rPr>
          <w:rFonts w:ascii="Times New Roman" w:hAnsi="Times New Roman" w:cs="Times New Roman"/>
        </w:rPr>
      </w:pPr>
      <w:r w:rsidRPr="00B2253E">
        <w:rPr>
          <w:rFonts w:ascii="Times New Roman" w:hAnsi="Times New Roman" w:cs="Times New Roman"/>
        </w:rPr>
        <w:t xml:space="preserve">Spresňuje sa požiadavka na vydanie len jedného stanoviska k etike klinického skúšania pri multicentrickom klinickom skúšaní. </w:t>
      </w:r>
    </w:p>
    <w:p w:rsidR="005F6066" w:rsidRPr="00B2253E">
      <w:pPr>
        <w:spacing w:line="360" w:lineRule="auto"/>
        <w:ind w:firstLine="540"/>
        <w:rPr>
          <w:rFonts w:ascii="Times New Roman" w:hAnsi="Times New Roman" w:cs="Times New Roman"/>
        </w:rPr>
      </w:pPr>
    </w:p>
    <w:p w:rsidR="002F42DC" w:rsidRPr="00B2253E" w:rsidP="002F42DC">
      <w:pPr>
        <w:spacing w:line="360" w:lineRule="auto"/>
        <w:rPr>
          <w:rFonts w:ascii="Times New Roman" w:hAnsi="Times New Roman" w:cs="Times New Roman"/>
        </w:rPr>
      </w:pPr>
      <w:r w:rsidRPr="00B2253E" w:rsidR="0096153E">
        <w:rPr>
          <w:rFonts w:ascii="Times New Roman" w:hAnsi="Times New Roman" w:cs="Times New Roman"/>
        </w:rPr>
        <w:t>K bodu 1</w:t>
      </w:r>
      <w:r w:rsidRPr="00B2253E" w:rsidR="00EB319B">
        <w:rPr>
          <w:rFonts w:ascii="Times New Roman" w:hAnsi="Times New Roman" w:cs="Times New Roman"/>
        </w:rPr>
        <w:t>7</w:t>
      </w:r>
      <w:r w:rsidRPr="00B2253E">
        <w:rPr>
          <w:rFonts w:ascii="Times New Roman" w:hAnsi="Times New Roman" w:cs="Times New Roman"/>
        </w:rPr>
        <w:t xml:space="preserve"> </w:t>
      </w:r>
    </w:p>
    <w:p w:rsidR="002F42DC" w:rsidRPr="00B2253E" w:rsidP="002F42DC">
      <w:pPr>
        <w:spacing w:line="360" w:lineRule="auto"/>
        <w:ind w:firstLine="540"/>
        <w:rPr>
          <w:rFonts w:ascii="Times New Roman" w:hAnsi="Times New Roman" w:cs="Times New Roman"/>
        </w:rPr>
      </w:pPr>
      <w:r w:rsidRPr="00B2253E">
        <w:rPr>
          <w:rFonts w:ascii="Times New Roman" w:hAnsi="Times New Roman" w:cs="Times New Roman"/>
        </w:rPr>
        <w:t>Legislatívno-technická úprava</w:t>
      </w:r>
      <w:r w:rsidRPr="00B2253E" w:rsidR="00BA2149">
        <w:rPr>
          <w:rFonts w:ascii="Times New Roman" w:hAnsi="Times New Roman" w:cs="Times New Roman"/>
        </w:rPr>
        <w:t>.</w:t>
      </w:r>
    </w:p>
    <w:p w:rsidR="00BA2149" w:rsidRPr="00B2253E" w:rsidP="002F42DC">
      <w:pPr>
        <w:spacing w:line="360" w:lineRule="auto"/>
        <w:ind w:firstLine="540"/>
        <w:rPr>
          <w:rFonts w:ascii="Times New Roman" w:hAnsi="Times New Roman" w:cs="Times New Roman"/>
        </w:rPr>
      </w:pPr>
    </w:p>
    <w:p w:rsidR="002F42DC" w:rsidRPr="00B2253E" w:rsidP="002F42DC">
      <w:pPr>
        <w:spacing w:line="360" w:lineRule="auto"/>
        <w:rPr>
          <w:rFonts w:ascii="Times New Roman" w:hAnsi="Times New Roman" w:cs="Times New Roman"/>
        </w:rPr>
      </w:pPr>
      <w:r w:rsidRPr="00B2253E" w:rsidR="0096153E">
        <w:rPr>
          <w:rFonts w:ascii="Times New Roman" w:hAnsi="Times New Roman" w:cs="Times New Roman"/>
        </w:rPr>
        <w:t>K bodu 1</w:t>
      </w:r>
      <w:r w:rsidRPr="00B2253E" w:rsidR="00EB319B">
        <w:rPr>
          <w:rFonts w:ascii="Times New Roman" w:hAnsi="Times New Roman" w:cs="Times New Roman"/>
        </w:rPr>
        <w:t>8</w:t>
      </w:r>
      <w:r w:rsidRPr="00B2253E">
        <w:rPr>
          <w:rFonts w:ascii="Times New Roman" w:hAnsi="Times New Roman" w:cs="Times New Roman"/>
        </w:rPr>
        <w:t xml:space="preserve"> </w:t>
      </w:r>
    </w:p>
    <w:p w:rsidR="002F42DC" w:rsidRPr="00B2253E" w:rsidP="002F42DC">
      <w:pPr>
        <w:spacing w:line="360" w:lineRule="auto"/>
        <w:ind w:firstLine="540"/>
        <w:rPr>
          <w:rFonts w:ascii="Times New Roman" w:hAnsi="Times New Roman" w:cs="Times New Roman"/>
        </w:rPr>
      </w:pPr>
      <w:r w:rsidRPr="00B2253E">
        <w:rPr>
          <w:rFonts w:ascii="Times New Roman" w:hAnsi="Times New Roman" w:cs="Times New Roman"/>
        </w:rPr>
        <w:t>Upresnenie charakteristiky hromadne vyrábaného lieku.</w:t>
      </w:r>
    </w:p>
    <w:p w:rsidR="002F42DC" w:rsidRPr="00B2253E" w:rsidP="002F42DC">
      <w:pPr>
        <w:spacing w:line="360" w:lineRule="auto"/>
        <w:ind w:firstLine="540"/>
        <w:rPr>
          <w:rFonts w:ascii="Times New Roman" w:hAnsi="Times New Roman" w:cs="Times New Roman"/>
        </w:rPr>
      </w:pPr>
    </w:p>
    <w:p w:rsidR="00BA2149" w:rsidRPr="00B2253E" w:rsidP="00BA2149">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EB319B">
        <w:rPr>
          <w:rFonts w:ascii="Times New Roman" w:hAnsi="Times New Roman" w:cs="Times New Roman"/>
        </w:rPr>
        <w:t xml:space="preserve">19 a </w:t>
      </w:r>
      <w:r w:rsidRPr="00B2253E">
        <w:rPr>
          <w:rFonts w:ascii="Times New Roman" w:hAnsi="Times New Roman" w:cs="Times New Roman"/>
        </w:rPr>
        <w:t>20</w:t>
      </w:r>
    </w:p>
    <w:p w:rsidR="00977C67" w:rsidRPr="00B2253E" w:rsidP="00977C67">
      <w:pPr>
        <w:spacing w:line="360" w:lineRule="auto"/>
        <w:ind w:firstLine="540"/>
        <w:jc w:val="both"/>
        <w:rPr>
          <w:rFonts w:ascii="Times New Roman" w:hAnsi="Times New Roman" w:cs="Times New Roman"/>
        </w:rPr>
      </w:pPr>
      <w:r w:rsidRPr="00B2253E" w:rsidR="00BA2149">
        <w:rPr>
          <w:rFonts w:ascii="Times New Roman" w:hAnsi="Times New Roman" w:cs="Times New Roman"/>
        </w:rPr>
        <w:t xml:space="preserve">Rozširuje sa okruh liekov, ktoré nepodliehajú registrácii. Ide o lieky určené pre </w:t>
      </w:r>
      <w:r w:rsidRPr="00B2253E">
        <w:rPr>
          <w:rFonts w:ascii="Times New Roman" w:hAnsi="Times New Roman" w:cs="Times New Roman"/>
        </w:rPr>
        <w:t>ozbrojené zbory a veterinárne prípravky ktoré nemajú charakter hromadnej výroby.</w:t>
      </w:r>
    </w:p>
    <w:p w:rsidR="00BA2149" w:rsidRPr="00B2253E" w:rsidP="00BA2149">
      <w:pPr>
        <w:spacing w:line="360" w:lineRule="auto"/>
        <w:ind w:firstLine="540"/>
        <w:jc w:val="both"/>
        <w:rPr>
          <w:rFonts w:ascii="Times New Roman" w:hAnsi="Times New Roman" w:cs="Times New Roman"/>
        </w:rPr>
      </w:pPr>
    </w:p>
    <w:p w:rsidR="006E1A45" w:rsidRPr="00B2253E" w:rsidP="006E1A45">
      <w:pPr>
        <w:spacing w:line="360" w:lineRule="auto"/>
        <w:jc w:val="both"/>
        <w:rPr>
          <w:rFonts w:ascii="Times New Roman" w:hAnsi="Times New Roman" w:cs="Times New Roman"/>
        </w:rPr>
      </w:pPr>
      <w:r w:rsidRPr="00B2253E" w:rsidR="0096153E">
        <w:rPr>
          <w:rFonts w:ascii="Times New Roman" w:hAnsi="Times New Roman" w:cs="Times New Roman"/>
        </w:rPr>
        <w:t xml:space="preserve">K bodu </w:t>
      </w:r>
      <w:r w:rsidRPr="00B2253E" w:rsidR="00977C67">
        <w:rPr>
          <w:rFonts w:ascii="Times New Roman" w:hAnsi="Times New Roman" w:cs="Times New Roman"/>
        </w:rPr>
        <w:t>2</w:t>
      </w:r>
      <w:r w:rsidRPr="00B2253E" w:rsidR="00EB319B">
        <w:rPr>
          <w:rFonts w:ascii="Times New Roman" w:hAnsi="Times New Roman" w:cs="Times New Roman"/>
        </w:rPr>
        <w:t>1</w:t>
      </w:r>
    </w:p>
    <w:p w:rsidR="006E1A45" w:rsidRPr="00B2253E" w:rsidP="006E1A45">
      <w:pPr>
        <w:spacing w:line="360" w:lineRule="auto"/>
        <w:ind w:firstLine="540"/>
        <w:jc w:val="both"/>
        <w:rPr>
          <w:rFonts w:ascii="Times New Roman" w:hAnsi="Times New Roman" w:cs="Times New Roman"/>
        </w:rPr>
      </w:pPr>
      <w:r w:rsidRPr="00B2253E">
        <w:rPr>
          <w:rFonts w:ascii="Times New Roman" w:hAnsi="Times New Roman" w:cs="Times New Roman"/>
        </w:rPr>
        <w:t>Splnomocňovacie ustanovenie na vydanie vyhlášky o podrobnostiach na požiadavky na prírodné liečivé vody.</w:t>
      </w:r>
    </w:p>
    <w:p w:rsidR="00977C67" w:rsidRPr="00B2253E" w:rsidP="006E1A45">
      <w:pPr>
        <w:spacing w:line="360" w:lineRule="auto"/>
        <w:ind w:firstLine="540"/>
        <w:jc w:val="both"/>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77C67">
        <w:rPr>
          <w:rFonts w:ascii="Times New Roman" w:hAnsi="Times New Roman" w:cs="Times New Roman"/>
        </w:rPr>
        <w:t>2</w:t>
      </w:r>
      <w:r w:rsidRPr="00B2253E" w:rsidR="00EB319B">
        <w:rPr>
          <w:rFonts w:ascii="Times New Roman" w:hAnsi="Times New Roman" w:cs="Times New Roman"/>
        </w:rPr>
        <w:t>2</w:t>
      </w:r>
    </w:p>
    <w:p w:rsidR="005F6066" w:rsidRPr="00B2253E">
      <w:pPr>
        <w:pStyle w:val="BodyTextIndent3"/>
        <w:jc w:val="both"/>
        <w:rPr>
          <w:rFonts w:ascii="Times New Roman" w:hAnsi="Times New Roman" w:cs="Times New Roman"/>
        </w:rPr>
      </w:pPr>
      <w:r w:rsidRPr="00B2253E">
        <w:rPr>
          <w:rFonts w:ascii="Times New Roman" w:hAnsi="Times New Roman" w:cs="Times New Roman"/>
        </w:rPr>
        <w:t>Žiadateľ o registráciu lieku bude môcť mať trvalý pobyt alebo sídlo nielen v Slovenskej republike ale aj v členskom štáte Európskej únie.</w:t>
      </w:r>
    </w:p>
    <w:p w:rsidR="006E1A45"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96153E">
        <w:rPr>
          <w:rFonts w:ascii="Times New Roman" w:hAnsi="Times New Roman" w:cs="Times New Roman"/>
        </w:rPr>
        <w:t>K bodu 2</w:t>
      </w:r>
      <w:r w:rsidRPr="00B2253E" w:rsidR="00EB319B">
        <w:rPr>
          <w:rFonts w:ascii="Times New Roman" w:hAnsi="Times New Roman" w:cs="Times New Roman"/>
        </w:rPr>
        <w:t>3</w:t>
      </w:r>
    </w:p>
    <w:p w:rsidR="006E1A45" w:rsidRPr="00B2253E" w:rsidP="006E1A45">
      <w:pPr>
        <w:spacing w:line="360" w:lineRule="auto"/>
        <w:ind w:firstLine="540"/>
        <w:jc w:val="both"/>
        <w:rPr>
          <w:rFonts w:ascii="Times New Roman" w:hAnsi="Times New Roman" w:cs="Times New Roman"/>
        </w:rPr>
      </w:pPr>
      <w:r w:rsidRPr="00B2253E">
        <w:rPr>
          <w:rFonts w:ascii="Times New Roman" w:hAnsi="Times New Roman" w:cs="Times New Roman"/>
        </w:rPr>
        <w:t>Uložená povinnosť pre štátny ústav, ak zistí, že liek, ktorý je predmetom žiadosti o registráciu je už zaregistrovaný v inom členskom štáte, aby si vyžiadal hodnotiacu správu od členského štátu, ktorý už liek zaregistroval.</w:t>
      </w:r>
    </w:p>
    <w:p w:rsidR="006E1A45" w:rsidRPr="00B2253E" w:rsidP="006E1A45">
      <w:pPr>
        <w:spacing w:line="360" w:lineRule="auto"/>
        <w:ind w:firstLine="540"/>
        <w:jc w:val="both"/>
        <w:rPr>
          <w:rFonts w:ascii="Times New Roman" w:hAnsi="Times New Roman" w:cs="Times New Roman"/>
        </w:rPr>
      </w:pPr>
    </w:p>
    <w:p w:rsidR="00FF773F" w:rsidRPr="00B2253E" w:rsidP="00FF773F">
      <w:pPr>
        <w:spacing w:line="360" w:lineRule="auto"/>
        <w:jc w:val="both"/>
        <w:rPr>
          <w:rFonts w:ascii="Times New Roman" w:hAnsi="Times New Roman" w:cs="Times New Roman"/>
        </w:rPr>
      </w:pPr>
      <w:r w:rsidRPr="00B2253E" w:rsidR="0096153E">
        <w:rPr>
          <w:rFonts w:ascii="Times New Roman" w:hAnsi="Times New Roman" w:cs="Times New Roman"/>
        </w:rPr>
        <w:t>K bodu 2</w:t>
      </w:r>
      <w:r w:rsidRPr="00B2253E" w:rsidR="00EB319B">
        <w:rPr>
          <w:rFonts w:ascii="Times New Roman" w:hAnsi="Times New Roman" w:cs="Times New Roman"/>
        </w:rPr>
        <w:t>4</w:t>
      </w:r>
    </w:p>
    <w:p w:rsidR="00FF773F" w:rsidRPr="00B2253E" w:rsidP="00FF773F">
      <w:pPr>
        <w:spacing w:line="360" w:lineRule="auto"/>
        <w:ind w:firstLine="540"/>
        <w:jc w:val="both"/>
        <w:rPr>
          <w:rFonts w:ascii="Times New Roman" w:hAnsi="Times New Roman" w:cs="Times New Roman"/>
        </w:rPr>
      </w:pPr>
      <w:r w:rsidRPr="00B2253E">
        <w:rPr>
          <w:rFonts w:ascii="Times New Roman" w:hAnsi="Times New Roman" w:cs="Times New Roman"/>
        </w:rPr>
        <w:t xml:space="preserve">Obdobne ako v bode </w:t>
      </w:r>
      <w:r w:rsidRPr="00B2253E" w:rsidR="00977C67">
        <w:rPr>
          <w:rFonts w:ascii="Times New Roman" w:hAnsi="Times New Roman" w:cs="Times New Roman"/>
        </w:rPr>
        <w:t>2</w:t>
      </w:r>
      <w:r w:rsidRPr="00B2253E">
        <w:rPr>
          <w:rFonts w:ascii="Times New Roman" w:hAnsi="Times New Roman" w:cs="Times New Roman"/>
        </w:rPr>
        <w:t>1, v snahe zamedziť v členskom štáte duplicitné posudzovanie žiadosti o registráciu rovnakého lieku sa v prípade posudzovania žiadosti o registráciu lieku v inom členskom štáte pozastavuje posudzovanie žiadosti v Slovenskej republike až do dňa doručenia hodnotiacej správy.</w:t>
      </w:r>
    </w:p>
    <w:p w:rsidR="00FF773F" w:rsidRPr="00B2253E" w:rsidP="00FF773F">
      <w:pPr>
        <w:spacing w:line="360" w:lineRule="auto"/>
        <w:ind w:firstLine="540"/>
        <w:jc w:val="both"/>
        <w:rPr>
          <w:rFonts w:ascii="Times New Roman" w:hAnsi="Times New Roman" w:cs="Times New Roman"/>
        </w:rPr>
      </w:pPr>
    </w:p>
    <w:p w:rsidR="00FF773F" w:rsidRPr="00B2253E" w:rsidP="00FF773F">
      <w:pPr>
        <w:spacing w:line="360" w:lineRule="auto"/>
        <w:jc w:val="both"/>
        <w:rPr>
          <w:rFonts w:ascii="Times New Roman" w:hAnsi="Times New Roman" w:cs="Times New Roman"/>
        </w:rPr>
      </w:pPr>
      <w:r w:rsidRPr="00B2253E" w:rsidR="0096153E">
        <w:rPr>
          <w:rFonts w:ascii="Times New Roman" w:hAnsi="Times New Roman" w:cs="Times New Roman"/>
        </w:rPr>
        <w:t>K bodu 2</w:t>
      </w:r>
      <w:r w:rsidRPr="00B2253E" w:rsidR="00EB319B">
        <w:rPr>
          <w:rFonts w:ascii="Times New Roman" w:hAnsi="Times New Roman" w:cs="Times New Roman"/>
        </w:rPr>
        <w:t>5</w:t>
      </w:r>
    </w:p>
    <w:p w:rsidR="00FF773F" w:rsidRPr="00B2253E" w:rsidP="00FF773F">
      <w:pPr>
        <w:spacing w:line="360" w:lineRule="auto"/>
        <w:ind w:firstLine="540"/>
        <w:jc w:val="both"/>
        <w:rPr>
          <w:rFonts w:ascii="Times New Roman" w:hAnsi="Times New Roman" w:cs="Times New Roman"/>
        </w:rPr>
      </w:pPr>
      <w:r w:rsidRPr="00B2253E">
        <w:rPr>
          <w:rFonts w:ascii="Times New Roman" w:hAnsi="Times New Roman" w:cs="Times New Roman"/>
        </w:rPr>
        <w:t>Ukladá sa štátnemu ústavu lehota na vydanie rozhodnu</w:t>
      </w:r>
      <w:r w:rsidRPr="00B2253E">
        <w:rPr>
          <w:rFonts w:ascii="Times New Roman" w:hAnsi="Times New Roman" w:cs="Times New Roman"/>
        </w:rPr>
        <w:t xml:space="preserve">tia o registrácii lieku, ak ide o liek uvedený v bode </w:t>
      </w:r>
      <w:r w:rsidRPr="00B2253E" w:rsidR="00977C67">
        <w:rPr>
          <w:rFonts w:ascii="Times New Roman" w:hAnsi="Times New Roman" w:cs="Times New Roman"/>
        </w:rPr>
        <w:t>2</w:t>
      </w:r>
      <w:r w:rsidRPr="00B2253E">
        <w:rPr>
          <w:rFonts w:ascii="Times New Roman" w:hAnsi="Times New Roman" w:cs="Times New Roman"/>
        </w:rPr>
        <w:t>1 alebo 2</w:t>
      </w:r>
      <w:r w:rsidRPr="00B2253E" w:rsidR="00977C67">
        <w:rPr>
          <w:rFonts w:ascii="Times New Roman" w:hAnsi="Times New Roman" w:cs="Times New Roman"/>
        </w:rPr>
        <w:t>4</w:t>
      </w:r>
      <w:r w:rsidRPr="00B2253E">
        <w:rPr>
          <w:rFonts w:ascii="Times New Roman" w:hAnsi="Times New Roman" w:cs="Times New Roman"/>
        </w:rPr>
        <w:t>.</w:t>
      </w:r>
    </w:p>
    <w:p w:rsidR="00FF773F" w:rsidRPr="00B2253E" w:rsidP="00EB319B">
      <w:pPr>
        <w:spacing w:line="360" w:lineRule="auto"/>
        <w:jc w:val="both"/>
        <w:rPr>
          <w:rFonts w:ascii="Times New Roman" w:hAnsi="Times New Roman" w:cs="Times New Roman"/>
        </w:rPr>
      </w:pPr>
    </w:p>
    <w:p w:rsidR="00EB319B" w:rsidRPr="00B2253E" w:rsidP="00EB319B">
      <w:pPr>
        <w:spacing w:line="360" w:lineRule="auto"/>
        <w:jc w:val="both"/>
        <w:rPr>
          <w:rFonts w:ascii="Times New Roman" w:hAnsi="Times New Roman" w:cs="Times New Roman"/>
        </w:rPr>
      </w:pPr>
      <w:r w:rsidRPr="00B2253E">
        <w:rPr>
          <w:rFonts w:ascii="Times New Roman" w:hAnsi="Times New Roman" w:cs="Times New Roman"/>
        </w:rPr>
        <w:t>K bodu 26</w:t>
      </w:r>
    </w:p>
    <w:p w:rsidR="00EB319B" w:rsidRPr="00B2253E" w:rsidP="00EB319B">
      <w:pPr>
        <w:spacing w:line="360" w:lineRule="auto"/>
        <w:ind w:firstLine="540"/>
        <w:jc w:val="both"/>
        <w:rPr>
          <w:rFonts w:ascii="Times New Roman" w:hAnsi="Times New Roman" w:cs="Times New Roman"/>
        </w:rPr>
      </w:pPr>
      <w:r w:rsidRPr="00B2253E">
        <w:rPr>
          <w:rFonts w:ascii="Times New Roman" w:hAnsi="Times New Roman" w:cs="Times New Roman"/>
        </w:rPr>
        <w:t xml:space="preserve">Usmerňuje sa postup vykonávania zmien v rozhodnutiach o registrácii lieku </w:t>
      </w:r>
      <w:r w:rsidRPr="00B2253E" w:rsidR="001F12F2">
        <w:rPr>
          <w:rFonts w:ascii="Times New Roman" w:hAnsi="Times New Roman" w:cs="Times New Roman"/>
        </w:rPr>
        <w:t>vydaných postupom vzájomného uznanie registrácie medzi členskými štátmi.</w:t>
      </w:r>
    </w:p>
    <w:p w:rsidR="001F12F2" w:rsidRPr="00B2253E" w:rsidP="00EB319B">
      <w:pPr>
        <w:spacing w:line="360" w:lineRule="auto"/>
        <w:ind w:firstLine="540"/>
        <w:jc w:val="both"/>
        <w:rPr>
          <w:rFonts w:ascii="Times New Roman" w:hAnsi="Times New Roman" w:cs="Times New Roman"/>
        </w:rPr>
      </w:pPr>
    </w:p>
    <w:p w:rsidR="00FF773F" w:rsidRPr="00B2253E" w:rsidP="00FF773F">
      <w:pPr>
        <w:spacing w:line="360" w:lineRule="auto"/>
        <w:jc w:val="both"/>
        <w:rPr>
          <w:rFonts w:ascii="Times New Roman" w:hAnsi="Times New Roman" w:cs="Times New Roman"/>
        </w:rPr>
      </w:pPr>
      <w:r w:rsidRPr="00B2253E" w:rsidR="0096153E">
        <w:rPr>
          <w:rFonts w:ascii="Times New Roman" w:hAnsi="Times New Roman" w:cs="Times New Roman"/>
        </w:rPr>
        <w:t>K bodu 2</w:t>
      </w:r>
      <w:r w:rsidRPr="00B2253E" w:rsidR="001F12F2">
        <w:rPr>
          <w:rFonts w:ascii="Times New Roman" w:hAnsi="Times New Roman" w:cs="Times New Roman"/>
        </w:rPr>
        <w:t>7</w:t>
      </w:r>
    </w:p>
    <w:p w:rsidR="00FF773F" w:rsidRPr="00B2253E" w:rsidP="00FF773F">
      <w:pPr>
        <w:spacing w:line="360" w:lineRule="auto"/>
        <w:ind w:firstLine="540"/>
        <w:jc w:val="both"/>
        <w:rPr>
          <w:rFonts w:ascii="Times New Roman" w:hAnsi="Times New Roman" w:cs="Times New Roman"/>
        </w:rPr>
      </w:pPr>
      <w:r w:rsidRPr="00B2253E" w:rsidR="00776245">
        <w:rPr>
          <w:rFonts w:ascii="Times New Roman" w:hAnsi="Times New Roman" w:cs="Times New Roman"/>
        </w:rPr>
        <w:t>Vzájomné uznanie registrácie lieku medzi členskými štátmi podľa § 22a sa vzťahuje nielen na humánne lieky ale aj na veterinárne lieky, preto je potrebné doplniť text § 22a ods. 1 o odkaz na smernicu EÚ č. 2001/82/ES o právnych predpisoch Spoločenstva týkajúcich sa liekov na veterinárne použitie.</w:t>
      </w:r>
    </w:p>
    <w:p w:rsidR="00776245" w:rsidRPr="00B2253E">
      <w:pPr>
        <w:spacing w:line="360" w:lineRule="auto"/>
        <w:rPr>
          <w:rFonts w:ascii="Times New Roman" w:hAnsi="Times New Roman" w:cs="Times New Roman"/>
        </w:rPr>
      </w:pPr>
    </w:p>
    <w:p w:rsidR="00776245" w:rsidRPr="00B2253E">
      <w:pPr>
        <w:spacing w:line="360" w:lineRule="auto"/>
        <w:rPr>
          <w:rFonts w:ascii="Times New Roman" w:hAnsi="Times New Roman" w:cs="Times New Roman"/>
        </w:rPr>
      </w:pPr>
      <w:r w:rsidRPr="00B2253E" w:rsidR="0096153E">
        <w:rPr>
          <w:rFonts w:ascii="Times New Roman" w:hAnsi="Times New Roman" w:cs="Times New Roman"/>
        </w:rPr>
        <w:t>K bodu 2</w:t>
      </w:r>
      <w:r w:rsidRPr="00B2253E" w:rsidR="001F12F2">
        <w:rPr>
          <w:rFonts w:ascii="Times New Roman" w:hAnsi="Times New Roman" w:cs="Times New Roman"/>
        </w:rPr>
        <w:t>8</w:t>
      </w:r>
    </w:p>
    <w:p w:rsidR="00776245" w:rsidRPr="00B2253E" w:rsidP="00776245">
      <w:pPr>
        <w:spacing w:line="360" w:lineRule="auto"/>
        <w:ind w:firstLine="540"/>
        <w:jc w:val="both"/>
        <w:rPr>
          <w:rFonts w:ascii="Times New Roman" w:hAnsi="Times New Roman" w:cs="Times New Roman"/>
        </w:rPr>
      </w:pPr>
      <w:r w:rsidRPr="00B2253E">
        <w:rPr>
          <w:rFonts w:ascii="Times New Roman" w:hAnsi="Times New Roman" w:cs="Times New Roman"/>
        </w:rPr>
        <w:t>Dopĺňa sa okruh sporných otázok pri vzájomnom uznávaní registrácie liekov o špecifickú oblasť veterinárnych liekov.</w:t>
      </w:r>
    </w:p>
    <w:p w:rsidR="00776245" w:rsidRPr="00B2253E">
      <w:pPr>
        <w:spacing w:line="360" w:lineRule="auto"/>
        <w:rPr>
          <w:rFonts w:ascii="Times New Roman" w:hAnsi="Times New Roman" w:cs="Times New Roman"/>
        </w:rPr>
      </w:pPr>
    </w:p>
    <w:p w:rsidR="00776245" w:rsidRPr="00B2253E">
      <w:pPr>
        <w:spacing w:line="360" w:lineRule="auto"/>
        <w:rPr>
          <w:rFonts w:ascii="Times New Roman" w:hAnsi="Times New Roman" w:cs="Times New Roman"/>
        </w:rPr>
      </w:pPr>
      <w:r w:rsidRPr="00B2253E" w:rsidR="0096153E">
        <w:rPr>
          <w:rFonts w:ascii="Times New Roman" w:hAnsi="Times New Roman" w:cs="Times New Roman"/>
        </w:rPr>
        <w:t xml:space="preserve">K bodu </w:t>
      </w:r>
      <w:r w:rsidRPr="00B2253E" w:rsidR="001F12F2">
        <w:rPr>
          <w:rFonts w:ascii="Times New Roman" w:hAnsi="Times New Roman" w:cs="Times New Roman"/>
        </w:rPr>
        <w:t>29</w:t>
      </w:r>
    </w:p>
    <w:p w:rsidR="00776245" w:rsidRPr="00B2253E" w:rsidP="00776245">
      <w:pPr>
        <w:spacing w:line="360" w:lineRule="auto"/>
        <w:ind w:firstLine="540"/>
        <w:jc w:val="both"/>
        <w:rPr>
          <w:rFonts w:ascii="Times New Roman" w:hAnsi="Times New Roman" w:cs="Times New Roman"/>
        </w:rPr>
      </w:pPr>
      <w:r w:rsidRPr="00B2253E">
        <w:rPr>
          <w:rFonts w:ascii="Times New Roman" w:hAnsi="Times New Roman" w:cs="Times New Roman"/>
        </w:rPr>
        <w:t>Dopĺňa sa dokumentácia, ktorú  predkladá štátny ústav agentúre pri riešení sporných otázok pri vz</w:t>
      </w:r>
      <w:r w:rsidRPr="00B2253E">
        <w:rPr>
          <w:rFonts w:ascii="Times New Roman" w:hAnsi="Times New Roman" w:cs="Times New Roman"/>
        </w:rPr>
        <w:t>ájomnom uznávaní registrácie liekov.</w:t>
      </w:r>
    </w:p>
    <w:p w:rsidR="00776245" w:rsidRPr="00B2253E" w:rsidP="00776245">
      <w:pPr>
        <w:spacing w:line="360" w:lineRule="auto"/>
        <w:jc w:val="both"/>
        <w:rPr>
          <w:rFonts w:ascii="Times New Roman" w:hAnsi="Times New Roman" w:cs="Times New Roman"/>
        </w:rPr>
      </w:pPr>
    </w:p>
    <w:p w:rsidR="00776245" w:rsidRPr="00B2253E" w:rsidP="00776245">
      <w:pPr>
        <w:spacing w:line="360" w:lineRule="auto"/>
        <w:rPr>
          <w:rFonts w:ascii="Times New Roman" w:hAnsi="Times New Roman" w:cs="Times New Roman"/>
        </w:rPr>
      </w:pPr>
      <w:r w:rsidRPr="00B2253E" w:rsidR="0096153E">
        <w:rPr>
          <w:rFonts w:ascii="Times New Roman" w:hAnsi="Times New Roman" w:cs="Times New Roman"/>
        </w:rPr>
        <w:t xml:space="preserve">K bodu </w:t>
      </w:r>
      <w:r w:rsidRPr="00B2253E" w:rsidR="00977C67">
        <w:rPr>
          <w:rFonts w:ascii="Times New Roman" w:hAnsi="Times New Roman" w:cs="Times New Roman"/>
        </w:rPr>
        <w:t>3</w:t>
      </w:r>
      <w:r w:rsidRPr="00B2253E" w:rsidR="001F12F2">
        <w:rPr>
          <w:rFonts w:ascii="Times New Roman" w:hAnsi="Times New Roman" w:cs="Times New Roman"/>
        </w:rPr>
        <w:t>0</w:t>
      </w:r>
    </w:p>
    <w:p w:rsidR="00776245" w:rsidRPr="00B2253E" w:rsidP="00776245">
      <w:pPr>
        <w:spacing w:line="360" w:lineRule="auto"/>
        <w:ind w:firstLine="540"/>
        <w:rPr>
          <w:rFonts w:ascii="Times New Roman" w:hAnsi="Times New Roman" w:cs="Times New Roman"/>
        </w:rPr>
      </w:pPr>
      <w:r w:rsidRPr="00B2253E">
        <w:rPr>
          <w:rFonts w:ascii="Times New Roman" w:hAnsi="Times New Roman" w:cs="Times New Roman"/>
        </w:rPr>
        <w:t>Požiadavka je v súlade so smernicami 2001/82/ES a 2001/83/ES.</w:t>
      </w:r>
    </w:p>
    <w:p w:rsidR="00776245" w:rsidRPr="00B2253E" w:rsidP="00776245">
      <w:pPr>
        <w:spacing w:line="360" w:lineRule="auto"/>
        <w:jc w:val="both"/>
        <w:rPr>
          <w:rFonts w:ascii="Times New Roman" w:hAnsi="Times New Roman" w:cs="Times New Roman"/>
        </w:rPr>
      </w:pPr>
    </w:p>
    <w:p w:rsidR="00B2253E" w:rsidRPr="00B2253E" w:rsidP="00776245">
      <w:pPr>
        <w:spacing w:line="360" w:lineRule="auto"/>
        <w:jc w:val="both"/>
        <w:rPr>
          <w:rFonts w:ascii="Times New Roman" w:hAnsi="Times New Roman" w:cs="Times New Roman"/>
        </w:rPr>
      </w:pPr>
    </w:p>
    <w:p w:rsidR="005F6066" w:rsidRPr="00B2253E">
      <w:pPr>
        <w:spacing w:line="360" w:lineRule="auto"/>
        <w:rPr>
          <w:rFonts w:ascii="Times New Roman" w:hAnsi="Times New Roman" w:cs="Times New Roman"/>
        </w:rPr>
      </w:pPr>
      <w:r w:rsidRPr="00B2253E" w:rsidR="00F933FD">
        <w:rPr>
          <w:rFonts w:ascii="Times New Roman" w:hAnsi="Times New Roman" w:cs="Times New Roman"/>
        </w:rPr>
        <w:t xml:space="preserve">K bodom </w:t>
      </w:r>
      <w:r w:rsidRPr="00B2253E" w:rsidR="00977C67">
        <w:rPr>
          <w:rFonts w:ascii="Times New Roman" w:hAnsi="Times New Roman" w:cs="Times New Roman"/>
        </w:rPr>
        <w:t>3</w:t>
      </w:r>
      <w:r w:rsidRPr="00B2253E" w:rsidR="001F12F2">
        <w:rPr>
          <w:rFonts w:ascii="Times New Roman" w:hAnsi="Times New Roman" w:cs="Times New Roman"/>
        </w:rPr>
        <w:t>1</w:t>
      </w:r>
      <w:r w:rsidRPr="00B2253E">
        <w:rPr>
          <w:rFonts w:ascii="Times New Roman" w:hAnsi="Times New Roman" w:cs="Times New Roman"/>
        </w:rPr>
        <w:t xml:space="preserve">, </w:t>
      </w:r>
      <w:r w:rsidRPr="00B2253E" w:rsidR="00C80AA7">
        <w:rPr>
          <w:rFonts w:ascii="Times New Roman" w:hAnsi="Times New Roman" w:cs="Times New Roman"/>
        </w:rPr>
        <w:t>3</w:t>
      </w:r>
      <w:r w:rsidRPr="00B2253E" w:rsidR="001F12F2">
        <w:rPr>
          <w:rFonts w:ascii="Times New Roman" w:hAnsi="Times New Roman" w:cs="Times New Roman"/>
        </w:rPr>
        <w:t>5</w:t>
      </w:r>
      <w:r w:rsidRPr="00B2253E" w:rsidR="00842701">
        <w:rPr>
          <w:rFonts w:ascii="Times New Roman" w:hAnsi="Times New Roman" w:cs="Times New Roman"/>
        </w:rPr>
        <w:t xml:space="preserve">, </w:t>
      </w:r>
      <w:r w:rsidRPr="00B2253E" w:rsidR="001F12F2">
        <w:rPr>
          <w:rFonts w:ascii="Times New Roman" w:hAnsi="Times New Roman" w:cs="Times New Roman"/>
        </w:rPr>
        <w:t>39</w:t>
      </w:r>
      <w:r w:rsidRPr="00B2253E" w:rsidR="00F933FD">
        <w:rPr>
          <w:rFonts w:ascii="Times New Roman" w:hAnsi="Times New Roman" w:cs="Times New Roman"/>
        </w:rPr>
        <w:t xml:space="preserve"> </w:t>
      </w:r>
      <w:r w:rsidRPr="00B2253E" w:rsidR="00842701">
        <w:rPr>
          <w:rFonts w:ascii="Times New Roman" w:hAnsi="Times New Roman" w:cs="Times New Roman"/>
        </w:rPr>
        <w:t>a 4</w:t>
      </w:r>
      <w:r w:rsidRPr="00B2253E" w:rsidR="001F12F2">
        <w:rPr>
          <w:rFonts w:ascii="Times New Roman" w:hAnsi="Times New Roman" w:cs="Times New Roman"/>
        </w:rPr>
        <w:t>1</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Držiteľ rozhodnutia o registrácii lieku alebo výrobca zdravotníckej osoby alebo nimi splnomocnené osoby budú môcť dodávať registrované lieky alebo certifikované zdravotnícke pomôcky priamo poskytovateľom </w:t>
      </w:r>
      <w:r w:rsidRPr="00B2253E" w:rsidR="00F933FD">
        <w:rPr>
          <w:rFonts w:ascii="Times New Roman" w:hAnsi="Times New Roman" w:cs="Times New Roman"/>
        </w:rPr>
        <w:t>lekárenskej</w:t>
      </w:r>
      <w:r w:rsidRPr="00B2253E">
        <w:rPr>
          <w:rFonts w:ascii="Times New Roman" w:hAnsi="Times New Roman" w:cs="Times New Roman"/>
        </w:rPr>
        <w:t xml:space="preserve"> starostlivosti </w:t>
      </w:r>
      <w:r w:rsidRPr="00B2253E" w:rsidR="00F933FD">
        <w:rPr>
          <w:rFonts w:ascii="Times New Roman" w:hAnsi="Times New Roman" w:cs="Times New Roman"/>
        </w:rPr>
        <w:t xml:space="preserve">a zdravotným poisťovniam </w:t>
      </w:r>
      <w:r w:rsidRPr="00B2253E">
        <w:rPr>
          <w:rFonts w:ascii="Times New Roman" w:hAnsi="Times New Roman" w:cs="Times New Roman"/>
        </w:rPr>
        <w:t>bez použitia medzičlánku – veľkodistributéra, ak dodržia požiadavky správnej veľkodistribučnej praxe.</w:t>
      </w:r>
    </w:p>
    <w:p w:rsidR="005F6066"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9446B6" w:rsidRPr="00B2253E">
      <w:pPr>
        <w:spacing w:line="360" w:lineRule="auto"/>
        <w:rPr>
          <w:rFonts w:ascii="Times New Roman" w:hAnsi="Times New Roman" w:cs="Times New Roman"/>
        </w:rPr>
      </w:pPr>
      <w:r w:rsidRPr="00B2253E">
        <w:rPr>
          <w:rFonts w:ascii="Times New Roman" w:hAnsi="Times New Roman" w:cs="Times New Roman"/>
        </w:rPr>
        <w:t>K bodu 3</w:t>
      </w:r>
      <w:r w:rsidRPr="00B2253E" w:rsidR="001F12F2">
        <w:rPr>
          <w:rFonts w:ascii="Times New Roman" w:hAnsi="Times New Roman" w:cs="Times New Roman"/>
        </w:rPr>
        <w:t>2</w:t>
      </w:r>
    </w:p>
    <w:p w:rsidR="009446B6" w:rsidRPr="00B2253E" w:rsidP="009446B6">
      <w:pPr>
        <w:spacing w:line="360" w:lineRule="auto"/>
        <w:ind w:firstLine="540"/>
        <w:jc w:val="both"/>
        <w:rPr>
          <w:rFonts w:ascii="Times New Roman" w:hAnsi="Times New Roman" w:cs="Times New Roman"/>
        </w:rPr>
      </w:pPr>
      <w:r w:rsidRPr="00B2253E">
        <w:rPr>
          <w:rFonts w:ascii="Times New Roman" w:hAnsi="Times New Roman" w:cs="Times New Roman"/>
        </w:rPr>
        <w:t>Lieky určené pre ozbrojené zbory sa vnútornom obale a vonkajšom obale označujú slovami „Len pre ozbrojené sily a ozbrojené zbory“.</w:t>
      </w:r>
    </w:p>
    <w:p w:rsidR="001F12F2" w:rsidRPr="00B2253E" w:rsidP="00F933FD">
      <w:pPr>
        <w:spacing w:line="360" w:lineRule="auto"/>
        <w:rPr>
          <w:rFonts w:ascii="Times New Roman" w:hAnsi="Times New Roman" w:cs="Times New Roman"/>
        </w:rPr>
      </w:pPr>
    </w:p>
    <w:p w:rsidR="00F933FD" w:rsidRPr="00B2253E" w:rsidP="00F933FD">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842701">
        <w:rPr>
          <w:rFonts w:ascii="Times New Roman" w:hAnsi="Times New Roman" w:cs="Times New Roman"/>
        </w:rPr>
        <w:t>3</w:t>
      </w:r>
      <w:r w:rsidRPr="00B2253E" w:rsidR="001F12F2">
        <w:rPr>
          <w:rFonts w:ascii="Times New Roman" w:hAnsi="Times New Roman" w:cs="Times New Roman"/>
        </w:rPr>
        <w:t>3</w:t>
      </w:r>
      <w:r w:rsidRPr="00B2253E">
        <w:rPr>
          <w:rFonts w:ascii="Times New Roman" w:hAnsi="Times New Roman" w:cs="Times New Roman"/>
        </w:rPr>
        <w:t xml:space="preserve"> a </w:t>
      </w:r>
      <w:r w:rsidRPr="00B2253E" w:rsidR="0096153E">
        <w:rPr>
          <w:rFonts w:ascii="Times New Roman" w:hAnsi="Times New Roman" w:cs="Times New Roman"/>
        </w:rPr>
        <w:t>3</w:t>
      </w:r>
      <w:r w:rsidRPr="00B2253E" w:rsidR="001F12F2">
        <w:rPr>
          <w:rFonts w:ascii="Times New Roman" w:hAnsi="Times New Roman" w:cs="Times New Roman"/>
        </w:rPr>
        <w:t>4</w:t>
      </w:r>
    </w:p>
    <w:p w:rsidR="00F933FD" w:rsidRPr="00B2253E" w:rsidP="00F933FD">
      <w:pPr>
        <w:spacing w:line="360" w:lineRule="auto"/>
        <w:ind w:firstLine="540"/>
        <w:jc w:val="both"/>
        <w:rPr>
          <w:rFonts w:ascii="Times New Roman" w:hAnsi="Times New Roman" w:cs="Times New Roman"/>
        </w:rPr>
      </w:pPr>
      <w:r w:rsidRPr="00B2253E">
        <w:rPr>
          <w:rFonts w:ascii="Times New Roman" w:hAnsi="Times New Roman" w:cs="Times New Roman"/>
        </w:rPr>
        <w:t>Prírodné liečivé vody sú oslobodené od balenia do vonkajšieho obalu. Písomná informácia pre používateľov môže byť súčasťou označovania vnútorného obalu.</w:t>
      </w:r>
    </w:p>
    <w:p w:rsidR="00F933FD" w:rsidRPr="00B2253E" w:rsidP="00F933FD">
      <w:pPr>
        <w:spacing w:line="360" w:lineRule="auto"/>
        <w:ind w:firstLine="540"/>
        <w:rPr>
          <w:rFonts w:ascii="Times New Roman" w:hAnsi="Times New Roman" w:cs="Times New Roman"/>
        </w:rPr>
      </w:pPr>
    </w:p>
    <w:p w:rsidR="00060551" w:rsidRPr="00B2253E" w:rsidP="00060551">
      <w:pPr>
        <w:spacing w:line="360" w:lineRule="auto"/>
        <w:rPr>
          <w:rFonts w:ascii="Times New Roman" w:hAnsi="Times New Roman" w:cs="Times New Roman"/>
        </w:rPr>
      </w:pPr>
      <w:r w:rsidRPr="00B2253E">
        <w:rPr>
          <w:rFonts w:ascii="Times New Roman" w:hAnsi="Times New Roman" w:cs="Times New Roman"/>
        </w:rPr>
        <w:t>K bodu 3</w:t>
      </w:r>
      <w:r w:rsidRPr="00B2253E" w:rsidR="001F12F2">
        <w:rPr>
          <w:rFonts w:ascii="Times New Roman" w:hAnsi="Times New Roman" w:cs="Times New Roman"/>
        </w:rPr>
        <w:t>6</w:t>
      </w:r>
    </w:p>
    <w:p w:rsidR="00060551" w:rsidRPr="00B2253E" w:rsidP="00842701">
      <w:pPr>
        <w:spacing w:line="360" w:lineRule="auto"/>
        <w:ind w:firstLine="540"/>
        <w:jc w:val="both"/>
        <w:rPr>
          <w:rFonts w:ascii="Times New Roman" w:hAnsi="Times New Roman" w:cs="Times New Roman"/>
        </w:rPr>
      </w:pPr>
      <w:r w:rsidRPr="00B2253E">
        <w:rPr>
          <w:rFonts w:ascii="Times New Roman" w:hAnsi="Times New Roman" w:cs="Times New Roman"/>
        </w:rPr>
        <w:t>Zosúladenie terminológie špecializačných odborov s novoprijatým nariadením vlády o odbornej spôsobilosti pracovníkov v zdravotníctve.</w:t>
      </w:r>
    </w:p>
    <w:p w:rsidR="00060551" w:rsidRPr="00B2253E" w:rsidP="00060551">
      <w:pPr>
        <w:spacing w:line="360" w:lineRule="auto"/>
        <w:ind w:firstLine="540"/>
        <w:rPr>
          <w:rFonts w:ascii="Times New Roman" w:hAnsi="Times New Roman" w:cs="Times New Roman"/>
        </w:rPr>
      </w:pPr>
    </w:p>
    <w:p w:rsidR="00B64596" w:rsidRPr="00B2253E" w:rsidP="00B64596">
      <w:pPr>
        <w:spacing w:line="360" w:lineRule="auto"/>
        <w:rPr>
          <w:rFonts w:ascii="Times New Roman" w:hAnsi="Times New Roman" w:cs="Times New Roman"/>
        </w:rPr>
      </w:pPr>
      <w:r w:rsidRPr="00B2253E" w:rsidR="00060551">
        <w:rPr>
          <w:rFonts w:ascii="Times New Roman" w:hAnsi="Times New Roman" w:cs="Times New Roman"/>
        </w:rPr>
        <w:t>K bodu 3</w:t>
      </w:r>
      <w:r w:rsidRPr="00B2253E" w:rsidR="001F12F2">
        <w:rPr>
          <w:rFonts w:ascii="Times New Roman" w:hAnsi="Times New Roman" w:cs="Times New Roman"/>
        </w:rPr>
        <w:t>7</w:t>
      </w:r>
    </w:p>
    <w:p w:rsidR="00F933FD" w:rsidRPr="00B2253E" w:rsidP="00241126">
      <w:pPr>
        <w:spacing w:line="360" w:lineRule="auto"/>
        <w:ind w:firstLine="540"/>
        <w:jc w:val="both"/>
        <w:rPr>
          <w:rFonts w:ascii="Times New Roman" w:hAnsi="Times New Roman" w:cs="Times New Roman"/>
        </w:rPr>
      </w:pPr>
      <w:r w:rsidRPr="00B2253E" w:rsidR="00B64596">
        <w:rPr>
          <w:rFonts w:ascii="Times New Roman" w:hAnsi="Times New Roman" w:cs="Times New Roman"/>
        </w:rPr>
        <w:t>Na vydanie povolenia na výrobu liekov pri rozsahu výroby obmedzenom na plnenie prírodných liečivých vôd sa vyžaduje určenie aspoň jednej osoby zodpovednej za výrobu, zabezpečovanie kvality a registráciu. Ide o menej náročnú výrobu pri porovnaní s inými druhmi výroby liekov.</w:t>
      </w:r>
    </w:p>
    <w:p w:rsidR="00B64596" w:rsidRPr="00B2253E" w:rsidP="00B64596">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B64596">
        <w:rPr>
          <w:rFonts w:ascii="Times New Roman" w:hAnsi="Times New Roman" w:cs="Times New Roman"/>
        </w:rPr>
        <w:t>3</w:t>
      </w:r>
      <w:r w:rsidRPr="00B2253E" w:rsidR="001F12F2">
        <w:rPr>
          <w:rFonts w:ascii="Times New Roman" w:hAnsi="Times New Roman" w:cs="Times New Roman"/>
        </w:rPr>
        <w:t>8</w:t>
      </w:r>
    </w:p>
    <w:p w:rsidR="005F6066" w:rsidRPr="00B2253E">
      <w:pPr>
        <w:pStyle w:val="BodyTextIndent2"/>
        <w:rPr>
          <w:rFonts w:ascii="Times New Roman" w:hAnsi="Times New Roman" w:cs="Times New Roman"/>
        </w:rPr>
      </w:pPr>
      <w:r w:rsidRPr="00B2253E">
        <w:rPr>
          <w:rFonts w:ascii="Times New Roman" w:hAnsi="Times New Roman" w:cs="Times New Roman"/>
        </w:rPr>
        <w:t>Presnejšie sa vymedzujú činnosti zahrňujúce pojem výroba liekov. Za výrobu liekov nemožno považovať činnosti spojené s prípravou liekov, ktorá sa vykonáva v lekárňach.</w:t>
      </w:r>
    </w:p>
    <w:p w:rsidR="005F6066" w:rsidRPr="00B2253E">
      <w:pPr>
        <w:spacing w:line="360" w:lineRule="auto"/>
        <w:rPr>
          <w:rFonts w:ascii="Times New Roman" w:hAnsi="Times New Roman" w:cs="Times New Roman"/>
        </w:rPr>
      </w:pPr>
    </w:p>
    <w:p w:rsidR="00B64596" w:rsidRPr="00B2253E" w:rsidP="00B64596">
      <w:pPr>
        <w:spacing w:line="360" w:lineRule="auto"/>
        <w:rPr>
          <w:rFonts w:ascii="Times New Roman" w:hAnsi="Times New Roman" w:cs="Times New Roman"/>
        </w:rPr>
      </w:pPr>
      <w:r w:rsidRPr="00B2253E" w:rsidR="00060551">
        <w:rPr>
          <w:rFonts w:ascii="Times New Roman" w:hAnsi="Times New Roman" w:cs="Times New Roman"/>
        </w:rPr>
        <w:t xml:space="preserve">K bodu </w:t>
      </w:r>
      <w:r w:rsidRPr="00B2253E" w:rsidR="00842701">
        <w:rPr>
          <w:rFonts w:ascii="Times New Roman" w:hAnsi="Times New Roman" w:cs="Times New Roman"/>
        </w:rPr>
        <w:t>4</w:t>
      </w:r>
      <w:r w:rsidRPr="00B2253E" w:rsidR="001F12F2">
        <w:rPr>
          <w:rFonts w:ascii="Times New Roman" w:hAnsi="Times New Roman" w:cs="Times New Roman"/>
        </w:rPr>
        <w:t>0</w:t>
      </w:r>
    </w:p>
    <w:p w:rsidR="00B64596" w:rsidRPr="00B2253E" w:rsidP="00B64596">
      <w:pPr>
        <w:spacing w:line="360" w:lineRule="auto"/>
        <w:ind w:firstLine="540"/>
        <w:rPr>
          <w:rFonts w:ascii="Times New Roman" w:hAnsi="Times New Roman" w:cs="Times New Roman"/>
        </w:rPr>
      </w:pPr>
      <w:r w:rsidRPr="00B2253E">
        <w:rPr>
          <w:rFonts w:ascii="Times New Roman" w:hAnsi="Times New Roman" w:cs="Times New Roman"/>
        </w:rPr>
        <w:t>Taxatívne sa uvádza výpočet údajov na doklade pri dodávke liekov veľkodistribučnou organizáciou.</w:t>
      </w:r>
    </w:p>
    <w:p w:rsidR="00A87AC4" w:rsidRPr="00B2253E" w:rsidP="00A87AC4">
      <w:pPr>
        <w:spacing w:line="360" w:lineRule="auto"/>
        <w:rPr>
          <w:rFonts w:ascii="Times New Roman" w:hAnsi="Times New Roman" w:cs="Times New Roman"/>
        </w:rPr>
      </w:pPr>
    </w:p>
    <w:p w:rsidR="00A87AC4" w:rsidRPr="00B2253E" w:rsidP="00A87AC4">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842701">
        <w:rPr>
          <w:rFonts w:ascii="Times New Roman" w:hAnsi="Times New Roman" w:cs="Times New Roman"/>
        </w:rPr>
        <w:t>4</w:t>
      </w:r>
      <w:r w:rsidRPr="00B2253E" w:rsidR="001F12F2">
        <w:rPr>
          <w:rFonts w:ascii="Times New Roman" w:hAnsi="Times New Roman" w:cs="Times New Roman"/>
        </w:rPr>
        <w:t>2</w:t>
      </w:r>
      <w:r w:rsidRPr="00B2253E">
        <w:rPr>
          <w:rFonts w:ascii="Times New Roman" w:hAnsi="Times New Roman" w:cs="Times New Roman"/>
        </w:rPr>
        <w:t xml:space="preserve"> a </w:t>
      </w:r>
      <w:r w:rsidRPr="00B2253E" w:rsidR="001F12F2">
        <w:rPr>
          <w:rFonts w:ascii="Times New Roman" w:hAnsi="Times New Roman" w:cs="Times New Roman"/>
        </w:rPr>
        <w:t>49</w:t>
      </w:r>
      <w:r w:rsidRPr="00B2253E">
        <w:rPr>
          <w:rFonts w:ascii="Times New Roman" w:hAnsi="Times New Roman" w:cs="Times New Roman"/>
        </w:rPr>
        <w:t xml:space="preserve"> </w:t>
      </w:r>
    </w:p>
    <w:p w:rsidR="00B64596" w:rsidRPr="00B2253E" w:rsidP="001F12F2">
      <w:pPr>
        <w:spacing w:line="360" w:lineRule="auto"/>
        <w:ind w:firstLine="540"/>
        <w:jc w:val="both"/>
        <w:rPr>
          <w:rFonts w:ascii="Times New Roman" w:hAnsi="Times New Roman" w:cs="Times New Roman"/>
        </w:rPr>
      </w:pPr>
      <w:r w:rsidRPr="00B2253E" w:rsidR="00A87AC4">
        <w:rPr>
          <w:rFonts w:ascii="Times New Roman" w:hAnsi="Times New Roman" w:cs="Times New Roman"/>
        </w:rPr>
        <w:t>Umožňuje sa udeliť výnimku pri dodávkach liekov iným subjektom ako</w:t>
      </w:r>
      <w:r w:rsidRPr="00B2253E" w:rsidR="001F12F2">
        <w:rPr>
          <w:rFonts w:ascii="Times New Roman" w:hAnsi="Times New Roman" w:cs="Times New Roman"/>
        </w:rPr>
        <w:t xml:space="preserve"> vymedzeným v zákone. I</w:t>
      </w:r>
      <w:r w:rsidRPr="00B2253E" w:rsidR="00A87AC4">
        <w:rPr>
          <w:rFonts w:ascii="Times New Roman" w:hAnsi="Times New Roman" w:cs="Times New Roman"/>
        </w:rPr>
        <w:t>de o nezdravotnícke zariadenia používajúce lieky na účely výučby a</w:t>
      </w:r>
      <w:r w:rsidRPr="00B2253E" w:rsidR="001F12F2">
        <w:rPr>
          <w:rFonts w:ascii="Times New Roman" w:hAnsi="Times New Roman" w:cs="Times New Roman"/>
        </w:rPr>
        <w:t> </w:t>
      </w:r>
      <w:r w:rsidRPr="00B2253E" w:rsidR="00A87AC4">
        <w:rPr>
          <w:rFonts w:ascii="Times New Roman" w:hAnsi="Times New Roman" w:cs="Times New Roman"/>
        </w:rPr>
        <w:t>výskumu</w:t>
      </w:r>
      <w:r w:rsidRPr="00B2253E" w:rsidR="001F12F2">
        <w:rPr>
          <w:rFonts w:ascii="Times New Roman" w:hAnsi="Times New Roman" w:cs="Times New Roman"/>
        </w:rPr>
        <w:t>.</w:t>
      </w:r>
      <w:r w:rsidRPr="00B2253E" w:rsidR="00842701">
        <w:rPr>
          <w:rFonts w:ascii="Times New Roman" w:hAnsi="Times New Roman" w:cs="Times New Roman"/>
        </w:rPr>
        <w:t xml:space="preserve"> </w:t>
      </w:r>
    </w:p>
    <w:p w:rsidR="001F12F2"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842701">
        <w:rPr>
          <w:rFonts w:ascii="Times New Roman" w:hAnsi="Times New Roman" w:cs="Times New Roman"/>
        </w:rPr>
        <w:t>4</w:t>
      </w:r>
      <w:r w:rsidRPr="00B2253E" w:rsidR="001F12F2">
        <w:rPr>
          <w:rFonts w:ascii="Times New Roman" w:hAnsi="Times New Roman" w:cs="Times New Roman"/>
        </w:rPr>
        <w:t>3</w:t>
      </w:r>
      <w:r w:rsidRPr="00B2253E" w:rsidR="00A87AC4">
        <w:rPr>
          <w:rFonts w:ascii="Times New Roman" w:hAnsi="Times New Roman" w:cs="Times New Roman"/>
        </w:rPr>
        <w:t xml:space="preserve"> a </w:t>
      </w:r>
      <w:r w:rsidRPr="00B2253E" w:rsidR="00060551">
        <w:rPr>
          <w:rFonts w:ascii="Times New Roman" w:hAnsi="Times New Roman" w:cs="Times New Roman"/>
        </w:rPr>
        <w:t>4</w:t>
      </w:r>
      <w:r w:rsidRPr="00B2253E" w:rsidR="001F12F2">
        <w:rPr>
          <w:rFonts w:ascii="Times New Roman" w:hAnsi="Times New Roman" w:cs="Times New Roman"/>
        </w:rPr>
        <w:t>4</w:t>
      </w:r>
    </w:p>
    <w:p w:rsidR="005F6066" w:rsidRPr="00B2253E">
      <w:pPr>
        <w:pStyle w:val="BodyTextIndent3"/>
        <w:rPr>
          <w:rFonts w:ascii="Times New Roman" w:hAnsi="Times New Roman" w:cs="Times New Roman"/>
        </w:rPr>
      </w:pPr>
      <w:r w:rsidRPr="00B2253E">
        <w:rPr>
          <w:rFonts w:ascii="Times New Roman" w:hAnsi="Times New Roman" w:cs="Times New Roman"/>
        </w:rPr>
        <w:t>Pojem „výrobca lieku“ sa nahrádza výrazom držiteľ „rozhodnutia o r</w:t>
      </w:r>
      <w:r w:rsidRPr="00B2253E">
        <w:rPr>
          <w:rFonts w:ascii="Times New Roman" w:hAnsi="Times New Roman" w:cs="Times New Roman"/>
        </w:rPr>
        <w:t>egistrácii lieku“.</w:t>
      </w:r>
    </w:p>
    <w:p w:rsidR="005F6066"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DD21CC" w:rsidRPr="00B2253E">
      <w:pPr>
        <w:spacing w:line="360" w:lineRule="auto"/>
        <w:rPr>
          <w:rFonts w:ascii="Times New Roman" w:hAnsi="Times New Roman" w:cs="Times New Roman"/>
        </w:rPr>
      </w:pPr>
      <w:r w:rsidRPr="00B2253E">
        <w:rPr>
          <w:rFonts w:ascii="Times New Roman" w:hAnsi="Times New Roman" w:cs="Times New Roman"/>
        </w:rPr>
        <w:t>K bodu 4</w:t>
      </w:r>
      <w:r w:rsidRPr="00B2253E" w:rsidR="001F12F2">
        <w:rPr>
          <w:rFonts w:ascii="Times New Roman" w:hAnsi="Times New Roman" w:cs="Times New Roman"/>
        </w:rPr>
        <w:t>5</w:t>
      </w:r>
    </w:p>
    <w:p w:rsidR="00DD21CC" w:rsidRPr="00B2253E" w:rsidP="00DD21CC">
      <w:pPr>
        <w:spacing w:line="360" w:lineRule="auto"/>
        <w:ind w:firstLine="540"/>
        <w:rPr>
          <w:rFonts w:ascii="Times New Roman" w:hAnsi="Times New Roman" w:cs="Times New Roman"/>
        </w:rPr>
      </w:pPr>
      <w:r w:rsidRPr="00B2253E">
        <w:rPr>
          <w:rFonts w:ascii="Times New Roman" w:hAnsi="Times New Roman" w:cs="Times New Roman"/>
        </w:rPr>
        <w:t>Zosúladenie terminológie špecializačných odborov s novoprijatým nariadením vlády o odbornej spôsobilosti pracovníkov v zdravotníctve.</w:t>
      </w:r>
    </w:p>
    <w:p w:rsidR="00DD21CC" w:rsidRPr="00B2253E" w:rsidP="00DD21CC">
      <w:pPr>
        <w:spacing w:line="360" w:lineRule="auto"/>
        <w:ind w:firstLine="540"/>
        <w:rPr>
          <w:rFonts w:ascii="Times New Roman" w:hAnsi="Times New Roman" w:cs="Times New Roman"/>
        </w:rPr>
      </w:pPr>
    </w:p>
    <w:p w:rsidR="00D04B8A" w:rsidRPr="00B2253E" w:rsidP="00D04B8A">
      <w:pPr>
        <w:spacing w:line="360" w:lineRule="auto"/>
        <w:rPr>
          <w:rFonts w:ascii="Times New Roman" w:hAnsi="Times New Roman" w:cs="Times New Roman"/>
        </w:rPr>
      </w:pPr>
      <w:r w:rsidRPr="00B2253E">
        <w:rPr>
          <w:rFonts w:ascii="Times New Roman" w:hAnsi="Times New Roman" w:cs="Times New Roman"/>
        </w:rPr>
        <w:t>K bodu 4</w:t>
      </w:r>
      <w:r w:rsidRPr="00B2253E" w:rsidR="001F12F2">
        <w:rPr>
          <w:rFonts w:ascii="Times New Roman" w:hAnsi="Times New Roman" w:cs="Times New Roman"/>
        </w:rPr>
        <w:t>6</w:t>
      </w:r>
    </w:p>
    <w:p w:rsidR="00D04B8A" w:rsidRPr="00B2253E" w:rsidP="00D04B8A">
      <w:pPr>
        <w:spacing w:line="360" w:lineRule="auto"/>
        <w:ind w:firstLine="540"/>
        <w:rPr>
          <w:rFonts w:ascii="Times New Roman" w:hAnsi="Times New Roman" w:cs="Times New Roman"/>
        </w:rPr>
      </w:pPr>
      <w:r w:rsidRPr="00B2253E">
        <w:rPr>
          <w:rFonts w:ascii="Times New Roman" w:hAnsi="Times New Roman" w:cs="Times New Roman"/>
        </w:rPr>
        <w:t>Uznáva sa povolenie na veľkodistribúciu liekov vydané iným členským štátom.</w:t>
      </w:r>
    </w:p>
    <w:p w:rsidR="00D04B8A" w:rsidRPr="00B2253E" w:rsidP="00C01851">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K b</w:t>
      </w:r>
      <w:r w:rsidRPr="00B2253E">
        <w:rPr>
          <w:rFonts w:ascii="Times New Roman" w:hAnsi="Times New Roman" w:cs="Times New Roman"/>
        </w:rPr>
        <w:t xml:space="preserve">odu </w:t>
      </w:r>
      <w:r w:rsidRPr="00B2253E" w:rsidR="00060551">
        <w:rPr>
          <w:rFonts w:ascii="Times New Roman" w:hAnsi="Times New Roman" w:cs="Times New Roman"/>
        </w:rPr>
        <w:t xml:space="preserve"> 4</w:t>
      </w:r>
      <w:r w:rsidRPr="00B2253E" w:rsidR="001F12F2">
        <w:rPr>
          <w:rFonts w:ascii="Times New Roman" w:hAnsi="Times New Roman" w:cs="Times New Roman"/>
        </w:rPr>
        <w:t>7</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Novým spôsobom sa upravuje povinnosť držiteľa povolenia na veľkodistribúciu liekov a zdravotníckych pomôcok v oblasti definovania distribučných ciest. Umožňuje sa dodávanie humánnych liekov veterinárnym lekárom v prípadoch uvedených v § 51 ods. 5 písm. b). Ide o prípady, keď pre daný druh zvieraťa alebo ochorenie zvieraťa nie je dostupný veterinárny liek, ale iba humánny liek; v týchto prípadoch môže veterinárny lekár výnimočne indikovať humánny liek. </w:t>
      </w:r>
    </w:p>
    <w:p w:rsidR="005F6066" w:rsidRPr="00B2253E">
      <w:pPr>
        <w:spacing w:line="360" w:lineRule="auto"/>
        <w:rPr>
          <w:rFonts w:ascii="Times New Roman" w:hAnsi="Times New Roman" w:cs="Times New Roman"/>
        </w:rPr>
      </w:pPr>
    </w:p>
    <w:p w:rsidR="00A87AC4" w:rsidRPr="00B2253E" w:rsidP="00A87AC4">
      <w:pPr>
        <w:spacing w:line="360" w:lineRule="auto"/>
        <w:rPr>
          <w:rFonts w:ascii="Times New Roman" w:hAnsi="Times New Roman" w:cs="Times New Roman"/>
        </w:rPr>
      </w:pPr>
      <w:r w:rsidRPr="00B2253E" w:rsidR="00863B70">
        <w:rPr>
          <w:rFonts w:ascii="Times New Roman" w:hAnsi="Times New Roman" w:cs="Times New Roman"/>
        </w:rPr>
        <w:t xml:space="preserve">K bodu </w:t>
      </w:r>
      <w:r w:rsidRPr="00B2253E" w:rsidR="001F12F2">
        <w:rPr>
          <w:rFonts w:ascii="Times New Roman" w:hAnsi="Times New Roman" w:cs="Times New Roman"/>
        </w:rPr>
        <w:t>48</w:t>
      </w:r>
    </w:p>
    <w:p w:rsidR="00A87AC4" w:rsidRPr="00B2253E" w:rsidP="001F12F2">
      <w:pPr>
        <w:spacing w:line="360" w:lineRule="auto"/>
        <w:ind w:firstLine="540"/>
        <w:jc w:val="both"/>
        <w:rPr>
          <w:rFonts w:ascii="Times New Roman" w:hAnsi="Times New Roman" w:cs="Times New Roman"/>
        </w:rPr>
      </w:pPr>
      <w:r w:rsidRPr="00B2253E">
        <w:rPr>
          <w:rFonts w:ascii="Times New Roman" w:hAnsi="Times New Roman" w:cs="Times New Roman"/>
        </w:rPr>
        <w:t>Zamedzuje sa veľkodistr</w:t>
      </w:r>
      <w:r w:rsidRPr="00B2253E" w:rsidR="00074E92">
        <w:rPr>
          <w:rFonts w:ascii="Times New Roman" w:hAnsi="Times New Roman" w:cs="Times New Roman"/>
        </w:rPr>
        <w:t>i</w:t>
      </w:r>
      <w:r w:rsidRPr="00B2253E">
        <w:rPr>
          <w:rFonts w:ascii="Times New Roman" w:hAnsi="Times New Roman" w:cs="Times New Roman"/>
        </w:rPr>
        <w:t xml:space="preserve">bútorovi, aby účtoval lekárenskú prirážku a prirážku výdajne zdravotníckych pomôcok. </w:t>
      </w:r>
    </w:p>
    <w:p w:rsidR="00A87AC4" w:rsidRPr="00B2253E">
      <w:pPr>
        <w:spacing w:line="360" w:lineRule="auto"/>
        <w:rPr>
          <w:rFonts w:ascii="Times New Roman" w:hAnsi="Times New Roman" w:cs="Times New Roman"/>
        </w:rPr>
      </w:pPr>
    </w:p>
    <w:p w:rsidR="001F12F2" w:rsidRPr="00B2253E">
      <w:pPr>
        <w:spacing w:line="360" w:lineRule="auto"/>
        <w:rPr>
          <w:rFonts w:ascii="Times New Roman" w:hAnsi="Times New Roman" w:cs="Times New Roman"/>
        </w:rPr>
      </w:pPr>
      <w:r w:rsidRPr="00B2253E">
        <w:rPr>
          <w:rFonts w:ascii="Times New Roman" w:hAnsi="Times New Roman" w:cs="Times New Roman"/>
        </w:rPr>
        <w:t>K bodu 50</w:t>
      </w:r>
    </w:p>
    <w:p w:rsidR="001F12F2" w:rsidRPr="00B2253E" w:rsidP="001F12F2">
      <w:pPr>
        <w:spacing w:line="360" w:lineRule="auto"/>
        <w:ind w:firstLine="540"/>
        <w:jc w:val="both"/>
        <w:rPr>
          <w:rFonts w:ascii="Times New Roman" w:hAnsi="Times New Roman" w:cs="Times New Roman"/>
        </w:rPr>
      </w:pPr>
      <w:r w:rsidRPr="00B2253E">
        <w:rPr>
          <w:rFonts w:ascii="Times New Roman" w:hAnsi="Times New Roman" w:cs="Times New Roman"/>
        </w:rPr>
        <w:t>Umožňujú sa dodávky liekov určené pre ozbrojené sily a ozbrojené zbory bez povolenia ministerstva zdravotníctva..</w:t>
      </w:r>
    </w:p>
    <w:p w:rsidR="001F12F2" w:rsidRPr="00B2253E" w:rsidP="001F12F2">
      <w:pPr>
        <w:spacing w:line="360" w:lineRule="auto"/>
        <w:rPr>
          <w:rFonts w:ascii="Times New Roman" w:hAnsi="Times New Roman" w:cs="Times New Roman"/>
        </w:rPr>
      </w:pPr>
    </w:p>
    <w:p w:rsidR="00863B70" w:rsidRPr="00B2253E">
      <w:pPr>
        <w:spacing w:line="360" w:lineRule="auto"/>
        <w:rPr>
          <w:rFonts w:ascii="Times New Roman" w:hAnsi="Times New Roman" w:cs="Times New Roman"/>
        </w:rPr>
      </w:pPr>
      <w:r w:rsidRPr="00B2253E" w:rsidR="001F12F2">
        <w:rPr>
          <w:rFonts w:ascii="Times New Roman" w:hAnsi="Times New Roman" w:cs="Times New Roman"/>
        </w:rPr>
        <w:t>K bodu 51</w:t>
      </w:r>
    </w:p>
    <w:p w:rsidR="00863B70" w:rsidRPr="00B2253E" w:rsidP="00863B70">
      <w:pPr>
        <w:spacing w:line="360" w:lineRule="auto"/>
        <w:ind w:firstLine="540"/>
        <w:jc w:val="both"/>
        <w:rPr>
          <w:rFonts w:ascii="Times New Roman" w:hAnsi="Times New Roman" w:cs="Times New Roman"/>
        </w:rPr>
      </w:pPr>
      <w:r w:rsidRPr="00B2253E">
        <w:rPr>
          <w:rFonts w:ascii="Times New Roman" w:hAnsi="Times New Roman" w:cs="Times New Roman"/>
        </w:rPr>
        <w:t xml:space="preserve">Nakoľko je možné humánny a veterinárny liek doviezť do Slovenskej republiky rôznymi spôsobmi (súbežným dovozom) od iného distribútora v inom  členskom štáte  alebo priamo od výrobcu a podmienky tohto dovozu neboli doteraz zákonom ustanovené bolo potrebné zapracovať túto problematiku priamo do zákona. Smernica EÚ k tejto problematike nebola vydaná, ale Komisia vo svojom oznámení vydala stanovisko, že súbežný dovoz lieku členské štáty nesmú zakázať, pretože by sa to považovalo za prekážku slobodnému pohybu tovaru. V záujme toho, aby sa predišlo nekontrolovanému súbežnému dovozu liekov, navrhuje sa určiť potrebné pravidlá. </w:t>
      </w:r>
    </w:p>
    <w:p w:rsidR="00863B70" w:rsidRPr="00B2253E" w:rsidP="00863B70">
      <w:pPr>
        <w:spacing w:line="360" w:lineRule="auto"/>
        <w:ind w:firstLine="540"/>
        <w:rPr>
          <w:rFonts w:ascii="Times New Roman" w:hAnsi="Times New Roman" w:cs="Times New Roman"/>
        </w:rPr>
      </w:pPr>
    </w:p>
    <w:p w:rsidR="00B2253E" w:rsidRPr="00B2253E" w:rsidP="00863B70">
      <w:pPr>
        <w:spacing w:line="360" w:lineRule="auto"/>
        <w:ind w:firstLine="540"/>
        <w:rPr>
          <w:rFonts w:ascii="Times New Roman" w:hAnsi="Times New Roman" w:cs="Times New Roman"/>
        </w:rPr>
      </w:pPr>
    </w:p>
    <w:p w:rsidR="00A87AC4" w:rsidRPr="00B2253E">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3008EA">
        <w:rPr>
          <w:rFonts w:ascii="Times New Roman" w:hAnsi="Times New Roman" w:cs="Times New Roman"/>
        </w:rPr>
        <w:t>5</w:t>
      </w:r>
      <w:r w:rsidRPr="00B2253E" w:rsidR="001F12F2">
        <w:rPr>
          <w:rFonts w:ascii="Times New Roman" w:hAnsi="Times New Roman" w:cs="Times New Roman"/>
        </w:rPr>
        <w:t>2</w:t>
      </w:r>
      <w:r w:rsidRPr="00B2253E">
        <w:rPr>
          <w:rFonts w:ascii="Times New Roman" w:hAnsi="Times New Roman" w:cs="Times New Roman"/>
        </w:rPr>
        <w:t xml:space="preserve">, </w:t>
      </w:r>
      <w:r w:rsidRPr="00B2253E" w:rsidR="003008EA">
        <w:rPr>
          <w:rFonts w:ascii="Times New Roman" w:hAnsi="Times New Roman" w:cs="Times New Roman"/>
        </w:rPr>
        <w:t>5</w:t>
      </w:r>
      <w:r w:rsidRPr="00B2253E" w:rsidR="001F12F2">
        <w:rPr>
          <w:rFonts w:ascii="Times New Roman" w:hAnsi="Times New Roman" w:cs="Times New Roman"/>
        </w:rPr>
        <w:t>3</w:t>
      </w:r>
      <w:r w:rsidRPr="00B2253E" w:rsidR="00DE27DF">
        <w:rPr>
          <w:rFonts w:ascii="Times New Roman" w:hAnsi="Times New Roman" w:cs="Times New Roman"/>
        </w:rPr>
        <w:t>,</w:t>
      </w:r>
      <w:r w:rsidRPr="00B2253E">
        <w:rPr>
          <w:rFonts w:ascii="Times New Roman" w:hAnsi="Times New Roman" w:cs="Times New Roman"/>
        </w:rPr>
        <w:t> </w:t>
      </w:r>
      <w:r w:rsidRPr="00B2253E" w:rsidR="003008EA">
        <w:rPr>
          <w:rFonts w:ascii="Times New Roman" w:hAnsi="Times New Roman" w:cs="Times New Roman"/>
        </w:rPr>
        <w:t>5</w:t>
      </w:r>
      <w:r w:rsidRPr="00B2253E" w:rsidR="001F12F2">
        <w:rPr>
          <w:rFonts w:ascii="Times New Roman" w:hAnsi="Times New Roman" w:cs="Times New Roman"/>
        </w:rPr>
        <w:t>4</w:t>
      </w:r>
      <w:r w:rsidRPr="00B2253E" w:rsidR="00DE27DF">
        <w:rPr>
          <w:rFonts w:ascii="Times New Roman" w:hAnsi="Times New Roman" w:cs="Times New Roman"/>
        </w:rPr>
        <w:t xml:space="preserve"> a </w:t>
      </w:r>
      <w:r w:rsidRPr="00B2253E" w:rsidR="00DD21CC">
        <w:rPr>
          <w:rFonts w:ascii="Times New Roman" w:hAnsi="Times New Roman" w:cs="Times New Roman"/>
        </w:rPr>
        <w:t>5</w:t>
      </w:r>
      <w:r w:rsidRPr="00B2253E" w:rsidR="001F12F2">
        <w:rPr>
          <w:rFonts w:ascii="Times New Roman" w:hAnsi="Times New Roman" w:cs="Times New Roman"/>
        </w:rPr>
        <w:t>8</w:t>
      </w:r>
    </w:p>
    <w:p w:rsidR="00A87AC4" w:rsidRPr="00B2253E" w:rsidP="00DE27DF">
      <w:pPr>
        <w:spacing w:line="360" w:lineRule="auto"/>
        <w:ind w:firstLine="540"/>
        <w:jc w:val="both"/>
        <w:rPr>
          <w:rFonts w:ascii="Times New Roman" w:hAnsi="Times New Roman" w:cs="Times New Roman"/>
        </w:rPr>
      </w:pPr>
      <w:r w:rsidRPr="00B2253E">
        <w:rPr>
          <w:rFonts w:ascii="Times New Roman" w:hAnsi="Times New Roman" w:cs="Times New Roman"/>
        </w:rPr>
        <w:t xml:space="preserve">Okrem pôvodných zariadení na poskytovanie lekárenskej starostlivosti </w:t>
      </w:r>
      <w:r w:rsidRPr="00B2253E" w:rsidR="00DE27DF">
        <w:rPr>
          <w:rFonts w:ascii="Times New Roman" w:hAnsi="Times New Roman" w:cs="Times New Roman"/>
        </w:rPr>
        <w:t>pribudla výdajňa liekov v hypermarketoch a v obchodných domoch. Ustanovujú sa požiadavky na výdajňu liekov.</w:t>
      </w:r>
      <w:r w:rsidRPr="00B2253E" w:rsidR="00074E92">
        <w:rPr>
          <w:rFonts w:ascii="Times New Roman" w:hAnsi="Times New Roman" w:cs="Times New Roman"/>
        </w:rPr>
        <w:t xml:space="preserve"> </w:t>
      </w:r>
    </w:p>
    <w:p w:rsidR="00E377F3" w:rsidRPr="00B2253E" w:rsidP="00DE27DF">
      <w:pPr>
        <w:spacing w:line="360" w:lineRule="auto"/>
        <w:ind w:firstLine="540"/>
        <w:jc w:val="both"/>
        <w:rPr>
          <w:rFonts w:ascii="Times New Roman" w:hAnsi="Times New Roman" w:cs="Times New Roman"/>
        </w:rPr>
      </w:pPr>
      <w:r w:rsidRPr="00B2253E">
        <w:rPr>
          <w:rFonts w:ascii="Times New Roman" w:hAnsi="Times New Roman" w:cs="Times New Roman"/>
        </w:rPr>
        <w:t>Umožňuje sa zásobovanie zdravotníckych zariadení ústavnej starostlivosti verejnými lekárňami na základe objednávky. Verejná lekáreň je oprávnená účtovať obchodnú prirážku lekárne.</w:t>
      </w:r>
    </w:p>
    <w:p w:rsidR="00074E92" w:rsidRPr="00B2253E" w:rsidP="00DE27DF">
      <w:pPr>
        <w:spacing w:line="360" w:lineRule="auto"/>
        <w:ind w:firstLine="540"/>
        <w:jc w:val="both"/>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C01851">
        <w:rPr>
          <w:rFonts w:ascii="Times New Roman" w:hAnsi="Times New Roman" w:cs="Times New Roman"/>
        </w:rPr>
        <w:t>5</w:t>
      </w:r>
      <w:r w:rsidRPr="00B2253E" w:rsidR="001F12F2">
        <w:rPr>
          <w:rFonts w:ascii="Times New Roman" w:hAnsi="Times New Roman" w:cs="Times New Roman"/>
        </w:rPr>
        <w:t>5</w:t>
      </w:r>
    </w:p>
    <w:p w:rsidR="005F6066" w:rsidRPr="00B2253E">
      <w:pPr>
        <w:pStyle w:val="BodyTextIndent2"/>
        <w:rPr>
          <w:rFonts w:ascii="Times New Roman" w:hAnsi="Times New Roman" w:cs="Times New Roman"/>
        </w:rPr>
      </w:pPr>
      <w:r w:rsidRPr="00B2253E">
        <w:rPr>
          <w:rFonts w:ascii="Times New Roman" w:hAnsi="Times New Roman" w:cs="Times New Roman"/>
        </w:rPr>
        <w:t>Týmto ustanovením sa umožňuje vydávať povoleni</w:t>
      </w:r>
      <w:r w:rsidRPr="00B2253E">
        <w:rPr>
          <w:rFonts w:ascii="Times New Roman" w:hAnsi="Times New Roman" w:cs="Times New Roman"/>
        </w:rPr>
        <w:t xml:space="preserve">a na poskytovanie lekárenskej starostlivosti nielen fyzickým osobám – farmaceutom, ktorí získali </w:t>
      </w:r>
      <w:r w:rsidRPr="00B2253E" w:rsidR="00E377F3">
        <w:rPr>
          <w:rFonts w:ascii="Times New Roman" w:hAnsi="Times New Roman" w:cs="Times New Roman"/>
        </w:rPr>
        <w:t>špecializáciu</w:t>
      </w:r>
      <w:r w:rsidRPr="00B2253E">
        <w:rPr>
          <w:rFonts w:ascii="Times New Roman" w:hAnsi="Times New Roman" w:cs="Times New Roman"/>
        </w:rPr>
        <w:t xml:space="preserve"> z odboru lekárenstvo,  ale aj ostatným fyzickým alebo právnickým osobám, ak si ustanovia odborného zástupcu – farmaceuta s kvalifikačnou atestáci</w:t>
      </w:r>
      <w:r w:rsidRPr="00B2253E">
        <w:rPr>
          <w:rFonts w:ascii="Times New Roman" w:hAnsi="Times New Roman" w:cs="Times New Roman"/>
        </w:rPr>
        <w:t>ou z odboru lekárenstvo.</w:t>
      </w:r>
    </w:p>
    <w:p w:rsidR="005F6066" w:rsidRPr="00B2253E">
      <w:pPr>
        <w:spacing w:line="360" w:lineRule="auto"/>
        <w:rPr>
          <w:rFonts w:ascii="Times New Roman" w:hAnsi="Times New Roman" w:cs="Times New Roman"/>
        </w:rPr>
      </w:pPr>
    </w:p>
    <w:p w:rsidR="003008EA" w:rsidRPr="00B2253E">
      <w:pPr>
        <w:spacing w:line="360" w:lineRule="auto"/>
        <w:rPr>
          <w:rFonts w:ascii="Times New Roman" w:hAnsi="Times New Roman" w:cs="Times New Roman"/>
        </w:rPr>
      </w:pPr>
      <w:r w:rsidRPr="00B2253E" w:rsidR="001F12F2">
        <w:rPr>
          <w:rFonts w:ascii="Times New Roman" w:hAnsi="Times New Roman" w:cs="Times New Roman"/>
        </w:rPr>
        <w:t>K bodu 56</w:t>
      </w:r>
    </w:p>
    <w:p w:rsidR="003008EA" w:rsidRPr="00B2253E" w:rsidP="003008EA">
      <w:pPr>
        <w:spacing w:line="360" w:lineRule="auto"/>
        <w:ind w:firstLine="540"/>
        <w:rPr>
          <w:rFonts w:ascii="Times New Roman" w:hAnsi="Times New Roman" w:cs="Times New Roman"/>
        </w:rPr>
      </w:pPr>
      <w:r w:rsidRPr="00B2253E">
        <w:rPr>
          <w:rFonts w:ascii="Times New Roman" w:hAnsi="Times New Roman" w:cs="Times New Roman"/>
        </w:rPr>
        <w:t>V nadväznosti na bod 56 legislatívno-technická úprava.</w:t>
      </w:r>
    </w:p>
    <w:p w:rsidR="003008EA" w:rsidRPr="00B2253E" w:rsidP="003008EA">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57</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Na odborného zástupcu pri poskytovaní lekárenskej starostlivosti v nemocničnej lekárni sa kladú rovnaké kvalifikačné požiadavky ako na odborného zástupcu </w:t>
      </w:r>
      <w:r w:rsidRPr="00B2253E">
        <w:rPr>
          <w:rFonts w:ascii="Times New Roman" w:hAnsi="Times New Roman" w:cs="Times New Roman"/>
        </w:rPr>
        <w:t>vo verejnej lekárni.</w:t>
      </w:r>
    </w:p>
    <w:p w:rsidR="00DE27DF" w:rsidRPr="00B2253E" w:rsidP="00DE27DF">
      <w:pPr>
        <w:pStyle w:val="BodyTextIndent2"/>
        <w:ind w:firstLine="0"/>
        <w:rPr>
          <w:rFonts w:ascii="Times New Roman" w:hAnsi="Times New Roman" w:cs="Times New Roman"/>
        </w:rPr>
      </w:pPr>
    </w:p>
    <w:p w:rsidR="00DE27DF" w:rsidRPr="00B2253E" w:rsidP="00DE27DF">
      <w:pPr>
        <w:pStyle w:val="BodyTextIndent2"/>
        <w:ind w:firstLine="0"/>
        <w:rPr>
          <w:rFonts w:ascii="Times New Roman" w:hAnsi="Times New Roman" w:cs="Times New Roman"/>
        </w:rPr>
      </w:pPr>
      <w:r w:rsidRPr="00B2253E" w:rsidR="00060551">
        <w:rPr>
          <w:rFonts w:ascii="Times New Roman" w:hAnsi="Times New Roman" w:cs="Times New Roman"/>
        </w:rPr>
        <w:t>K bod</w:t>
      </w:r>
      <w:r w:rsidRPr="00B2253E" w:rsidR="003008EA">
        <w:rPr>
          <w:rFonts w:ascii="Times New Roman" w:hAnsi="Times New Roman" w:cs="Times New Roman"/>
        </w:rPr>
        <w:t xml:space="preserve">u </w:t>
      </w:r>
      <w:r w:rsidRPr="00B2253E" w:rsidR="001F12F2">
        <w:rPr>
          <w:rFonts w:ascii="Times New Roman" w:hAnsi="Times New Roman" w:cs="Times New Roman"/>
        </w:rPr>
        <w:t>59</w:t>
      </w:r>
    </w:p>
    <w:p w:rsidR="00DE27DF" w:rsidRPr="00B2253E" w:rsidP="00DE27DF">
      <w:pPr>
        <w:pStyle w:val="BodyTextIndent2"/>
        <w:rPr>
          <w:rFonts w:ascii="Times New Roman" w:hAnsi="Times New Roman" w:cs="Times New Roman"/>
        </w:rPr>
      </w:pPr>
      <w:r w:rsidRPr="00B2253E">
        <w:rPr>
          <w:rFonts w:ascii="Times New Roman" w:hAnsi="Times New Roman" w:cs="Times New Roman"/>
        </w:rPr>
        <w:t>Uvedeným ustanovením sa zamedzuje stretu záujmov pri poskytovaní lekárenskej starostlivosti a pri predpisovaní liekov.</w:t>
      </w:r>
    </w:p>
    <w:p w:rsidR="00FE36B3" w:rsidRPr="00B2253E" w:rsidP="003008EA">
      <w:pPr>
        <w:pStyle w:val="BodyText"/>
        <w:ind w:firstLine="540"/>
        <w:jc w:val="both"/>
        <w:rPr>
          <w:rFonts w:ascii="Times New Roman" w:hAnsi="Times New Roman" w:cs="Times New Roman"/>
          <w:b w:val="0"/>
          <w:i w:val="0"/>
        </w:rPr>
      </w:pPr>
      <w:r w:rsidRPr="00B2253E">
        <w:rPr>
          <w:rFonts w:ascii="Times New Roman" w:hAnsi="Times New Roman" w:cs="Times New Roman"/>
          <w:b w:val="0"/>
          <w:i w:val="0"/>
        </w:rPr>
        <w:t xml:space="preserve">V rámci </w:t>
      </w:r>
      <w:r w:rsidRPr="00B2253E" w:rsidR="00E377F3">
        <w:rPr>
          <w:rFonts w:ascii="Times New Roman" w:hAnsi="Times New Roman" w:cs="Times New Roman"/>
          <w:b w:val="0"/>
          <w:i w:val="0"/>
        </w:rPr>
        <w:t xml:space="preserve">povinnosti uzavrieť </w:t>
      </w:r>
      <w:r w:rsidRPr="00B2253E">
        <w:rPr>
          <w:rFonts w:ascii="Times New Roman" w:hAnsi="Times New Roman" w:cs="Times New Roman"/>
          <w:b w:val="0"/>
          <w:i w:val="0"/>
        </w:rPr>
        <w:t>zmluv</w:t>
      </w:r>
      <w:r w:rsidRPr="00B2253E" w:rsidR="00E377F3">
        <w:rPr>
          <w:rFonts w:ascii="Times New Roman" w:hAnsi="Times New Roman" w:cs="Times New Roman"/>
          <w:b w:val="0"/>
          <w:i w:val="0"/>
        </w:rPr>
        <w:t>u</w:t>
      </w:r>
      <w:r w:rsidRPr="00B2253E">
        <w:rPr>
          <w:rFonts w:ascii="Times New Roman" w:hAnsi="Times New Roman" w:cs="Times New Roman"/>
          <w:b w:val="0"/>
          <w:i w:val="0"/>
        </w:rPr>
        <w:t xml:space="preserve"> medzi poskytovateľom lekárenskej starostlivosti a zdravotnou poisťovňou si obe zmluvné strany dohodnú podmienky poskytovania lekárenskej starostlivosti napr. rozsah poskytovanej lekárenskej starostlivosti vrátane pohotovostných služieb, obchodné prirážky lekárne  za vydané lieky a zdravotnícke pomôcky, lehotu splatnosti faktúr za vydané lieky atď.</w:t>
      </w:r>
    </w:p>
    <w:p w:rsidR="00FE36B3" w:rsidRPr="00B2253E" w:rsidP="00DE27DF">
      <w:pPr>
        <w:pStyle w:val="BodyTextIndent2"/>
        <w:rPr>
          <w:rFonts w:ascii="Times New Roman" w:hAnsi="Times New Roman" w:cs="Times New Roman"/>
        </w:rPr>
      </w:pPr>
    </w:p>
    <w:p w:rsidR="00DE27DF" w:rsidRPr="00B2253E">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3008EA">
        <w:rPr>
          <w:rFonts w:ascii="Times New Roman" w:hAnsi="Times New Roman" w:cs="Times New Roman"/>
        </w:rPr>
        <w:t>6</w:t>
      </w:r>
      <w:r w:rsidRPr="00B2253E" w:rsidR="001F12F2">
        <w:rPr>
          <w:rFonts w:ascii="Times New Roman" w:hAnsi="Times New Roman" w:cs="Times New Roman"/>
        </w:rPr>
        <w:t>0</w:t>
      </w:r>
    </w:p>
    <w:p w:rsidR="00DE27DF" w:rsidRPr="00B2253E" w:rsidP="00DE27DF">
      <w:pPr>
        <w:spacing w:line="360" w:lineRule="auto"/>
        <w:ind w:firstLine="540"/>
        <w:rPr>
          <w:rFonts w:ascii="Times New Roman" w:hAnsi="Times New Roman" w:cs="Times New Roman"/>
        </w:rPr>
      </w:pPr>
      <w:r w:rsidRPr="00B2253E">
        <w:rPr>
          <w:rFonts w:ascii="Times New Roman" w:hAnsi="Times New Roman" w:cs="Times New Roman"/>
        </w:rPr>
        <w:t>V snahe vyjsť v ústrety pacientom tým, aby bola zabezpečená lekárenská starostlivosť aj po ukončení prevádzkových hodín, taktiež počas víkendov a sviatkov.</w:t>
      </w:r>
    </w:p>
    <w:p w:rsidR="00DE27DF" w:rsidRPr="00B2253E" w:rsidP="00DE27DF">
      <w:pPr>
        <w:spacing w:line="360" w:lineRule="auto"/>
        <w:ind w:firstLine="540"/>
        <w:rPr>
          <w:rFonts w:ascii="Times New Roman" w:hAnsi="Times New Roman" w:cs="Times New Roman"/>
        </w:rPr>
      </w:pPr>
      <w:r w:rsidRPr="00B2253E">
        <w:rPr>
          <w:rFonts w:ascii="Times New Roman" w:hAnsi="Times New Roman" w:cs="Times New Roman"/>
        </w:rPr>
        <w:t xml:space="preserve"> </w:t>
      </w:r>
    </w:p>
    <w:p w:rsidR="005F6066" w:rsidRPr="00B2253E">
      <w:pPr>
        <w:spacing w:line="360" w:lineRule="auto"/>
        <w:rPr>
          <w:rFonts w:ascii="Times New Roman" w:hAnsi="Times New Roman" w:cs="Times New Roman"/>
        </w:rPr>
      </w:pPr>
      <w:r w:rsidRPr="00B2253E">
        <w:rPr>
          <w:rFonts w:ascii="Times New Roman" w:hAnsi="Times New Roman" w:cs="Times New Roman"/>
        </w:rPr>
        <w:t>K bod</w:t>
      </w:r>
      <w:r w:rsidRPr="00B2253E" w:rsidR="00F00C16">
        <w:rPr>
          <w:rFonts w:ascii="Times New Roman" w:hAnsi="Times New Roman" w:cs="Times New Roman"/>
        </w:rPr>
        <w:t>om</w:t>
      </w:r>
      <w:r w:rsidRPr="00B2253E">
        <w:rPr>
          <w:rFonts w:ascii="Times New Roman" w:hAnsi="Times New Roman" w:cs="Times New Roman"/>
        </w:rPr>
        <w:t xml:space="preserve"> </w:t>
      </w:r>
      <w:r w:rsidRPr="00B2253E" w:rsidR="003008EA">
        <w:rPr>
          <w:rFonts w:ascii="Times New Roman" w:hAnsi="Times New Roman" w:cs="Times New Roman"/>
        </w:rPr>
        <w:t>6</w:t>
      </w:r>
      <w:r w:rsidRPr="00B2253E" w:rsidR="001F12F2">
        <w:rPr>
          <w:rFonts w:ascii="Times New Roman" w:hAnsi="Times New Roman" w:cs="Times New Roman"/>
        </w:rPr>
        <w:t>1</w:t>
      </w:r>
      <w:r w:rsidRPr="00B2253E" w:rsidR="00F00C16">
        <w:rPr>
          <w:rFonts w:ascii="Times New Roman" w:hAnsi="Times New Roman" w:cs="Times New Roman"/>
        </w:rPr>
        <w:t xml:space="preserve"> a </w:t>
      </w:r>
      <w:r w:rsidRPr="00B2253E" w:rsidR="00C01851">
        <w:rPr>
          <w:rFonts w:ascii="Times New Roman" w:hAnsi="Times New Roman" w:cs="Times New Roman"/>
        </w:rPr>
        <w:t>6</w:t>
      </w:r>
      <w:r w:rsidRPr="00B2253E" w:rsidR="001F12F2">
        <w:rPr>
          <w:rFonts w:ascii="Times New Roman" w:hAnsi="Times New Roman" w:cs="Times New Roman"/>
        </w:rPr>
        <w:t>2</w:t>
      </w:r>
    </w:p>
    <w:p w:rsidR="005F6066" w:rsidRPr="00B2253E">
      <w:pPr>
        <w:pStyle w:val="BodyTextIndent2"/>
        <w:rPr>
          <w:rFonts w:ascii="Times New Roman" w:hAnsi="Times New Roman" w:cs="Times New Roman"/>
        </w:rPr>
      </w:pPr>
      <w:r w:rsidRPr="00B2253E">
        <w:rPr>
          <w:rFonts w:ascii="Times New Roman" w:hAnsi="Times New Roman" w:cs="Times New Roman"/>
        </w:rPr>
        <w:t>Ustanovenie súvisí so zrušením funkcie štátneho</w:t>
      </w:r>
      <w:r w:rsidRPr="00B2253E">
        <w:rPr>
          <w:rFonts w:ascii="Times New Roman" w:hAnsi="Times New Roman" w:cs="Times New Roman"/>
        </w:rPr>
        <w:t xml:space="preserve"> okresného farmaceuta</w:t>
      </w:r>
      <w:r w:rsidRPr="00B2253E" w:rsidR="00F00C16">
        <w:rPr>
          <w:rFonts w:ascii="Times New Roman" w:hAnsi="Times New Roman" w:cs="Times New Roman"/>
        </w:rPr>
        <w:t xml:space="preserve"> a štátneho veterinárneho lekára</w:t>
      </w:r>
      <w:r w:rsidRPr="00B2253E">
        <w:rPr>
          <w:rFonts w:ascii="Times New Roman" w:hAnsi="Times New Roman" w:cs="Times New Roman"/>
        </w:rPr>
        <w:t xml:space="preserve">. </w:t>
      </w:r>
      <w:r w:rsidRPr="00B2253E" w:rsidR="00F00C16">
        <w:rPr>
          <w:rFonts w:ascii="Times New Roman" w:hAnsi="Times New Roman" w:cs="Times New Roman"/>
        </w:rPr>
        <w:t>Ich</w:t>
      </w:r>
      <w:r w:rsidRPr="00B2253E">
        <w:rPr>
          <w:rFonts w:ascii="Times New Roman" w:hAnsi="Times New Roman" w:cs="Times New Roman"/>
        </w:rPr>
        <w:t xml:space="preserve"> kompetencie bud</w:t>
      </w:r>
      <w:r w:rsidRPr="00B2253E" w:rsidR="00F05A31">
        <w:rPr>
          <w:rFonts w:ascii="Times New Roman" w:hAnsi="Times New Roman" w:cs="Times New Roman"/>
        </w:rPr>
        <w:t>ú</w:t>
      </w:r>
      <w:r w:rsidRPr="00B2253E">
        <w:rPr>
          <w:rFonts w:ascii="Times New Roman" w:hAnsi="Times New Roman" w:cs="Times New Roman"/>
        </w:rPr>
        <w:t xml:space="preserve"> vykonávať farmaceut samosprávneho kraja</w:t>
      </w:r>
      <w:r w:rsidRPr="00B2253E" w:rsidR="00F00C16">
        <w:rPr>
          <w:rFonts w:ascii="Times New Roman" w:hAnsi="Times New Roman" w:cs="Times New Roman"/>
        </w:rPr>
        <w:t xml:space="preserve"> a regionálny veterinárny lekár</w:t>
      </w:r>
      <w:r w:rsidRPr="00B2253E">
        <w:rPr>
          <w:rFonts w:ascii="Times New Roman" w:hAnsi="Times New Roman" w:cs="Times New Roman"/>
        </w:rPr>
        <w:t>.</w:t>
      </w:r>
    </w:p>
    <w:p w:rsidR="005F6066"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63</w:t>
      </w:r>
    </w:p>
    <w:p w:rsidR="005F6066" w:rsidRPr="00B2253E">
      <w:pPr>
        <w:pStyle w:val="BodyTextIndent2"/>
        <w:rPr>
          <w:rFonts w:ascii="Times New Roman" w:hAnsi="Times New Roman" w:cs="Times New Roman"/>
        </w:rPr>
      </w:pPr>
      <w:r w:rsidRPr="00B2253E">
        <w:rPr>
          <w:rFonts w:ascii="Times New Roman" w:hAnsi="Times New Roman" w:cs="Times New Roman"/>
        </w:rPr>
        <w:t>Ustanovuje sa povinnosť držiteľovi povolenia na poskytovanie lekárenskej starostlivosti predkladať údaje o počte balení vydaných liekov bez lekárskeho predpisu na štatistické spracovanie.</w:t>
      </w:r>
    </w:p>
    <w:p w:rsidR="005F6066" w:rsidRPr="00B2253E" w:rsidP="007646F4">
      <w:pPr>
        <w:spacing w:line="360" w:lineRule="auto"/>
        <w:jc w:val="both"/>
        <w:rPr>
          <w:rFonts w:ascii="Times New Roman" w:hAnsi="Times New Roman" w:cs="Times New Roman"/>
        </w:rPr>
      </w:pPr>
    </w:p>
    <w:p w:rsidR="007646F4" w:rsidRPr="00B2253E" w:rsidP="007646F4">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3008EA">
        <w:rPr>
          <w:rFonts w:ascii="Times New Roman" w:hAnsi="Times New Roman" w:cs="Times New Roman"/>
        </w:rPr>
        <w:t>6</w:t>
      </w:r>
      <w:r w:rsidRPr="00B2253E" w:rsidR="001F12F2">
        <w:rPr>
          <w:rFonts w:ascii="Times New Roman" w:hAnsi="Times New Roman" w:cs="Times New Roman"/>
        </w:rPr>
        <w:t>4</w:t>
      </w:r>
    </w:p>
    <w:p w:rsidR="007646F4" w:rsidRPr="00B2253E" w:rsidP="007646F4">
      <w:pPr>
        <w:spacing w:line="360" w:lineRule="auto"/>
        <w:ind w:firstLine="540"/>
        <w:jc w:val="both"/>
        <w:rPr>
          <w:rFonts w:ascii="Times New Roman" w:hAnsi="Times New Roman" w:cs="Times New Roman"/>
        </w:rPr>
      </w:pPr>
      <w:r w:rsidRPr="00B2253E">
        <w:rPr>
          <w:rFonts w:ascii="Times New Roman" w:hAnsi="Times New Roman" w:cs="Times New Roman"/>
        </w:rPr>
        <w:t xml:space="preserve">Ustanovuje sa zákaz požadovať platbu od pacienta za lieky uhrádzané na základe zdravotného poistenia. </w:t>
      </w:r>
    </w:p>
    <w:p w:rsidR="00E84ED0"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65</w:t>
      </w:r>
    </w:p>
    <w:p w:rsidR="005F6066" w:rsidRPr="00B2253E">
      <w:pPr>
        <w:spacing w:line="360" w:lineRule="auto"/>
        <w:ind w:firstLine="540"/>
        <w:jc w:val="both"/>
        <w:rPr>
          <w:rFonts w:ascii="Times New Roman" w:hAnsi="Times New Roman" w:cs="Times New Roman"/>
        </w:rPr>
      </w:pPr>
      <w:r w:rsidRPr="00B2253E">
        <w:rPr>
          <w:rFonts w:ascii="Times New Roman" w:hAnsi="Times New Roman" w:cs="Times New Roman"/>
        </w:rPr>
        <w:t xml:space="preserve">Novým spôsobom sa definuje základný sortiment lekárne a výdajne zdravotníckych pomôcok. Dopĺňa sa o dietetické potraviny hradené na základe zdravotného poistenia. Rozsah doplnkového sortimentu nebude určovať Ministerstvo zdravotníctva SR ale Slovenská lekárnická komora.  </w:t>
      </w:r>
    </w:p>
    <w:p w:rsidR="005F6066" w:rsidRPr="00B2253E">
      <w:pPr>
        <w:spacing w:line="360" w:lineRule="auto"/>
        <w:rPr>
          <w:rFonts w:ascii="Times New Roman" w:hAnsi="Times New Roman" w:cs="Times New Roman"/>
        </w:rPr>
      </w:pPr>
    </w:p>
    <w:p w:rsidR="00E84ED0" w:rsidRPr="00B2253E">
      <w:pPr>
        <w:spacing w:line="360" w:lineRule="auto"/>
        <w:rPr>
          <w:rFonts w:ascii="Times New Roman" w:hAnsi="Times New Roman" w:cs="Times New Roman"/>
        </w:rPr>
      </w:pPr>
      <w:r w:rsidRPr="00B2253E" w:rsidR="00C01851">
        <w:rPr>
          <w:rFonts w:ascii="Times New Roman" w:hAnsi="Times New Roman" w:cs="Times New Roman"/>
        </w:rPr>
        <w:t>K bodu 6</w:t>
      </w:r>
      <w:r w:rsidRPr="00B2253E" w:rsidR="001F12F2">
        <w:rPr>
          <w:rFonts w:ascii="Times New Roman" w:hAnsi="Times New Roman" w:cs="Times New Roman"/>
        </w:rPr>
        <w:t>6</w:t>
      </w:r>
    </w:p>
    <w:p w:rsidR="00E84ED0" w:rsidRPr="00B2253E" w:rsidP="00E84ED0">
      <w:pPr>
        <w:spacing w:line="360" w:lineRule="auto"/>
        <w:ind w:firstLine="540"/>
        <w:jc w:val="both"/>
        <w:rPr>
          <w:rFonts w:ascii="Times New Roman" w:hAnsi="Times New Roman" w:cs="Times New Roman"/>
        </w:rPr>
      </w:pPr>
      <w:r w:rsidRPr="00B2253E">
        <w:rPr>
          <w:rFonts w:ascii="Times New Roman" w:hAnsi="Times New Roman" w:cs="Times New Roman"/>
        </w:rPr>
        <w:t xml:space="preserve">Pri predpísaní lieku do vlastných rúk lekára, môže lekáreň vydať aj rozbalenú časť balenia lieku, ak sa dodržia ustanovenia vyhlášky o správnej lekárenskej praxi..  </w:t>
      </w:r>
    </w:p>
    <w:p w:rsidR="00E84ED0"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67</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Navrhuje sa nový § 38b, ktorý zavádza </w:t>
      </w:r>
      <w:r w:rsidRPr="00B2253E" w:rsidR="00E84ED0">
        <w:rPr>
          <w:rFonts w:ascii="Times New Roman" w:hAnsi="Times New Roman" w:cs="Times New Roman"/>
        </w:rPr>
        <w:t xml:space="preserve">informovanie pacienta o </w:t>
      </w:r>
      <w:r w:rsidRPr="00B2253E">
        <w:rPr>
          <w:rFonts w:ascii="Times New Roman" w:hAnsi="Times New Roman" w:cs="Times New Roman"/>
        </w:rPr>
        <w:t>náhrad</w:t>
      </w:r>
      <w:r w:rsidRPr="00B2253E" w:rsidR="00E84ED0">
        <w:rPr>
          <w:rFonts w:ascii="Times New Roman" w:hAnsi="Times New Roman" w:cs="Times New Roman"/>
        </w:rPr>
        <w:t>nom</w:t>
      </w:r>
      <w:r w:rsidRPr="00B2253E">
        <w:rPr>
          <w:rFonts w:ascii="Times New Roman" w:hAnsi="Times New Roman" w:cs="Times New Roman"/>
        </w:rPr>
        <w:t xml:space="preserve"> generick</w:t>
      </w:r>
      <w:r w:rsidRPr="00B2253E" w:rsidR="00E84ED0">
        <w:rPr>
          <w:rFonts w:ascii="Times New Roman" w:hAnsi="Times New Roman" w:cs="Times New Roman"/>
        </w:rPr>
        <w:t>om</w:t>
      </w:r>
      <w:r w:rsidRPr="00B2253E">
        <w:rPr>
          <w:rFonts w:ascii="Times New Roman" w:hAnsi="Times New Roman" w:cs="Times New Roman"/>
        </w:rPr>
        <w:t xml:space="preserve"> liek</w:t>
      </w:r>
      <w:r w:rsidRPr="00B2253E" w:rsidR="00E84ED0">
        <w:rPr>
          <w:rFonts w:ascii="Times New Roman" w:hAnsi="Times New Roman" w:cs="Times New Roman"/>
        </w:rPr>
        <w:t>u</w:t>
      </w:r>
      <w:r w:rsidRPr="00B2253E">
        <w:rPr>
          <w:rFonts w:ascii="Times New Roman" w:hAnsi="Times New Roman" w:cs="Times New Roman"/>
        </w:rPr>
        <w:t xml:space="preserve">. </w:t>
      </w:r>
      <w:r w:rsidRPr="00B2253E">
        <w:rPr>
          <w:rFonts w:ascii="Times New Roman" w:hAnsi="Times New Roman" w:cs="Times New Roman"/>
        </w:rPr>
        <w:t xml:space="preserve">Ustanovenie obsahuje definovanie </w:t>
      </w:r>
      <w:r w:rsidRPr="00B2253E" w:rsidR="00E84ED0">
        <w:rPr>
          <w:rFonts w:ascii="Times New Roman" w:hAnsi="Times New Roman" w:cs="Times New Roman"/>
        </w:rPr>
        <w:t xml:space="preserve">generických liekov, náhradného generického lieku a postup pri predpisovaní a výdaji </w:t>
      </w:r>
      <w:r w:rsidRPr="00B2253E" w:rsidR="00E377F3">
        <w:rPr>
          <w:rFonts w:ascii="Times New Roman" w:hAnsi="Times New Roman" w:cs="Times New Roman"/>
        </w:rPr>
        <w:t>náhradného generického lieku.</w:t>
      </w:r>
      <w:r w:rsidRPr="00B2253E">
        <w:rPr>
          <w:rFonts w:ascii="Times New Roman" w:hAnsi="Times New Roman" w:cs="Times New Roman"/>
        </w:rPr>
        <w:t xml:space="preserve"> Cieľom ustanovenia je </w:t>
      </w:r>
      <w:r w:rsidRPr="00B2253E" w:rsidR="00E84ED0">
        <w:rPr>
          <w:rFonts w:ascii="Times New Roman" w:hAnsi="Times New Roman" w:cs="Times New Roman"/>
        </w:rPr>
        <w:t>informovať pacienta o porovnateľných liekoch</w:t>
      </w:r>
      <w:r w:rsidRPr="00B2253E">
        <w:rPr>
          <w:rFonts w:ascii="Times New Roman" w:hAnsi="Times New Roman" w:cs="Times New Roman"/>
        </w:rPr>
        <w:t xml:space="preserve"> s nižším doplatkom pacienta</w:t>
      </w:r>
      <w:r w:rsidRPr="00B2253E" w:rsidR="00E377F3">
        <w:rPr>
          <w:rFonts w:ascii="Times New Roman" w:hAnsi="Times New Roman" w:cs="Times New Roman"/>
        </w:rPr>
        <w:t xml:space="preserve"> a zabezpečiť jeho dostupnosť</w:t>
      </w:r>
      <w:r w:rsidRPr="00B2253E" w:rsidR="00B711C4">
        <w:rPr>
          <w:rFonts w:ascii="Times New Roman" w:hAnsi="Times New Roman" w:cs="Times New Roman"/>
        </w:rPr>
        <w:t xml:space="preserve"> výdajom náhradného generického lieku, ak s tým súhlasí predpisujúci lekár a pacient</w:t>
      </w:r>
      <w:r w:rsidRPr="00B2253E">
        <w:rPr>
          <w:rFonts w:ascii="Times New Roman" w:hAnsi="Times New Roman" w:cs="Times New Roman"/>
        </w:rPr>
        <w:t>.</w:t>
      </w:r>
    </w:p>
    <w:p w:rsidR="005F6066"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C01851">
        <w:rPr>
          <w:rFonts w:ascii="Times New Roman" w:hAnsi="Times New Roman" w:cs="Times New Roman"/>
        </w:rPr>
        <w:t>K bodu 6</w:t>
      </w:r>
      <w:r w:rsidRPr="00B2253E" w:rsidR="001F12F2">
        <w:rPr>
          <w:rFonts w:ascii="Times New Roman" w:hAnsi="Times New Roman" w:cs="Times New Roman"/>
        </w:rPr>
        <w:t>8</w:t>
      </w:r>
    </w:p>
    <w:p w:rsidR="005F6066" w:rsidRPr="00B2253E">
      <w:pPr>
        <w:pStyle w:val="BodyTextIndent2"/>
        <w:rPr>
          <w:rFonts w:ascii="Times New Roman" w:hAnsi="Times New Roman" w:cs="Times New Roman"/>
        </w:rPr>
      </w:pPr>
      <w:r w:rsidRPr="00B2253E">
        <w:rPr>
          <w:rFonts w:ascii="Times New Roman" w:hAnsi="Times New Roman" w:cs="Times New Roman"/>
        </w:rPr>
        <w:t>Presnejšie sa charakterizuje objednávka na lieky s obsahom omamných a psychotropných látok II. skupiny.</w:t>
      </w:r>
    </w:p>
    <w:p w:rsidR="00066BBF" w:rsidRPr="00B2253E">
      <w:pPr>
        <w:spacing w:line="360" w:lineRule="auto"/>
        <w:ind w:firstLine="540"/>
        <w:jc w:val="both"/>
        <w:rPr>
          <w:rFonts w:ascii="Times New Roman" w:hAnsi="Times New Roman" w:cs="Times New Roman"/>
        </w:rPr>
      </w:pPr>
    </w:p>
    <w:p w:rsidR="00066BBF" w:rsidRPr="00B2253E" w:rsidP="00066BBF">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69</w:t>
      </w:r>
    </w:p>
    <w:p w:rsidR="00066BBF" w:rsidRPr="00B2253E" w:rsidP="00066BBF">
      <w:pPr>
        <w:spacing w:line="360" w:lineRule="auto"/>
        <w:ind w:firstLine="540"/>
        <w:jc w:val="both"/>
        <w:rPr>
          <w:rFonts w:ascii="Times New Roman" w:hAnsi="Times New Roman" w:cs="Times New Roman"/>
        </w:rPr>
      </w:pPr>
      <w:r w:rsidRPr="00B2253E">
        <w:rPr>
          <w:rFonts w:ascii="Times New Roman" w:hAnsi="Times New Roman" w:cs="Times New Roman"/>
        </w:rPr>
        <w:t xml:space="preserve">Praktickí lekári môžu predpisovať lieky a zdravotnícke pomôcky s obmedzením predpisovania na odbornosť lekára (preskripčné obmedzenie) len na základe lekárskej správy, v  ktorej   odborný lekár odporúčal predpísanie lieku alebo zdravotníckej pomôcky. </w:t>
      </w:r>
      <w:r w:rsidRPr="00B2253E" w:rsidR="005F6066">
        <w:rPr>
          <w:rFonts w:ascii="Times New Roman" w:hAnsi="Times New Roman" w:cs="Times New Roman"/>
        </w:rPr>
        <w:t xml:space="preserve"> </w:t>
      </w:r>
      <w:r w:rsidRPr="00B2253E">
        <w:rPr>
          <w:rFonts w:ascii="Times New Roman" w:hAnsi="Times New Roman" w:cs="Times New Roman"/>
        </w:rPr>
        <w:t>Bez tohto odporúčania nemôže praktický lekár predpisovať tieto lieky a zdravotnícke pomôcky.</w:t>
      </w:r>
    </w:p>
    <w:p w:rsidR="005F6066" w:rsidRPr="00B2253E" w:rsidP="00066BBF">
      <w:pPr>
        <w:spacing w:line="360" w:lineRule="auto"/>
        <w:ind w:firstLine="540"/>
        <w:jc w:val="both"/>
        <w:rPr>
          <w:rFonts w:ascii="Times New Roman" w:hAnsi="Times New Roman" w:cs="Times New Roman"/>
        </w:rPr>
      </w:pPr>
      <w:r w:rsidRPr="00B2253E" w:rsidR="00066BBF">
        <w:rPr>
          <w:rFonts w:ascii="Times New Roman" w:hAnsi="Times New Roman" w:cs="Times New Roman"/>
        </w:rPr>
        <w:t xml:space="preserve"> Doterajšia úprava sa vzťahovala len na predpisovanie liekov.</w:t>
      </w:r>
    </w:p>
    <w:p w:rsidR="005F6066" w:rsidRPr="00B2253E">
      <w:pPr>
        <w:pStyle w:val="BodyTextIndent2"/>
        <w:rPr>
          <w:rFonts w:ascii="Times New Roman" w:hAnsi="Times New Roman" w:cs="Times New Roman"/>
        </w:rPr>
      </w:pPr>
      <w:r w:rsidRPr="00B2253E">
        <w:rPr>
          <w:rFonts w:ascii="Times New Roman" w:hAnsi="Times New Roman" w:cs="Times New Roman"/>
        </w:rPr>
        <w:t>Upresňuje sa, že lieky</w:t>
      </w:r>
      <w:r w:rsidRPr="00B2253E" w:rsidR="00066BBF">
        <w:rPr>
          <w:rFonts w:ascii="Times New Roman" w:hAnsi="Times New Roman" w:cs="Times New Roman"/>
        </w:rPr>
        <w:t xml:space="preserve"> a zdravotnícke pomôcky</w:t>
      </w:r>
      <w:r w:rsidRPr="00B2253E">
        <w:rPr>
          <w:rFonts w:ascii="Times New Roman" w:hAnsi="Times New Roman" w:cs="Times New Roman"/>
        </w:rPr>
        <w:t xml:space="preserve"> uhrádzané na základe zdravotného poistenia, ktorých predpisovanie je viazané na odbornosť lekára, môžu predpisovať len lekári so zmluvným vzťahom so zdravotnou poisťovňou.  Týmto lekárom zdravotná poisťovňa pridelila príslušný kód lekára, ktorý je potrebné uviesť na lekárskom predpise pri predpisovaní lieku.</w:t>
      </w:r>
    </w:p>
    <w:p w:rsidR="005F6066" w:rsidRPr="00B2253E">
      <w:pPr>
        <w:spacing w:line="360" w:lineRule="auto"/>
        <w:rPr>
          <w:rFonts w:ascii="Times New Roman" w:hAnsi="Times New Roman" w:cs="Times New Roman"/>
        </w:rPr>
      </w:pPr>
    </w:p>
    <w:p w:rsidR="00B711C4" w:rsidRPr="00B2253E">
      <w:pPr>
        <w:spacing w:line="360" w:lineRule="auto"/>
        <w:rPr>
          <w:rFonts w:ascii="Times New Roman" w:hAnsi="Times New Roman" w:cs="Times New Roman"/>
        </w:rPr>
      </w:pPr>
      <w:r w:rsidRPr="00B2253E" w:rsidR="00030671">
        <w:rPr>
          <w:rFonts w:ascii="Times New Roman" w:hAnsi="Times New Roman" w:cs="Times New Roman"/>
        </w:rPr>
        <w:t>K bodu 70</w:t>
      </w:r>
    </w:p>
    <w:p w:rsidR="00B711C4" w:rsidRPr="00B2253E" w:rsidP="00B711C4">
      <w:pPr>
        <w:spacing w:line="360" w:lineRule="auto"/>
        <w:ind w:firstLine="540"/>
        <w:jc w:val="both"/>
        <w:rPr>
          <w:rFonts w:ascii="Times New Roman" w:hAnsi="Times New Roman" w:cs="Times New Roman"/>
        </w:rPr>
      </w:pPr>
      <w:r w:rsidRPr="00B2253E">
        <w:rPr>
          <w:rFonts w:ascii="Times New Roman" w:hAnsi="Times New Roman" w:cs="Times New Roman"/>
        </w:rPr>
        <w:t>Terminologická úprava v nadväznosti na novoprijatú právnu úpravu v oblasti uvádzania na trh zdravotníckych pomôcok.</w:t>
      </w:r>
    </w:p>
    <w:p w:rsidR="00B711C4" w:rsidRPr="00B2253E" w:rsidP="00B711C4">
      <w:pPr>
        <w:spacing w:line="360" w:lineRule="auto"/>
        <w:rPr>
          <w:rFonts w:ascii="Times New Roman" w:hAnsi="Times New Roman" w:cs="Times New Roman"/>
        </w:rPr>
      </w:pPr>
    </w:p>
    <w:p w:rsidR="005F6066" w:rsidRPr="00B2253E">
      <w:pPr>
        <w:spacing w:line="360" w:lineRule="auto"/>
        <w:jc w:val="both"/>
        <w:rPr>
          <w:rFonts w:ascii="Times New Roman" w:hAnsi="Times New Roman" w:cs="Times New Roman"/>
        </w:rPr>
      </w:pPr>
      <w:r w:rsidRPr="00B2253E">
        <w:rPr>
          <w:rFonts w:ascii="Times New Roman" w:hAnsi="Times New Roman" w:cs="Times New Roman"/>
        </w:rPr>
        <w:t xml:space="preserve">K bodu </w:t>
      </w:r>
      <w:r w:rsidRPr="00B2253E" w:rsidR="00030671">
        <w:rPr>
          <w:rFonts w:ascii="Times New Roman" w:hAnsi="Times New Roman" w:cs="Times New Roman"/>
        </w:rPr>
        <w:t>71</w:t>
      </w:r>
    </w:p>
    <w:p w:rsidR="005F6066" w:rsidRPr="00B2253E">
      <w:pPr>
        <w:pStyle w:val="BodyTextIndent3"/>
        <w:jc w:val="both"/>
        <w:rPr>
          <w:rFonts w:ascii="Times New Roman" w:hAnsi="Times New Roman" w:cs="Times New Roman"/>
        </w:rPr>
      </w:pPr>
      <w:r w:rsidRPr="00B2253E">
        <w:rPr>
          <w:rFonts w:ascii="Times New Roman" w:hAnsi="Times New Roman" w:cs="Times New Roman"/>
        </w:rPr>
        <w:t>Predpísanie lieku bude lekár zaznamenávať aj do liekovej knižky. Cieľom je zabezpečiť prehľadnosť liekov, ktoré užíva pacient.</w:t>
      </w:r>
    </w:p>
    <w:p w:rsidR="005F6066"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030671">
        <w:rPr>
          <w:rFonts w:ascii="Times New Roman" w:hAnsi="Times New Roman" w:cs="Times New Roman"/>
        </w:rPr>
        <w:t>72</w:t>
      </w:r>
    </w:p>
    <w:p w:rsidR="005F6066" w:rsidRPr="00B2253E">
      <w:pPr>
        <w:pStyle w:val="BodyTextIndent2"/>
        <w:rPr>
          <w:rFonts w:ascii="Times New Roman" w:hAnsi="Times New Roman" w:cs="Times New Roman"/>
        </w:rPr>
      </w:pPr>
      <w:r w:rsidRPr="00B2253E">
        <w:rPr>
          <w:rFonts w:ascii="Times New Roman" w:hAnsi="Times New Roman" w:cs="Times New Roman"/>
        </w:rPr>
        <w:t>Splnomocňovacím ustanovením sa umožní vydanie všeobecne záväzného právneho predpisu, v ktorom sa ustanovia náležitosti liekovej knižky. Liekovú knižku vydá poistencovi príslušná zdravotná poisťovňa.</w:t>
      </w:r>
    </w:p>
    <w:p w:rsidR="00B711C4" w:rsidRPr="00B2253E" w:rsidP="00B711C4">
      <w:pPr>
        <w:spacing w:line="360" w:lineRule="auto"/>
        <w:ind w:firstLine="540"/>
        <w:rPr>
          <w:rFonts w:ascii="Times New Roman" w:hAnsi="Times New Roman" w:cs="Times New Roman"/>
        </w:rPr>
      </w:pPr>
      <w:r w:rsidRPr="00B2253E">
        <w:rPr>
          <w:rFonts w:ascii="Times New Roman" w:hAnsi="Times New Roman" w:cs="Times New Roman"/>
        </w:rPr>
        <w:t>Lekár má zakázané usmerňovať pacienta pri výbere lekárne, v ktorej si má vybrať predpísaný liek.</w:t>
      </w:r>
    </w:p>
    <w:p w:rsidR="005F6066" w:rsidRPr="00B2253E" w:rsidP="00B711C4">
      <w:pPr>
        <w:spacing w:line="360" w:lineRule="auto"/>
        <w:ind w:firstLine="540"/>
        <w:rPr>
          <w:rFonts w:ascii="Times New Roman" w:hAnsi="Times New Roman" w:cs="Times New Roman"/>
        </w:rPr>
      </w:pPr>
      <w:r w:rsidRPr="00B2253E" w:rsidR="00B711C4">
        <w:rPr>
          <w:rFonts w:ascii="Times New Roman" w:hAnsi="Times New Roman" w:cs="Times New Roman"/>
        </w:rPr>
        <w:t xml:space="preserve">Dietetické potraviny sa predpisujú a vydávajú za rovnakých podmienok ako lieky. </w:t>
      </w:r>
    </w:p>
    <w:p w:rsidR="00030671"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B711C4">
        <w:rPr>
          <w:rFonts w:ascii="Times New Roman" w:hAnsi="Times New Roman" w:cs="Times New Roman"/>
        </w:rPr>
        <w:t>7</w:t>
      </w:r>
      <w:r w:rsidRPr="00B2253E" w:rsidR="00030671">
        <w:rPr>
          <w:rFonts w:ascii="Times New Roman" w:hAnsi="Times New Roman" w:cs="Times New Roman"/>
        </w:rPr>
        <w:t>3</w:t>
      </w:r>
    </w:p>
    <w:p w:rsidR="005F6066" w:rsidRPr="00B2253E">
      <w:pPr>
        <w:pStyle w:val="BodyTextIndent3"/>
        <w:rPr>
          <w:rFonts w:ascii="Times New Roman" w:hAnsi="Times New Roman" w:cs="Times New Roman"/>
        </w:rPr>
      </w:pPr>
      <w:r w:rsidRPr="00B2253E">
        <w:rPr>
          <w:rFonts w:ascii="Times New Roman" w:hAnsi="Times New Roman" w:cs="Times New Roman"/>
        </w:rPr>
        <w:t>Výdaj lieku potvrdí v liekovej knižke vydávajúci lekárnik.</w:t>
      </w:r>
    </w:p>
    <w:p w:rsidR="005F6066"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066BBF">
        <w:rPr>
          <w:rFonts w:ascii="Times New Roman" w:hAnsi="Times New Roman" w:cs="Times New Roman"/>
        </w:rPr>
        <w:t xml:space="preserve">K bodu </w:t>
      </w:r>
      <w:r w:rsidRPr="00B2253E" w:rsidR="00030671">
        <w:rPr>
          <w:rFonts w:ascii="Times New Roman" w:hAnsi="Times New Roman" w:cs="Times New Roman"/>
        </w:rPr>
        <w:t>74</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Upravuje sa spôsob získavania tlačív lekárskych predpisov a objednávok. Zakazuje sa, aby tieto tlačivá obsahovali text, ktorý má charakter reklamy. Splnomocňovacím ustanovením sa umožní vydanie všeobecne záväzného právneho predpisu, v ktorom sa ustanovia náležitosti tlačív všetkých druhov lekárskych predpisov a objednávok. </w:t>
      </w:r>
    </w:p>
    <w:p w:rsidR="005F6066" w:rsidRPr="00B2253E">
      <w:pPr>
        <w:spacing w:line="360" w:lineRule="auto"/>
        <w:rPr>
          <w:rFonts w:ascii="Times New Roman" w:hAnsi="Times New Roman" w:cs="Times New Roman"/>
        </w:rPr>
      </w:pPr>
    </w:p>
    <w:p w:rsidR="00066BBF" w:rsidRPr="00B2253E">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B711C4">
        <w:rPr>
          <w:rFonts w:ascii="Times New Roman" w:hAnsi="Times New Roman" w:cs="Times New Roman"/>
        </w:rPr>
        <w:t>7</w:t>
      </w:r>
      <w:r w:rsidRPr="00B2253E" w:rsidR="00030671">
        <w:rPr>
          <w:rFonts w:ascii="Times New Roman" w:hAnsi="Times New Roman" w:cs="Times New Roman"/>
        </w:rPr>
        <w:t>5</w:t>
      </w:r>
    </w:p>
    <w:p w:rsidR="00066BBF" w:rsidRPr="00B2253E" w:rsidP="00241126">
      <w:pPr>
        <w:spacing w:line="360" w:lineRule="auto"/>
        <w:ind w:firstLine="540"/>
        <w:jc w:val="both"/>
        <w:rPr>
          <w:rFonts w:ascii="Times New Roman" w:hAnsi="Times New Roman" w:cs="Times New Roman"/>
        </w:rPr>
      </w:pPr>
      <w:r w:rsidRPr="00B2253E" w:rsidR="0020308F">
        <w:rPr>
          <w:rFonts w:ascii="Times New Roman" w:hAnsi="Times New Roman" w:cs="Times New Roman"/>
        </w:rPr>
        <w:t>Uvádzanie na trh doplnkových látok, ktoré sa pridávajú do krmiva upravuje všeobecne záväzný právny predpis.</w:t>
      </w:r>
    </w:p>
    <w:p w:rsidR="0020308F" w:rsidRPr="00B2253E" w:rsidP="00066BBF">
      <w:pPr>
        <w:spacing w:line="360" w:lineRule="auto"/>
        <w:ind w:firstLine="540"/>
        <w:rPr>
          <w:rFonts w:ascii="Times New Roman" w:hAnsi="Times New Roman" w:cs="Times New Roman"/>
        </w:rPr>
      </w:pPr>
    </w:p>
    <w:p w:rsidR="0020308F" w:rsidRPr="00B2253E" w:rsidP="0020308F">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76</w:t>
      </w:r>
    </w:p>
    <w:p w:rsidR="0020308F" w:rsidRPr="00B2253E" w:rsidP="00241126">
      <w:pPr>
        <w:spacing w:line="360" w:lineRule="auto"/>
        <w:ind w:firstLine="540"/>
        <w:jc w:val="both"/>
        <w:rPr>
          <w:rFonts w:ascii="Times New Roman" w:hAnsi="Times New Roman" w:cs="Times New Roman"/>
        </w:rPr>
      </w:pPr>
      <w:r w:rsidRPr="00B2253E">
        <w:rPr>
          <w:rFonts w:ascii="Times New Roman" w:hAnsi="Times New Roman" w:cs="Times New Roman"/>
        </w:rPr>
        <w:t>Upravujú sa náležitosti žiadosti o klinické skúšanie veterinárnych liekov v súlade so  zákonom 9/2004 Z. z., ktorým sa mení a dopĺňa zákon č. 140/1998 Z. z.</w:t>
      </w:r>
    </w:p>
    <w:p w:rsidR="0020308F" w:rsidRPr="00B2253E" w:rsidP="0020308F">
      <w:pPr>
        <w:spacing w:line="360" w:lineRule="auto"/>
        <w:ind w:firstLine="540"/>
        <w:rPr>
          <w:rFonts w:ascii="Times New Roman" w:hAnsi="Times New Roman" w:cs="Times New Roman"/>
        </w:rPr>
      </w:pPr>
    </w:p>
    <w:p w:rsidR="0020308F" w:rsidRPr="00B2253E" w:rsidP="0020308F">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C01851">
        <w:rPr>
          <w:rFonts w:ascii="Times New Roman" w:hAnsi="Times New Roman" w:cs="Times New Roman"/>
        </w:rPr>
        <w:t>7</w:t>
      </w:r>
      <w:r w:rsidRPr="00B2253E" w:rsidR="00030671">
        <w:rPr>
          <w:rFonts w:ascii="Times New Roman" w:hAnsi="Times New Roman" w:cs="Times New Roman"/>
        </w:rPr>
        <w:t>7</w:t>
      </w:r>
      <w:r w:rsidRPr="00B2253E">
        <w:rPr>
          <w:rFonts w:ascii="Times New Roman" w:hAnsi="Times New Roman" w:cs="Times New Roman"/>
        </w:rPr>
        <w:t xml:space="preserve"> a </w:t>
      </w:r>
      <w:r w:rsidRPr="00B2253E" w:rsidR="00D04B8A">
        <w:rPr>
          <w:rFonts w:ascii="Times New Roman" w:hAnsi="Times New Roman" w:cs="Times New Roman"/>
        </w:rPr>
        <w:t>7</w:t>
      </w:r>
      <w:r w:rsidRPr="00B2253E" w:rsidR="00030671">
        <w:rPr>
          <w:rFonts w:ascii="Times New Roman" w:hAnsi="Times New Roman" w:cs="Times New Roman"/>
        </w:rPr>
        <w:t>8</w:t>
      </w:r>
    </w:p>
    <w:p w:rsidR="0020308F" w:rsidRPr="00B2253E" w:rsidP="004933A4">
      <w:pPr>
        <w:spacing w:line="360" w:lineRule="auto"/>
        <w:ind w:firstLine="540"/>
        <w:jc w:val="both"/>
        <w:rPr>
          <w:rFonts w:ascii="Times New Roman" w:hAnsi="Times New Roman" w:cs="Times New Roman"/>
        </w:rPr>
      </w:pPr>
      <w:r w:rsidRPr="00B2253E">
        <w:rPr>
          <w:rFonts w:ascii="Times New Roman" w:hAnsi="Times New Roman" w:cs="Times New Roman"/>
        </w:rPr>
        <w:t>Upresňujú sa náležitosti žiadosti o registráciu lieku</w:t>
      </w:r>
      <w:r w:rsidRPr="00B2253E" w:rsidR="006B0F7D">
        <w:rPr>
          <w:rFonts w:ascii="Times New Roman" w:hAnsi="Times New Roman" w:cs="Times New Roman"/>
        </w:rPr>
        <w:t xml:space="preserve"> vo vzťahu ku kontrole určenia maximálneho povoleného obsahu reziduí v potravinách živočíšného pôvodu.</w:t>
      </w:r>
    </w:p>
    <w:p w:rsidR="0020308F" w:rsidRPr="00B2253E" w:rsidP="0020308F">
      <w:pPr>
        <w:spacing w:line="360" w:lineRule="auto"/>
        <w:rPr>
          <w:rFonts w:ascii="Times New Roman" w:hAnsi="Times New Roman" w:cs="Times New Roman"/>
        </w:rPr>
      </w:pPr>
    </w:p>
    <w:p w:rsidR="006B0F7D" w:rsidRPr="00B2253E" w:rsidP="006B0F7D">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79</w:t>
      </w:r>
    </w:p>
    <w:p w:rsidR="006B0F7D" w:rsidRPr="00B2253E" w:rsidP="006B0F7D">
      <w:pPr>
        <w:spacing w:line="360" w:lineRule="auto"/>
        <w:ind w:firstLine="540"/>
        <w:rPr>
          <w:rFonts w:ascii="Times New Roman" w:hAnsi="Times New Roman" w:cs="Times New Roman"/>
        </w:rPr>
      </w:pPr>
      <w:r w:rsidRPr="00B2253E">
        <w:rPr>
          <w:rFonts w:ascii="Times New Roman" w:hAnsi="Times New Roman" w:cs="Times New Roman"/>
        </w:rPr>
        <w:t xml:space="preserve">Zoznam registrovaných veterinárnych liekov zasiela ústav </w:t>
      </w:r>
      <w:r w:rsidRPr="00B2253E" w:rsidR="004933A4">
        <w:rPr>
          <w:rFonts w:ascii="Times New Roman" w:hAnsi="Times New Roman" w:cs="Times New Roman"/>
        </w:rPr>
        <w:t>kontroly veterinárnych liekov ministerstvu pôdohospodárstva.</w:t>
      </w:r>
    </w:p>
    <w:p w:rsidR="006B0F7D" w:rsidRPr="00B2253E" w:rsidP="0020308F">
      <w:pPr>
        <w:spacing w:line="360" w:lineRule="auto"/>
        <w:rPr>
          <w:rFonts w:ascii="Times New Roman" w:hAnsi="Times New Roman" w:cs="Times New Roman"/>
        </w:rPr>
      </w:pPr>
    </w:p>
    <w:p w:rsidR="004933A4" w:rsidRPr="00B2253E" w:rsidP="004933A4">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80</w:t>
      </w:r>
    </w:p>
    <w:p w:rsidR="004933A4" w:rsidRPr="00B2253E" w:rsidP="004933A4">
      <w:pPr>
        <w:spacing w:line="360" w:lineRule="auto"/>
        <w:ind w:firstLine="540"/>
        <w:jc w:val="both"/>
        <w:rPr>
          <w:rFonts w:ascii="Times New Roman" w:hAnsi="Times New Roman" w:cs="Times New Roman"/>
        </w:rPr>
      </w:pPr>
      <w:r w:rsidRPr="00B2253E">
        <w:rPr>
          <w:rFonts w:ascii="Times New Roman" w:hAnsi="Times New Roman" w:cs="Times New Roman"/>
        </w:rPr>
        <w:t>Nové odseky 15, 16 a 17 sú v súlade so článkami 8  a 26 smernice č. 2001/82/ES. V odseku  15 sa zakazuje používanie neinaktivovaných imunologických veterinárnych liekov.  V odseku 16 sa umožňuje výnimočné použitie neregistrovaného veterinárneho lieku so súhlasom Štátnej veterinárnej a potravinovej správy SR.. V odseku 17 sa definujú podmienky registrácie veterinárnych homeopatických liekov zjednodušeným registračným postupom.</w:t>
      </w:r>
      <w:r w:rsidRPr="00B2253E" w:rsidR="00241126">
        <w:rPr>
          <w:rFonts w:ascii="Times New Roman" w:hAnsi="Times New Roman" w:cs="Times New Roman"/>
        </w:rPr>
        <w:t xml:space="preserve"> V odseku </w:t>
      </w:r>
      <w:r w:rsidRPr="00B2253E" w:rsidR="00614BAD">
        <w:rPr>
          <w:rFonts w:ascii="Times New Roman" w:hAnsi="Times New Roman" w:cs="Times New Roman"/>
        </w:rPr>
        <w:t xml:space="preserve">18 </w:t>
      </w:r>
      <w:r w:rsidRPr="00B2253E" w:rsidR="00241126">
        <w:rPr>
          <w:rFonts w:ascii="Times New Roman" w:hAnsi="Times New Roman" w:cs="Times New Roman"/>
        </w:rPr>
        <w:t>sa ustanovuje pre ústav kontroly veterinárnych liečiv možnosť v prípade potreby vyžadovať, aby veterinárny liek obsahoval markér – látku na identifikáciu lieku. V odsekoch 1</w:t>
      </w:r>
      <w:r w:rsidRPr="00B2253E" w:rsidR="00614BAD">
        <w:rPr>
          <w:rFonts w:ascii="Times New Roman" w:hAnsi="Times New Roman" w:cs="Times New Roman"/>
        </w:rPr>
        <w:t>9</w:t>
      </w:r>
      <w:r w:rsidRPr="00B2253E" w:rsidR="006067A4">
        <w:rPr>
          <w:rFonts w:ascii="Times New Roman" w:hAnsi="Times New Roman" w:cs="Times New Roman"/>
        </w:rPr>
        <w:t xml:space="preserve"> až 23 sa ustanovujú dôvody</w:t>
      </w:r>
      <w:r w:rsidRPr="00B2253E" w:rsidR="00614BAD">
        <w:rPr>
          <w:rFonts w:ascii="Times New Roman" w:hAnsi="Times New Roman" w:cs="Times New Roman"/>
        </w:rPr>
        <w:t xml:space="preserve"> a postupy</w:t>
      </w:r>
      <w:r w:rsidRPr="00B2253E" w:rsidR="006067A4">
        <w:rPr>
          <w:rFonts w:ascii="Times New Roman" w:hAnsi="Times New Roman" w:cs="Times New Roman"/>
        </w:rPr>
        <w:t xml:space="preserve"> na pozastavenie a zrušenie registrácie lieku</w:t>
      </w:r>
      <w:r w:rsidRPr="00B2253E" w:rsidR="00614BAD">
        <w:rPr>
          <w:rFonts w:ascii="Times New Roman" w:hAnsi="Times New Roman" w:cs="Times New Roman"/>
        </w:rPr>
        <w:t>.</w:t>
      </w:r>
      <w:r w:rsidRPr="00B2253E" w:rsidR="006067A4">
        <w:rPr>
          <w:rFonts w:ascii="Times New Roman" w:hAnsi="Times New Roman" w:cs="Times New Roman"/>
        </w:rPr>
        <w:t xml:space="preserve"> </w:t>
      </w:r>
      <w:r w:rsidRPr="00B2253E" w:rsidR="00614BAD">
        <w:rPr>
          <w:rFonts w:ascii="Times New Roman" w:hAnsi="Times New Roman" w:cs="Times New Roman"/>
        </w:rPr>
        <w:t xml:space="preserve"> Ministerstvo pôdohospodárstva je splnomocnené vydať vykonávací právny predpis.</w:t>
      </w:r>
    </w:p>
    <w:p w:rsidR="004933A4" w:rsidRPr="00B2253E" w:rsidP="0020308F">
      <w:pPr>
        <w:spacing w:line="360" w:lineRule="auto"/>
        <w:rPr>
          <w:rFonts w:ascii="Times New Roman" w:hAnsi="Times New Roman" w:cs="Times New Roman"/>
        </w:rPr>
      </w:pPr>
    </w:p>
    <w:p w:rsidR="00614BAD" w:rsidRPr="00B2253E" w:rsidP="0020308F">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030671">
        <w:rPr>
          <w:rFonts w:ascii="Times New Roman" w:hAnsi="Times New Roman" w:cs="Times New Roman"/>
        </w:rPr>
        <w:t>81</w:t>
      </w:r>
    </w:p>
    <w:p w:rsidR="00614BAD" w:rsidRPr="00B2253E" w:rsidP="00614BAD">
      <w:pPr>
        <w:spacing w:line="360" w:lineRule="auto"/>
        <w:ind w:firstLine="540"/>
        <w:rPr>
          <w:rFonts w:ascii="Times New Roman" w:hAnsi="Times New Roman" w:cs="Times New Roman"/>
        </w:rPr>
      </w:pPr>
      <w:r w:rsidRPr="00B2253E">
        <w:rPr>
          <w:rFonts w:ascii="Times New Roman" w:hAnsi="Times New Roman" w:cs="Times New Roman"/>
        </w:rPr>
        <w:t>Uvádzajú sa povinnosti držiteľa rozhodnutia o registrácii veterinárneho lieku. Okrem § 23 sa uvádzajú taxatívne vymenované ďalšie povinnosti držiteľa rozhodnutia o registrácii veterinárneho lieku.</w:t>
      </w:r>
    </w:p>
    <w:p w:rsidR="00614BAD" w:rsidRPr="00B2253E" w:rsidP="00D12C95">
      <w:pPr>
        <w:spacing w:line="360" w:lineRule="auto"/>
        <w:rPr>
          <w:rFonts w:ascii="Times New Roman" w:hAnsi="Times New Roman" w:cs="Times New Roman"/>
        </w:rPr>
      </w:pPr>
    </w:p>
    <w:p w:rsidR="009D40C4" w:rsidRPr="00B2253E" w:rsidP="00D12C95">
      <w:pPr>
        <w:spacing w:line="360" w:lineRule="auto"/>
        <w:rPr>
          <w:rFonts w:ascii="Times New Roman" w:hAnsi="Times New Roman" w:cs="Times New Roman"/>
        </w:rPr>
      </w:pPr>
      <w:r w:rsidRPr="00B2253E" w:rsidR="00030671">
        <w:rPr>
          <w:rFonts w:ascii="Times New Roman" w:hAnsi="Times New Roman" w:cs="Times New Roman"/>
        </w:rPr>
        <w:t>K bodu 82</w:t>
      </w:r>
    </w:p>
    <w:p w:rsidR="009D40C4" w:rsidRPr="00B2253E" w:rsidP="009D40C4">
      <w:pPr>
        <w:spacing w:line="360" w:lineRule="auto"/>
        <w:ind w:firstLine="540"/>
        <w:rPr>
          <w:rFonts w:ascii="Times New Roman" w:hAnsi="Times New Roman" w:cs="Times New Roman"/>
        </w:rPr>
      </w:pPr>
      <w:r w:rsidRPr="00B2253E">
        <w:rPr>
          <w:rFonts w:ascii="Times New Roman" w:hAnsi="Times New Roman" w:cs="Times New Roman"/>
        </w:rPr>
        <w:t>Vymedzuje sa okruh subjektov, ktorým môže veľkodistribútor dodávať veterinárne lieky, veterinárne zdravotnícke pomôcky, premixy pre medikované krmivá a medikované krmivá.</w:t>
      </w:r>
    </w:p>
    <w:p w:rsidR="009D40C4" w:rsidRPr="00B2253E" w:rsidP="00D12C95">
      <w:pPr>
        <w:spacing w:line="360" w:lineRule="auto"/>
        <w:rPr>
          <w:rFonts w:ascii="Times New Roman" w:hAnsi="Times New Roman" w:cs="Times New Roman"/>
        </w:rPr>
      </w:pPr>
    </w:p>
    <w:p w:rsidR="00D12C95" w:rsidRPr="00B2253E" w:rsidP="00D12C95">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83</w:t>
      </w:r>
    </w:p>
    <w:p w:rsidR="00A778E6" w:rsidRPr="00B2253E" w:rsidP="00A778E6">
      <w:pPr>
        <w:spacing w:line="360" w:lineRule="auto"/>
        <w:ind w:firstLine="540"/>
        <w:jc w:val="both"/>
        <w:rPr>
          <w:rFonts w:ascii="Times New Roman" w:hAnsi="Times New Roman" w:cs="Times New Roman"/>
        </w:rPr>
      </w:pPr>
      <w:r w:rsidRPr="00B2253E" w:rsidR="00D12C95">
        <w:rPr>
          <w:rFonts w:ascii="Times New Roman" w:hAnsi="Times New Roman" w:cs="Times New Roman"/>
        </w:rPr>
        <w:t xml:space="preserve">Ukladá sa </w:t>
      </w:r>
      <w:r w:rsidRPr="00B2253E">
        <w:rPr>
          <w:rFonts w:ascii="Times New Roman" w:hAnsi="Times New Roman" w:cs="Times New Roman"/>
        </w:rPr>
        <w:t xml:space="preserve">výrobcom a veľkodistributérom veterinárnych liekov </w:t>
      </w:r>
      <w:r w:rsidRPr="00B2253E" w:rsidR="00D12C95">
        <w:rPr>
          <w:rFonts w:ascii="Times New Roman" w:hAnsi="Times New Roman" w:cs="Times New Roman"/>
        </w:rPr>
        <w:t>vykonať raz ročne inventúru veterinárnych liekov</w:t>
      </w:r>
      <w:r w:rsidRPr="00B2253E" w:rsidR="009D40C4">
        <w:rPr>
          <w:rFonts w:ascii="Times New Roman" w:hAnsi="Times New Roman" w:cs="Times New Roman"/>
        </w:rPr>
        <w:t xml:space="preserve"> a povinnosť v presne určenej lehote predložiť kópiu analytického certifikátu dovezených liekov ústavu štátnej kontroly vetetrinárnych liečiv.</w:t>
      </w:r>
      <w:r w:rsidRPr="00B2253E">
        <w:rPr>
          <w:rFonts w:ascii="Times New Roman" w:hAnsi="Times New Roman" w:cs="Times New Roman"/>
        </w:rPr>
        <w:t xml:space="preserve"> </w:t>
      </w:r>
    </w:p>
    <w:p w:rsidR="009D40C4" w:rsidRPr="00B2253E" w:rsidP="00A778E6">
      <w:pPr>
        <w:spacing w:line="360" w:lineRule="auto"/>
        <w:ind w:firstLine="540"/>
        <w:jc w:val="both"/>
        <w:rPr>
          <w:rFonts w:ascii="Times New Roman" w:hAnsi="Times New Roman" w:cs="Times New Roman"/>
        </w:rPr>
      </w:pPr>
    </w:p>
    <w:p w:rsidR="00D12C95" w:rsidRPr="00B2253E" w:rsidP="00A778E6">
      <w:pPr>
        <w:spacing w:line="360" w:lineRule="auto"/>
        <w:jc w:val="both"/>
        <w:rPr>
          <w:rFonts w:ascii="Times New Roman" w:hAnsi="Times New Roman" w:cs="Times New Roman"/>
        </w:rPr>
      </w:pPr>
      <w:r w:rsidRPr="00B2253E" w:rsidR="00A778E6">
        <w:rPr>
          <w:rFonts w:ascii="Times New Roman" w:hAnsi="Times New Roman" w:cs="Times New Roman"/>
        </w:rPr>
        <w:t xml:space="preserve"> K bodu </w:t>
      </w:r>
      <w:r w:rsidRPr="00B2253E" w:rsidR="00030671">
        <w:rPr>
          <w:rFonts w:ascii="Times New Roman" w:hAnsi="Times New Roman" w:cs="Times New Roman"/>
        </w:rPr>
        <w:t>84</w:t>
      </w:r>
    </w:p>
    <w:p w:rsidR="009C3ACC" w:rsidRPr="00B2253E" w:rsidP="009C3ACC">
      <w:pPr>
        <w:spacing w:line="360" w:lineRule="auto"/>
        <w:ind w:firstLine="540"/>
        <w:jc w:val="both"/>
        <w:rPr>
          <w:rFonts w:ascii="Times New Roman" w:hAnsi="Times New Roman" w:cs="Times New Roman"/>
        </w:rPr>
      </w:pPr>
      <w:r w:rsidRPr="00B2253E" w:rsidR="00A778E6">
        <w:rPr>
          <w:rFonts w:ascii="Times New Roman" w:hAnsi="Times New Roman" w:cs="Times New Roman"/>
        </w:rPr>
        <w:t>Podľa odseku 5 s vybranými skupinami veterinárnych liekov môžu zaobchádzať len spôsobilé osoby podľa zákona o veterinárnej starostlivosti.</w:t>
      </w:r>
      <w:r w:rsidRPr="00B2253E">
        <w:rPr>
          <w:rFonts w:ascii="Times New Roman" w:hAnsi="Times New Roman" w:cs="Times New Roman"/>
        </w:rPr>
        <w:t xml:space="preserve"> V odseku 6 sa ukladá ústavu kontroly veterinárnych liečiv viesť register držiteľov povolenia na výrobu veterinárnych liekov a držiteľov povolenia  na veľkodistribúciu veterinárnych liečiv a liekov. Ustanovujú sa povinnosti držiteľom týchto povolení viesť evidenciu o obchodných transakciách s veterinárnymi liekmi. V odseku 7 chovatelia zvierat určených na produkciu potravín majú povinnosti na požiadanie  predložiť orgánom štátnej správy na úseku veterinárnej farmácie doklady o zakúpení, držbe a podávaní veterinárnych liekov na účely kontroly dodržiavania ochranných lehôt.</w:t>
      </w:r>
    </w:p>
    <w:p w:rsidR="009D40C4" w:rsidRPr="00B2253E" w:rsidP="009C3ACC">
      <w:pPr>
        <w:spacing w:line="360" w:lineRule="auto"/>
        <w:ind w:firstLine="540"/>
        <w:jc w:val="both"/>
        <w:rPr>
          <w:rFonts w:ascii="Times New Roman" w:hAnsi="Times New Roman" w:cs="Times New Roman"/>
        </w:rPr>
      </w:pPr>
      <w:r w:rsidRPr="00B2253E" w:rsidR="00CB1FBD">
        <w:rPr>
          <w:rFonts w:ascii="Times New Roman" w:hAnsi="Times New Roman" w:cs="Times New Roman"/>
        </w:rPr>
        <w:t xml:space="preserve">Umožňuje sa distribuovať veterinárne lieky v Slovenskej republike aj distribútorom z členských štátov, ak oznámia ústavu štátnej kontroly vetetrinárnych liečiv požadované údaje. </w:t>
      </w:r>
    </w:p>
    <w:p w:rsidR="009C3ACC" w:rsidRPr="00B2253E" w:rsidP="009C3ACC">
      <w:pPr>
        <w:spacing w:line="360" w:lineRule="auto"/>
        <w:jc w:val="both"/>
        <w:rPr>
          <w:rFonts w:ascii="Times New Roman" w:hAnsi="Times New Roman" w:cs="Times New Roman"/>
        </w:rPr>
      </w:pPr>
    </w:p>
    <w:p w:rsidR="00030671" w:rsidRPr="00B2253E" w:rsidP="009C3ACC">
      <w:pPr>
        <w:spacing w:line="360" w:lineRule="auto"/>
        <w:jc w:val="both"/>
        <w:rPr>
          <w:rFonts w:ascii="Times New Roman" w:hAnsi="Times New Roman" w:cs="Times New Roman"/>
        </w:rPr>
      </w:pPr>
      <w:r w:rsidRPr="00B2253E">
        <w:rPr>
          <w:rFonts w:ascii="Times New Roman" w:hAnsi="Times New Roman" w:cs="Times New Roman"/>
        </w:rPr>
        <w:t>K bodu 85</w:t>
      </w:r>
    </w:p>
    <w:p w:rsidR="00030671" w:rsidRPr="00B2253E" w:rsidP="00030671">
      <w:pPr>
        <w:spacing w:line="360" w:lineRule="auto"/>
        <w:ind w:firstLine="540"/>
        <w:jc w:val="both"/>
        <w:rPr>
          <w:rFonts w:ascii="Times New Roman" w:hAnsi="Times New Roman" w:cs="Times New Roman"/>
        </w:rPr>
      </w:pPr>
      <w:r w:rsidRPr="00B2253E">
        <w:rPr>
          <w:rFonts w:ascii="Times New Roman" w:hAnsi="Times New Roman" w:cs="Times New Roman"/>
        </w:rPr>
        <w:t>Ustanovujú sa náležitosti vnútorného obalu veterinárnych liekov. Zavádza sa označenie zloženia lieku na vnútornom obale.</w:t>
      </w:r>
    </w:p>
    <w:p w:rsidR="00030671" w:rsidRPr="00B2253E" w:rsidP="009C3ACC">
      <w:pPr>
        <w:spacing w:line="360" w:lineRule="auto"/>
        <w:jc w:val="both"/>
        <w:rPr>
          <w:rFonts w:ascii="Times New Roman" w:hAnsi="Times New Roman" w:cs="Times New Roman"/>
        </w:rPr>
      </w:pPr>
    </w:p>
    <w:p w:rsidR="00B2253E" w:rsidRPr="00B2253E" w:rsidP="009C3ACC">
      <w:pPr>
        <w:spacing w:line="360" w:lineRule="auto"/>
        <w:jc w:val="both"/>
        <w:rPr>
          <w:rFonts w:ascii="Times New Roman" w:hAnsi="Times New Roman" w:cs="Times New Roman"/>
        </w:rPr>
      </w:pPr>
    </w:p>
    <w:p w:rsidR="00A778E6" w:rsidRPr="00B2253E" w:rsidP="009C3ACC">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86</w:t>
      </w:r>
    </w:p>
    <w:p w:rsidR="00A778E6" w:rsidRPr="00B2253E" w:rsidP="00A778E6">
      <w:pPr>
        <w:spacing w:line="360" w:lineRule="auto"/>
        <w:ind w:firstLine="540"/>
        <w:jc w:val="both"/>
        <w:rPr>
          <w:rFonts w:ascii="Times New Roman" w:hAnsi="Times New Roman" w:cs="Times New Roman"/>
        </w:rPr>
      </w:pPr>
      <w:r w:rsidRPr="00B2253E" w:rsidR="00225D10">
        <w:rPr>
          <w:rFonts w:ascii="Times New Roman" w:hAnsi="Times New Roman" w:cs="Times New Roman"/>
        </w:rPr>
        <w:t>Ustanovujú sa požiadavky na označovanie vnútorného obalu, ak neexistuje vonkajší obal.</w:t>
      </w:r>
    </w:p>
    <w:p w:rsidR="00225D10" w:rsidRPr="00B2253E" w:rsidP="00225D10">
      <w:pPr>
        <w:spacing w:line="360" w:lineRule="auto"/>
        <w:jc w:val="both"/>
        <w:rPr>
          <w:rFonts w:ascii="Times New Roman" w:hAnsi="Times New Roman" w:cs="Times New Roman"/>
        </w:rPr>
      </w:pPr>
    </w:p>
    <w:p w:rsidR="00225D10" w:rsidRPr="00B2253E" w:rsidP="00225D10">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8</w:t>
      </w:r>
      <w:r w:rsidRPr="00B2253E" w:rsidR="00C01851">
        <w:rPr>
          <w:rFonts w:ascii="Times New Roman" w:hAnsi="Times New Roman" w:cs="Times New Roman"/>
        </w:rPr>
        <w:t>7</w:t>
      </w:r>
    </w:p>
    <w:p w:rsidR="00225D10" w:rsidRPr="00B2253E" w:rsidP="00225D10">
      <w:pPr>
        <w:spacing w:line="360" w:lineRule="auto"/>
        <w:ind w:firstLine="540"/>
        <w:jc w:val="both"/>
        <w:rPr>
          <w:rFonts w:ascii="Times New Roman" w:hAnsi="Times New Roman" w:cs="Times New Roman"/>
        </w:rPr>
      </w:pPr>
      <w:r w:rsidRPr="00B2253E">
        <w:rPr>
          <w:rFonts w:ascii="Times New Roman" w:hAnsi="Times New Roman" w:cs="Times New Roman"/>
        </w:rPr>
        <w:t>Nové znenie súhrnu charakteristických vlastností veterinárneho lieku, bez odkazu na § 26, ktorý obsahuje požiadavky na súhrn charakteristických vlastností humánneho lieku.</w:t>
      </w:r>
    </w:p>
    <w:p w:rsidR="00225D10" w:rsidRPr="00B2253E">
      <w:pPr>
        <w:spacing w:line="360" w:lineRule="auto"/>
        <w:rPr>
          <w:rFonts w:ascii="Times New Roman" w:hAnsi="Times New Roman" w:cs="Times New Roman"/>
        </w:rPr>
      </w:pPr>
    </w:p>
    <w:p w:rsidR="00225D10" w:rsidRPr="00B2253E" w:rsidP="00225D10">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88</w:t>
      </w:r>
    </w:p>
    <w:p w:rsidR="00225D10" w:rsidRPr="00B2253E" w:rsidP="00225D10">
      <w:pPr>
        <w:spacing w:line="360" w:lineRule="auto"/>
        <w:ind w:firstLine="540"/>
        <w:rPr>
          <w:rFonts w:ascii="Times New Roman" w:hAnsi="Times New Roman" w:cs="Times New Roman"/>
        </w:rPr>
      </w:pPr>
      <w:r w:rsidRPr="00B2253E">
        <w:rPr>
          <w:rFonts w:ascii="Times New Roman" w:hAnsi="Times New Roman" w:cs="Times New Roman"/>
        </w:rPr>
        <w:t xml:space="preserve">V odsekoch </w:t>
      </w:r>
      <w:r w:rsidRPr="00B2253E" w:rsidR="00CB1FBD">
        <w:rPr>
          <w:rFonts w:ascii="Times New Roman" w:hAnsi="Times New Roman" w:cs="Times New Roman"/>
        </w:rPr>
        <w:t xml:space="preserve">4 a </w:t>
      </w:r>
      <w:r w:rsidRPr="00B2253E">
        <w:rPr>
          <w:rFonts w:ascii="Times New Roman" w:hAnsi="Times New Roman" w:cs="Times New Roman"/>
        </w:rPr>
        <w:t xml:space="preserve">5 sa ukladajú sa povinnosti poskytovateľovi </w:t>
      </w:r>
      <w:r w:rsidRPr="00B2253E" w:rsidR="00CB1FBD">
        <w:rPr>
          <w:rFonts w:ascii="Times New Roman" w:hAnsi="Times New Roman" w:cs="Times New Roman"/>
        </w:rPr>
        <w:t>lekárenskej</w:t>
      </w:r>
      <w:r w:rsidRPr="00B2253E">
        <w:rPr>
          <w:rFonts w:ascii="Times New Roman" w:hAnsi="Times New Roman" w:cs="Times New Roman"/>
        </w:rPr>
        <w:t xml:space="preserve"> starostlivosti. V odseku </w:t>
      </w:r>
      <w:r w:rsidRPr="00B2253E" w:rsidR="00CB1FBD">
        <w:rPr>
          <w:rFonts w:ascii="Times New Roman" w:hAnsi="Times New Roman" w:cs="Times New Roman"/>
        </w:rPr>
        <w:t>6</w:t>
      </w:r>
      <w:r w:rsidRPr="00B2253E">
        <w:rPr>
          <w:rFonts w:ascii="Times New Roman" w:hAnsi="Times New Roman" w:cs="Times New Roman"/>
        </w:rPr>
        <w:t xml:space="preserve"> sú uvedené kritéria triedenia veterinárnych liekov podľa ich výdaja. </w:t>
      </w:r>
    </w:p>
    <w:p w:rsidR="001B2D7C" w:rsidRPr="00B2253E">
      <w:pPr>
        <w:spacing w:line="360" w:lineRule="auto"/>
        <w:rPr>
          <w:rFonts w:ascii="Times New Roman" w:hAnsi="Times New Roman" w:cs="Times New Roman"/>
        </w:rPr>
      </w:pPr>
    </w:p>
    <w:p w:rsidR="001B2D7C" w:rsidRPr="00B2253E" w:rsidP="001B2D7C">
      <w:pPr>
        <w:spacing w:line="360" w:lineRule="auto"/>
        <w:jc w:val="both"/>
        <w:rPr>
          <w:rFonts w:ascii="Times New Roman" w:hAnsi="Times New Roman" w:cs="Times New Roman"/>
        </w:rPr>
      </w:pPr>
      <w:r w:rsidRPr="00B2253E" w:rsidR="00C01851">
        <w:rPr>
          <w:rFonts w:ascii="Times New Roman" w:hAnsi="Times New Roman" w:cs="Times New Roman"/>
        </w:rPr>
        <w:t>K bodu 8</w:t>
      </w:r>
      <w:r w:rsidRPr="00B2253E" w:rsidR="00CB1FBD">
        <w:rPr>
          <w:rFonts w:ascii="Times New Roman" w:hAnsi="Times New Roman" w:cs="Times New Roman"/>
        </w:rPr>
        <w:t>9</w:t>
      </w:r>
    </w:p>
    <w:p w:rsidR="001B2D7C" w:rsidRPr="00B2253E" w:rsidP="001B2D7C">
      <w:pPr>
        <w:spacing w:line="360" w:lineRule="auto"/>
        <w:ind w:firstLine="540"/>
        <w:rPr>
          <w:rFonts w:ascii="Times New Roman" w:hAnsi="Times New Roman" w:cs="Times New Roman"/>
        </w:rPr>
      </w:pPr>
      <w:r w:rsidRPr="00B2253E">
        <w:rPr>
          <w:rFonts w:ascii="Times New Roman" w:hAnsi="Times New Roman" w:cs="Times New Roman"/>
        </w:rPr>
        <w:t>Spresňujú sa požiadavky na predpisovanie veterinárnych liekov.</w:t>
      </w:r>
    </w:p>
    <w:p w:rsidR="001B2D7C" w:rsidRPr="00B2253E">
      <w:pPr>
        <w:spacing w:line="360" w:lineRule="auto"/>
        <w:rPr>
          <w:rFonts w:ascii="Times New Roman" w:hAnsi="Times New Roman" w:cs="Times New Roman"/>
        </w:rPr>
      </w:pPr>
    </w:p>
    <w:p w:rsidR="001B2D7C" w:rsidRPr="00B2253E" w:rsidP="001B2D7C">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90</w:t>
      </w:r>
    </w:p>
    <w:p w:rsidR="001B2D7C" w:rsidRPr="00B2253E" w:rsidP="001B2D7C">
      <w:pPr>
        <w:spacing w:line="360" w:lineRule="auto"/>
        <w:ind w:firstLine="540"/>
        <w:jc w:val="both"/>
        <w:rPr>
          <w:rFonts w:ascii="Times New Roman" w:hAnsi="Times New Roman" w:cs="Times New Roman"/>
        </w:rPr>
      </w:pPr>
      <w:r w:rsidRPr="00B2253E">
        <w:rPr>
          <w:rFonts w:ascii="Times New Roman" w:hAnsi="Times New Roman" w:cs="Times New Roman"/>
        </w:rPr>
        <w:t>Upravuje sa používanie veterinárnych liekov pri poskytovaní odborných veterinárnych činností a vzájomná koordinácia medzi členskými štátmi po vstupe SR do EÚ v súlade s článkami 70 a 71 smernice 2001/82/ES.</w:t>
      </w:r>
    </w:p>
    <w:p w:rsidR="001B2D7C" w:rsidRPr="00B2253E">
      <w:pPr>
        <w:spacing w:line="360" w:lineRule="auto"/>
        <w:rPr>
          <w:rFonts w:ascii="Times New Roman" w:hAnsi="Times New Roman" w:cs="Times New Roman"/>
        </w:rPr>
      </w:pPr>
    </w:p>
    <w:p w:rsidR="001B2D7C" w:rsidRPr="00B2253E" w:rsidP="001B2D7C">
      <w:pPr>
        <w:spacing w:line="360" w:lineRule="auto"/>
        <w:jc w:val="both"/>
        <w:rPr>
          <w:rFonts w:ascii="Times New Roman" w:hAnsi="Times New Roman" w:cs="Times New Roman"/>
        </w:rPr>
      </w:pPr>
      <w:r w:rsidRPr="00B2253E">
        <w:rPr>
          <w:rFonts w:ascii="Times New Roman" w:hAnsi="Times New Roman" w:cs="Times New Roman"/>
        </w:rPr>
        <w:t>K bod</w:t>
      </w:r>
      <w:r w:rsidRPr="00B2253E" w:rsidR="00B96321">
        <w:rPr>
          <w:rFonts w:ascii="Times New Roman" w:hAnsi="Times New Roman" w:cs="Times New Roman"/>
        </w:rPr>
        <w:t>om</w:t>
      </w:r>
      <w:r w:rsidRPr="00B2253E">
        <w:rPr>
          <w:rFonts w:ascii="Times New Roman" w:hAnsi="Times New Roman" w:cs="Times New Roman"/>
        </w:rPr>
        <w:t xml:space="preserve"> </w:t>
      </w:r>
      <w:r w:rsidRPr="00B2253E" w:rsidR="00CB1FBD">
        <w:rPr>
          <w:rFonts w:ascii="Times New Roman" w:hAnsi="Times New Roman" w:cs="Times New Roman"/>
        </w:rPr>
        <w:t>91</w:t>
      </w:r>
      <w:r w:rsidRPr="00B2253E" w:rsidR="00C80AA7">
        <w:rPr>
          <w:rFonts w:ascii="Times New Roman" w:hAnsi="Times New Roman" w:cs="Times New Roman"/>
        </w:rPr>
        <w:t xml:space="preserve"> a </w:t>
      </w:r>
      <w:r w:rsidRPr="00B2253E" w:rsidR="00CB1FBD">
        <w:rPr>
          <w:rFonts w:ascii="Times New Roman" w:hAnsi="Times New Roman" w:cs="Times New Roman"/>
        </w:rPr>
        <w:t>94</w:t>
      </w:r>
    </w:p>
    <w:p w:rsidR="001B2D7C" w:rsidRPr="00B2253E" w:rsidP="001B2D7C">
      <w:pPr>
        <w:spacing w:line="360" w:lineRule="auto"/>
        <w:ind w:firstLine="540"/>
        <w:jc w:val="both"/>
        <w:rPr>
          <w:rFonts w:ascii="Times New Roman" w:hAnsi="Times New Roman" w:cs="Times New Roman"/>
        </w:rPr>
      </w:pPr>
      <w:r w:rsidRPr="00B2253E">
        <w:rPr>
          <w:rFonts w:ascii="Times New Roman" w:hAnsi="Times New Roman" w:cs="Times New Roman"/>
        </w:rPr>
        <w:t>Štátna veterinárna a potravinová správa SR je súčasťou štátnej správy v oblasti veterinárnej farmácie.</w:t>
      </w:r>
      <w:r w:rsidRPr="00B2253E" w:rsidR="00B96321">
        <w:rPr>
          <w:rFonts w:ascii="Times New Roman" w:hAnsi="Times New Roman" w:cs="Times New Roman"/>
        </w:rPr>
        <w:t xml:space="preserve"> Ustanovujú sa úlohy, ktoré má v tejto oblasti plniť.</w:t>
      </w:r>
    </w:p>
    <w:p w:rsidR="00B96321" w:rsidRPr="00B2253E" w:rsidP="001B2D7C">
      <w:pPr>
        <w:spacing w:line="360" w:lineRule="auto"/>
        <w:ind w:firstLine="540"/>
        <w:jc w:val="both"/>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Pr>
          <w:rFonts w:ascii="Times New Roman" w:hAnsi="Times New Roman" w:cs="Times New Roman"/>
        </w:rPr>
        <w:t>K bod</w:t>
      </w:r>
      <w:r w:rsidRPr="00B2253E" w:rsidR="00117AD2">
        <w:rPr>
          <w:rFonts w:ascii="Times New Roman" w:hAnsi="Times New Roman" w:cs="Times New Roman"/>
        </w:rPr>
        <w:t>om</w:t>
      </w:r>
      <w:r w:rsidRPr="00B2253E">
        <w:rPr>
          <w:rFonts w:ascii="Times New Roman" w:hAnsi="Times New Roman" w:cs="Times New Roman"/>
        </w:rPr>
        <w:t xml:space="preserve"> </w:t>
      </w:r>
      <w:r w:rsidRPr="00B2253E" w:rsidR="00CB1FBD">
        <w:rPr>
          <w:rFonts w:ascii="Times New Roman" w:hAnsi="Times New Roman" w:cs="Times New Roman"/>
        </w:rPr>
        <w:t>92</w:t>
      </w:r>
      <w:r w:rsidRPr="00B2253E" w:rsidR="00117AD2">
        <w:rPr>
          <w:rFonts w:ascii="Times New Roman" w:hAnsi="Times New Roman" w:cs="Times New Roman"/>
        </w:rPr>
        <w:t xml:space="preserve"> a </w:t>
      </w:r>
      <w:r w:rsidRPr="00B2253E" w:rsidR="00CB1FBD">
        <w:rPr>
          <w:rFonts w:ascii="Times New Roman" w:hAnsi="Times New Roman" w:cs="Times New Roman"/>
        </w:rPr>
        <w:t>10</w:t>
      </w:r>
      <w:r w:rsidRPr="00B2253E" w:rsidR="009C42C1">
        <w:rPr>
          <w:rFonts w:ascii="Times New Roman" w:hAnsi="Times New Roman" w:cs="Times New Roman"/>
        </w:rPr>
        <w:t>0</w:t>
      </w:r>
    </w:p>
    <w:p w:rsidR="005F6066" w:rsidRPr="00B2253E">
      <w:pPr>
        <w:pStyle w:val="BodyTextIndent2"/>
        <w:rPr>
          <w:rFonts w:ascii="Times New Roman" w:hAnsi="Times New Roman" w:cs="Times New Roman"/>
        </w:rPr>
      </w:pPr>
      <w:r w:rsidRPr="00B2253E">
        <w:rPr>
          <w:rFonts w:ascii="Times New Roman" w:hAnsi="Times New Roman" w:cs="Times New Roman"/>
        </w:rPr>
        <w:t>Ustanovujú sa požiadavky na farmaceutov pracujúcich na Ministerstve zdravotníctva SR, na Úrade pre dohľad nad zdravotnou starostlivosťou a v zdravotných poisťovniach</w:t>
      </w:r>
      <w:r w:rsidRPr="00B2253E" w:rsidR="00117AD2">
        <w:rPr>
          <w:rFonts w:ascii="Times New Roman" w:hAnsi="Times New Roman" w:cs="Times New Roman"/>
        </w:rPr>
        <w:t xml:space="preserve"> a na samosprávnych krajoch</w:t>
      </w:r>
      <w:r w:rsidRPr="00B2253E">
        <w:rPr>
          <w:rFonts w:ascii="Times New Roman" w:hAnsi="Times New Roman" w:cs="Times New Roman"/>
        </w:rPr>
        <w:t>, aby sa zabránilo konfliktu záujmov.</w:t>
      </w:r>
    </w:p>
    <w:p w:rsidR="005F6066" w:rsidRPr="00B2253E">
      <w:pPr>
        <w:spacing w:line="360" w:lineRule="auto"/>
        <w:ind w:firstLine="540"/>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F13331">
        <w:rPr>
          <w:rFonts w:ascii="Times New Roman" w:hAnsi="Times New Roman" w:cs="Times New Roman"/>
        </w:rPr>
        <w:t>93</w:t>
      </w:r>
    </w:p>
    <w:p w:rsidR="00B96321" w:rsidRPr="00B2253E" w:rsidP="00B96321">
      <w:pPr>
        <w:spacing w:line="360" w:lineRule="auto"/>
        <w:ind w:firstLine="540"/>
        <w:jc w:val="both"/>
        <w:rPr>
          <w:rFonts w:ascii="Times New Roman" w:hAnsi="Times New Roman" w:cs="Times New Roman"/>
        </w:rPr>
      </w:pPr>
      <w:r w:rsidRPr="00B2253E">
        <w:rPr>
          <w:rFonts w:ascii="Times New Roman" w:hAnsi="Times New Roman" w:cs="Times New Roman"/>
        </w:rPr>
        <w:t>Vypúšťa sa ustanovenie o pôsobnosti ministerstva pôdohospodárstva v rámci odvolacieho konania.</w:t>
      </w:r>
    </w:p>
    <w:p w:rsidR="00B96321" w:rsidRPr="00B2253E" w:rsidP="00B96321">
      <w:pPr>
        <w:spacing w:line="360" w:lineRule="auto"/>
        <w:ind w:firstLine="540"/>
        <w:jc w:val="both"/>
        <w:rPr>
          <w:rFonts w:ascii="Times New Roman" w:hAnsi="Times New Roman" w:cs="Times New Roman"/>
        </w:rPr>
      </w:pPr>
    </w:p>
    <w:p w:rsidR="00B2253E" w:rsidRPr="00B2253E" w:rsidP="00B96321">
      <w:pPr>
        <w:spacing w:line="360" w:lineRule="auto"/>
        <w:ind w:firstLine="540"/>
        <w:jc w:val="both"/>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F13331">
        <w:rPr>
          <w:rFonts w:ascii="Times New Roman" w:hAnsi="Times New Roman" w:cs="Times New Roman"/>
        </w:rPr>
        <w:t>95</w:t>
      </w:r>
    </w:p>
    <w:p w:rsidR="00B96321" w:rsidRPr="00B2253E" w:rsidP="00B96321">
      <w:pPr>
        <w:spacing w:line="360" w:lineRule="auto"/>
        <w:ind w:firstLine="540"/>
        <w:jc w:val="both"/>
        <w:rPr>
          <w:rFonts w:ascii="Times New Roman" w:hAnsi="Times New Roman" w:cs="Times New Roman"/>
        </w:rPr>
      </w:pPr>
      <w:r w:rsidRPr="00B2253E">
        <w:rPr>
          <w:rFonts w:ascii="Times New Roman" w:hAnsi="Times New Roman" w:cs="Times New Roman"/>
        </w:rPr>
        <w:t xml:space="preserve">Vypúšťa sa ustanovenie o povinnosti ukladať pokuty, ktorá doposiaľ prináležala krajskej veterinárnej a potravinovej správe. </w:t>
      </w:r>
    </w:p>
    <w:p w:rsidR="00B96321" w:rsidRPr="00B2253E">
      <w:pPr>
        <w:spacing w:line="360" w:lineRule="auto"/>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sidR="00C80AA7">
        <w:rPr>
          <w:rFonts w:ascii="Times New Roman" w:hAnsi="Times New Roman" w:cs="Times New Roman"/>
        </w:rPr>
        <w:t>K </w:t>
      </w:r>
      <w:r w:rsidRPr="00B2253E" w:rsidR="00C01851">
        <w:rPr>
          <w:rFonts w:ascii="Times New Roman" w:hAnsi="Times New Roman" w:cs="Times New Roman"/>
        </w:rPr>
        <w:t xml:space="preserve">bodu </w:t>
      </w:r>
      <w:r w:rsidRPr="00B2253E" w:rsidR="00F13331">
        <w:rPr>
          <w:rFonts w:ascii="Times New Roman" w:hAnsi="Times New Roman" w:cs="Times New Roman"/>
        </w:rPr>
        <w:t>96</w:t>
      </w:r>
    </w:p>
    <w:p w:rsidR="00B96321" w:rsidRPr="00B2253E" w:rsidP="00B96321">
      <w:pPr>
        <w:spacing w:line="360" w:lineRule="auto"/>
        <w:ind w:firstLine="540"/>
        <w:rPr>
          <w:rFonts w:ascii="Times New Roman" w:hAnsi="Times New Roman" w:cs="Times New Roman"/>
        </w:rPr>
      </w:pPr>
      <w:r w:rsidRPr="00B2253E">
        <w:rPr>
          <w:rFonts w:ascii="Times New Roman" w:hAnsi="Times New Roman" w:cs="Times New Roman"/>
        </w:rPr>
        <w:t>Ukladá sa ústavu kontroly veterinárnych liečiv vo svojej činnosti ďalšia povinnosť.</w:t>
      </w:r>
    </w:p>
    <w:p w:rsidR="00B96321" w:rsidRPr="00B2253E" w:rsidP="00B96321">
      <w:pPr>
        <w:spacing w:line="360" w:lineRule="auto"/>
        <w:ind w:firstLine="540"/>
        <w:rPr>
          <w:rFonts w:ascii="Times New Roman" w:hAnsi="Times New Roman" w:cs="Times New Roman"/>
        </w:rPr>
      </w:pPr>
    </w:p>
    <w:p w:rsidR="00B96321" w:rsidRPr="00B2253E" w:rsidP="00B96321">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F13331">
        <w:rPr>
          <w:rFonts w:ascii="Times New Roman" w:hAnsi="Times New Roman" w:cs="Times New Roman"/>
        </w:rPr>
        <w:t>97</w:t>
      </w:r>
      <w:r w:rsidRPr="00B2253E">
        <w:rPr>
          <w:rFonts w:ascii="Times New Roman" w:hAnsi="Times New Roman" w:cs="Times New Roman"/>
        </w:rPr>
        <w:t xml:space="preserve"> a</w:t>
      </w:r>
      <w:r w:rsidRPr="00B2253E" w:rsidR="00117AD2">
        <w:rPr>
          <w:rFonts w:ascii="Times New Roman" w:hAnsi="Times New Roman" w:cs="Times New Roman"/>
        </w:rPr>
        <w:t>ž</w:t>
      </w:r>
      <w:r w:rsidRPr="00B2253E">
        <w:rPr>
          <w:rFonts w:ascii="Times New Roman" w:hAnsi="Times New Roman" w:cs="Times New Roman"/>
        </w:rPr>
        <w:t> </w:t>
      </w:r>
      <w:r w:rsidRPr="00B2253E" w:rsidR="00D04B8A">
        <w:rPr>
          <w:rFonts w:ascii="Times New Roman" w:hAnsi="Times New Roman" w:cs="Times New Roman"/>
        </w:rPr>
        <w:t>9</w:t>
      </w:r>
      <w:r w:rsidRPr="00B2253E" w:rsidR="00F13331">
        <w:rPr>
          <w:rFonts w:ascii="Times New Roman" w:hAnsi="Times New Roman" w:cs="Times New Roman"/>
        </w:rPr>
        <w:t>9</w:t>
      </w:r>
    </w:p>
    <w:p w:rsidR="00B96321" w:rsidRPr="00B2253E" w:rsidP="00B96321">
      <w:pPr>
        <w:spacing w:line="360" w:lineRule="auto"/>
        <w:ind w:firstLine="540"/>
        <w:jc w:val="both"/>
        <w:rPr>
          <w:rFonts w:ascii="Times New Roman" w:hAnsi="Times New Roman" w:cs="Times New Roman"/>
        </w:rPr>
      </w:pPr>
      <w:r w:rsidRPr="00B2253E">
        <w:rPr>
          <w:rFonts w:ascii="Times New Roman" w:hAnsi="Times New Roman" w:cs="Times New Roman"/>
        </w:rPr>
        <w:t>Za porušenie povinností uložených týmto zákonom sa pri ich porušení pre</w:t>
      </w:r>
      <w:r w:rsidRPr="00B2253E" w:rsidR="00117AD2">
        <w:rPr>
          <w:rFonts w:ascii="Times New Roman" w:hAnsi="Times New Roman" w:cs="Times New Roman"/>
        </w:rPr>
        <w:t>sne diferencujú finančné pokuty</w:t>
      </w:r>
      <w:r w:rsidRPr="00B2253E" w:rsidR="00F13331">
        <w:rPr>
          <w:rFonts w:ascii="Times New Roman" w:hAnsi="Times New Roman" w:cs="Times New Roman"/>
        </w:rPr>
        <w:t xml:space="preserve"> a orgány, ktoré ich môžu uložiť</w:t>
      </w:r>
      <w:r w:rsidRPr="00B2253E" w:rsidR="00117AD2">
        <w:rPr>
          <w:rFonts w:ascii="Times New Roman" w:hAnsi="Times New Roman" w:cs="Times New Roman"/>
        </w:rPr>
        <w:t>.</w:t>
      </w:r>
    </w:p>
    <w:p w:rsidR="00117AD2"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C42C1">
        <w:rPr>
          <w:rFonts w:ascii="Times New Roman" w:hAnsi="Times New Roman" w:cs="Times New Roman"/>
        </w:rPr>
        <w:t>101</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Vkladá sa nová časť Dohľad nad poskytovaním lekárenskej starostlivosti. Toto ustanovenie umožní účinnú kontrolu poskytovateľov lekárenskej starostlivosti Úradom pre dohľad nad zdravotnou starostlivosťou, vrátane navrhovania pokút za nedodržiavanie ustanovení zákona. </w:t>
      </w:r>
    </w:p>
    <w:p w:rsidR="00060551" w:rsidRPr="00B2253E">
      <w:pPr>
        <w:pStyle w:val="BodyText"/>
        <w:jc w:val="left"/>
        <w:rPr>
          <w:rFonts w:ascii="Times New Roman" w:hAnsi="Times New Roman" w:cs="Times New Roman"/>
          <w:b w:val="0"/>
          <w:bCs w:val="0"/>
          <w:i w:val="0"/>
          <w:iCs w:val="0"/>
        </w:rPr>
      </w:pPr>
    </w:p>
    <w:p w:rsidR="000348DB"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K bodu </w:t>
      </w:r>
      <w:r w:rsidRPr="00B2253E" w:rsidR="009C42C1">
        <w:rPr>
          <w:rFonts w:ascii="Times New Roman" w:hAnsi="Times New Roman" w:cs="Times New Roman"/>
          <w:b w:val="0"/>
          <w:bCs w:val="0"/>
          <w:i w:val="0"/>
          <w:iCs w:val="0"/>
        </w:rPr>
        <w:t>102</w:t>
      </w:r>
    </w:p>
    <w:p w:rsidR="000348DB" w:rsidRPr="00B2253E" w:rsidP="000348DB">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Navrhuje sa prechodné obdobie, aby podnikateľské subjekty, ktoré vyrábajú a distribuujú prírodné liečivé vody, ktoré sú v súčasnosti na spotrebiteľskom trhu ako potraviny, mali dostatočný časový priestor na splnenie prísnejších požiadaviek, ktoré sa vzťahujú na výrobu, veľkodistribúciu liekov a ich registráciu.</w:t>
      </w:r>
    </w:p>
    <w:p w:rsidR="000348DB" w:rsidRPr="00B2253E" w:rsidP="000348DB">
      <w:pPr>
        <w:pStyle w:val="BodyText"/>
        <w:ind w:firstLine="540"/>
        <w:jc w:val="left"/>
        <w:rPr>
          <w:rFonts w:ascii="Times New Roman" w:hAnsi="Times New Roman" w:cs="Times New Roman"/>
          <w:b w:val="0"/>
          <w:bCs w:val="0"/>
          <w:i w:val="0"/>
          <w:iCs w:val="0"/>
        </w:rPr>
      </w:pPr>
    </w:p>
    <w:p w:rsidR="00F32E2D" w:rsidRPr="00B2253E" w:rsidP="00F32E2D">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K bodu </w:t>
      </w:r>
      <w:r w:rsidRPr="00B2253E" w:rsidR="009C42C1">
        <w:rPr>
          <w:rFonts w:ascii="Times New Roman" w:hAnsi="Times New Roman" w:cs="Times New Roman"/>
          <w:b w:val="0"/>
          <w:bCs w:val="0"/>
          <w:i w:val="0"/>
          <w:iCs w:val="0"/>
        </w:rPr>
        <w:t>103</w:t>
      </w:r>
    </w:p>
    <w:p w:rsidR="00F32E2D" w:rsidRPr="00B2253E" w:rsidP="00F32E2D">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Dopĺňa sa príloha č. 4 Zoznam prebraných smerníc o dva body – smernic</w:t>
      </w:r>
      <w:r w:rsidRPr="00B2253E" w:rsidR="009C42C1">
        <w:rPr>
          <w:rFonts w:ascii="Times New Roman" w:hAnsi="Times New Roman" w:cs="Times New Roman"/>
          <w:b w:val="0"/>
          <w:bCs w:val="0"/>
          <w:i w:val="0"/>
          <w:iCs w:val="0"/>
        </w:rPr>
        <w:t>a o prírodných minerálnych vodách a smernica o krvi</w:t>
      </w:r>
      <w:r w:rsidRPr="00B2253E">
        <w:rPr>
          <w:rFonts w:ascii="Times New Roman" w:hAnsi="Times New Roman" w:cs="Times New Roman"/>
          <w:b w:val="0"/>
          <w:bCs w:val="0"/>
          <w:i w:val="0"/>
          <w:iCs w:val="0"/>
        </w:rPr>
        <w:t>, ktoré sú obsahom návrhu zákona.</w:t>
      </w:r>
    </w:p>
    <w:p w:rsidR="00F32E2D" w:rsidRPr="00B2253E" w:rsidP="00F32E2D">
      <w:pPr>
        <w:pStyle w:val="BodyText"/>
        <w:jc w:val="left"/>
        <w:rPr>
          <w:rFonts w:ascii="Times New Roman" w:hAnsi="Times New Roman" w:cs="Times New Roman"/>
          <w:b w:val="0"/>
          <w:bCs w:val="0"/>
          <w:i w:val="0"/>
          <w:iCs w:val="0"/>
        </w:rPr>
      </w:pPr>
    </w:p>
    <w:p w:rsidR="00B2253E" w:rsidRPr="00B2253E" w:rsidP="00F32E2D">
      <w:pPr>
        <w:pStyle w:val="BodyText"/>
        <w:jc w:val="left"/>
        <w:rPr>
          <w:rFonts w:ascii="Times New Roman" w:hAnsi="Times New Roman" w:cs="Times New Roman"/>
          <w:b w:val="0"/>
          <w:bCs w:val="0"/>
          <w:i w:val="0"/>
          <w:iCs w:val="0"/>
        </w:rPr>
      </w:pPr>
    </w:p>
    <w:p w:rsidR="005F6066" w:rsidRPr="00B2253E">
      <w:pPr>
        <w:pStyle w:val="BodyText"/>
        <w:jc w:val="left"/>
        <w:rPr>
          <w:rFonts w:ascii="Times New Roman" w:hAnsi="Times New Roman" w:cs="Times New Roman"/>
          <w:b w:val="0"/>
          <w:bCs w:val="0"/>
          <w:i w:val="0"/>
          <w:iCs w:val="0"/>
        </w:rPr>
      </w:pPr>
      <w:r w:rsidRPr="00B2253E" w:rsidR="00117AD2">
        <w:rPr>
          <w:rFonts w:ascii="Times New Roman" w:hAnsi="Times New Roman" w:cs="Times New Roman"/>
          <w:b w:val="0"/>
          <w:bCs w:val="0"/>
          <w:i w:val="0"/>
          <w:iCs w:val="0"/>
        </w:rPr>
        <w:t>K čl</w:t>
      </w:r>
      <w:r w:rsidRPr="00B2253E" w:rsidR="00B2253E">
        <w:rPr>
          <w:rFonts w:ascii="Times New Roman" w:hAnsi="Times New Roman" w:cs="Times New Roman"/>
          <w:b w:val="0"/>
          <w:bCs w:val="0"/>
          <w:i w:val="0"/>
          <w:iCs w:val="0"/>
        </w:rPr>
        <w:t>ánku</w:t>
      </w:r>
      <w:r w:rsidRPr="00B2253E" w:rsidR="00117AD2">
        <w:rPr>
          <w:rFonts w:ascii="Times New Roman" w:hAnsi="Times New Roman" w:cs="Times New Roman"/>
          <w:b w:val="0"/>
          <w:bCs w:val="0"/>
          <w:i w:val="0"/>
          <w:iCs w:val="0"/>
        </w:rPr>
        <w:t xml:space="preserve"> II</w:t>
      </w:r>
    </w:p>
    <w:p w:rsidR="00117AD2" w:rsidRPr="00B2253E">
      <w:pPr>
        <w:pStyle w:val="BodyText"/>
        <w:jc w:val="left"/>
        <w:rPr>
          <w:rFonts w:ascii="Times New Roman" w:hAnsi="Times New Roman" w:cs="Times New Roman"/>
          <w:b w:val="0"/>
          <w:bCs w:val="0"/>
          <w:i w:val="0"/>
          <w:iCs w:val="0"/>
        </w:rPr>
      </w:pPr>
    </w:p>
    <w:p w:rsidR="00221672"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bodom 1 a 2</w:t>
      </w:r>
    </w:p>
    <w:p w:rsidR="00221672" w:rsidRPr="00B2253E" w:rsidP="00221672">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Navrhnuté ustanoveni</w:t>
      </w:r>
      <w:r w:rsidRPr="00B2253E" w:rsidR="009C42C1">
        <w:rPr>
          <w:rFonts w:ascii="Times New Roman" w:hAnsi="Times New Roman" w:cs="Times New Roman"/>
          <w:b w:val="0"/>
          <w:bCs w:val="0"/>
          <w:i w:val="0"/>
          <w:iCs w:val="0"/>
        </w:rPr>
        <w:t>a</w:t>
      </w:r>
      <w:r w:rsidRPr="00B2253E">
        <w:rPr>
          <w:rFonts w:ascii="Times New Roman" w:hAnsi="Times New Roman" w:cs="Times New Roman"/>
          <w:b w:val="0"/>
          <w:bCs w:val="0"/>
          <w:i w:val="0"/>
          <w:iCs w:val="0"/>
        </w:rPr>
        <w:t xml:space="preserve"> riešia postup transferu  finančných prostriedkov</w:t>
      </w:r>
      <w:r w:rsidRPr="00B2253E" w:rsidR="00EE25A4">
        <w:rPr>
          <w:rFonts w:ascii="Times New Roman" w:hAnsi="Times New Roman" w:cs="Times New Roman"/>
          <w:b w:val="0"/>
          <w:bCs w:val="0"/>
          <w:i w:val="0"/>
          <w:iCs w:val="0"/>
        </w:rPr>
        <w:t xml:space="preserve"> poskytnutých štátom</w:t>
      </w:r>
      <w:r w:rsidRPr="00B2253E">
        <w:rPr>
          <w:rFonts w:ascii="Times New Roman" w:hAnsi="Times New Roman" w:cs="Times New Roman"/>
          <w:b w:val="0"/>
          <w:bCs w:val="0"/>
          <w:i w:val="0"/>
          <w:iCs w:val="0"/>
        </w:rPr>
        <w:t xml:space="preserve"> zdravotným poisťovniam</w:t>
      </w:r>
      <w:r w:rsidRPr="00B2253E" w:rsidR="009C42C1">
        <w:rPr>
          <w:rFonts w:ascii="Times New Roman" w:hAnsi="Times New Roman" w:cs="Times New Roman"/>
          <w:b w:val="0"/>
          <w:bCs w:val="0"/>
          <w:i w:val="0"/>
          <w:iCs w:val="0"/>
        </w:rPr>
        <w:t xml:space="preserve"> na kúpeľnú starostlivosť</w:t>
      </w:r>
      <w:r w:rsidRPr="00B2253E">
        <w:rPr>
          <w:rFonts w:ascii="Times New Roman" w:hAnsi="Times New Roman" w:cs="Times New Roman"/>
          <w:b w:val="0"/>
          <w:bCs w:val="0"/>
          <w:i w:val="0"/>
          <w:iCs w:val="0"/>
        </w:rPr>
        <w:t>.</w:t>
      </w:r>
    </w:p>
    <w:p w:rsidR="00221672"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 </w:t>
      </w:r>
    </w:p>
    <w:p w:rsidR="00117AD2"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w:t>
      </w:r>
      <w:r w:rsidRPr="00B2253E" w:rsidR="00B7173A">
        <w:rPr>
          <w:rFonts w:ascii="Times New Roman" w:hAnsi="Times New Roman" w:cs="Times New Roman"/>
          <w:b w:val="0"/>
          <w:bCs w:val="0"/>
          <w:i w:val="0"/>
          <w:iCs w:val="0"/>
        </w:rPr>
        <w:t>om</w:t>
      </w:r>
      <w:r w:rsidRPr="00B2253E">
        <w:rPr>
          <w:rFonts w:ascii="Times New Roman" w:hAnsi="Times New Roman" w:cs="Times New Roman"/>
          <w:b w:val="0"/>
          <w:bCs w:val="0"/>
          <w:i w:val="0"/>
          <w:iCs w:val="0"/>
        </w:rPr>
        <w:t xml:space="preserve"> 3</w:t>
      </w:r>
      <w:r w:rsidRPr="00B2253E" w:rsidR="00B7173A">
        <w:rPr>
          <w:rFonts w:ascii="Times New Roman" w:hAnsi="Times New Roman" w:cs="Times New Roman"/>
          <w:b w:val="0"/>
          <w:bCs w:val="0"/>
          <w:i w:val="0"/>
          <w:iCs w:val="0"/>
        </w:rPr>
        <w:t xml:space="preserve"> a 4</w:t>
      </w:r>
    </w:p>
    <w:p w:rsidR="00117AD2" w:rsidRPr="00B2253E" w:rsidP="00B7173A">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Zosúlaďujú sa požiadavky na uhrádzanie zdravotníckych pomôcok</w:t>
      </w:r>
      <w:r w:rsidRPr="00B2253E" w:rsidR="00B7173A">
        <w:rPr>
          <w:rFonts w:ascii="Times New Roman" w:hAnsi="Times New Roman" w:cs="Times New Roman"/>
          <w:b w:val="0"/>
          <w:bCs w:val="0"/>
          <w:i w:val="0"/>
          <w:iCs w:val="0"/>
        </w:rPr>
        <w:t xml:space="preserve"> a dietetických potravín </w:t>
      </w:r>
      <w:r w:rsidRPr="00B2253E">
        <w:rPr>
          <w:rFonts w:ascii="Times New Roman" w:hAnsi="Times New Roman" w:cs="Times New Roman"/>
          <w:b w:val="0"/>
          <w:bCs w:val="0"/>
          <w:i w:val="0"/>
          <w:iCs w:val="0"/>
        </w:rPr>
        <w:t xml:space="preserve"> rovnakým spôsobom ako pri uhrádzan</w:t>
      </w:r>
      <w:r w:rsidRPr="00B2253E" w:rsidR="00B7173A">
        <w:rPr>
          <w:rFonts w:ascii="Times New Roman" w:hAnsi="Times New Roman" w:cs="Times New Roman"/>
          <w:b w:val="0"/>
          <w:bCs w:val="0"/>
          <w:i w:val="0"/>
          <w:iCs w:val="0"/>
        </w:rPr>
        <w:t>í</w:t>
      </w:r>
      <w:r w:rsidRPr="00B2253E">
        <w:rPr>
          <w:rFonts w:ascii="Times New Roman" w:hAnsi="Times New Roman" w:cs="Times New Roman"/>
          <w:b w:val="0"/>
          <w:bCs w:val="0"/>
          <w:i w:val="0"/>
          <w:iCs w:val="0"/>
        </w:rPr>
        <w:t xml:space="preserve"> liekov podľa platnej úpravy.</w:t>
      </w:r>
      <w:r w:rsidRPr="00B2253E" w:rsidR="00B7173A">
        <w:rPr>
          <w:rFonts w:ascii="Times New Roman" w:hAnsi="Times New Roman" w:cs="Times New Roman"/>
          <w:b w:val="0"/>
          <w:bCs w:val="0"/>
          <w:i w:val="0"/>
          <w:iCs w:val="0"/>
        </w:rPr>
        <w:t xml:space="preserve"> </w:t>
      </w:r>
    </w:p>
    <w:p w:rsidR="00B7173A" w:rsidRPr="00B2253E" w:rsidP="00B7173A">
      <w:pPr>
        <w:pStyle w:val="BodyText"/>
        <w:jc w:val="left"/>
        <w:rPr>
          <w:rFonts w:ascii="Times New Roman" w:hAnsi="Times New Roman" w:cs="Times New Roman"/>
          <w:b w:val="0"/>
          <w:bCs w:val="0"/>
          <w:i w:val="0"/>
          <w:iCs w:val="0"/>
        </w:rPr>
      </w:pPr>
    </w:p>
    <w:p w:rsidR="00463ABD" w:rsidRPr="00B2253E" w:rsidP="00B7173A">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bodu 5</w:t>
      </w:r>
    </w:p>
    <w:p w:rsidR="00463ABD" w:rsidRPr="00B2253E" w:rsidP="00463ABD">
      <w:pPr>
        <w:pStyle w:val="BodyText"/>
        <w:ind w:firstLine="540"/>
        <w:jc w:val="both"/>
        <w:rPr>
          <w:rFonts w:ascii="Times New Roman" w:hAnsi="Times New Roman" w:cs="Times New Roman"/>
          <w:b w:val="0"/>
          <w:i w:val="0"/>
        </w:rPr>
      </w:pPr>
      <w:r w:rsidRPr="00B2253E">
        <w:rPr>
          <w:rFonts w:ascii="Times New Roman" w:hAnsi="Times New Roman" w:cs="Times New Roman"/>
          <w:b w:val="0"/>
          <w:bCs w:val="0"/>
          <w:i w:val="0"/>
          <w:iCs w:val="0"/>
        </w:rPr>
        <w:t xml:space="preserve">Ukladá sa zdravotným poisťovniam uhrádzať </w:t>
      </w:r>
      <w:r w:rsidRPr="00B2253E">
        <w:rPr>
          <w:rFonts w:ascii="Times New Roman" w:hAnsi="Times New Roman" w:cs="Times New Roman"/>
          <w:b w:val="0"/>
          <w:i w:val="0"/>
        </w:rPr>
        <w:t>uhradiť lekárni a výdajni zdravotníckych pomôcok cenu za vydané lieky a zdravotnícke pomôcky určenú osobitným predpisom v platnom zozname liečiv a liekov.</w:t>
      </w:r>
    </w:p>
    <w:p w:rsidR="00463ABD" w:rsidRPr="00B2253E" w:rsidP="00463ABD">
      <w:pPr>
        <w:pStyle w:val="BodyText"/>
        <w:ind w:firstLine="540"/>
        <w:jc w:val="both"/>
        <w:rPr>
          <w:rFonts w:ascii="Times New Roman" w:hAnsi="Times New Roman" w:cs="Times New Roman"/>
          <w:b w:val="0"/>
          <w:bCs w:val="0"/>
          <w:i w:val="0"/>
          <w:iCs w:val="0"/>
        </w:rPr>
      </w:pPr>
    </w:p>
    <w:p w:rsidR="00117AD2" w:rsidRPr="00B2253E" w:rsidP="00B7173A">
      <w:pPr>
        <w:pStyle w:val="BodyText"/>
        <w:jc w:val="left"/>
        <w:rPr>
          <w:rFonts w:ascii="Times New Roman" w:hAnsi="Times New Roman" w:cs="Times New Roman"/>
          <w:b w:val="0"/>
          <w:bCs w:val="0"/>
          <w:i w:val="0"/>
          <w:iCs w:val="0"/>
        </w:rPr>
      </w:pPr>
      <w:r w:rsidRPr="00B2253E" w:rsidR="00B7173A">
        <w:rPr>
          <w:rFonts w:ascii="Times New Roman" w:hAnsi="Times New Roman" w:cs="Times New Roman"/>
          <w:b w:val="0"/>
          <w:bCs w:val="0"/>
          <w:i w:val="0"/>
          <w:iCs w:val="0"/>
        </w:rPr>
        <w:t xml:space="preserve">K bodu </w:t>
      </w:r>
      <w:r w:rsidRPr="00B2253E" w:rsidR="00463ABD">
        <w:rPr>
          <w:rFonts w:ascii="Times New Roman" w:hAnsi="Times New Roman" w:cs="Times New Roman"/>
          <w:b w:val="0"/>
          <w:bCs w:val="0"/>
          <w:i w:val="0"/>
          <w:iCs w:val="0"/>
        </w:rPr>
        <w:t>6</w:t>
      </w:r>
    </w:p>
    <w:p w:rsidR="00B7173A" w:rsidRPr="00B2253E" w:rsidP="00B7173A">
      <w:pPr>
        <w:pStyle w:val="BodyText"/>
        <w:ind w:firstLine="540"/>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Ustanovujú sa </w:t>
      </w:r>
      <w:r w:rsidRPr="00B2253E" w:rsidR="00072899">
        <w:rPr>
          <w:rFonts w:ascii="Times New Roman" w:hAnsi="Times New Roman" w:cs="Times New Roman"/>
          <w:b w:val="0"/>
          <w:bCs w:val="0"/>
          <w:i w:val="0"/>
          <w:iCs w:val="0"/>
        </w:rPr>
        <w:t>právomoci revíznym lekárom zdravotných poisťovní udeľovať výnimky z úhrady na lieky, zdravotnícke pomôcky a dietetické potraviny.</w:t>
      </w:r>
    </w:p>
    <w:p w:rsidR="00072899" w:rsidRPr="00B2253E">
      <w:pPr>
        <w:pStyle w:val="BodyText"/>
        <w:jc w:val="left"/>
        <w:rPr>
          <w:rFonts w:ascii="Times New Roman" w:hAnsi="Times New Roman" w:cs="Times New Roman"/>
          <w:b w:val="0"/>
          <w:bCs w:val="0"/>
          <w:i w:val="0"/>
          <w:iCs w:val="0"/>
        </w:rPr>
      </w:pPr>
    </w:p>
    <w:p w:rsidR="00463ABD" w:rsidRPr="00B2253E" w:rsidP="00463ABD">
      <w:pPr>
        <w:pStyle w:val="BodyText"/>
        <w:jc w:val="left"/>
        <w:rPr>
          <w:rFonts w:ascii="Times New Roman" w:hAnsi="Times New Roman" w:cs="Times New Roman"/>
          <w:b w:val="0"/>
          <w:bCs w:val="0"/>
          <w:i w:val="0"/>
          <w:iCs w:val="0"/>
        </w:rPr>
      </w:pPr>
      <w:r w:rsidRPr="00B2253E" w:rsidR="00072899">
        <w:rPr>
          <w:rFonts w:ascii="Times New Roman" w:hAnsi="Times New Roman" w:cs="Times New Roman"/>
          <w:b w:val="0"/>
          <w:bCs w:val="0"/>
          <w:i w:val="0"/>
          <w:iCs w:val="0"/>
        </w:rPr>
        <w:t>K</w:t>
      </w:r>
      <w:r w:rsidRPr="00B2253E">
        <w:rPr>
          <w:rFonts w:ascii="Times New Roman" w:hAnsi="Times New Roman" w:cs="Times New Roman"/>
          <w:b w:val="0"/>
          <w:bCs w:val="0"/>
          <w:i w:val="0"/>
          <w:iCs w:val="0"/>
        </w:rPr>
        <w:t> </w:t>
      </w:r>
      <w:r w:rsidRPr="00B2253E" w:rsidR="00072899">
        <w:rPr>
          <w:rFonts w:ascii="Times New Roman" w:hAnsi="Times New Roman" w:cs="Times New Roman"/>
          <w:b w:val="0"/>
          <w:bCs w:val="0"/>
          <w:i w:val="0"/>
          <w:iCs w:val="0"/>
        </w:rPr>
        <w:t>bod</w:t>
      </w:r>
      <w:r w:rsidRPr="00B2253E" w:rsidR="00AC5475">
        <w:rPr>
          <w:rFonts w:ascii="Times New Roman" w:hAnsi="Times New Roman" w:cs="Times New Roman"/>
          <w:b w:val="0"/>
          <w:bCs w:val="0"/>
          <w:i w:val="0"/>
          <w:iCs w:val="0"/>
        </w:rPr>
        <w:t>om</w:t>
      </w:r>
      <w:r w:rsidRPr="00B2253E">
        <w:rPr>
          <w:rFonts w:ascii="Times New Roman" w:hAnsi="Times New Roman" w:cs="Times New Roman"/>
          <w:b w:val="0"/>
          <w:bCs w:val="0"/>
          <w:i w:val="0"/>
          <w:iCs w:val="0"/>
        </w:rPr>
        <w:t xml:space="preserve"> 7</w:t>
      </w:r>
      <w:r w:rsidRPr="00B2253E" w:rsidR="00AC5475">
        <w:rPr>
          <w:rFonts w:ascii="Times New Roman" w:hAnsi="Times New Roman" w:cs="Times New Roman"/>
          <w:b w:val="0"/>
          <w:bCs w:val="0"/>
          <w:i w:val="0"/>
          <w:iCs w:val="0"/>
        </w:rPr>
        <w:t xml:space="preserve"> a 10</w:t>
      </w:r>
    </w:p>
    <w:p w:rsidR="00072899" w:rsidRPr="00B2253E" w:rsidP="00463ABD">
      <w:pPr>
        <w:pStyle w:val="BodyText"/>
        <w:ind w:firstLine="540"/>
        <w:jc w:val="left"/>
        <w:rPr>
          <w:rFonts w:ascii="Times New Roman" w:hAnsi="Times New Roman" w:cs="Times New Roman"/>
          <w:b w:val="0"/>
          <w:bCs w:val="0"/>
          <w:i w:val="0"/>
          <w:iCs w:val="0"/>
        </w:rPr>
      </w:pPr>
      <w:r w:rsidRPr="00B2253E" w:rsidR="00463ABD">
        <w:rPr>
          <w:rFonts w:ascii="Times New Roman" w:hAnsi="Times New Roman" w:cs="Times New Roman"/>
          <w:b w:val="0"/>
          <w:bCs w:val="0"/>
          <w:i w:val="0"/>
          <w:iCs w:val="0"/>
        </w:rPr>
        <w:t xml:space="preserve">Umožňuje sa podať žiadosť o kategorizáciu lieku </w:t>
      </w:r>
      <w:r w:rsidRPr="00B2253E" w:rsidR="00AC5475">
        <w:rPr>
          <w:rFonts w:ascii="Times New Roman" w:hAnsi="Times New Roman" w:cs="Times New Roman"/>
          <w:b w:val="0"/>
          <w:bCs w:val="0"/>
          <w:i w:val="0"/>
          <w:iCs w:val="0"/>
        </w:rPr>
        <w:t xml:space="preserve">(bod 7) a zdravotníckej pomôcky (bod 10) </w:t>
      </w:r>
      <w:r w:rsidRPr="00B2253E" w:rsidR="00463ABD">
        <w:rPr>
          <w:rFonts w:ascii="Times New Roman" w:hAnsi="Times New Roman" w:cs="Times New Roman"/>
          <w:b w:val="0"/>
          <w:bCs w:val="0"/>
          <w:i w:val="0"/>
          <w:iCs w:val="0"/>
        </w:rPr>
        <w:t>súbežne so žiadosťou o úradné určenie ceny registrovaného lieku</w:t>
      </w:r>
      <w:r w:rsidRPr="00B2253E" w:rsidR="00AC5475">
        <w:rPr>
          <w:rFonts w:ascii="Times New Roman" w:hAnsi="Times New Roman" w:cs="Times New Roman"/>
          <w:b w:val="0"/>
          <w:bCs w:val="0"/>
          <w:i w:val="0"/>
          <w:iCs w:val="0"/>
        </w:rPr>
        <w:t xml:space="preserve"> resp. zdravotníckej pomôcky</w:t>
      </w:r>
      <w:r w:rsidRPr="00B2253E" w:rsidR="00463ABD">
        <w:rPr>
          <w:rFonts w:ascii="Times New Roman" w:hAnsi="Times New Roman" w:cs="Times New Roman"/>
          <w:b w:val="0"/>
          <w:bCs w:val="0"/>
          <w:i w:val="0"/>
          <w:iCs w:val="0"/>
        </w:rPr>
        <w:t xml:space="preserve">. </w:t>
      </w:r>
    </w:p>
    <w:p w:rsidR="00463ABD" w:rsidRPr="00B2253E" w:rsidP="00072899">
      <w:pPr>
        <w:pStyle w:val="BodyText"/>
        <w:ind w:firstLine="540"/>
        <w:jc w:val="left"/>
        <w:rPr>
          <w:rFonts w:ascii="Times New Roman" w:hAnsi="Times New Roman" w:cs="Times New Roman"/>
          <w:b w:val="0"/>
          <w:bCs w:val="0"/>
          <w:i w:val="0"/>
          <w:iCs w:val="0"/>
        </w:rPr>
      </w:pPr>
    </w:p>
    <w:p w:rsidR="00463ABD" w:rsidRPr="00B2253E" w:rsidP="00463ABD">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w:t>
      </w:r>
      <w:r w:rsidRPr="00B2253E" w:rsidR="00AC5475">
        <w:rPr>
          <w:rFonts w:ascii="Times New Roman" w:hAnsi="Times New Roman" w:cs="Times New Roman"/>
          <w:b w:val="0"/>
          <w:bCs w:val="0"/>
          <w:i w:val="0"/>
          <w:iCs w:val="0"/>
        </w:rPr>
        <w:t>om</w:t>
      </w:r>
      <w:r w:rsidRPr="00B2253E">
        <w:rPr>
          <w:rFonts w:ascii="Times New Roman" w:hAnsi="Times New Roman" w:cs="Times New Roman"/>
          <w:b w:val="0"/>
          <w:bCs w:val="0"/>
          <w:i w:val="0"/>
          <w:iCs w:val="0"/>
        </w:rPr>
        <w:t xml:space="preserve"> 8</w:t>
      </w:r>
      <w:r w:rsidRPr="00B2253E" w:rsidR="00AC5475">
        <w:rPr>
          <w:rFonts w:ascii="Times New Roman" w:hAnsi="Times New Roman" w:cs="Times New Roman"/>
          <w:b w:val="0"/>
          <w:bCs w:val="0"/>
          <w:i w:val="0"/>
          <w:iCs w:val="0"/>
        </w:rPr>
        <w:t xml:space="preserve"> a 11</w:t>
      </w:r>
    </w:p>
    <w:p w:rsidR="00463ABD" w:rsidRPr="00B2253E" w:rsidP="00AC5475">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Ustanovuje sa spoločný administratívny postup úradného určenia ceny a kategorizácie lieku</w:t>
      </w:r>
      <w:r w:rsidRPr="00B2253E" w:rsidR="00AC5475">
        <w:rPr>
          <w:rFonts w:ascii="Times New Roman" w:hAnsi="Times New Roman" w:cs="Times New Roman"/>
          <w:b w:val="0"/>
          <w:bCs w:val="0"/>
          <w:i w:val="0"/>
          <w:iCs w:val="0"/>
        </w:rPr>
        <w:t xml:space="preserve"> resp. zdravotníckej pomôcky</w:t>
      </w:r>
      <w:r w:rsidRPr="00B2253E">
        <w:rPr>
          <w:rFonts w:ascii="Times New Roman" w:hAnsi="Times New Roman" w:cs="Times New Roman"/>
          <w:b w:val="0"/>
          <w:bCs w:val="0"/>
          <w:i w:val="0"/>
          <w:iCs w:val="0"/>
        </w:rPr>
        <w:t>.</w:t>
      </w:r>
      <w:r w:rsidRPr="00B2253E" w:rsidR="00AC5475">
        <w:rPr>
          <w:rFonts w:ascii="Times New Roman" w:hAnsi="Times New Roman" w:cs="Times New Roman"/>
          <w:b w:val="0"/>
          <w:bCs w:val="0"/>
          <w:i w:val="0"/>
          <w:iCs w:val="0"/>
        </w:rPr>
        <w:t xml:space="preserve"> Na oba postupy, ak sa vykonávajú v nadväznosti sa vzťahuje 90 dňová lehota na vybavenie každej žiadosti. V prípade zlúčenia oboch postupov táto lehota môže byť 180 dňová.</w:t>
      </w:r>
    </w:p>
    <w:p w:rsidR="00AC5475" w:rsidRPr="00B2253E" w:rsidP="00AC5475">
      <w:pPr>
        <w:pStyle w:val="BodyText"/>
        <w:ind w:firstLine="540"/>
        <w:jc w:val="both"/>
        <w:rPr>
          <w:rFonts w:ascii="Times New Roman" w:hAnsi="Times New Roman" w:cs="Times New Roman"/>
          <w:b w:val="0"/>
          <w:bCs w:val="0"/>
          <w:i w:val="0"/>
          <w:iCs w:val="0"/>
        </w:rPr>
      </w:pPr>
    </w:p>
    <w:p w:rsidR="00072899" w:rsidRPr="00B2253E" w:rsidP="00072899">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K bodu </w:t>
      </w:r>
      <w:r w:rsidRPr="00B2253E" w:rsidR="00AC5475">
        <w:rPr>
          <w:rFonts w:ascii="Times New Roman" w:hAnsi="Times New Roman" w:cs="Times New Roman"/>
          <w:b w:val="0"/>
          <w:bCs w:val="0"/>
          <w:i w:val="0"/>
          <w:iCs w:val="0"/>
        </w:rPr>
        <w:t>9</w:t>
      </w:r>
    </w:p>
    <w:p w:rsidR="00072899" w:rsidRPr="00B2253E" w:rsidP="00072899">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Rovnako ako pri liekoch, aj pri podávaní žiadosti o kategorizáciu zdravotníckych pomôcok žiadateľ má navrhovať cenu zdravotníckej pomôcky, ak bude zaradená do zoznamu zdravotníckych pomôcok.</w:t>
      </w:r>
    </w:p>
    <w:p w:rsidR="00AC5475" w:rsidRPr="00B2253E" w:rsidP="00AC5475">
      <w:pPr>
        <w:pStyle w:val="BodyText"/>
        <w:jc w:val="both"/>
        <w:rPr>
          <w:rFonts w:ascii="Times New Roman" w:hAnsi="Times New Roman" w:cs="Times New Roman"/>
          <w:b w:val="0"/>
          <w:bCs w:val="0"/>
          <w:i w:val="0"/>
          <w:iCs w:val="0"/>
        </w:rPr>
      </w:pPr>
    </w:p>
    <w:p w:rsidR="00030671" w:rsidRPr="00B2253E" w:rsidP="00AC5475">
      <w:pPr>
        <w:pStyle w:val="BodyText"/>
        <w:jc w:val="both"/>
        <w:rPr>
          <w:rFonts w:ascii="Times New Roman" w:hAnsi="Times New Roman" w:cs="Times New Roman"/>
          <w:b w:val="0"/>
          <w:bCs w:val="0"/>
          <w:i w:val="0"/>
          <w:iCs w:val="0"/>
        </w:rPr>
      </w:pPr>
    </w:p>
    <w:p w:rsidR="00030671" w:rsidRPr="00B2253E" w:rsidP="00030671">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čl</w:t>
      </w:r>
      <w:r w:rsidRPr="00B2253E" w:rsidR="00B2253E">
        <w:rPr>
          <w:rFonts w:ascii="Times New Roman" w:hAnsi="Times New Roman" w:cs="Times New Roman"/>
          <w:b w:val="0"/>
          <w:bCs w:val="0"/>
          <w:i w:val="0"/>
          <w:iCs w:val="0"/>
        </w:rPr>
        <w:t>ánku</w:t>
      </w:r>
      <w:r w:rsidRPr="00B2253E">
        <w:rPr>
          <w:rFonts w:ascii="Times New Roman" w:hAnsi="Times New Roman" w:cs="Times New Roman"/>
          <w:b w:val="0"/>
          <w:bCs w:val="0"/>
          <w:i w:val="0"/>
          <w:iCs w:val="0"/>
        </w:rPr>
        <w:t xml:space="preserve"> III</w:t>
      </w:r>
    </w:p>
    <w:p w:rsidR="00030671" w:rsidRPr="00B2253E" w:rsidP="00030671">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Ustanovujú sa správne poplatky za podanie žiadosti o vzájomné uznanie registrácie humánneho lieku a veterinárneho lieku.</w:t>
      </w:r>
    </w:p>
    <w:p w:rsidR="00030671" w:rsidRPr="00B2253E" w:rsidP="00AC5475">
      <w:pPr>
        <w:pStyle w:val="BodyText"/>
        <w:jc w:val="both"/>
        <w:rPr>
          <w:rFonts w:ascii="Times New Roman" w:hAnsi="Times New Roman" w:cs="Times New Roman"/>
          <w:b w:val="0"/>
          <w:bCs w:val="0"/>
          <w:i w:val="0"/>
          <w:iCs w:val="0"/>
        </w:rPr>
      </w:pPr>
    </w:p>
    <w:p w:rsidR="005F6066" w:rsidRPr="00B2253E">
      <w:pPr>
        <w:pStyle w:val="BodyText"/>
        <w:jc w:val="left"/>
        <w:rPr>
          <w:rFonts w:ascii="Times New Roman" w:hAnsi="Times New Roman" w:cs="Times New Roman"/>
          <w:b w:val="0"/>
          <w:bCs w:val="0"/>
          <w:i w:val="0"/>
          <w:iCs w:val="0"/>
        </w:rPr>
      </w:pPr>
      <w:r w:rsidRPr="00B2253E" w:rsidR="00B2253E">
        <w:rPr>
          <w:rFonts w:ascii="Times New Roman" w:hAnsi="Times New Roman" w:cs="Times New Roman"/>
          <w:b w:val="0"/>
          <w:bCs w:val="0"/>
          <w:i w:val="0"/>
          <w:iCs w:val="0"/>
        </w:rPr>
        <w:t>K článku</w:t>
      </w:r>
      <w:r w:rsidRPr="00B2253E">
        <w:rPr>
          <w:rFonts w:ascii="Times New Roman" w:hAnsi="Times New Roman" w:cs="Times New Roman"/>
          <w:b w:val="0"/>
          <w:bCs w:val="0"/>
          <w:i w:val="0"/>
          <w:iCs w:val="0"/>
        </w:rPr>
        <w:t xml:space="preserve"> I</w:t>
      </w:r>
      <w:r w:rsidRPr="00B2253E" w:rsidR="00030671">
        <w:rPr>
          <w:rFonts w:ascii="Times New Roman" w:hAnsi="Times New Roman" w:cs="Times New Roman"/>
          <w:b w:val="0"/>
          <w:bCs w:val="0"/>
          <w:i w:val="0"/>
          <w:iCs w:val="0"/>
        </w:rPr>
        <w:t>V</w:t>
      </w:r>
    </w:p>
    <w:p w:rsidR="001C715C" w:rsidRPr="00B2253E">
      <w:pPr>
        <w:pStyle w:val="BodyText"/>
        <w:jc w:val="left"/>
        <w:rPr>
          <w:rFonts w:ascii="Times New Roman" w:hAnsi="Times New Roman" w:cs="Times New Roman"/>
          <w:b w:val="0"/>
          <w:bCs w:val="0"/>
          <w:i w:val="0"/>
          <w:iCs w:val="0"/>
        </w:rPr>
      </w:pPr>
    </w:p>
    <w:p w:rsidR="001C715C"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w:t>
      </w:r>
      <w:r w:rsidRPr="00B2253E" w:rsidR="00AC5475">
        <w:rPr>
          <w:rFonts w:ascii="Times New Roman" w:hAnsi="Times New Roman" w:cs="Times New Roman"/>
          <w:b w:val="0"/>
          <w:bCs w:val="0"/>
          <w:i w:val="0"/>
          <w:iCs w:val="0"/>
        </w:rPr>
        <w:t> </w:t>
      </w:r>
      <w:r w:rsidRPr="00B2253E">
        <w:rPr>
          <w:rFonts w:ascii="Times New Roman" w:hAnsi="Times New Roman" w:cs="Times New Roman"/>
          <w:b w:val="0"/>
          <w:bCs w:val="0"/>
          <w:i w:val="0"/>
          <w:iCs w:val="0"/>
        </w:rPr>
        <w:t>bod</w:t>
      </w:r>
      <w:r w:rsidRPr="00B2253E" w:rsidR="00AC5475">
        <w:rPr>
          <w:rFonts w:ascii="Times New Roman" w:hAnsi="Times New Roman" w:cs="Times New Roman"/>
          <w:b w:val="0"/>
          <w:bCs w:val="0"/>
          <w:i w:val="0"/>
          <w:iCs w:val="0"/>
        </w:rPr>
        <w:t>om 1 a 2</w:t>
      </w:r>
    </w:p>
    <w:p w:rsidR="001C715C" w:rsidRPr="00B2253E" w:rsidP="001C715C">
      <w:pPr>
        <w:pStyle w:val="BodyText"/>
        <w:ind w:firstLine="540"/>
        <w:jc w:val="both"/>
        <w:rPr>
          <w:rFonts w:ascii="Times New Roman" w:hAnsi="Times New Roman" w:cs="Times New Roman"/>
          <w:b w:val="0"/>
          <w:bCs w:val="0"/>
          <w:i w:val="0"/>
          <w:iCs w:val="0"/>
        </w:rPr>
      </w:pPr>
      <w:r w:rsidRPr="00B2253E" w:rsidR="000B50CF">
        <w:rPr>
          <w:rFonts w:ascii="Times New Roman" w:hAnsi="Times New Roman" w:cs="Times New Roman"/>
          <w:b w:val="0"/>
          <w:bCs w:val="0"/>
          <w:i w:val="0"/>
          <w:iCs w:val="0"/>
        </w:rPr>
        <w:t xml:space="preserve">Dopĺňa sa ustanovenie o </w:t>
      </w:r>
      <w:r w:rsidRPr="00B2253E">
        <w:rPr>
          <w:rFonts w:ascii="Times New Roman" w:hAnsi="Times New Roman" w:cs="Times New Roman"/>
          <w:b w:val="0"/>
          <w:bCs w:val="0"/>
          <w:i w:val="0"/>
          <w:iCs w:val="0"/>
        </w:rPr>
        <w:t>evidencii a</w:t>
      </w:r>
      <w:r w:rsidRPr="00B2253E" w:rsidR="000B50CF">
        <w:rPr>
          <w:rFonts w:ascii="Times New Roman" w:hAnsi="Times New Roman" w:cs="Times New Roman"/>
          <w:b w:val="0"/>
          <w:bCs w:val="0"/>
          <w:i w:val="0"/>
          <w:iCs w:val="0"/>
        </w:rPr>
        <w:t> </w:t>
      </w:r>
      <w:r w:rsidRPr="00B2253E">
        <w:rPr>
          <w:rFonts w:ascii="Times New Roman" w:hAnsi="Times New Roman" w:cs="Times New Roman"/>
          <w:b w:val="0"/>
          <w:bCs w:val="0"/>
          <w:i w:val="0"/>
          <w:iCs w:val="0"/>
        </w:rPr>
        <w:t>oznamova</w:t>
      </w:r>
      <w:r w:rsidRPr="00B2253E" w:rsidR="000B50CF">
        <w:rPr>
          <w:rFonts w:ascii="Times New Roman" w:hAnsi="Times New Roman" w:cs="Times New Roman"/>
          <w:b w:val="0"/>
          <w:bCs w:val="0"/>
          <w:i w:val="0"/>
          <w:iCs w:val="0"/>
        </w:rPr>
        <w:t>cej povinnosti o držiteľov povolenia na uvedenie lieku na trh podľa zákona 140/198 Z. z. o liekoch a zdravotníckych pomôckach</w:t>
      </w:r>
      <w:r w:rsidRPr="00B2253E" w:rsidR="00D75A9C">
        <w:rPr>
          <w:rFonts w:ascii="Times New Roman" w:hAnsi="Times New Roman" w:cs="Times New Roman"/>
          <w:b w:val="0"/>
          <w:bCs w:val="0"/>
          <w:i w:val="0"/>
          <w:iCs w:val="0"/>
        </w:rPr>
        <w:t xml:space="preserve">, ak ide o lieky s obsahom látok poškodzujúcich ozónovú vrstvu Zeme. Cieľom navrhovaného ustanovenia je zamedziť tomu, aby sa evidencia a oznamovacia povinnosť nevzťahovala na veľkodistributérov liekov a na lekárne, pretože za uvedenie lieku na trh zodpovedá držiteľ povolenia a má k dispozícii súhrnné údaje o dovoze a spotrebe daného lieku v Slovenskej republike. </w:t>
      </w:r>
    </w:p>
    <w:p w:rsidR="001C715C" w:rsidRPr="00B2253E" w:rsidP="001C715C">
      <w:pPr>
        <w:pStyle w:val="BodyText"/>
        <w:jc w:val="left"/>
        <w:rPr>
          <w:rFonts w:ascii="Times New Roman" w:hAnsi="Times New Roman" w:cs="Times New Roman"/>
          <w:b w:val="0"/>
          <w:bCs w:val="0"/>
          <w:i w:val="0"/>
          <w:iCs w:val="0"/>
        </w:rPr>
      </w:pPr>
    </w:p>
    <w:p w:rsidR="001C715C" w:rsidRPr="00B2253E">
      <w:pPr>
        <w:pStyle w:val="BodyText"/>
        <w:jc w:val="left"/>
        <w:rPr>
          <w:rFonts w:ascii="Times New Roman" w:hAnsi="Times New Roman" w:cs="Times New Roman"/>
          <w:b w:val="0"/>
          <w:bCs w:val="0"/>
          <w:i w:val="0"/>
          <w:iCs w:val="0"/>
        </w:rPr>
      </w:pPr>
    </w:p>
    <w:p w:rsidR="00FF5AA9" w:rsidRPr="00B2253E">
      <w:pPr>
        <w:pStyle w:val="BodyText"/>
        <w:jc w:val="left"/>
        <w:rPr>
          <w:rFonts w:ascii="Times New Roman" w:hAnsi="Times New Roman" w:cs="Times New Roman"/>
          <w:b w:val="0"/>
          <w:bCs w:val="0"/>
          <w:i w:val="0"/>
          <w:iCs w:val="0"/>
        </w:rPr>
      </w:pPr>
      <w:r w:rsidRPr="00B2253E" w:rsidR="00B2253E">
        <w:rPr>
          <w:rFonts w:ascii="Times New Roman" w:hAnsi="Times New Roman" w:cs="Times New Roman"/>
          <w:b w:val="0"/>
          <w:bCs w:val="0"/>
          <w:i w:val="0"/>
          <w:iCs w:val="0"/>
        </w:rPr>
        <w:t>K článku</w:t>
      </w:r>
      <w:r w:rsidRPr="00B2253E">
        <w:rPr>
          <w:rFonts w:ascii="Times New Roman" w:hAnsi="Times New Roman" w:cs="Times New Roman"/>
          <w:b w:val="0"/>
          <w:bCs w:val="0"/>
          <w:i w:val="0"/>
          <w:iCs w:val="0"/>
        </w:rPr>
        <w:t xml:space="preserve"> V</w:t>
      </w:r>
    </w:p>
    <w:p w:rsidR="00FF5AA9" w:rsidRPr="00B2253E">
      <w:pPr>
        <w:pStyle w:val="BodyText"/>
        <w:jc w:val="left"/>
        <w:rPr>
          <w:rFonts w:ascii="Times New Roman" w:hAnsi="Times New Roman" w:cs="Times New Roman"/>
          <w:b w:val="0"/>
          <w:bCs w:val="0"/>
          <w:i w:val="0"/>
          <w:iCs w:val="0"/>
        </w:rPr>
      </w:pPr>
    </w:p>
    <w:p w:rsidR="00FF5AA9"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bodu 1</w:t>
      </w:r>
    </w:p>
    <w:p w:rsidR="00FF5AA9" w:rsidRPr="00B2253E" w:rsidP="00822450">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Navrhuje sa vypustenie klinického psychológa z procesu posudzovania </w:t>
      </w:r>
      <w:r w:rsidRPr="00B2253E" w:rsidR="00822450">
        <w:rPr>
          <w:rFonts w:ascii="Times New Roman" w:hAnsi="Times New Roman" w:cs="Times New Roman"/>
          <w:b w:val="0"/>
          <w:bCs w:val="0"/>
          <w:i w:val="0"/>
          <w:iCs w:val="0"/>
        </w:rPr>
        <w:t>zdravotnej spôsobilosti osoby. Navrhuje sa znenie, ktoré je platné v zákone č. 139/1998 Z. z. o omamných látkach, psychotropných látkach a prípravkoch v znení neskorších predpisov. Klinický psychológ nie je odborne spôsobilý na túto činnosť.</w:t>
      </w:r>
    </w:p>
    <w:p w:rsidR="00822450" w:rsidRPr="00B2253E" w:rsidP="00822450">
      <w:pPr>
        <w:pStyle w:val="BodyText"/>
        <w:ind w:firstLine="540"/>
        <w:jc w:val="both"/>
        <w:rPr>
          <w:rFonts w:ascii="Times New Roman" w:hAnsi="Times New Roman" w:cs="Times New Roman"/>
          <w:b w:val="0"/>
          <w:bCs w:val="0"/>
          <w:i w:val="0"/>
          <w:iCs w:val="0"/>
        </w:rPr>
      </w:pPr>
    </w:p>
    <w:p w:rsidR="00822450" w:rsidRPr="00B2253E" w:rsidP="00822450">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bodom 2 a 3</w:t>
      </w:r>
    </w:p>
    <w:p w:rsidR="00822450" w:rsidRPr="00B2253E" w:rsidP="00822450">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Navrhuje sa vypustiť doterajšiu podmienku odbornej praxe pri posudzovaní odbornej spôsobilosti a zosúladiť požiadavky so zákonom č. 140/1998 Z. z. o liekoch a zdravotníckych pomôckach a so zákonom č. 139/1998 Z. z. o omamných látkach, psychotropných látkach a prípravkoch v znení neskorších predpisov. Odborná spôsobilosť sa dotýka osôb, ktoré zároveň vykonávajú funkciu zodpovedných osôb za odborný výkon podľa vyššie spomenutých zákonov a pri ktorých je požiadavka na odbornú prax zahrnutá v požiadavke na kvalifikačnú atestáciu.</w:t>
      </w:r>
    </w:p>
    <w:p w:rsidR="00822450" w:rsidRPr="00B2253E" w:rsidP="00822450">
      <w:pPr>
        <w:pStyle w:val="BodyText"/>
        <w:ind w:firstLine="540"/>
        <w:jc w:val="both"/>
        <w:rPr>
          <w:rFonts w:ascii="Times New Roman" w:hAnsi="Times New Roman" w:cs="Times New Roman"/>
          <w:b w:val="0"/>
          <w:bCs w:val="0"/>
          <w:i w:val="0"/>
          <w:iCs w:val="0"/>
        </w:rPr>
      </w:pPr>
    </w:p>
    <w:p w:rsidR="003B4BD0" w:rsidRPr="00B2253E" w:rsidP="00822450">
      <w:pPr>
        <w:pStyle w:val="BodyText"/>
        <w:ind w:firstLine="540"/>
        <w:jc w:val="both"/>
        <w:rPr>
          <w:rFonts w:ascii="Times New Roman" w:hAnsi="Times New Roman" w:cs="Times New Roman"/>
          <w:b w:val="0"/>
          <w:bCs w:val="0"/>
          <w:i w:val="0"/>
          <w:iCs w:val="0"/>
        </w:rPr>
      </w:pPr>
    </w:p>
    <w:p w:rsidR="00822450" w:rsidRPr="00B2253E" w:rsidP="003266FF">
      <w:pPr>
        <w:pStyle w:val="BodyText"/>
        <w:jc w:val="both"/>
        <w:rPr>
          <w:rFonts w:ascii="Times New Roman" w:hAnsi="Times New Roman" w:cs="Times New Roman"/>
          <w:b w:val="0"/>
          <w:bCs w:val="0"/>
          <w:i w:val="0"/>
          <w:iCs w:val="0"/>
        </w:rPr>
      </w:pPr>
      <w:r w:rsidRPr="00B2253E" w:rsidR="003266FF">
        <w:rPr>
          <w:rFonts w:ascii="Times New Roman" w:hAnsi="Times New Roman" w:cs="Times New Roman"/>
          <w:b w:val="0"/>
          <w:bCs w:val="0"/>
          <w:i w:val="0"/>
          <w:iCs w:val="0"/>
        </w:rPr>
        <w:t>K bod</w:t>
      </w:r>
      <w:r w:rsidRPr="00B2253E" w:rsidR="00030671">
        <w:rPr>
          <w:rFonts w:ascii="Times New Roman" w:hAnsi="Times New Roman" w:cs="Times New Roman"/>
          <w:b w:val="0"/>
          <w:bCs w:val="0"/>
          <w:i w:val="0"/>
          <w:iCs w:val="0"/>
        </w:rPr>
        <w:t>u</w:t>
      </w:r>
      <w:r w:rsidRPr="00B2253E" w:rsidR="003266FF">
        <w:rPr>
          <w:rFonts w:ascii="Times New Roman" w:hAnsi="Times New Roman" w:cs="Times New Roman"/>
          <w:b w:val="0"/>
          <w:bCs w:val="0"/>
          <w:i w:val="0"/>
          <w:iCs w:val="0"/>
        </w:rPr>
        <w:t xml:space="preserve"> 4 </w:t>
      </w:r>
    </w:p>
    <w:p w:rsidR="003266FF" w:rsidRPr="00B2253E" w:rsidP="003266FF">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Navrhuje sa, aby školenie o zaobchádzaní s určenými látkami, preskúšanie a vydávanie osvedčenia vykonávala </w:t>
      </w:r>
      <w:r w:rsidRPr="00B2253E" w:rsidR="00030671">
        <w:rPr>
          <w:rFonts w:ascii="Times New Roman" w:hAnsi="Times New Roman" w:cs="Times New Roman"/>
          <w:b w:val="0"/>
          <w:bCs w:val="0"/>
          <w:i w:val="0"/>
          <w:iCs w:val="0"/>
        </w:rPr>
        <w:t>osoba, ktorú určí ministerstvo zdravotníctva.</w:t>
      </w:r>
      <w:r w:rsidRPr="00B2253E">
        <w:rPr>
          <w:rFonts w:ascii="Times New Roman" w:hAnsi="Times New Roman" w:cs="Times New Roman"/>
          <w:b w:val="0"/>
          <w:bCs w:val="0"/>
          <w:i w:val="0"/>
          <w:iCs w:val="0"/>
        </w:rPr>
        <w:t xml:space="preserve"> </w:t>
      </w:r>
    </w:p>
    <w:p w:rsidR="003266FF" w:rsidRPr="00B2253E" w:rsidP="003266FF">
      <w:pPr>
        <w:pStyle w:val="BodyText"/>
        <w:ind w:firstLine="540"/>
        <w:jc w:val="both"/>
        <w:rPr>
          <w:rFonts w:ascii="Times New Roman" w:hAnsi="Times New Roman" w:cs="Times New Roman"/>
          <w:b w:val="0"/>
          <w:bCs w:val="0"/>
          <w:i w:val="0"/>
          <w:iCs w:val="0"/>
        </w:rPr>
      </w:pPr>
    </w:p>
    <w:p w:rsidR="003266FF" w:rsidRPr="00B2253E" w:rsidP="00030671">
      <w:pPr>
        <w:pStyle w:val="BodyText"/>
        <w:jc w:val="both"/>
        <w:rPr>
          <w:rFonts w:ascii="Times New Roman" w:hAnsi="Times New Roman" w:cs="Times New Roman"/>
          <w:b w:val="0"/>
          <w:bCs w:val="0"/>
          <w:i w:val="0"/>
          <w:iCs w:val="0"/>
        </w:rPr>
      </w:pPr>
      <w:r w:rsidRPr="00B2253E" w:rsidR="00030671">
        <w:rPr>
          <w:rFonts w:ascii="Times New Roman" w:hAnsi="Times New Roman" w:cs="Times New Roman"/>
          <w:b w:val="0"/>
          <w:bCs w:val="0"/>
          <w:i w:val="0"/>
          <w:iCs w:val="0"/>
        </w:rPr>
        <w:t>K článku VI</w:t>
      </w:r>
    </w:p>
    <w:p w:rsidR="00030671" w:rsidRPr="00B2253E" w:rsidP="00030671">
      <w:pPr>
        <w:pStyle w:val="BodyText"/>
        <w:tabs>
          <w:tab w:val="left" w:pos="360"/>
        </w:tabs>
        <w:ind w:firstLine="360"/>
        <w:jc w:val="both"/>
        <w:rPr>
          <w:rFonts w:ascii="Times New Roman" w:hAnsi="Times New Roman" w:cs="Times New Roman"/>
          <w:b w:val="0"/>
          <w:i w:val="0"/>
        </w:rPr>
      </w:pPr>
      <w:r w:rsidRPr="00B2253E">
        <w:rPr>
          <w:rFonts w:ascii="Times New Roman" w:hAnsi="Times New Roman" w:cs="Times New Roman"/>
          <w:b w:val="0"/>
          <w:i w:val="0"/>
        </w:rPr>
        <w:t>Cieľom je oslobodiť zdravotnícke zariadenia ústavnej starostlivosti od povinnosti predkladať colnému úradu pri podávaní žiadosti o vydanie odberného poukazu doklady preukazujúce, že nemá nedoplatky na povinných odvodoch v Sociálnej poisťovni a v zdravotných poisťovniach. Časovo sa to ohraničuje k 31.12.2005.</w:t>
      </w:r>
    </w:p>
    <w:p w:rsidR="00030671" w:rsidRPr="00B2253E" w:rsidP="003266FF">
      <w:pPr>
        <w:pStyle w:val="BodyText"/>
        <w:ind w:firstLine="540"/>
        <w:jc w:val="both"/>
        <w:rPr>
          <w:rFonts w:ascii="Times New Roman" w:hAnsi="Times New Roman" w:cs="Times New Roman"/>
          <w:b w:val="0"/>
          <w:bCs w:val="0"/>
          <w:i w:val="0"/>
          <w:iCs w:val="0"/>
        </w:rPr>
      </w:pPr>
    </w:p>
    <w:p w:rsidR="00B2253E" w:rsidRPr="00B2253E" w:rsidP="00B2253E">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článku VII</w:t>
      </w:r>
    </w:p>
    <w:p w:rsidR="00B2253E" w:rsidRPr="00B2253E" w:rsidP="00B2253E">
      <w:pPr>
        <w:pStyle w:val="BodyText"/>
        <w:ind w:firstLine="540"/>
        <w:jc w:val="both"/>
        <w:rPr>
          <w:rFonts w:ascii="Times New Roman" w:hAnsi="Times New Roman" w:cs="Times New Roman"/>
          <w:b w:val="0"/>
          <w:i w:val="0"/>
        </w:rPr>
      </w:pPr>
      <w:r w:rsidRPr="00B2253E">
        <w:rPr>
          <w:rFonts w:ascii="Times New Roman" w:hAnsi="Times New Roman" w:cs="Times New Roman"/>
          <w:b w:val="0"/>
          <w:i w:val="0"/>
        </w:rPr>
        <w:t>Ustanovuje sa splnomocnenie na vydanie úplného znenia zákona č. 140/1998 Z. z. v znení neskorších predpisov.</w:t>
      </w:r>
    </w:p>
    <w:p w:rsidR="00B2253E" w:rsidRPr="00B2253E" w:rsidP="00B2253E">
      <w:pPr>
        <w:pStyle w:val="BodyText"/>
        <w:ind w:firstLine="360"/>
        <w:jc w:val="both"/>
        <w:rPr>
          <w:rFonts w:ascii="Times New Roman" w:hAnsi="Times New Roman" w:cs="Times New Roman"/>
          <w:b w:val="0"/>
          <w:bCs w:val="0"/>
          <w:i w:val="0"/>
          <w:iCs w:val="0"/>
        </w:rPr>
      </w:pPr>
    </w:p>
    <w:p w:rsidR="003266FF" w:rsidRPr="00B2253E" w:rsidP="003266FF">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čl. VI</w:t>
      </w:r>
      <w:r w:rsidRPr="00B2253E" w:rsidR="00B2253E">
        <w:rPr>
          <w:rFonts w:ascii="Times New Roman" w:hAnsi="Times New Roman" w:cs="Times New Roman"/>
          <w:b w:val="0"/>
          <w:bCs w:val="0"/>
          <w:i w:val="0"/>
          <w:iCs w:val="0"/>
        </w:rPr>
        <w:t>II</w:t>
      </w:r>
    </w:p>
    <w:p w:rsidR="005F6066" w:rsidRPr="00B2253E">
      <w:pPr>
        <w:pStyle w:val="BodyTextIndent3"/>
        <w:rPr>
          <w:rFonts w:ascii="Times New Roman" w:hAnsi="Times New Roman" w:cs="Times New Roman"/>
        </w:rPr>
      </w:pPr>
      <w:r w:rsidRPr="00B2253E">
        <w:rPr>
          <w:rFonts w:ascii="Times New Roman" w:hAnsi="Times New Roman" w:cs="Times New Roman"/>
        </w:rPr>
        <w:t xml:space="preserve">Navrhuje sa dátum účinnosti návrhu zákona od 1. </w:t>
      </w:r>
      <w:r w:rsidRPr="00B2253E" w:rsidR="00B2253E">
        <w:rPr>
          <w:rFonts w:ascii="Times New Roman" w:hAnsi="Times New Roman" w:cs="Times New Roman"/>
        </w:rPr>
        <w:t>októ</w:t>
      </w:r>
      <w:r w:rsidRPr="00B2253E" w:rsidR="005F3D0C">
        <w:rPr>
          <w:rFonts w:ascii="Times New Roman" w:hAnsi="Times New Roman" w:cs="Times New Roman"/>
        </w:rPr>
        <w:t>bra</w:t>
      </w:r>
      <w:r w:rsidRPr="00B2253E">
        <w:rPr>
          <w:rFonts w:ascii="Times New Roman" w:hAnsi="Times New Roman" w:cs="Times New Roman"/>
        </w:rPr>
        <w:t xml:space="preserve"> 2004.</w:t>
      </w:r>
    </w:p>
    <w:p w:rsidR="00B2253E" w:rsidRPr="00B2253E">
      <w:pPr>
        <w:pStyle w:val="BodyTextIndent3"/>
        <w:rPr>
          <w:rFonts w:ascii="Times New Roman" w:hAnsi="Times New Roman" w:cs="Times New Roman"/>
        </w:rPr>
      </w:pPr>
    </w:p>
    <w:p w:rsidR="00B2253E" w:rsidRPr="00B2253E" w:rsidP="00B2253E">
      <w:pPr>
        <w:pStyle w:val="BodyTextIndent3"/>
        <w:ind w:firstLine="0"/>
        <w:rPr>
          <w:rFonts w:ascii="Times New Roman" w:hAnsi="Times New Roman" w:cs="Times New Roman"/>
        </w:rPr>
      </w:pPr>
      <w:r w:rsidRPr="00B2253E">
        <w:rPr>
          <w:rFonts w:ascii="Times New Roman" w:hAnsi="Times New Roman" w:cs="Times New Roman"/>
        </w:rPr>
        <w:t>V Bratislave 16. júna 2004</w:t>
      </w:r>
    </w:p>
    <w:p w:rsidR="00B2253E" w:rsidRPr="00B2253E" w:rsidP="00B2253E">
      <w:pPr>
        <w:pStyle w:val="BodyTextIndent3"/>
        <w:ind w:firstLine="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b/>
        </w:rPr>
      </w:pPr>
      <w:r w:rsidRPr="00B2253E">
        <w:rPr>
          <w:rFonts w:ascii="Times New Roman" w:hAnsi="Times New Roman" w:cs="Times New Roman"/>
          <w:b/>
        </w:rPr>
        <w:t xml:space="preserve">Mikuláš  D z u r i n d a </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 xml:space="preserve">predseda vlády </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Slovenskej republiky</w:t>
      </w: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b/>
        </w:rPr>
      </w:pPr>
      <w:r w:rsidRPr="00B2253E">
        <w:rPr>
          <w:rFonts w:ascii="Times New Roman" w:hAnsi="Times New Roman" w:cs="Times New Roman"/>
          <w:b/>
        </w:rPr>
        <w:t>Rudolf  Z a j a c</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minister zdravotníctva</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Slovenskej republiky</w:t>
      </w: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jc w:val="center"/>
        <w:rPr>
          <w:rFonts w:ascii="Times New Roman" w:hAnsi="Times New Roman" w:cs="Times New Roman"/>
        </w:rPr>
      </w:pPr>
    </w:p>
    <w:sectPr>
      <w:footerReference w:type="default" r:id="rId4"/>
      <w:pgSz w:w="11906" w:h="16838"/>
      <w:pgMar w:top="1417" w:right="1417" w:bottom="1417" w:left="1417" w:header="708" w:footer="708" w:gutter="0"/>
      <w:pgNumType w:start="47"/>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FA">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47</w:t>
    </w:r>
    <w:r>
      <w:rPr>
        <w:rFonts w:ascii="Times New Roman" w:hAnsi="Times New Roman" w:cs="Times New Roman"/>
      </w:rPr>
      <w:fldChar w:fldCharType="end"/>
    </w:r>
    <w:r>
      <w:rPr>
        <w:rFonts w:ascii="Times New Roman" w:hAnsi="Times New Roman" w:cs="Times New Roman"/>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0671"/>
    <w:rsid w:val="000348DB"/>
    <w:rsid w:val="00060551"/>
    <w:rsid w:val="00066BBF"/>
    <w:rsid w:val="00072899"/>
    <w:rsid w:val="00074E92"/>
    <w:rsid w:val="000B50CF"/>
    <w:rsid w:val="00117AD2"/>
    <w:rsid w:val="001B2D7C"/>
    <w:rsid w:val="001C715C"/>
    <w:rsid w:val="001F12F2"/>
    <w:rsid w:val="0020308F"/>
    <w:rsid w:val="00221672"/>
    <w:rsid w:val="00221DDA"/>
    <w:rsid w:val="00225D10"/>
    <w:rsid w:val="00241126"/>
    <w:rsid w:val="002F42DC"/>
    <w:rsid w:val="003008EA"/>
    <w:rsid w:val="003266FF"/>
    <w:rsid w:val="003B4BD0"/>
    <w:rsid w:val="00463ABD"/>
    <w:rsid w:val="004933A4"/>
    <w:rsid w:val="005F3D0C"/>
    <w:rsid w:val="005F6066"/>
    <w:rsid w:val="006067A4"/>
    <w:rsid w:val="00614BAD"/>
    <w:rsid w:val="006B0F7D"/>
    <w:rsid w:val="006E1A45"/>
    <w:rsid w:val="007646F4"/>
    <w:rsid w:val="00776245"/>
    <w:rsid w:val="00822450"/>
    <w:rsid w:val="00842701"/>
    <w:rsid w:val="00863B70"/>
    <w:rsid w:val="009446B6"/>
    <w:rsid w:val="0096153E"/>
    <w:rsid w:val="00977C67"/>
    <w:rsid w:val="009C3ACC"/>
    <w:rsid w:val="009C42C1"/>
    <w:rsid w:val="009D40C4"/>
    <w:rsid w:val="00A778E6"/>
    <w:rsid w:val="00A87AC4"/>
    <w:rsid w:val="00AC5475"/>
    <w:rsid w:val="00B2253E"/>
    <w:rsid w:val="00B64596"/>
    <w:rsid w:val="00B711C4"/>
    <w:rsid w:val="00B7173A"/>
    <w:rsid w:val="00B96321"/>
    <w:rsid w:val="00BA2149"/>
    <w:rsid w:val="00C01851"/>
    <w:rsid w:val="00C051FA"/>
    <w:rsid w:val="00C80AA7"/>
    <w:rsid w:val="00CB1FBD"/>
    <w:rsid w:val="00D04B8A"/>
    <w:rsid w:val="00D12C95"/>
    <w:rsid w:val="00D62CE4"/>
    <w:rsid w:val="00D75A9C"/>
    <w:rsid w:val="00DD21CC"/>
    <w:rsid w:val="00DE27DF"/>
    <w:rsid w:val="00E377F3"/>
    <w:rsid w:val="00E84ED0"/>
    <w:rsid w:val="00EB319B"/>
    <w:rsid w:val="00EE25A4"/>
    <w:rsid w:val="00F00C16"/>
    <w:rsid w:val="00F05A31"/>
    <w:rsid w:val="00F13331"/>
    <w:rsid w:val="00F32E2D"/>
    <w:rsid w:val="00F933FD"/>
    <w:rsid w:val="00FE36B3"/>
    <w:rsid w:val="00FF5AA9"/>
    <w:rsid w:val="00FF773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rFonts w:ascii="Arial" w:hAnsi="Arial" w:cs="Arial"/>
      <w:b/>
      <w:bCs/>
    </w:rPr>
  </w:style>
  <w:style w:type="character" w:default="1" w:styleId="DefaultParagraphFont">
    <w:name w:val="Default Paragraph Font"/>
    <w:semiHidden/>
  </w:style>
  <w:style w:type="paragraph" w:styleId="BodyTextIndent">
    <w:name w:val="Body Text Indent"/>
    <w:basedOn w:val="Normal"/>
    <w:pPr>
      <w:ind w:firstLine="360"/>
      <w:jc w:val="left"/>
    </w:pPr>
  </w:style>
  <w:style w:type="paragraph" w:styleId="BodyText">
    <w:name w:val="Body Text"/>
    <w:basedOn w:val="Normal"/>
    <w:pPr>
      <w:spacing w:line="360" w:lineRule="auto"/>
      <w:jc w:val="center"/>
    </w:pPr>
    <w:rPr>
      <w:rFonts w:ascii="Arial" w:hAnsi="Arial" w:cs="Arial"/>
      <w:b/>
      <w:bCs/>
      <w:i/>
      <w:iCs/>
    </w:rPr>
  </w:style>
  <w:style w:type="paragraph" w:styleId="BodyTextIndent2">
    <w:name w:val="Body Text Indent 2"/>
    <w:basedOn w:val="Normal"/>
    <w:pPr>
      <w:spacing w:line="360" w:lineRule="auto"/>
      <w:ind w:firstLine="540"/>
      <w:jc w:val="both"/>
    </w:pPr>
  </w:style>
  <w:style w:type="paragraph" w:styleId="BodyTextIndent3">
    <w:name w:val="Body Text Indent 3"/>
    <w:basedOn w:val="Normal"/>
    <w:pPr>
      <w:spacing w:line="360" w:lineRule="auto"/>
      <w:ind w:firstLine="540"/>
      <w:jc w:val="left"/>
    </w:p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3381</Words>
  <Characters>19277</Characters>
  <Application>Microsoft Office Word</Application>
  <DocSecurity>0</DocSecurity>
  <Lines>0</Lines>
  <Paragraphs>0</Paragraphs>
  <ScaleCrop>false</ScaleCrop>
  <Company>Ministerstvo zdravotníctva SR</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Jozef Slaný</dc:creator>
  <cp:lastModifiedBy>Jozef Slaný</cp:lastModifiedBy>
  <cp:revision>2</cp:revision>
  <cp:lastPrinted>2004-06-16T14:53:00Z</cp:lastPrinted>
  <dcterms:created xsi:type="dcterms:W3CDTF">2004-06-16T14:58:00Z</dcterms:created>
  <dcterms:modified xsi:type="dcterms:W3CDTF">2004-06-16T14:58:00Z</dcterms:modified>
</cp:coreProperties>
</file>