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4973">
      <w:pPr>
        <w:pStyle w:val="Title"/>
        <w:rPr>
          <w:rFonts w:ascii="Times New Roman" w:hAnsi="Times New Roman" w:cs="Times New Roman"/>
        </w:rPr>
      </w:pPr>
    </w:p>
    <w:p w:rsidR="00B54973" w:rsidRPr="009C0D94">
      <w:pPr>
        <w:pStyle w:val="Title"/>
        <w:rPr>
          <w:rFonts w:ascii="Arial" w:hAnsi="Arial" w:cs="Arial"/>
        </w:rPr>
      </w:pPr>
      <w:r w:rsidRPr="009C0D94">
        <w:rPr>
          <w:rFonts w:ascii="Arial" w:hAnsi="Arial" w:cs="Arial"/>
        </w:rPr>
        <w:t xml:space="preserve">Doložka </w:t>
      </w:r>
    </w:p>
    <w:p w:rsidR="00B54973" w:rsidRPr="009C0D94">
      <w:pPr>
        <w:pStyle w:val="Title"/>
        <w:rPr>
          <w:rFonts w:ascii="Arial" w:hAnsi="Arial" w:cs="Arial"/>
        </w:rPr>
      </w:pPr>
      <w:r w:rsidRPr="009C0D94">
        <w:rPr>
          <w:rFonts w:ascii="Arial" w:hAnsi="Arial" w:cs="Arial"/>
        </w:rPr>
        <w:t>finančných, ekonomických, environmentálnych  vplyvov a vplyvov na zamestnanosť</w:t>
      </w:r>
    </w:p>
    <w:p w:rsidR="00B54973" w:rsidRPr="009C0D94">
      <w:pPr>
        <w:pStyle w:val="Title"/>
        <w:rPr>
          <w:rFonts w:ascii="Arial" w:hAnsi="Arial" w:cs="Arial"/>
        </w:rPr>
      </w:pPr>
    </w:p>
    <w:p w:rsidR="00B54973" w:rsidRPr="009C0D94">
      <w:pPr>
        <w:pStyle w:val="Title"/>
        <w:jc w:val="left"/>
        <w:rPr>
          <w:rFonts w:ascii="Arial" w:hAnsi="Arial" w:cs="Arial"/>
        </w:rPr>
      </w:pPr>
      <w:r w:rsidRPr="009C0D94">
        <w:rPr>
          <w:rFonts w:ascii="Arial" w:hAnsi="Arial" w:cs="Arial"/>
        </w:rPr>
        <w:t xml:space="preserve">Prvá časť : Odhad dopadov na </w:t>
      </w:r>
      <w:r w:rsidRPr="009C0D94" w:rsidR="009C0D94">
        <w:rPr>
          <w:rFonts w:ascii="Arial" w:hAnsi="Arial" w:cs="Arial"/>
        </w:rPr>
        <w:t xml:space="preserve">verejné financie a </w:t>
      </w:r>
      <w:r w:rsidRPr="009C0D94">
        <w:rPr>
          <w:rFonts w:ascii="Arial" w:hAnsi="Arial" w:cs="Arial"/>
        </w:rPr>
        <w:t xml:space="preserve">štátny rozpočet  </w:t>
      </w:r>
    </w:p>
    <w:p w:rsidR="00B54973" w:rsidRPr="009C0D94">
      <w:pPr>
        <w:pStyle w:val="Title"/>
        <w:jc w:val="left"/>
        <w:rPr>
          <w:rFonts w:ascii="Arial" w:hAnsi="Arial" w:cs="Arial"/>
        </w:rPr>
      </w:pPr>
    </w:p>
    <w:p w:rsidR="00B54973" w:rsidRPr="009C0D94">
      <w:pPr>
        <w:pStyle w:val="BodyText"/>
        <w:jc w:val="both"/>
        <w:rPr>
          <w:rFonts w:ascii="Arial" w:hAnsi="Arial" w:cs="Arial"/>
        </w:rPr>
      </w:pPr>
      <w:r w:rsidRPr="009C0D94">
        <w:rPr>
          <w:rFonts w:ascii="Arial" w:hAnsi="Arial" w:cs="Arial"/>
        </w:rPr>
        <w:t>Návrh  zákona č. 105/2004 Z. z. o spotrebnej dani z liehu a o zmene  a doplnení zákona č. 467/2002 Z. z. o výrobe a uvádzaní  liehu na trh v znení zákona č. 211/2003 Z. z.</w:t>
      </w:r>
      <w:r w:rsidR="00C31C0E">
        <w:rPr>
          <w:rFonts w:ascii="Arial" w:hAnsi="Arial" w:cs="Arial"/>
        </w:rPr>
        <w:t xml:space="preserve"> a o zmene a doplnení ďalších zákonov </w:t>
      </w:r>
      <w:r w:rsidRPr="009C0D94">
        <w:rPr>
          <w:rFonts w:ascii="Arial" w:hAnsi="Arial" w:cs="Arial"/>
        </w:rPr>
        <w:t>bude mať priaznivý dopad na štátny rozpočet  v tom, že  navrhované zmeny vyvolajú zvýšenie  príjmu  spotrebnej dane z liehu  do štátneho rozpočtu vo väčšej miere ako bolo pred účinnosťou citovaného zákona o spotrebnej dani z liehu, ale najmä  že viac občanov bude páliť v pestovateľských páleniciach kvalitný destilát skôr ako v tzv. na čierno v nekvalitných zariadeniach. Podľa údajov  Združenia páleníc na Slovensku  a evidencie na Ministerstve pôdohospodárstva SR  kým doteraz  pestovateľ odvádzal  iba 1/3 dane z liehu, po prijatí navrhovaných  zmien bude platiť 50 % základnej sadzby dane z liehu. Napríklad za výrobné obdobie 2002-2003 bolo odvedených  66,4 mil. Sk, za výrobné obdobie 2003-2004 bolo do 30.4.2004 odvedené 67,2 mil. Sk, a po prijatí navrhovaných zmien  pri rovnakom objeme výroby to  bude  predstavovať viac ako 100 mil. Sk.</w:t>
      </w:r>
    </w:p>
    <w:p w:rsidR="00B54973">
      <w:pPr>
        <w:pStyle w:val="BodyText"/>
        <w:jc w:val="left"/>
        <w:rPr>
          <w:rFonts w:ascii="Times New Roman" w:hAnsi="Times New Roman" w:cs="Times New Roman"/>
        </w:rPr>
      </w:pPr>
    </w:p>
    <w:p w:rsidR="00B54973" w:rsidRPr="009C0D94">
      <w:pPr>
        <w:pStyle w:val="BodyText"/>
        <w:jc w:val="left"/>
        <w:rPr>
          <w:rFonts w:ascii="Arial" w:hAnsi="Arial" w:cs="Arial"/>
          <w:b/>
          <w:bCs/>
        </w:rPr>
      </w:pPr>
      <w:r w:rsidRPr="009C0D94">
        <w:rPr>
          <w:rFonts w:ascii="Arial" w:hAnsi="Arial" w:cs="Arial"/>
          <w:b/>
          <w:bCs/>
        </w:rPr>
        <w:t xml:space="preserve">Druhá časť : Odhad dopadov na obyvateľov, hospodárenie podnikateľskej sféry a iných právnických osôb </w:t>
      </w:r>
    </w:p>
    <w:p w:rsidR="00B54973" w:rsidRPr="009C0D94">
      <w:pPr>
        <w:pStyle w:val="BodyText"/>
        <w:jc w:val="left"/>
        <w:rPr>
          <w:rFonts w:ascii="Arial" w:hAnsi="Arial" w:cs="Arial"/>
        </w:rPr>
      </w:pPr>
    </w:p>
    <w:p w:rsidR="00B54973" w:rsidRPr="009C0D94">
      <w:pPr>
        <w:pStyle w:val="BodyText"/>
        <w:jc w:val="both"/>
        <w:rPr>
          <w:rFonts w:ascii="Arial" w:hAnsi="Arial" w:cs="Arial"/>
        </w:rPr>
      </w:pPr>
      <w:r w:rsidRPr="009C0D94">
        <w:rPr>
          <w:rFonts w:ascii="Arial" w:hAnsi="Arial" w:cs="Arial"/>
        </w:rPr>
        <w:t xml:space="preserve">Návrh  zákona č. 105/2004 Z. z. o spotrebnej dani z liehu a o zmene  a doplnení zákona č. 467/2002 Z. z. o výrobe a uvádzaní  liehu na trh v znení zákona č. 211/2003 Z. z. </w:t>
      </w:r>
      <w:r w:rsidR="00C31C0E">
        <w:rPr>
          <w:rFonts w:ascii="Arial" w:hAnsi="Arial" w:cs="Arial"/>
        </w:rPr>
        <w:t xml:space="preserve">a o zmene a doplnení ďalších zákonov </w:t>
      </w:r>
      <w:r w:rsidRPr="009C0D94">
        <w:rPr>
          <w:rFonts w:ascii="Arial" w:hAnsi="Arial" w:cs="Arial"/>
        </w:rPr>
        <w:t>nepredpokladá  negatívny dopad na obyvateľov, hospodárenie podnikateľskej sféry a iných právnických osôb.</w:t>
      </w:r>
    </w:p>
    <w:p w:rsidR="00B54973" w:rsidRPr="009C0D94">
      <w:pPr>
        <w:pStyle w:val="BodyText"/>
        <w:jc w:val="left"/>
        <w:rPr>
          <w:rFonts w:ascii="Arial" w:hAnsi="Arial" w:cs="Arial"/>
        </w:rPr>
      </w:pPr>
    </w:p>
    <w:p w:rsidR="009C0D94">
      <w:pPr>
        <w:pStyle w:val="BodyText"/>
        <w:jc w:val="left"/>
        <w:rPr>
          <w:rFonts w:ascii="Times New Roman" w:hAnsi="Times New Roman" w:cs="Times New Roman"/>
        </w:rPr>
      </w:pPr>
    </w:p>
    <w:p w:rsidR="009C0D94" w:rsidRPr="009C0D94" w:rsidP="009C0D94">
      <w:pPr>
        <w:pStyle w:val="BodyText3"/>
        <w:jc w:val="both"/>
        <w:rPr>
          <w:rFonts w:ascii="Arial" w:hAnsi="Arial" w:cs="Arial"/>
          <w:sz w:val="24"/>
          <w:szCs w:val="24"/>
          <w:lang w:val="sk-SK"/>
        </w:rPr>
      </w:pPr>
      <w:r w:rsidRPr="009C0D94">
        <w:rPr>
          <w:rFonts w:ascii="Arial" w:hAnsi="Arial" w:cs="Arial"/>
          <w:sz w:val="24"/>
          <w:szCs w:val="24"/>
          <w:lang w:val="sk-SK"/>
        </w:rPr>
        <w:t>Vzhľadom na kladný vplyv na zamestnanosť v danej oblasti podnikania sa predpokladá aj celkový pozitívny rozvoj uvedenej oblasti podnikateľských aktivít.</w:t>
      </w:r>
    </w:p>
    <w:p w:rsidR="009C0D94" w:rsidRPr="009C0D94" w:rsidP="009C0D94">
      <w:pPr>
        <w:pStyle w:val="BodyText3"/>
        <w:jc w:val="both"/>
        <w:rPr>
          <w:rFonts w:ascii="Arial" w:hAnsi="Arial" w:cs="Arial"/>
          <w:bCs/>
          <w:color w:val="000000"/>
          <w:sz w:val="24"/>
          <w:szCs w:val="24"/>
          <w:lang w:val="sk-SK"/>
        </w:rPr>
      </w:pPr>
      <w:r w:rsidRPr="009C0D94">
        <w:rPr>
          <w:rFonts w:ascii="Arial" w:hAnsi="Arial" w:cs="Arial"/>
          <w:bCs/>
          <w:color w:val="000000"/>
          <w:sz w:val="24"/>
          <w:szCs w:val="24"/>
          <w:lang w:val="sk-SK"/>
        </w:rPr>
        <w:t>Zachovanie tejto podnikateľskej aktivity a zabezpečenie ponuky základných služieb, bežne poskytovaných ostatnými členskými štátmi, zostáva strategickým záujmom viacerých podnikateľských subjektov, ktorých činnosť či už v oblasti obchodu, služieb, dopravy alebo cestovného ruchu je spojená s leteckou dopravou, vodnou dopravou po Dunaji alebo službami diplomatickému zboru. Medzi takéto subjekty patrí Správa služieb diplomatickému zboru, a.s., ktorá si získala kľúčové postavenie v oblasti poskytovania renomovaných služieb veľvyslanectvám, medzinárodným organizáciám, obchodným zastupiteľstvám, diplomatickým misiám akreditovaným v SR i ústavným činiteľom; či Letisko M.</w:t>
      </w:r>
      <w:r w:rsidR="00C31C0E">
        <w:rPr>
          <w:rFonts w:ascii="Arial" w:hAnsi="Arial" w:cs="Arial"/>
          <w:bCs/>
          <w:color w:val="000000"/>
          <w:sz w:val="24"/>
          <w:szCs w:val="24"/>
          <w:lang w:val="sk-SK"/>
        </w:rPr>
        <w:t xml:space="preserve"> </w:t>
      </w:r>
      <w:r w:rsidRPr="009C0D94">
        <w:rPr>
          <w:rFonts w:ascii="Arial" w:hAnsi="Arial" w:cs="Arial"/>
          <w:bCs/>
          <w:color w:val="000000"/>
          <w:sz w:val="24"/>
          <w:szCs w:val="24"/>
          <w:lang w:val="sk-SK"/>
        </w:rPr>
        <w:t>R.</w:t>
      </w:r>
      <w:r w:rsidR="00C31C0E">
        <w:rPr>
          <w:rFonts w:ascii="Arial" w:hAnsi="Arial" w:cs="Arial"/>
          <w:bCs/>
          <w:color w:val="000000"/>
          <w:sz w:val="24"/>
          <w:szCs w:val="24"/>
          <w:lang w:val="sk-SK"/>
        </w:rPr>
        <w:t xml:space="preserve"> </w:t>
      </w:r>
      <w:r w:rsidRPr="009C0D94">
        <w:rPr>
          <w:rFonts w:ascii="Arial" w:hAnsi="Arial" w:cs="Arial"/>
          <w:bCs/>
          <w:color w:val="000000"/>
          <w:sz w:val="24"/>
          <w:szCs w:val="24"/>
          <w:lang w:val="sk-SK"/>
        </w:rPr>
        <w:t>Štefánika v Bratislave, ktoré čoraz viac získava na svojom význame a dôležitosti.</w:t>
      </w:r>
    </w:p>
    <w:p w:rsidR="009C0D94">
      <w:pPr>
        <w:pStyle w:val="BodyText"/>
        <w:jc w:val="left"/>
        <w:rPr>
          <w:rFonts w:ascii="Times New Roman" w:hAnsi="Times New Roman" w:cs="Times New Roman"/>
        </w:rPr>
      </w:pPr>
    </w:p>
    <w:p w:rsidR="00B54973" w:rsidRPr="009C0D94">
      <w:pPr>
        <w:pStyle w:val="BodyText"/>
        <w:jc w:val="left"/>
        <w:rPr>
          <w:rFonts w:ascii="Arial" w:hAnsi="Arial" w:cs="Arial"/>
          <w:b/>
          <w:bCs/>
        </w:rPr>
      </w:pPr>
      <w:r w:rsidRPr="009C0D94">
        <w:rPr>
          <w:rFonts w:ascii="Arial" w:hAnsi="Arial" w:cs="Arial"/>
          <w:b/>
          <w:bCs/>
        </w:rPr>
        <w:t>Tretia časť : Odhad dopadov  na životné prostredie</w:t>
      </w:r>
    </w:p>
    <w:p w:rsidR="00B54973" w:rsidRPr="009C0D94">
      <w:pPr>
        <w:pStyle w:val="BodyText"/>
        <w:jc w:val="left"/>
        <w:rPr>
          <w:rFonts w:ascii="Arial" w:hAnsi="Arial" w:cs="Arial"/>
          <w:b/>
          <w:bCs/>
        </w:rPr>
      </w:pPr>
    </w:p>
    <w:p w:rsidR="00B54973" w:rsidRPr="009C0D94">
      <w:pPr>
        <w:pStyle w:val="BodyText"/>
        <w:jc w:val="both"/>
        <w:rPr>
          <w:rFonts w:ascii="Arial" w:hAnsi="Arial" w:cs="Arial"/>
        </w:rPr>
      </w:pPr>
      <w:r w:rsidRPr="009C0D94">
        <w:rPr>
          <w:rFonts w:ascii="Arial" w:hAnsi="Arial" w:cs="Arial"/>
        </w:rPr>
        <w:t xml:space="preserve">Návrh  zákona č. 105/2004 Z. z. o spotrebnej dani z liehu a o zmene  a doplnení zákona č. 467/2002 Z. z. o výrobe a uvádzaní  liehu na trh v znení zákona č. 211/2003 Z. z. </w:t>
      </w:r>
      <w:r w:rsidR="00C31C0E">
        <w:rPr>
          <w:rFonts w:ascii="Arial" w:hAnsi="Arial" w:cs="Arial"/>
        </w:rPr>
        <w:t xml:space="preserve"> a o zmene a doplnení ďalších zákonov </w:t>
      </w:r>
      <w:r w:rsidRPr="009C0D94">
        <w:rPr>
          <w:rFonts w:ascii="Arial" w:hAnsi="Arial" w:cs="Arial"/>
        </w:rPr>
        <w:t>nepredpokladá negatívny dopad na životné prostredie na miestnej, regionálnej  i celoslovenskej úrovni.</w:t>
      </w:r>
    </w:p>
    <w:p w:rsidR="00B54973">
      <w:pPr>
        <w:pStyle w:val="BodyText"/>
        <w:jc w:val="left"/>
        <w:rPr>
          <w:rFonts w:ascii="Times New Roman" w:hAnsi="Times New Roman" w:cs="Times New Roman"/>
        </w:rPr>
      </w:pPr>
    </w:p>
    <w:p w:rsidR="00B54973" w:rsidRPr="0014462A">
      <w:pPr>
        <w:pStyle w:val="BodyText"/>
        <w:jc w:val="left"/>
        <w:rPr>
          <w:rFonts w:ascii="Arial" w:hAnsi="Arial" w:cs="Arial"/>
          <w:b/>
          <w:bCs/>
        </w:rPr>
      </w:pPr>
      <w:r w:rsidRPr="0014462A">
        <w:rPr>
          <w:rFonts w:ascii="Arial" w:hAnsi="Arial" w:cs="Arial"/>
          <w:b/>
          <w:bCs/>
        </w:rPr>
        <w:t>Štvrtá časť : Odhad dopadov  na zamestnanosť</w:t>
      </w:r>
    </w:p>
    <w:p w:rsidR="00B54973">
      <w:pPr>
        <w:pStyle w:val="BodyText"/>
        <w:jc w:val="left"/>
        <w:rPr>
          <w:rFonts w:ascii="Times New Roman" w:hAnsi="Times New Roman" w:cs="Times New Roman"/>
        </w:rPr>
      </w:pPr>
    </w:p>
    <w:p w:rsidR="009C0D94" w:rsidRPr="0014462A" w:rsidP="0014462A">
      <w:pPr>
        <w:pStyle w:val="BodyText3"/>
        <w:jc w:val="both"/>
        <w:rPr>
          <w:rFonts w:ascii="Arial" w:hAnsi="Arial" w:cs="Arial"/>
          <w:sz w:val="24"/>
          <w:szCs w:val="24"/>
          <w:lang w:val="sk-SK"/>
        </w:rPr>
      </w:pPr>
      <w:r w:rsidRPr="0014462A">
        <w:rPr>
          <w:rFonts w:ascii="Arial" w:hAnsi="Arial" w:cs="Arial"/>
          <w:sz w:val="24"/>
          <w:szCs w:val="24"/>
          <w:lang w:val="sk-SK"/>
        </w:rPr>
        <w:t>Návrh zákona bude mať pozitívny vplyv na zamestnanosť zakladaním diplomatických daňových skladov ako aj duty-free obchodov v priestoroch medzinárodných prístavov,  v ktorých sa vytvoria nové pracovné miesta a zvýši sa zamestnanosť v uvedenej oblasti podnikania.</w:t>
      </w:r>
    </w:p>
    <w:p w:rsidR="00B54973" w:rsidP="009C0D94">
      <w:pPr>
        <w:rPr>
          <w:rFonts w:ascii="Times New Roman" w:hAnsi="Times New Roman" w:cs="Times New Roman"/>
          <w:lang w:val="sk-SK"/>
        </w:rPr>
      </w:pPr>
    </w:p>
    <w:p w:rsidR="00B54973">
      <w:pPr>
        <w:jc w:val="center"/>
        <w:rPr>
          <w:rFonts w:ascii="Times New Roman" w:hAnsi="Times New Roman" w:cs="Times New Roman"/>
          <w:lang w:val="sk-SK"/>
        </w:rPr>
      </w:pPr>
    </w:p>
    <w:p w:rsidR="00B54973">
      <w:pPr>
        <w:rPr>
          <w:rFonts w:ascii="Times New Roman" w:hAnsi="Times New Roman" w:cs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A05"/>
    <w:multiLevelType w:val="hybridMultilevel"/>
    <w:tmpl w:val="E19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462A"/>
    <w:rsid w:val="009C0D94"/>
    <w:rsid w:val="00B54973"/>
    <w:rsid w:val="00C31C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en-US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lang w:val="sk-SK"/>
    </w:rPr>
  </w:style>
  <w:style w:type="paragraph" w:styleId="BodyText">
    <w:name w:val="Body Text"/>
    <w:basedOn w:val="Normal"/>
    <w:pPr>
      <w:jc w:val="center"/>
    </w:pPr>
    <w:rPr>
      <w:lang w:val="sk-SK"/>
    </w:rPr>
  </w:style>
  <w:style w:type="paragraph" w:styleId="BodyText3">
    <w:name w:val="Body Text 3"/>
    <w:basedOn w:val="Normal"/>
    <w:rsid w:val="009C0D94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481</Words>
  <Characters>2742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administrator</dc:creator>
  <cp:lastModifiedBy>uzivatel</cp:lastModifiedBy>
  <cp:revision>6</cp:revision>
  <cp:lastPrinted>2004-05-16T10:44:00Z</cp:lastPrinted>
  <dcterms:created xsi:type="dcterms:W3CDTF">2004-05-16T10:42:00Z</dcterms:created>
  <dcterms:modified xsi:type="dcterms:W3CDTF">2004-05-20T09:16:00Z</dcterms:modified>
</cp:coreProperties>
</file>