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6C7D">
      <w:pPr>
        <w:pStyle w:val="Title"/>
        <w:spacing w:line="360" w:lineRule="auto"/>
        <w:rPr>
          <w:rFonts w:cs="Times New Roman"/>
          <w:caps w:val="0"/>
        </w:rPr>
      </w:pPr>
      <w:r w:rsidR="00FD1D5A">
        <w:rPr>
          <w:rFonts w:cs="Times New Roman"/>
          <w:caps w:val="0"/>
        </w:rPr>
        <w:t>Národná rada S</w:t>
      </w:r>
      <w:r>
        <w:rPr>
          <w:rFonts w:cs="Times New Roman"/>
          <w:caps w:val="0"/>
        </w:rPr>
        <w:t>lovenskej republiky</w:t>
      </w:r>
    </w:p>
    <w:p w:rsidR="00C56C7D">
      <w:pPr>
        <w:jc w:val="center"/>
        <w:rPr>
          <w:rFonts w:ascii="Arial" w:hAnsi="Arial" w:cs="Times New Roman"/>
          <w:b/>
        </w:rPr>
      </w:pPr>
    </w:p>
    <w:p w:rsidR="00C56C7D">
      <w:pPr>
        <w:jc w:val="center"/>
        <w:rPr>
          <w:rFonts w:ascii="Arial" w:hAnsi="Arial" w:cs="Times New Roman"/>
          <w:b/>
        </w:rPr>
      </w:pPr>
      <w:r>
        <w:rPr>
          <w:rFonts w:ascii="Arial" w:hAnsi="Arial" w:cs="Times New Roman"/>
          <w:b/>
        </w:rPr>
        <w:t>III. volebné obdobie</w:t>
      </w:r>
    </w:p>
    <w:p w:rsidR="00C56C7D">
      <w:pPr>
        <w:jc w:val="center"/>
        <w:rPr>
          <w:rFonts w:ascii="Arial" w:hAnsi="Arial" w:cs="Times New Roman"/>
        </w:rPr>
      </w:pPr>
    </w:p>
    <w:p w:rsidR="00C56C7D">
      <w:pPr>
        <w:jc w:val="center"/>
        <w:rPr>
          <w:rFonts w:ascii="Arial" w:hAnsi="Arial" w:cs="Times New Roman"/>
        </w:rPr>
      </w:pPr>
      <w:r>
        <w:rPr>
          <w:rFonts w:ascii="Arial" w:hAnsi="Arial" w:cs="Times New Roman"/>
        </w:rPr>
        <w:t>Poslanecký návrh</w:t>
      </w:r>
    </w:p>
    <w:p w:rsidR="00C56C7D">
      <w:pPr>
        <w:jc w:val="center"/>
        <w:rPr>
          <w:rFonts w:ascii="Arial" w:hAnsi="Arial" w:cs="Times New Roman"/>
        </w:rPr>
      </w:pPr>
    </w:p>
    <w:p w:rsidR="00C56C7D">
      <w:pPr>
        <w:jc w:val="center"/>
        <w:rPr>
          <w:rFonts w:ascii="Arial" w:hAnsi="Arial" w:cs="Times New Roman"/>
        </w:rPr>
      </w:pPr>
    </w:p>
    <w:p w:rsidR="00C56C7D">
      <w:pPr>
        <w:pStyle w:val="Heading1"/>
        <w:rPr>
          <w:rFonts w:cs="Times New Roman"/>
          <w:spacing w:val="0"/>
        </w:rPr>
      </w:pPr>
      <w:r>
        <w:rPr>
          <w:rFonts w:cs="Times New Roman"/>
          <w:spacing w:val="0"/>
        </w:rPr>
        <w:t>Zákon</w:t>
      </w:r>
    </w:p>
    <w:p w:rsidR="00C56C7D">
      <w:pPr>
        <w:jc w:val="center"/>
        <w:rPr>
          <w:rFonts w:ascii="Arial" w:hAnsi="Arial" w:cs="Times New Roman"/>
        </w:rPr>
      </w:pPr>
    </w:p>
    <w:p w:rsidR="00C56C7D" w:rsidRPr="00083223">
      <w:pPr>
        <w:jc w:val="center"/>
        <w:rPr>
          <w:rFonts w:ascii="Arial" w:hAnsi="Arial" w:cs="Times New Roman"/>
        </w:rPr>
      </w:pPr>
      <w:r w:rsidRPr="00083223">
        <w:rPr>
          <w:rFonts w:ascii="Arial" w:hAnsi="Arial" w:cs="Times New Roman"/>
        </w:rPr>
        <w:t>z ................................2004</w:t>
      </w:r>
    </w:p>
    <w:p w:rsidR="00C56C7D" w:rsidRPr="00083223">
      <w:pPr>
        <w:rPr>
          <w:rFonts w:ascii="Times New Roman" w:hAnsi="Times New Roman" w:cs="Times New Roman"/>
        </w:rPr>
      </w:pPr>
    </w:p>
    <w:p w:rsidR="00C56C7D" w:rsidRPr="00083223">
      <w:pPr>
        <w:rPr>
          <w:rFonts w:ascii="Times New Roman" w:hAnsi="Times New Roman" w:cs="Times New Roman"/>
        </w:rPr>
      </w:pPr>
    </w:p>
    <w:p w:rsidR="00C56C7D" w:rsidRPr="00083223" w:rsidP="00F46364">
      <w:pPr>
        <w:pStyle w:val="BodyText"/>
        <w:jc w:val="left"/>
        <w:rPr>
          <w:rFonts w:ascii="Arial" w:hAnsi="Arial" w:cs="Times New Roman"/>
        </w:rPr>
      </w:pPr>
      <w:r w:rsidRPr="00083223">
        <w:rPr>
          <w:rFonts w:ascii="Arial" w:hAnsi="Arial" w:cs="Times New Roman"/>
        </w:rPr>
        <w:t>ktorým sa mení a dopĺňa zákon č. 105/2004 Z. z. o spotrebnej dani z liehu a o zmene a doplnení zákona č. 467/2002 Z. z. o výrobe a uvádzaní liehu na trh v znení zákona č. 211/2003 Z. z.</w:t>
      </w:r>
      <w:r w:rsidRPr="00083223" w:rsidR="0040283C">
        <w:rPr>
          <w:rFonts w:ascii="Arial" w:hAnsi="Arial" w:cs="Times New Roman"/>
        </w:rPr>
        <w:t xml:space="preserve"> a o zmene  a doplnení ďalších zákonov</w:t>
      </w:r>
    </w:p>
    <w:p w:rsidR="00C56C7D" w:rsidRPr="00083223">
      <w:pPr>
        <w:pStyle w:val="BodyText"/>
        <w:spacing w:line="480" w:lineRule="auto"/>
        <w:jc w:val="left"/>
        <w:rPr>
          <w:rFonts w:ascii="Arial" w:hAnsi="Arial" w:cs="Times New Roman"/>
        </w:rPr>
      </w:pPr>
    </w:p>
    <w:p w:rsidR="00C56C7D" w:rsidRPr="00083223">
      <w:pPr>
        <w:pStyle w:val="BodyText"/>
        <w:spacing w:line="480" w:lineRule="auto"/>
        <w:jc w:val="left"/>
        <w:rPr>
          <w:rFonts w:ascii="Arial" w:hAnsi="Arial" w:cs="Times New Roman"/>
        </w:rPr>
      </w:pPr>
      <w:r w:rsidRPr="00083223">
        <w:rPr>
          <w:rFonts w:ascii="Arial" w:hAnsi="Arial" w:cs="Times New Roman"/>
        </w:rPr>
        <w:t>Národná rada Slovenskej republiky sa uzniesla na tomto zákone:</w:t>
      </w:r>
    </w:p>
    <w:p w:rsidR="00C56C7D" w:rsidRPr="00083223">
      <w:pPr>
        <w:pStyle w:val="BodyText"/>
        <w:spacing w:line="480" w:lineRule="auto"/>
        <w:jc w:val="left"/>
        <w:rPr>
          <w:rFonts w:ascii="Arial" w:hAnsi="Arial" w:cs="Times New Roman"/>
        </w:rPr>
      </w:pPr>
    </w:p>
    <w:p w:rsidR="00C56C7D" w:rsidRPr="00083223">
      <w:pPr>
        <w:pStyle w:val="BodyText"/>
        <w:spacing w:line="480" w:lineRule="auto"/>
        <w:jc w:val="center"/>
        <w:rPr>
          <w:rFonts w:ascii="Arial" w:hAnsi="Arial" w:cs="Arial"/>
        </w:rPr>
      </w:pPr>
      <w:r w:rsidRPr="00083223">
        <w:rPr>
          <w:rFonts w:ascii="Arial" w:hAnsi="Arial" w:cs="Arial"/>
        </w:rPr>
        <w:t>Čl. I</w:t>
      </w:r>
    </w:p>
    <w:p w:rsidR="00C56C7D" w:rsidRPr="00083223">
      <w:pPr>
        <w:pStyle w:val="BodyText"/>
        <w:rPr>
          <w:rFonts w:ascii="Arial" w:hAnsi="Arial" w:cs="Arial"/>
        </w:rPr>
      </w:pPr>
      <w:r w:rsidRPr="00083223">
        <w:rPr>
          <w:rFonts w:ascii="Arial" w:hAnsi="Arial" w:cs="Arial"/>
        </w:rPr>
        <w:tab/>
        <w:t xml:space="preserve">Zákon č. 105/2004 Z. z. o spotrebnej dani z liehu a o zmene a doplnení zákona č. 467/2002 Z. z. o výrobe a uvádzaní liehu na trh v znení zákona </w:t>
        <w:br/>
        <w:t>č. 211/2003 Z. z. sa mení a dopĺňa takto:</w:t>
      </w:r>
    </w:p>
    <w:p w:rsidR="00C56C7D" w:rsidRPr="00083223">
      <w:pPr>
        <w:pStyle w:val="BodyText"/>
        <w:rPr>
          <w:rFonts w:ascii="Arial" w:hAnsi="Arial" w:cs="Arial"/>
        </w:rPr>
      </w:pPr>
    </w:p>
    <w:p w:rsidR="00C56C7D" w:rsidRPr="00083223" w:rsidP="00C56C7D">
      <w:pPr>
        <w:pStyle w:val="BodyText"/>
        <w:numPr>
          <w:ilvl w:val="0"/>
        </w:numPr>
        <w:ind w:firstLine="0"/>
        <w:rPr>
          <w:rFonts w:ascii="Arial" w:hAnsi="Arial" w:cs="Arial"/>
        </w:rPr>
      </w:pPr>
    </w:p>
    <w:p w:rsidR="00C56C7D"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sidR="00E44A8B">
        <w:rPr>
          <w:rFonts w:ascii="Arial" w:hAnsi="Arial" w:cs="Arial"/>
        </w:rPr>
        <w:t xml:space="preserve"> </w:t>
      </w:r>
      <w:r w:rsidRPr="00083223">
        <w:rPr>
          <w:rFonts w:ascii="Arial" w:hAnsi="Arial" w:cs="Arial"/>
        </w:rPr>
        <w:t xml:space="preserve">V § 9 ods. 2 </w:t>
      </w:r>
      <w:r w:rsidRPr="00083223" w:rsidR="006F0C59">
        <w:rPr>
          <w:rFonts w:ascii="Arial" w:hAnsi="Arial" w:cs="Arial"/>
        </w:rPr>
        <w:t xml:space="preserve">sa </w:t>
      </w:r>
      <w:r w:rsidRPr="00083223">
        <w:rPr>
          <w:rFonts w:ascii="Arial" w:hAnsi="Arial" w:cs="Arial"/>
        </w:rPr>
        <w:t>slová „ods. 4“ nahrádzajú slovami „ods. 5“.</w:t>
      </w:r>
    </w:p>
    <w:p w:rsidR="00E44A8B" w:rsidRPr="00083223" w:rsidP="00E44A8B">
      <w:pPr>
        <w:pStyle w:val="Zkladntext"/>
        <w:autoSpaceDE/>
        <w:autoSpaceDN/>
        <w:ind w:left="357"/>
        <w:jc w:val="both"/>
        <w:rPr>
          <w:rFonts w:ascii="Arial" w:hAnsi="Arial" w:cs="Arial"/>
        </w:rPr>
      </w:pPr>
    </w:p>
    <w:p w:rsidR="00C56C7D"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9 ods. 3 písm. a) sa slová „ods. 4“ nahrádzajú slovami „ods. 5“.</w:t>
      </w:r>
    </w:p>
    <w:p w:rsidR="00E44A8B" w:rsidRPr="00083223" w:rsidP="00E44A8B">
      <w:pPr>
        <w:pStyle w:val="Zkladntext"/>
        <w:autoSpaceDE/>
        <w:autoSpaceDN/>
        <w:jc w:val="both"/>
        <w:rPr>
          <w:rFonts w:ascii="Arial" w:hAnsi="Arial" w:cs="Arial"/>
        </w:rPr>
      </w:pPr>
    </w:p>
    <w:p w:rsidR="00C56C7D"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10 ods. 3 sa na konci p</w:t>
      </w:r>
      <w:r w:rsidRPr="00083223">
        <w:rPr>
          <w:rFonts w:ascii="Arial" w:hAnsi="Arial" w:cs="Arial"/>
        </w:rPr>
        <w:t>rvej</w:t>
      </w:r>
      <w:r w:rsidRPr="00083223" w:rsidR="00E44A8B">
        <w:rPr>
          <w:rFonts w:ascii="Arial" w:hAnsi="Arial" w:cs="Arial"/>
        </w:rPr>
        <w:t xml:space="preserve"> vety pripájajú tieto slová: „</w:t>
      </w:r>
      <w:r w:rsidRPr="00083223">
        <w:rPr>
          <w:rFonts w:ascii="Arial" w:hAnsi="Arial" w:cs="Arial"/>
        </w:rPr>
        <w:t>s výnimkou spotrebiteľského balenia uvedeného do daňového voľného obehu oprávneným príjemcom, ktorý je povinný označiť spotrebiteľské balenie kontrolnou známkou najneskôr pred predajom alebo iným vydaním spotrebiteľského balenia na daňovom území inej právnickej osobe alebo fyzickej osobe; ustanovenie § 12 ods. 1 písm. c) tým nie je dotknuté.“</w:t>
      </w:r>
      <w:r w:rsidRPr="00083223" w:rsidR="007B2500">
        <w:rPr>
          <w:rFonts w:ascii="Arial" w:hAnsi="Arial" w:cs="Arial"/>
        </w:rPr>
        <w:t>.</w:t>
      </w:r>
    </w:p>
    <w:p w:rsidR="00FD5C9F" w:rsidRPr="00083223" w:rsidP="00FD5C9F">
      <w:pPr>
        <w:pStyle w:val="Zkladntext"/>
        <w:autoSpaceDE/>
        <w:autoSpaceDN/>
        <w:jc w:val="both"/>
        <w:rPr>
          <w:rFonts w:ascii="Arial" w:hAnsi="Arial" w:cs="Arial"/>
        </w:rPr>
      </w:pPr>
    </w:p>
    <w:p w:rsidR="00FD5C9F" w:rsidRPr="00083223" w:rsidP="00FD5C9F">
      <w:pPr>
        <w:pStyle w:val="Zkladntext"/>
        <w:numPr>
          <w:ilvl w:val="0"/>
          <w:numId w:val="13"/>
        </w:numPr>
        <w:tabs>
          <w:tab w:val="clear" w:pos="284"/>
          <w:tab w:val="left" w:pos="720"/>
        </w:tabs>
        <w:autoSpaceDE/>
        <w:autoSpaceDN/>
        <w:ind w:left="714" w:hanging="357"/>
        <w:jc w:val="both"/>
        <w:rPr>
          <w:rFonts w:ascii="Arial" w:hAnsi="Arial" w:cs="Times New Roman"/>
        </w:rPr>
      </w:pPr>
      <w:r w:rsidRPr="00083223">
        <w:rPr>
          <w:rFonts w:ascii="Arial" w:hAnsi="Arial" w:cs="Times New Roman"/>
        </w:rPr>
        <w:t>V § 10 ods. 17 sa slová „a daňový splnomocnenec sú povinní“ nahrádzajú slovami „je povinný“.</w:t>
      </w:r>
    </w:p>
    <w:p w:rsidR="00E44A8B" w:rsidRPr="00083223" w:rsidP="00E44A8B">
      <w:pPr>
        <w:pStyle w:val="Zkladntext"/>
        <w:autoSpaceDE/>
        <w:autoSpaceDN/>
        <w:jc w:val="both"/>
        <w:rPr>
          <w:rFonts w:ascii="Arial" w:hAnsi="Arial" w:cs="Arial"/>
        </w:rPr>
      </w:pPr>
    </w:p>
    <w:p w:rsidR="00C56C7D"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w:t>
      </w:r>
      <w:r w:rsidRPr="00083223" w:rsidR="006F0C59">
        <w:rPr>
          <w:rFonts w:ascii="Arial" w:hAnsi="Arial" w:cs="Arial"/>
        </w:rPr>
        <w:t xml:space="preserve"> 10 ods. 21 sa </w:t>
      </w:r>
      <w:r w:rsidRPr="00083223" w:rsidR="00E44A8B">
        <w:rPr>
          <w:rFonts w:ascii="Arial" w:hAnsi="Arial" w:cs="Arial"/>
        </w:rPr>
        <w:t xml:space="preserve">za </w:t>
      </w:r>
      <w:r w:rsidRPr="00083223" w:rsidR="006F0C59">
        <w:rPr>
          <w:rFonts w:ascii="Arial" w:hAnsi="Arial" w:cs="Arial"/>
        </w:rPr>
        <w:t>slová „</w:t>
      </w:r>
      <w:r w:rsidRPr="00083223" w:rsidR="00E44A8B">
        <w:rPr>
          <w:rFonts w:ascii="Arial" w:hAnsi="Arial" w:cs="Arial"/>
        </w:rPr>
        <w:t>zahraničn</w:t>
      </w:r>
      <w:r w:rsidRPr="00083223" w:rsidR="00E44A8B">
        <w:rPr>
          <w:rFonts w:ascii="Arial" w:hAnsi="Arial" w:cs="Arial"/>
        </w:rPr>
        <w:t xml:space="preserve">ému </w:t>
      </w:r>
      <w:r w:rsidRPr="00083223" w:rsidR="006F0C59">
        <w:rPr>
          <w:rFonts w:ascii="Arial" w:hAnsi="Arial" w:cs="Arial"/>
        </w:rPr>
        <w:t>výrobcovi</w:t>
      </w:r>
      <w:r w:rsidRPr="00083223" w:rsidR="00E44A8B">
        <w:rPr>
          <w:rFonts w:ascii="Arial" w:hAnsi="Arial" w:cs="Arial"/>
        </w:rPr>
        <w:t xml:space="preserve"> liehu</w:t>
      </w:r>
      <w:r w:rsidRPr="00083223">
        <w:rPr>
          <w:rFonts w:ascii="Arial" w:hAnsi="Arial" w:cs="Arial"/>
        </w:rPr>
        <w:t xml:space="preserve">“ </w:t>
      </w:r>
      <w:r w:rsidRPr="00083223" w:rsidR="00E44A8B">
        <w:rPr>
          <w:rFonts w:ascii="Arial" w:hAnsi="Arial" w:cs="Arial"/>
        </w:rPr>
        <w:t xml:space="preserve">dopĺňajú </w:t>
      </w:r>
      <w:r w:rsidRPr="00083223">
        <w:rPr>
          <w:rFonts w:ascii="Arial" w:hAnsi="Arial" w:cs="Arial"/>
        </w:rPr>
        <w:t>slov</w:t>
      </w:r>
      <w:r w:rsidRPr="00083223" w:rsidR="00E44A8B">
        <w:rPr>
          <w:rFonts w:ascii="Arial" w:hAnsi="Arial" w:cs="Arial"/>
        </w:rPr>
        <w:t>á</w:t>
      </w:r>
      <w:r w:rsidRPr="00083223">
        <w:rPr>
          <w:rFonts w:ascii="Arial" w:hAnsi="Arial" w:cs="Arial"/>
        </w:rPr>
        <w:t xml:space="preserve"> „</w:t>
      </w:r>
      <w:r w:rsidRPr="00083223" w:rsidR="00E44A8B">
        <w:rPr>
          <w:rFonts w:ascii="Arial" w:hAnsi="Arial" w:cs="Arial"/>
        </w:rPr>
        <w:t xml:space="preserve">alebo </w:t>
      </w:r>
      <w:r w:rsidRPr="00083223">
        <w:rPr>
          <w:rFonts w:ascii="Arial" w:hAnsi="Arial" w:cs="Arial"/>
        </w:rPr>
        <w:t>prevádzkovateľovi daňového skladu v</w:t>
      </w:r>
      <w:r w:rsidRPr="00083223" w:rsidR="00CD219E">
        <w:rPr>
          <w:rFonts w:ascii="Arial" w:hAnsi="Arial" w:cs="Arial"/>
        </w:rPr>
        <w:t> </w:t>
      </w:r>
      <w:r w:rsidRPr="00083223">
        <w:rPr>
          <w:rFonts w:ascii="Arial" w:hAnsi="Arial" w:cs="Arial"/>
        </w:rPr>
        <w:t>inom členskom štáte“.</w:t>
      </w:r>
    </w:p>
    <w:p w:rsidR="00E44A8B" w:rsidRPr="00083223" w:rsidP="00E44A8B">
      <w:pPr>
        <w:pStyle w:val="Zkladntext"/>
        <w:autoSpaceDE/>
        <w:autoSpaceDN/>
        <w:jc w:val="both"/>
        <w:rPr>
          <w:rFonts w:ascii="Arial" w:hAnsi="Arial" w:cs="Arial"/>
        </w:rPr>
      </w:pPr>
    </w:p>
    <w:p w:rsidR="001E7B83"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10 ods. 34 písmeno f) znie:</w:t>
      </w:r>
    </w:p>
    <w:p w:rsidR="00E44A8B" w:rsidRPr="00083223" w:rsidP="00A95F65">
      <w:pPr>
        <w:pStyle w:val="BodyTextIndent"/>
        <w:ind w:left="709"/>
        <w:jc w:val="both"/>
        <w:rPr>
          <w:rFonts w:ascii="Arial" w:hAnsi="Arial" w:cs="Arial"/>
        </w:rPr>
      </w:pPr>
      <w:r w:rsidRPr="00083223" w:rsidR="001E7B83">
        <w:rPr>
          <w:rFonts w:ascii="Times New Roman" w:hAnsi="Times New Roman" w:cs="Times New Roman"/>
        </w:rPr>
        <w:t>„</w:t>
      </w:r>
      <w:r w:rsidRPr="00083223">
        <w:rPr>
          <w:rFonts w:ascii="Arial" w:hAnsi="Arial" w:cs="Arial"/>
        </w:rPr>
        <w:t>f) určený na predaj v tranzitnom priestore medzinárodných letísk a na palubách lietadiel, ako lieh oslobodený od dane, a to výlučne fyzickým osobám, ktoré bezprostredne opustia územie únie alebo určený na predaj za cenu s daňou v tranzitnom priestore medzinárodných letísk</w:t>
      </w:r>
      <w:r w:rsidRPr="00083223" w:rsidR="00570792">
        <w:rPr>
          <w:rFonts w:ascii="Arial" w:hAnsi="Arial" w:cs="Arial"/>
        </w:rPr>
        <w:t xml:space="preserve"> alebo na palubách lietadiel</w:t>
      </w:r>
      <w:r w:rsidRPr="00083223">
        <w:rPr>
          <w:rFonts w:ascii="Arial" w:hAnsi="Arial" w:cs="Arial"/>
        </w:rPr>
        <w:t>, a to výlučne fyzickým osobám, ktorých bezprostredné cieľové letisko je v inom členskom štáte,“.“</w:t>
      </w:r>
    </w:p>
    <w:p w:rsidR="00E44A8B" w:rsidRPr="00083223" w:rsidP="00E44A8B">
      <w:pPr>
        <w:pStyle w:val="BodyTextIndent"/>
        <w:spacing w:after="0"/>
        <w:ind w:left="425"/>
        <w:rPr>
          <w:rFonts w:ascii="Arial" w:hAnsi="Arial" w:cs="Arial"/>
        </w:rPr>
      </w:pPr>
    </w:p>
    <w:p w:rsidR="001E7B83"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sidR="00E44A8B">
        <w:rPr>
          <w:rFonts w:ascii="Arial" w:hAnsi="Arial" w:cs="Arial"/>
        </w:rPr>
        <w:t xml:space="preserve">V § 10 </w:t>
      </w:r>
      <w:r w:rsidRPr="00083223">
        <w:rPr>
          <w:rFonts w:ascii="Arial" w:hAnsi="Arial" w:cs="Arial"/>
        </w:rPr>
        <w:t xml:space="preserve">ods. 34 </w:t>
      </w:r>
      <w:r w:rsidRPr="00083223" w:rsidR="00E44A8B">
        <w:rPr>
          <w:rFonts w:ascii="Arial" w:hAnsi="Arial" w:cs="Arial"/>
        </w:rPr>
        <w:t xml:space="preserve">sa </w:t>
      </w:r>
      <w:r w:rsidRPr="00083223" w:rsidR="00FC6737">
        <w:rPr>
          <w:rFonts w:ascii="Arial" w:hAnsi="Arial" w:cs="Arial"/>
        </w:rPr>
        <w:t>vkladá</w:t>
      </w:r>
      <w:r w:rsidRPr="00083223">
        <w:rPr>
          <w:rFonts w:ascii="Arial" w:hAnsi="Arial" w:cs="Arial"/>
        </w:rPr>
        <w:t xml:space="preserve"> </w:t>
      </w:r>
      <w:r w:rsidRPr="00083223" w:rsidR="00E44A8B">
        <w:rPr>
          <w:rFonts w:ascii="Arial" w:hAnsi="Arial" w:cs="Arial"/>
        </w:rPr>
        <w:t xml:space="preserve">nové písmeno </w:t>
      </w:r>
      <w:r w:rsidRPr="00083223">
        <w:rPr>
          <w:rFonts w:ascii="Arial" w:hAnsi="Arial" w:cs="Arial"/>
        </w:rPr>
        <w:t>h)</w:t>
      </w:r>
      <w:r w:rsidRPr="00083223" w:rsidR="00E44A8B">
        <w:rPr>
          <w:rFonts w:ascii="Arial" w:hAnsi="Arial" w:cs="Arial"/>
        </w:rPr>
        <w:t>, ktoré znie:</w:t>
      </w:r>
    </w:p>
    <w:p w:rsidR="001E7B83" w:rsidRPr="00083223" w:rsidP="00E44A8B">
      <w:pPr>
        <w:pStyle w:val="Zkladntext"/>
        <w:autoSpaceDE/>
        <w:autoSpaceDN/>
        <w:ind w:left="708"/>
        <w:jc w:val="both"/>
        <w:rPr>
          <w:rFonts w:ascii="Arial" w:hAnsi="Arial" w:cs="Arial"/>
        </w:rPr>
      </w:pPr>
      <w:r w:rsidRPr="00083223" w:rsidR="00E44A8B">
        <w:rPr>
          <w:rFonts w:ascii="Arial" w:hAnsi="Arial" w:cs="Arial"/>
        </w:rPr>
        <w:t>„h) dodaný na paluby lietadiel oslobodený od dane a je určený výlučne na spotrebu cestujúcich počas letu.“.</w:t>
      </w:r>
    </w:p>
    <w:p w:rsidR="00E44A8B" w:rsidRPr="00083223" w:rsidP="00E44A8B">
      <w:pPr>
        <w:pStyle w:val="Zkladntext"/>
        <w:autoSpaceDE/>
        <w:autoSpaceDN/>
        <w:ind w:left="708"/>
        <w:jc w:val="both"/>
        <w:rPr>
          <w:rFonts w:ascii="Arial" w:hAnsi="Arial" w:cs="Arial"/>
        </w:rPr>
      </w:pPr>
    </w:p>
    <w:p w:rsidR="00C56C7D" w:rsidRPr="00083223" w:rsidP="00E44A8B">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 xml:space="preserve">V § 18 ods. 3 sa na konci pripája </w:t>
      </w:r>
      <w:r w:rsidRPr="00083223" w:rsidR="006F0C59">
        <w:rPr>
          <w:rFonts w:ascii="Arial" w:hAnsi="Arial" w:cs="Arial"/>
        </w:rPr>
        <w:t xml:space="preserve">táto </w:t>
      </w:r>
      <w:r w:rsidRPr="00083223">
        <w:rPr>
          <w:rFonts w:ascii="Arial" w:hAnsi="Arial" w:cs="Arial"/>
        </w:rPr>
        <w:t>veta: „Liehovarnícky závod na pestovateľské pálenie ovocia nemusí mať samostatný sklad liehu</w:t>
      </w:r>
      <w:r w:rsidRPr="00083223">
        <w:rPr>
          <w:rFonts w:ascii="Arial" w:hAnsi="Arial" w:cs="Arial"/>
          <w:vertAlign w:val="superscript"/>
        </w:rPr>
        <w:t>25)</w:t>
      </w:r>
      <w:r w:rsidRPr="00083223">
        <w:rPr>
          <w:rFonts w:ascii="Arial" w:hAnsi="Arial" w:cs="Arial"/>
        </w:rPr>
        <w:t>.“</w:t>
      </w:r>
      <w:r w:rsidRPr="00083223" w:rsidR="006F0C59">
        <w:rPr>
          <w:rFonts w:ascii="Arial" w:hAnsi="Arial" w:cs="Arial"/>
        </w:rPr>
        <w:t>.</w:t>
      </w:r>
    </w:p>
    <w:p w:rsidR="003B51A3" w:rsidRPr="00083223" w:rsidP="003B51A3">
      <w:pPr>
        <w:pStyle w:val="Zkladntext"/>
        <w:autoSpaceDE/>
        <w:autoSpaceDN/>
        <w:ind w:left="357"/>
        <w:jc w:val="both"/>
        <w:rPr>
          <w:rFonts w:ascii="Arial" w:hAnsi="Arial" w:cs="Arial"/>
        </w:rPr>
      </w:pPr>
    </w:p>
    <w:p w:rsidR="00C56C7D" w:rsidRPr="00083223" w:rsidP="003B51A3">
      <w:pPr>
        <w:pStyle w:val="Zkladntext"/>
        <w:numPr>
          <w:ilvl w:val="0"/>
          <w:numId w:val="13"/>
        </w:numPr>
        <w:tabs>
          <w:tab w:val="clear" w:pos="284"/>
          <w:tab w:val="left" w:pos="720"/>
        </w:tabs>
        <w:autoSpaceDE/>
        <w:autoSpaceDN/>
        <w:ind w:left="714" w:hanging="357"/>
        <w:jc w:val="both"/>
        <w:rPr>
          <w:rFonts w:ascii="Arial" w:hAnsi="Arial" w:cs="Arial"/>
        </w:rPr>
      </w:pPr>
      <w:r w:rsidRPr="00083223" w:rsidR="003B51A3">
        <w:rPr>
          <w:rFonts w:ascii="Arial" w:hAnsi="Arial" w:cs="Arial"/>
        </w:rPr>
        <w:t xml:space="preserve">V § 19 ods. </w:t>
      </w:r>
      <w:r w:rsidRPr="00083223">
        <w:rPr>
          <w:rFonts w:ascii="Arial" w:hAnsi="Arial" w:cs="Arial"/>
        </w:rPr>
        <w:t>2 písm</w:t>
      </w:r>
      <w:r w:rsidRPr="00083223" w:rsidR="003B51A3">
        <w:rPr>
          <w:rFonts w:ascii="Arial" w:hAnsi="Arial" w:cs="Arial"/>
        </w:rPr>
        <w:t>eno</w:t>
      </w:r>
      <w:r w:rsidRPr="00083223">
        <w:rPr>
          <w:rFonts w:ascii="Arial" w:hAnsi="Arial" w:cs="Arial"/>
        </w:rPr>
        <w:t xml:space="preserve"> c)</w:t>
      </w:r>
      <w:r w:rsidRPr="00083223" w:rsidR="00214349">
        <w:rPr>
          <w:rFonts w:ascii="Arial" w:hAnsi="Arial" w:cs="Arial"/>
        </w:rPr>
        <w:t xml:space="preserve"> </w:t>
      </w:r>
      <w:r w:rsidRPr="00083223" w:rsidR="006F0C59">
        <w:rPr>
          <w:rFonts w:ascii="Arial" w:hAnsi="Arial" w:cs="Arial"/>
        </w:rPr>
        <w:t>znie</w:t>
      </w:r>
      <w:r w:rsidRPr="00083223">
        <w:rPr>
          <w:rFonts w:ascii="Arial" w:hAnsi="Arial" w:cs="Arial"/>
        </w:rPr>
        <w:t xml:space="preserve">: </w:t>
      </w:r>
    </w:p>
    <w:p w:rsidR="003B51A3" w:rsidRPr="00083223" w:rsidP="003B51A3">
      <w:pPr>
        <w:ind w:left="709"/>
        <w:jc w:val="both"/>
        <w:rPr>
          <w:rFonts w:ascii="Arial" w:hAnsi="Arial" w:cs="Arial"/>
        </w:rPr>
      </w:pPr>
      <w:r w:rsidRPr="00083223">
        <w:rPr>
          <w:rFonts w:ascii="Arial" w:hAnsi="Arial" w:cs="Arial"/>
        </w:rPr>
        <w:t>„c) nákres výrobného zariadenia v liehovarníckom závode na pestovateľské pálenie ovocia s vyznačením miest, na ktoré priložil uzávery colný úrad, doklad o úradnom overení kontrolného liehového meradla na meranie vyrobeného množstva liehu a  doklad o úradnom overení teplomera na meranie teploty vyrobeného liehu,“.</w:t>
      </w:r>
    </w:p>
    <w:p w:rsidR="003B51A3" w:rsidRPr="00083223" w:rsidP="003B51A3">
      <w:pPr>
        <w:jc w:val="both"/>
        <w:rPr>
          <w:rFonts w:ascii="Arial" w:hAnsi="Arial" w:cs="Arial"/>
        </w:rPr>
      </w:pPr>
    </w:p>
    <w:p w:rsidR="00C56C7D" w:rsidRPr="00083223" w:rsidP="003B51A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 xml:space="preserve">V § 19 odsek 4 </w:t>
      </w:r>
      <w:r w:rsidRPr="00083223" w:rsidR="006F0C59">
        <w:rPr>
          <w:rFonts w:ascii="Arial" w:hAnsi="Arial" w:cs="Arial"/>
        </w:rPr>
        <w:t>sa vypúšťajú</w:t>
      </w:r>
      <w:r w:rsidRPr="00083223">
        <w:rPr>
          <w:rFonts w:ascii="Arial" w:hAnsi="Arial" w:cs="Arial"/>
        </w:rPr>
        <w:t xml:space="preserve"> slová: „technickou dokumentáciou a“.</w:t>
      </w:r>
    </w:p>
    <w:p w:rsidR="003B51A3" w:rsidRPr="00083223" w:rsidP="003B51A3">
      <w:pPr>
        <w:pStyle w:val="Zkladntext"/>
        <w:autoSpaceDE/>
        <w:autoSpaceDN/>
        <w:ind w:left="357"/>
        <w:jc w:val="both"/>
        <w:rPr>
          <w:rFonts w:ascii="Arial" w:hAnsi="Arial" w:cs="Arial"/>
        </w:rPr>
      </w:pPr>
    </w:p>
    <w:p w:rsidR="003B51A3" w:rsidRPr="00083223" w:rsidP="003B51A3">
      <w:pPr>
        <w:pStyle w:val="Zkladntext"/>
        <w:numPr>
          <w:ilvl w:val="0"/>
          <w:numId w:val="13"/>
        </w:numPr>
        <w:tabs>
          <w:tab w:val="clear" w:pos="284"/>
          <w:tab w:val="left" w:pos="720"/>
        </w:tabs>
        <w:autoSpaceDE/>
        <w:autoSpaceDN/>
        <w:ind w:left="714" w:hanging="357"/>
        <w:jc w:val="both"/>
        <w:rPr>
          <w:rFonts w:ascii="Arial" w:hAnsi="Arial" w:cs="Arial"/>
        </w:rPr>
      </w:pPr>
      <w:r w:rsidRPr="00083223" w:rsidR="00C56C7D">
        <w:rPr>
          <w:rFonts w:ascii="Arial" w:hAnsi="Arial" w:cs="Arial"/>
        </w:rPr>
        <w:t>V § 19 ods</w:t>
      </w:r>
      <w:r w:rsidRPr="00083223">
        <w:rPr>
          <w:rFonts w:ascii="Arial" w:hAnsi="Arial" w:cs="Arial"/>
        </w:rPr>
        <w:t>.</w:t>
      </w:r>
      <w:r w:rsidRPr="00083223" w:rsidR="00C56C7D">
        <w:rPr>
          <w:rFonts w:ascii="Arial" w:hAnsi="Arial" w:cs="Arial"/>
        </w:rPr>
        <w:t xml:space="preserve"> 6 </w:t>
      </w:r>
      <w:r w:rsidRPr="00083223">
        <w:rPr>
          <w:rFonts w:ascii="Arial" w:hAnsi="Arial" w:cs="Arial"/>
        </w:rPr>
        <w:t>písmeno c) znie</w:t>
      </w:r>
      <w:r w:rsidRPr="00083223">
        <w:rPr>
          <w:rFonts w:ascii="Arial" w:hAnsi="Arial" w:cs="Arial"/>
        </w:rPr>
        <w:t>:</w:t>
      </w:r>
    </w:p>
    <w:p w:rsidR="00C56C7D" w:rsidRPr="00083223" w:rsidP="003B51A3">
      <w:pPr>
        <w:pStyle w:val="Zkladntext"/>
        <w:autoSpaceDE/>
        <w:autoSpaceDN/>
        <w:ind w:left="714"/>
        <w:jc w:val="both"/>
        <w:rPr>
          <w:rFonts w:ascii="Arial" w:hAnsi="Arial" w:cs="Arial"/>
        </w:rPr>
      </w:pPr>
      <w:r w:rsidRPr="00083223" w:rsidR="003B51A3">
        <w:rPr>
          <w:rFonts w:ascii="Arial" w:hAnsi="Arial" w:cs="Arial"/>
        </w:rPr>
        <w:t xml:space="preserve">„c) výrobu liehu pre pestovateľa </w:t>
      </w:r>
      <w:r w:rsidRPr="00083223" w:rsidR="00FD5C9F">
        <w:rPr>
          <w:rFonts w:ascii="Arial" w:hAnsi="Arial" w:cs="Arial"/>
        </w:rPr>
        <w:t xml:space="preserve">najneskôr jeden </w:t>
      </w:r>
      <w:r w:rsidR="00083223">
        <w:rPr>
          <w:rFonts w:ascii="Arial" w:hAnsi="Arial" w:cs="Arial"/>
        </w:rPr>
        <w:t xml:space="preserve">pracovný </w:t>
      </w:r>
      <w:r w:rsidRPr="00083223" w:rsidR="00FD5C9F">
        <w:rPr>
          <w:rFonts w:ascii="Arial" w:hAnsi="Arial" w:cs="Arial"/>
        </w:rPr>
        <w:t xml:space="preserve">deň </w:t>
      </w:r>
      <w:r w:rsidRPr="00083223" w:rsidR="003B51A3">
        <w:rPr>
          <w:rFonts w:ascii="Arial" w:hAnsi="Arial" w:cs="Arial"/>
        </w:rPr>
        <w:t xml:space="preserve">pred dohodnutým dňom výroby; dátum výroby liehu </w:t>
      </w:r>
      <w:r w:rsidRPr="00083223" w:rsidR="00FD5C9F">
        <w:rPr>
          <w:rFonts w:ascii="Arial" w:hAnsi="Arial" w:cs="Arial"/>
        </w:rPr>
        <w:t xml:space="preserve">možno </w:t>
      </w:r>
      <w:r w:rsidRPr="00083223" w:rsidR="003B51A3">
        <w:rPr>
          <w:rFonts w:ascii="Arial" w:hAnsi="Arial" w:cs="Arial"/>
        </w:rPr>
        <w:t xml:space="preserve">oznamovať </w:t>
      </w:r>
      <w:r w:rsidRPr="00083223" w:rsidR="006814EB">
        <w:rPr>
          <w:rFonts w:ascii="Arial" w:hAnsi="Arial" w:cs="Arial"/>
        </w:rPr>
        <w:t xml:space="preserve">faxom alebo </w:t>
      </w:r>
      <w:r w:rsidRPr="00083223" w:rsidR="003B51A3">
        <w:rPr>
          <w:rFonts w:ascii="Arial" w:hAnsi="Arial" w:cs="Arial"/>
        </w:rPr>
        <w:t xml:space="preserve">elektronicky; zaručený elektronický podpis </w:t>
      </w:r>
      <w:r w:rsidRPr="00083223" w:rsidR="006814EB">
        <w:rPr>
          <w:rFonts w:ascii="Arial" w:hAnsi="Arial" w:cs="Arial"/>
        </w:rPr>
        <w:t>a</w:t>
      </w:r>
      <w:r w:rsidRPr="00083223" w:rsidR="00A95F65">
        <w:rPr>
          <w:rFonts w:ascii="Arial" w:hAnsi="Arial" w:cs="Arial"/>
        </w:rPr>
        <w:t>ni</w:t>
      </w:r>
      <w:r w:rsidRPr="00083223" w:rsidR="006814EB">
        <w:rPr>
          <w:rFonts w:ascii="Arial" w:hAnsi="Arial" w:cs="Arial"/>
        </w:rPr>
        <w:t xml:space="preserve"> písomné potvrdenie </w:t>
      </w:r>
      <w:r w:rsidRPr="00083223" w:rsidR="003B51A3">
        <w:rPr>
          <w:rFonts w:ascii="Arial" w:hAnsi="Arial" w:cs="Arial"/>
        </w:rPr>
        <w:t>sa nevyžaduj</w:t>
      </w:r>
      <w:r w:rsidRPr="00083223" w:rsidR="00AE6750">
        <w:rPr>
          <w:rFonts w:ascii="Arial" w:hAnsi="Arial" w:cs="Arial"/>
        </w:rPr>
        <w:t>e,</w:t>
      </w:r>
      <w:r w:rsidRPr="00083223" w:rsidR="003B51A3">
        <w:rPr>
          <w:rFonts w:ascii="Arial" w:hAnsi="Arial" w:cs="Arial"/>
        </w:rPr>
        <w:t>“.</w:t>
      </w:r>
    </w:p>
    <w:p w:rsidR="003B51A3" w:rsidRPr="00083223" w:rsidP="003B51A3">
      <w:pPr>
        <w:pStyle w:val="Zkladntext"/>
        <w:autoSpaceDE/>
        <w:autoSpaceDN/>
        <w:jc w:val="both"/>
        <w:rPr>
          <w:rFonts w:ascii="Arial" w:hAnsi="Arial" w:cs="Arial"/>
        </w:rPr>
      </w:pPr>
    </w:p>
    <w:p w:rsidR="00437E15" w:rsidRPr="00083223" w:rsidP="003B51A3">
      <w:pPr>
        <w:pStyle w:val="Zkladntext"/>
        <w:numPr>
          <w:ilvl w:val="0"/>
          <w:numId w:val="13"/>
        </w:numPr>
        <w:tabs>
          <w:tab w:val="clear" w:pos="284"/>
          <w:tab w:val="left" w:pos="720"/>
        </w:tabs>
        <w:autoSpaceDE/>
        <w:autoSpaceDN/>
        <w:ind w:left="714" w:hanging="357"/>
        <w:jc w:val="both"/>
        <w:rPr>
          <w:rFonts w:ascii="Arial" w:hAnsi="Arial" w:cs="Arial"/>
        </w:rPr>
      </w:pPr>
      <w:r w:rsidRPr="00083223" w:rsidR="003B51A3">
        <w:rPr>
          <w:rFonts w:ascii="Times New Roman" w:hAnsi="Times New Roman" w:cs="Times New Roman"/>
        </w:rPr>
        <w:t xml:space="preserve"> </w:t>
      </w:r>
      <w:r w:rsidRPr="00083223" w:rsidR="00C56C7D">
        <w:rPr>
          <w:rFonts w:ascii="Arial" w:hAnsi="Arial" w:cs="Arial"/>
        </w:rPr>
        <w:t>V § 19 odsek 7</w:t>
      </w:r>
      <w:r w:rsidRPr="00083223" w:rsidR="003B51A3">
        <w:rPr>
          <w:rFonts w:ascii="Arial" w:hAnsi="Arial" w:cs="Arial"/>
        </w:rPr>
        <w:t xml:space="preserve"> </w:t>
      </w:r>
      <w:r w:rsidRPr="00083223" w:rsidR="006F0C59">
        <w:rPr>
          <w:rFonts w:ascii="Arial" w:hAnsi="Arial" w:cs="Arial"/>
        </w:rPr>
        <w:t xml:space="preserve">znie </w:t>
      </w:r>
      <w:r w:rsidRPr="00083223" w:rsidR="00C56C7D">
        <w:rPr>
          <w:rFonts w:ascii="Arial" w:hAnsi="Arial" w:cs="Arial"/>
        </w:rPr>
        <w:t xml:space="preserve">: </w:t>
      </w:r>
    </w:p>
    <w:p w:rsidR="003B51A3" w:rsidRPr="00083223" w:rsidP="003B51A3">
      <w:pPr>
        <w:ind w:left="708"/>
        <w:jc w:val="both"/>
        <w:rPr>
          <w:rFonts w:ascii="Arial" w:hAnsi="Arial" w:cs="Arial"/>
        </w:rPr>
      </w:pPr>
      <w:r w:rsidRPr="00083223">
        <w:rPr>
          <w:rFonts w:ascii="Arial" w:hAnsi="Arial" w:cs="Arial"/>
        </w:rPr>
        <w:t>„</w:t>
      </w:r>
      <w:r w:rsidRPr="00083223" w:rsidR="00C56C7D">
        <w:rPr>
          <w:rFonts w:ascii="Arial" w:hAnsi="Arial" w:cs="Arial"/>
        </w:rPr>
        <w:t xml:space="preserve">(7) </w:t>
      </w:r>
      <w:r w:rsidRPr="00083223">
        <w:rPr>
          <w:rFonts w:ascii="Arial" w:hAnsi="Arial" w:cs="Arial"/>
        </w:rPr>
        <w:t xml:space="preserve">Ak dôjde k zmene dátumu výroby liehu pre pestovateľa, prevádzkovateľ oznámi takúto zmenu </w:t>
      </w:r>
      <w:r w:rsidR="00083223">
        <w:rPr>
          <w:rFonts w:ascii="Arial" w:hAnsi="Arial" w:cs="Arial"/>
        </w:rPr>
        <w:t xml:space="preserve">bezodkladne a nový dátum výroby oznámi </w:t>
      </w:r>
      <w:r w:rsidRPr="00083223" w:rsidR="00FD5C9F">
        <w:rPr>
          <w:rFonts w:ascii="Arial" w:hAnsi="Arial" w:cs="Arial"/>
        </w:rPr>
        <w:t xml:space="preserve">najneskôr jeden </w:t>
      </w:r>
      <w:r w:rsidR="00083223">
        <w:rPr>
          <w:rFonts w:ascii="Arial" w:hAnsi="Arial" w:cs="Arial"/>
        </w:rPr>
        <w:t xml:space="preserve">pracovný </w:t>
      </w:r>
      <w:r w:rsidRPr="00083223" w:rsidR="00FD5C9F">
        <w:rPr>
          <w:rFonts w:ascii="Arial" w:hAnsi="Arial" w:cs="Arial"/>
        </w:rPr>
        <w:t>deň pred novým dátum</w:t>
      </w:r>
      <w:r w:rsidR="00083223">
        <w:rPr>
          <w:rFonts w:ascii="Arial" w:hAnsi="Arial" w:cs="Arial"/>
        </w:rPr>
        <w:t>om</w:t>
      </w:r>
      <w:r w:rsidRPr="00083223" w:rsidR="00FD5C9F">
        <w:rPr>
          <w:rFonts w:ascii="Arial" w:hAnsi="Arial" w:cs="Arial"/>
        </w:rPr>
        <w:t xml:space="preserve"> výroby</w:t>
      </w:r>
      <w:r w:rsidRPr="00083223">
        <w:rPr>
          <w:rFonts w:ascii="Arial" w:hAnsi="Arial" w:cs="Arial"/>
        </w:rPr>
        <w:t xml:space="preserve">. </w:t>
      </w:r>
      <w:r w:rsidRPr="00083223" w:rsidR="00DA67B1">
        <w:rPr>
          <w:rFonts w:ascii="Arial" w:hAnsi="Arial" w:cs="Arial"/>
        </w:rPr>
        <w:t>Z</w:t>
      </w:r>
      <w:r w:rsidRPr="00083223">
        <w:rPr>
          <w:rFonts w:ascii="Arial" w:hAnsi="Arial" w:cs="Arial"/>
        </w:rPr>
        <w:t xml:space="preserve">menu dátumu výroby </w:t>
      </w:r>
      <w:r w:rsidRPr="00083223" w:rsidR="00DA67B1">
        <w:rPr>
          <w:rFonts w:ascii="Arial" w:hAnsi="Arial" w:cs="Arial"/>
        </w:rPr>
        <w:t xml:space="preserve">možno </w:t>
      </w:r>
      <w:r w:rsidRPr="00083223">
        <w:rPr>
          <w:rFonts w:ascii="Arial" w:hAnsi="Arial" w:cs="Arial"/>
        </w:rPr>
        <w:t xml:space="preserve">oznamovať </w:t>
      </w:r>
      <w:r w:rsidRPr="00083223" w:rsidR="006814EB">
        <w:rPr>
          <w:rFonts w:ascii="Arial" w:hAnsi="Arial" w:cs="Arial"/>
        </w:rPr>
        <w:t xml:space="preserve">faxom alebo </w:t>
      </w:r>
      <w:r w:rsidRPr="00083223">
        <w:rPr>
          <w:rFonts w:ascii="Arial" w:hAnsi="Arial" w:cs="Arial"/>
        </w:rPr>
        <w:t>elektronicky; zaručený elek</w:t>
      </w:r>
      <w:r w:rsidRPr="00083223">
        <w:rPr>
          <w:rFonts w:ascii="Arial" w:hAnsi="Arial" w:cs="Arial"/>
        </w:rPr>
        <w:t xml:space="preserve">tronický podpis </w:t>
      </w:r>
      <w:r w:rsidRPr="00083223" w:rsidR="004B1623">
        <w:rPr>
          <w:rFonts w:ascii="Arial" w:hAnsi="Arial" w:cs="Arial"/>
        </w:rPr>
        <w:t>a</w:t>
      </w:r>
      <w:r w:rsidRPr="00083223" w:rsidR="00A95F65">
        <w:rPr>
          <w:rFonts w:ascii="Arial" w:hAnsi="Arial" w:cs="Arial"/>
        </w:rPr>
        <w:t>ni</w:t>
      </w:r>
      <w:r w:rsidRPr="00083223" w:rsidR="004B1623">
        <w:rPr>
          <w:rFonts w:ascii="Arial" w:hAnsi="Arial" w:cs="Arial"/>
        </w:rPr>
        <w:t xml:space="preserve"> písomné potvrdenie </w:t>
      </w:r>
      <w:r w:rsidRPr="00083223">
        <w:rPr>
          <w:rFonts w:ascii="Arial" w:hAnsi="Arial" w:cs="Arial"/>
        </w:rPr>
        <w:t>sa nevyžaduje.“.</w:t>
      </w:r>
    </w:p>
    <w:p w:rsidR="00A0656C" w:rsidRPr="00083223" w:rsidP="00A0656C">
      <w:pPr>
        <w:jc w:val="both"/>
        <w:rPr>
          <w:rFonts w:ascii="Arial" w:hAnsi="Arial" w:cs="Arial"/>
        </w:rPr>
      </w:pPr>
    </w:p>
    <w:p w:rsidR="00FD5C9F" w:rsidRPr="00083223" w:rsidP="00A0656C">
      <w:pPr>
        <w:pStyle w:val="Zkladntext"/>
        <w:numPr>
          <w:ilvl w:val="0"/>
          <w:numId w:val="13"/>
        </w:numPr>
        <w:tabs>
          <w:tab w:val="clear" w:pos="284"/>
          <w:tab w:val="left" w:pos="720"/>
        </w:tabs>
        <w:autoSpaceDE/>
        <w:autoSpaceDN/>
        <w:ind w:left="714" w:hanging="357"/>
        <w:jc w:val="both"/>
        <w:rPr>
          <w:rFonts w:ascii="Arial" w:hAnsi="Arial" w:cs="Arial"/>
        </w:rPr>
      </w:pPr>
      <w:r w:rsidRPr="00083223" w:rsidR="00A0656C">
        <w:rPr>
          <w:rFonts w:ascii="Arial" w:hAnsi="Arial" w:cs="Arial"/>
        </w:rPr>
        <w:t xml:space="preserve"> </w:t>
      </w:r>
      <w:r w:rsidRPr="00083223">
        <w:rPr>
          <w:rFonts w:ascii="Arial" w:hAnsi="Arial" w:cs="Arial"/>
        </w:rPr>
        <w:t>V § 19 sa vypúšťa odsek 9.</w:t>
      </w:r>
    </w:p>
    <w:p w:rsidR="00FD5C9F" w:rsidRPr="00083223" w:rsidP="00FD5C9F">
      <w:pPr>
        <w:pStyle w:val="Zkladntext"/>
        <w:autoSpaceDE/>
        <w:autoSpaceDN/>
        <w:ind w:left="357"/>
        <w:jc w:val="both"/>
        <w:rPr>
          <w:rFonts w:ascii="Arial" w:hAnsi="Arial" w:cs="Arial"/>
        </w:rPr>
      </w:pPr>
    </w:p>
    <w:p w:rsidR="00A0656C" w:rsidRPr="00083223" w:rsidP="00FD5C9F">
      <w:pPr>
        <w:pStyle w:val="Zkladntext"/>
        <w:autoSpaceDE/>
        <w:autoSpaceDN/>
        <w:ind w:left="708"/>
        <w:jc w:val="both"/>
        <w:rPr>
          <w:rFonts w:ascii="Arial" w:hAnsi="Arial" w:cs="Arial"/>
        </w:rPr>
      </w:pPr>
      <w:r w:rsidRPr="00083223" w:rsidR="00FD5C9F">
        <w:rPr>
          <w:rFonts w:ascii="Arial" w:hAnsi="Arial" w:cs="Arial"/>
        </w:rPr>
        <w:t>Doterajšie odseky</w:t>
      </w:r>
      <w:r w:rsidRPr="00083223" w:rsidR="00610153">
        <w:rPr>
          <w:rFonts w:ascii="Arial" w:hAnsi="Arial" w:cs="Arial"/>
        </w:rPr>
        <w:t xml:space="preserve"> </w:t>
      </w:r>
      <w:r w:rsidRPr="00083223" w:rsidR="00084015">
        <w:rPr>
          <w:rFonts w:ascii="Arial" w:hAnsi="Arial" w:cs="Arial"/>
        </w:rPr>
        <w:t xml:space="preserve">10 až 16 </w:t>
      </w:r>
      <w:r w:rsidRPr="00083223" w:rsidR="00610153">
        <w:rPr>
          <w:rFonts w:ascii="Arial" w:hAnsi="Arial" w:cs="Arial"/>
        </w:rPr>
        <w:t>sa označujú ako odseky 9 až 15.</w:t>
      </w:r>
      <w:r w:rsidRPr="00083223" w:rsidR="00FD5C9F">
        <w:rPr>
          <w:rFonts w:ascii="Arial" w:hAnsi="Arial" w:cs="Arial"/>
        </w:rPr>
        <w:t xml:space="preserve"> </w:t>
      </w:r>
    </w:p>
    <w:p w:rsidR="00610153" w:rsidRPr="00083223" w:rsidP="00610153">
      <w:pPr>
        <w:pStyle w:val="Zkladntext"/>
        <w:autoSpaceDE/>
        <w:autoSpaceDN/>
        <w:jc w:val="both"/>
        <w:rPr>
          <w:rFonts w:ascii="Arial" w:hAnsi="Arial" w:cs="Arial"/>
        </w:rPr>
      </w:pPr>
    </w:p>
    <w:p w:rsidR="00610153" w:rsidRPr="00083223" w:rsidP="003B51A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19 novooznačenom odseku 12 sa vypúšťajú slová „na základe údajov v žiadosti o výrobu destilátu a v prílohe podľa odseku 9, ktoré dostal od prevádzkovateľa liehovarníckeho závodu na pestovateľské pálenie ovocia,“.</w:t>
      </w:r>
    </w:p>
    <w:p w:rsidR="00610153" w:rsidRPr="00083223" w:rsidP="00610153">
      <w:pPr>
        <w:pStyle w:val="Zkladntext"/>
        <w:autoSpaceDE/>
        <w:autoSpaceDN/>
        <w:ind w:left="357"/>
        <w:jc w:val="both"/>
        <w:rPr>
          <w:rFonts w:ascii="Arial" w:hAnsi="Arial" w:cs="Arial"/>
        </w:rPr>
      </w:pPr>
    </w:p>
    <w:p w:rsidR="003B51A3" w:rsidRPr="00083223" w:rsidP="003B51A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 xml:space="preserve">V § 19 </w:t>
      </w:r>
      <w:r w:rsidRPr="00083223" w:rsidR="00610153">
        <w:rPr>
          <w:rFonts w:ascii="Arial" w:hAnsi="Arial" w:cs="Arial"/>
        </w:rPr>
        <w:t>novooznačenom odseku 15</w:t>
      </w:r>
      <w:r w:rsidRPr="00083223">
        <w:rPr>
          <w:rFonts w:ascii="Arial" w:hAnsi="Arial" w:cs="Arial"/>
        </w:rPr>
        <w:t xml:space="preserve"> sa slová „daňového skladu“ nahrádzajú slovami „liehovarníckeho závodu na pestovateľské pálenie ovocia“.</w:t>
      </w:r>
    </w:p>
    <w:p w:rsidR="003B51A3" w:rsidRPr="00083223" w:rsidP="003B51A3">
      <w:pPr>
        <w:pStyle w:val="Zkladntext"/>
        <w:autoSpaceDE/>
        <w:autoSpaceDN/>
        <w:ind w:left="357"/>
        <w:jc w:val="both"/>
        <w:rPr>
          <w:rFonts w:ascii="Arial" w:hAnsi="Arial" w:cs="Arial"/>
        </w:rPr>
      </w:pPr>
    </w:p>
    <w:p w:rsidR="00C56C7D" w:rsidRPr="00083223" w:rsidP="006B3CBD">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25 ods.</w:t>
      </w:r>
      <w:r w:rsidRPr="00083223">
        <w:rPr>
          <w:rFonts w:ascii="Arial" w:hAnsi="Arial" w:cs="Arial"/>
        </w:rPr>
        <w:t xml:space="preserve"> 5 sa za slová: „lieh oslobodený od dane“ vk</w:t>
      </w:r>
      <w:r w:rsidRPr="00083223" w:rsidR="00F63DE6">
        <w:rPr>
          <w:rFonts w:ascii="Arial" w:hAnsi="Arial" w:cs="Arial"/>
        </w:rPr>
        <w:t>ladajú slová</w:t>
      </w:r>
      <w:r w:rsidRPr="00083223">
        <w:rPr>
          <w:rFonts w:ascii="Arial" w:hAnsi="Arial" w:cs="Arial"/>
        </w:rPr>
        <w:t xml:space="preserve"> „podľa </w:t>
        <w:br/>
        <w:t>§ 7 ods. 1“.</w:t>
      </w:r>
    </w:p>
    <w:p w:rsidR="006B3CBD" w:rsidRPr="00083223" w:rsidP="006B3CBD">
      <w:pPr>
        <w:pStyle w:val="Zkladntext"/>
        <w:autoSpaceDE/>
        <w:autoSpaceDN/>
        <w:jc w:val="both"/>
        <w:rPr>
          <w:rFonts w:ascii="Arial" w:hAnsi="Arial" w:cs="Arial"/>
        </w:rPr>
      </w:pPr>
    </w:p>
    <w:p w:rsidR="006B3CBD" w:rsidRPr="00083223" w:rsidP="006B3CBD">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 xml:space="preserve"> § 37 vrátane nadpisu znie:</w:t>
      </w:r>
    </w:p>
    <w:p w:rsidR="006B3CBD" w:rsidRPr="00083223" w:rsidP="006B3CBD">
      <w:pPr>
        <w:ind w:left="360"/>
        <w:jc w:val="center"/>
        <w:rPr>
          <w:rFonts w:ascii="Arial" w:hAnsi="Arial" w:cs="Arial"/>
        </w:rPr>
      </w:pPr>
    </w:p>
    <w:p w:rsidR="006B3CBD" w:rsidRPr="00083223" w:rsidP="006B3CBD">
      <w:pPr>
        <w:ind w:left="360"/>
        <w:jc w:val="center"/>
        <w:rPr>
          <w:rFonts w:ascii="Arial" w:hAnsi="Arial" w:cs="Arial"/>
        </w:rPr>
      </w:pPr>
      <w:r w:rsidRPr="00083223">
        <w:rPr>
          <w:rFonts w:ascii="Arial" w:hAnsi="Arial" w:cs="Arial"/>
        </w:rPr>
        <w:t xml:space="preserve"> „§ 37</w:t>
      </w:r>
    </w:p>
    <w:p w:rsidR="006B3CBD" w:rsidRPr="00083223" w:rsidP="006B3CBD">
      <w:pPr>
        <w:pStyle w:val="Popisparagrafu"/>
        <w:spacing w:before="0"/>
        <w:rPr>
          <w:rFonts w:ascii="Arial" w:hAnsi="Arial" w:cs="Arial"/>
          <w:lang w:val="sk-SK"/>
        </w:rPr>
      </w:pPr>
      <w:bookmarkStart w:id="0" w:name="_Toc48122643"/>
      <w:r w:rsidRPr="00083223">
        <w:rPr>
          <w:rFonts w:ascii="Arial" w:hAnsi="Arial" w:cs="Arial"/>
          <w:lang w:val="sk-SK"/>
        </w:rPr>
        <w:t xml:space="preserve">Osobitná úprava pozastavenia dane a oslobodenia od dane </w:t>
      </w:r>
      <w:bookmarkEnd w:id="0"/>
    </w:p>
    <w:p w:rsidR="006B3CBD" w:rsidRPr="00083223" w:rsidP="006B3CBD">
      <w:pPr>
        <w:rPr>
          <w:rFonts w:ascii="Arial" w:hAnsi="Arial" w:cs="Arial"/>
        </w:rPr>
      </w:pPr>
    </w:p>
    <w:p w:rsidR="006B3CBD" w:rsidRPr="00083223" w:rsidP="006B3CBD">
      <w:pPr>
        <w:pStyle w:val="Popisparagrafu"/>
        <w:numPr>
          <w:ilvl w:val="0"/>
          <w:numId w:val="19"/>
        </w:numPr>
        <w:tabs>
          <w:tab w:val="left" w:pos="700"/>
        </w:tabs>
        <w:spacing w:before="120" w:after="120"/>
        <w:jc w:val="both"/>
        <w:rPr>
          <w:rFonts w:ascii="Arial" w:hAnsi="Arial" w:cs="Arial"/>
          <w:lang w:val="sk-SK"/>
        </w:rPr>
      </w:pPr>
      <w:r w:rsidRPr="00083223" w:rsidR="00127A26">
        <w:rPr>
          <w:rFonts w:ascii="Arial" w:hAnsi="Arial" w:cs="Arial"/>
          <w:lang w:val="sk-SK"/>
        </w:rPr>
        <w:t xml:space="preserve">Od dane je oslobodený lieh predávaný v </w:t>
      </w:r>
      <w:r w:rsidRPr="00083223">
        <w:rPr>
          <w:rFonts w:ascii="Arial" w:hAnsi="Arial" w:cs="Arial"/>
          <w:lang w:val="sk-SK"/>
        </w:rPr>
        <w:t>tranzitnom priestore medzinárodných letís</w:t>
      </w:r>
      <w:r w:rsidRPr="00083223" w:rsidR="00127A26">
        <w:rPr>
          <w:rFonts w:ascii="Arial" w:hAnsi="Arial" w:cs="Arial"/>
          <w:lang w:val="sk-SK"/>
        </w:rPr>
        <w:t>k a</w:t>
      </w:r>
      <w:r w:rsidRPr="00083223" w:rsidR="00127A26">
        <w:rPr>
          <w:rFonts w:ascii="Arial" w:hAnsi="Arial" w:cs="Arial"/>
          <w:lang w:val="sk-SK"/>
        </w:rPr>
        <w:t xml:space="preserve"> na palubách lietadiel </w:t>
      </w:r>
      <w:r w:rsidRPr="00083223">
        <w:rPr>
          <w:rFonts w:ascii="Arial" w:hAnsi="Arial" w:cs="Arial"/>
          <w:lang w:val="sk-SK"/>
        </w:rPr>
        <w:t xml:space="preserve">výlučne fyzickým osobám, ktoré bezprostredne opustia územie únie alebo opustia územie únie s medzipristátím v inom členskom štáte, ak je pri medzipristátí zamedzené opustenie tranzitného priestoru. </w:t>
      </w:r>
    </w:p>
    <w:p w:rsidR="006B3CBD" w:rsidRPr="00083223" w:rsidP="006B3CBD">
      <w:pPr>
        <w:pStyle w:val="Popisparagrafu"/>
        <w:numPr>
          <w:ilvl w:val="0"/>
          <w:numId w:val="19"/>
        </w:numPr>
        <w:tabs>
          <w:tab w:val="left" w:pos="700"/>
        </w:tabs>
        <w:spacing w:before="120" w:after="120"/>
        <w:jc w:val="both"/>
        <w:rPr>
          <w:rFonts w:ascii="Arial" w:hAnsi="Arial" w:cs="Arial"/>
          <w:lang w:val="sk-SK"/>
        </w:rPr>
      </w:pPr>
      <w:r w:rsidRPr="00083223">
        <w:rPr>
          <w:rFonts w:ascii="Arial" w:hAnsi="Arial" w:cs="Arial"/>
          <w:lang w:val="sk-SK"/>
        </w:rPr>
        <w:t xml:space="preserve">Lieh oslobodený od dane </w:t>
      </w:r>
      <w:r w:rsidRPr="00083223" w:rsidR="00A95F65">
        <w:rPr>
          <w:rFonts w:ascii="Arial" w:hAnsi="Arial" w:cs="Arial"/>
          <w:lang w:val="sk-SK"/>
        </w:rPr>
        <w:t>môže byť</w:t>
      </w:r>
      <w:r w:rsidRPr="00083223">
        <w:rPr>
          <w:rFonts w:ascii="Arial" w:hAnsi="Arial" w:cs="Arial"/>
          <w:lang w:val="sk-SK"/>
        </w:rPr>
        <w:t xml:space="preserve"> predaný osobám uvedeným v odseku 1 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liehu, prípadne ostatných tovarov podliehajúcich spotrebnej dani podľa osobitného predpisu</w:t>
      </w:r>
      <w:r w:rsidRPr="00083223">
        <w:rPr>
          <w:rFonts w:ascii="Arial" w:hAnsi="Arial" w:cs="Arial"/>
          <w:vertAlign w:val="superscript"/>
          <w:lang w:val="sk-SK"/>
        </w:rPr>
        <w:t>42)</w:t>
      </w:r>
      <w:r w:rsidRPr="00083223">
        <w:rPr>
          <w:rFonts w:ascii="Arial" w:hAnsi="Arial" w:cs="Arial"/>
          <w:lang w:val="sk-SK"/>
        </w:rPr>
        <w:t xml:space="preserve">. </w:t>
      </w:r>
    </w:p>
    <w:p w:rsidR="006B3CBD" w:rsidRPr="00083223" w:rsidP="00242C89">
      <w:pPr>
        <w:pStyle w:val="Zkladntext"/>
        <w:numPr>
          <w:ilvl w:val="0"/>
          <w:numId w:val="19"/>
        </w:numPr>
        <w:tabs>
          <w:tab w:val="left" w:pos="700"/>
        </w:tabs>
        <w:spacing w:before="120" w:after="120"/>
        <w:jc w:val="both"/>
        <w:rPr>
          <w:rFonts w:ascii="Arial" w:hAnsi="Arial" w:cs="Arial"/>
        </w:rPr>
      </w:pPr>
      <w:r w:rsidRPr="00083223">
        <w:rPr>
          <w:rFonts w:ascii="Arial" w:hAnsi="Arial" w:cs="Arial"/>
        </w:rPr>
        <w:t xml:space="preserve">Od dane je oslobodený aj lieh dodávaný na paluby lietadiel určený výlučne na </w:t>
      </w:r>
      <w:r w:rsidRPr="00083223" w:rsidR="00127A26">
        <w:rPr>
          <w:rFonts w:ascii="Arial" w:hAnsi="Arial" w:cs="Arial"/>
        </w:rPr>
        <w:t>spotrebu cestujúcimi počas letu</w:t>
      </w:r>
      <w:r w:rsidRPr="00083223">
        <w:rPr>
          <w:rFonts w:ascii="Arial" w:hAnsi="Arial" w:cs="Arial"/>
        </w:rPr>
        <w:t>.</w:t>
      </w:r>
    </w:p>
    <w:p w:rsidR="006B3CBD" w:rsidRPr="00083223" w:rsidP="0047431B">
      <w:pPr>
        <w:numPr>
          <w:ilvl w:val="0"/>
          <w:numId w:val="19"/>
        </w:numPr>
        <w:tabs>
          <w:tab w:val="left" w:pos="700"/>
        </w:tabs>
        <w:overflowPunct/>
        <w:adjustRightInd/>
        <w:spacing w:before="120" w:after="120"/>
        <w:jc w:val="both"/>
        <w:textAlignment w:val="auto"/>
        <w:rPr>
          <w:rFonts w:ascii="Arial" w:hAnsi="Arial" w:cs="Arial"/>
        </w:rPr>
      </w:pPr>
      <w:r w:rsidRPr="00083223" w:rsidR="0047431B">
        <w:rPr>
          <w:rFonts w:ascii="Arial" w:hAnsi="Arial" w:cs="Arial"/>
        </w:rPr>
        <w:t xml:space="preserve">Fyzickým osobám, ktorých bezprostredné cieľové letisko je v inom členskom štáte </w:t>
      </w:r>
      <w:r w:rsidRPr="00083223">
        <w:rPr>
          <w:rFonts w:ascii="Arial" w:hAnsi="Arial" w:cs="Arial"/>
        </w:rPr>
        <w:t xml:space="preserve">možno predávať lieh </w:t>
      </w:r>
      <w:r w:rsidRPr="00083223" w:rsidR="00A95F65">
        <w:rPr>
          <w:rFonts w:ascii="Arial" w:hAnsi="Arial" w:cs="Arial"/>
        </w:rPr>
        <w:t>len za cen</w:t>
      </w:r>
      <w:r w:rsidRPr="00083223" w:rsidR="0047431B">
        <w:rPr>
          <w:rFonts w:ascii="Arial" w:hAnsi="Arial" w:cs="Arial"/>
        </w:rPr>
        <w:t>u s daňou.</w:t>
      </w:r>
      <w:r w:rsidRPr="00083223" w:rsidR="00242C89">
        <w:rPr>
          <w:rFonts w:ascii="Arial" w:hAnsi="Arial" w:cs="Arial"/>
        </w:rPr>
        <w:t xml:space="preserve"> Právnická osoba alebo fyzická osoba, ktorá uskutočňuje takýto predaj je povinná zabezpečiť, aby na predajnom doklade bolo vyznačené meno a priezvisko fyzickej osoby, číslo letu, cieľové letisko kupujúceho, obchodný názov a cena liehu, prípadne ostatných tovarov podliehajúcich spotrebnej dani podľa osobitného predpisu</w:t>
      </w:r>
      <w:r w:rsidRPr="00083223" w:rsidR="00242C89">
        <w:rPr>
          <w:rFonts w:ascii="Arial" w:hAnsi="Arial" w:cs="Arial"/>
          <w:vertAlign w:val="superscript"/>
        </w:rPr>
        <w:t>42)</w:t>
      </w:r>
      <w:r w:rsidRPr="00083223" w:rsidR="00242C89">
        <w:rPr>
          <w:rFonts w:ascii="Arial" w:hAnsi="Arial" w:cs="Arial"/>
        </w:rPr>
        <w:t>.</w:t>
      </w:r>
    </w:p>
    <w:p w:rsidR="006B3CBD" w:rsidRPr="00083223" w:rsidP="00242C89">
      <w:pPr>
        <w:pStyle w:val="Zkladntext"/>
        <w:numPr>
          <w:ilvl w:val="0"/>
          <w:numId w:val="19"/>
        </w:numPr>
        <w:tabs>
          <w:tab w:val="left" w:pos="700"/>
        </w:tabs>
        <w:spacing w:before="120" w:after="120"/>
        <w:jc w:val="both"/>
        <w:rPr>
          <w:rFonts w:ascii="Arial" w:hAnsi="Arial" w:cs="Arial"/>
        </w:rPr>
      </w:pPr>
      <w:r w:rsidRPr="00083223">
        <w:rPr>
          <w:rFonts w:ascii="Arial" w:hAnsi="Arial" w:cs="Arial"/>
        </w:rPr>
        <w:t xml:space="preserve">Právnická osoba alebo fyzická osoba, ktorá chce uskutočňovať v tranzitnom priestore medzinárodných letísk a na palubách lietadiel predaj liehu </w:t>
      </w:r>
      <w:r w:rsidRPr="00083223" w:rsidR="0047431B">
        <w:rPr>
          <w:rFonts w:ascii="Arial" w:hAnsi="Arial" w:cs="Arial"/>
        </w:rPr>
        <w:t>oslobodeného od dane</w:t>
      </w:r>
      <w:r w:rsidRPr="00083223" w:rsidR="00F769A7">
        <w:rPr>
          <w:rFonts w:ascii="Arial" w:hAnsi="Arial" w:cs="Arial"/>
        </w:rPr>
        <w:t xml:space="preserve"> alebo zásobovať paluby lietadiel liehom</w:t>
      </w:r>
      <w:r w:rsidRPr="00083223" w:rsidR="0047431B">
        <w:rPr>
          <w:rFonts w:ascii="Arial" w:hAnsi="Arial" w:cs="Arial"/>
        </w:rPr>
        <w:t>,</w:t>
      </w:r>
      <w:r w:rsidRPr="00083223">
        <w:rPr>
          <w:rFonts w:ascii="Arial" w:hAnsi="Arial" w:cs="Arial"/>
        </w:rPr>
        <w:t xml:space="preserve"> je povinná písomne požiadať colný úrad o vydanie povolenie na prevádzkovanie daňového skladu v tranzitnom priestore medzinárodných letísk a na palubách lietadiel (ďalej len „tranzitný daňový sklad“). Na žiadosť o vydanie povolenia na prevádzkovanie tranzitného daňového skladu a na povolenie na prevádzkovanie tranzitného daňového skladu sa použije  § 23 primerane. Ak už právnická osoba alebo fyzická osoba požiadala o vydanie povolenia na prevádzkovanie tranzitného daňového skladu podľa osobitného predpisu</w:t>
      </w:r>
      <w:r w:rsidRPr="00083223">
        <w:rPr>
          <w:rFonts w:ascii="Arial" w:hAnsi="Arial" w:cs="Arial"/>
          <w:vertAlign w:val="superscript"/>
        </w:rPr>
        <w:t>42)</w:t>
      </w:r>
      <w:r w:rsidRPr="00083223">
        <w:rPr>
          <w:rFonts w:ascii="Arial" w:hAnsi="Arial" w:cs="Arial"/>
        </w:rPr>
        <w:t>, možno vydať jedno povolenie pre všetky tovary podliehajúce spotrebnej dani podľa osobitného p</w:t>
      </w:r>
      <w:r w:rsidRPr="00083223">
        <w:rPr>
          <w:rFonts w:ascii="Arial" w:hAnsi="Arial" w:cs="Arial"/>
        </w:rPr>
        <w:t>redpisu</w:t>
      </w:r>
      <w:r w:rsidRPr="00083223">
        <w:rPr>
          <w:rFonts w:ascii="Arial" w:hAnsi="Arial" w:cs="Arial"/>
          <w:vertAlign w:val="superscript"/>
        </w:rPr>
        <w:t>42)</w:t>
      </w:r>
      <w:r w:rsidRPr="00083223">
        <w:rPr>
          <w:rFonts w:ascii="Arial" w:hAnsi="Arial" w:cs="Arial"/>
        </w:rPr>
        <w:t xml:space="preserve">. </w:t>
      </w:r>
    </w:p>
    <w:p w:rsidR="006B3CBD" w:rsidRPr="00083223" w:rsidP="00242C89">
      <w:pPr>
        <w:pStyle w:val="Zkladntext"/>
        <w:numPr>
          <w:ilvl w:val="0"/>
          <w:numId w:val="19"/>
        </w:numPr>
        <w:tabs>
          <w:tab w:val="left" w:pos="700"/>
        </w:tabs>
        <w:spacing w:before="120" w:after="120"/>
        <w:jc w:val="both"/>
        <w:rPr>
          <w:rFonts w:ascii="Arial" w:hAnsi="Arial" w:cs="Arial"/>
        </w:rPr>
      </w:pPr>
      <w:r w:rsidRPr="00083223">
        <w:rPr>
          <w:rFonts w:ascii="Arial" w:hAnsi="Arial" w:cs="Arial"/>
        </w:rPr>
        <w:t xml:space="preserve">Právnická osoba alebo fyzická osoba podľa odseku 5 je povinná pred vydaním povolenia na prevádzkovanie tranzitného daňového skladu zložiť zábezpeku na daň vo výške dane pripadajúcej na priemerné mesačné množstvo predaného liehu alebo dodaného </w:t>
      </w:r>
      <w:r w:rsidRPr="00083223">
        <w:rPr>
          <w:rFonts w:ascii="Arial" w:hAnsi="Arial" w:cs="Arial"/>
        </w:rPr>
        <w:t xml:space="preserve">na paluby lietadiel. Ak </w:t>
      </w:r>
      <w:r w:rsidRPr="00083223" w:rsidR="00327E9D">
        <w:rPr>
          <w:rFonts w:ascii="Arial" w:hAnsi="Arial" w:cs="Arial"/>
        </w:rPr>
        <w:t xml:space="preserve">už </w:t>
      </w:r>
      <w:r w:rsidRPr="00083223">
        <w:rPr>
          <w:rFonts w:ascii="Arial" w:hAnsi="Arial" w:cs="Arial"/>
        </w:rPr>
        <w:t>požiadala právnická osoba alebo fyzická osoba o vydanie povolenia na prevádzkovanie tranzitného daňového skladu podľa osobitného predpisu</w:t>
      </w:r>
      <w:r w:rsidRPr="00083223">
        <w:rPr>
          <w:rFonts w:ascii="Arial" w:hAnsi="Arial" w:cs="Arial"/>
          <w:vertAlign w:val="superscript"/>
        </w:rPr>
        <w:t>42)</w:t>
      </w:r>
      <w:r w:rsidRPr="00083223">
        <w:rPr>
          <w:rFonts w:ascii="Arial" w:hAnsi="Arial" w:cs="Arial"/>
        </w:rPr>
        <w:t>, je povinná zložiť zábezpeku na daň vo výške dane pripadajúcej na priemerné mesačné množstvo predaných tovarov uvedených v povolení na prevádzkovanie tranzitného daňového skladu.</w:t>
      </w:r>
    </w:p>
    <w:p w:rsidR="006B3CBD" w:rsidRPr="00083223" w:rsidP="00021561">
      <w:pPr>
        <w:pStyle w:val="Zkladntext"/>
        <w:numPr>
          <w:ilvl w:val="0"/>
          <w:numId w:val="19"/>
        </w:numPr>
        <w:tabs>
          <w:tab w:val="left" w:pos="700"/>
        </w:tabs>
        <w:spacing w:before="120" w:after="120"/>
        <w:jc w:val="both"/>
        <w:rPr>
          <w:rFonts w:ascii="Arial" w:hAnsi="Arial" w:cs="Arial"/>
        </w:rPr>
      </w:pPr>
      <w:r w:rsidRPr="00083223">
        <w:rPr>
          <w:rFonts w:ascii="Arial" w:hAnsi="Arial" w:cs="Arial"/>
        </w:rPr>
        <w:t xml:space="preserve">Colný úrad môže v povolení na prevádzkovanie tranzitného daňového skladu uviesť podmienky na prevádzkovanie takéhoto skladu.  </w:t>
      </w:r>
    </w:p>
    <w:p w:rsidR="002E145B" w:rsidRPr="00083223" w:rsidP="002E145B">
      <w:pPr>
        <w:pStyle w:val="Zkladntext"/>
        <w:numPr>
          <w:ilvl w:val="0"/>
          <w:numId w:val="19"/>
        </w:numPr>
        <w:tabs>
          <w:tab w:val="left" w:pos="700"/>
        </w:tabs>
        <w:spacing w:before="120" w:after="120"/>
        <w:jc w:val="both"/>
        <w:rPr>
          <w:rFonts w:ascii="Arial" w:hAnsi="Arial" w:cs="Arial"/>
        </w:rPr>
      </w:pPr>
      <w:r w:rsidRPr="00083223">
        <w:rPr>
          <w:rFonts w:ascii="Arial" w:hAnsi="Arial" w:cs="Arial"/>
        </w:rPr>
        <w:t xml:space="preserve">Preprava liehu </w:t>
      </w:r>
      <w:r w:rsidRPr="00083223" w:rsidR="00DA67B1">
        <w:rPr>
          <w:rFonts w:ascii="Arial" w:hAnsi="Arial" w:cs="Arial"/>
        </w:rPr>
        <w:t xml:space="preserve">právnickej osobe alebo fyzickej osobe, ktorej colný úrad vydal povolenie na prevádzkovanie tranzitného daňového skladu (ďalej len „prevádzkovateľ tranzitného daňového skladu“) </w:t>
      </w:r>
      <w:r w:rsidRPr="00083223">
        <w:rPr>
          <w:rFonts w:ascii="Arial" w:hAnsi="Arial" w:cs="Arial"/>
        </w:rPr>
        <w:t xml:space="preserve">sa uskutočňuje </w:t>
      </w:r>
      <w:r w:rsidRPr="00083223" w:rsidR="006B3CBD">
        <w:rPr>
          <w:rFonts w:ascii="Arial" w:hAnsi="Arial" w:cs="Arial"/>
        </w:rPr>
        <w:t>v pozastavení dane; na postup pri preprave liehu v pozastavení dane sa použijú  § 25 a 2</w:t>
      </w:r>
      <w:r w:rsidRPr="00083223" w:rsidR="006B3CBD">
        <w:rPr>
          <w:rFonts w:ascii="Arial" w:hAnsi="Arial" w:cs="Arial"/>
        </w:rPr>
        <w:t>6 primerane.</w:t>
      </w:r>
    </w:p>
    <w:p w:rsidR="006B3CBD" w:rsidRPr="00083223" w:rsidP="002E145B">
      <w:pPr>
        <w:pStyle w:val="Zkladntext"/>
        <w:spacing w:before="120" w:after="120"/>
        <w:jc w:val="both"/>
        <w:rPr>
          <w:rFonts w:ascii="Arial" w:hAnsi="Arial" w:cs="Arial"/>
        </w:rPr>
      </w:pPr>
      <w:r w:rsidRPr="00083223">
        <w:rPr>
          <w:rFonts w:ascii="Arial" w:hAnsi="Arial" w:cs="Arial"/>
        </w:rPr>
        <w:t xml:space="preserve">    (10) Pr</w:t>
      </w:r>
      <w:r w:rsidRPr="00083223" w:rsidR="00F63DE6">
        <w:rPr>
          <w:rFonts w:ascii="Arial" w:hAnsi="Arial" w:cs="Arial"/>
        </w:rPr>
        <w:t xml:space="preserve">evádzkovateľ tranzitného daňového skladu </w:t>
      </w:r>
      <w:r w:rsidRPr="00083223">
        <w:rPr>
          <w:rFonts w:ascii="Arial" w:hAnsi="Arial" w:cs="Arial"/>
        </w:rPr>
        <w:t>je povinn</w:t>
      </w:r>
      <w:r w:rsidRPr="00083223" w:rsidR="00F63DE6">
        <w:rPr>
          <w:rFonts w:ascii="Arial" w:hAnsi="Arial" w:cs="Arial"/>
        </w:rPr>
        <w:t>ý</w:t>
      </w:r>
      <w:r w:rsidRPr="00083223">
        <w:rPr>
          <w:rFonts w:ascii="Arial" w:hAnsi="Arial" w:cs="Arial"/>
        </w:rPr>
        <w:t xml:space="preserve"> viesť evidenciu</w:t>
      </w:r>
    </w:p>
    <w:p w:rsidR="006B3CBD" w:rsidRPr="00083223" w:rsidP="006B3CBD">
      <w:pPr>
        <w:pStyle w:val="Zkladntext"/>
        <w:numPr>
          <w:ilvl w:val="0"/>
          <w:numId w:val="20"/>
        </w:numPr>
        <w:tabs>
          <w:tab w:val="left" w:pos="720"/>
        </w:tabs>
        <w:ind w:left="714" w:hanging="357"/>
        <w:jc w:val="both"/>
        <w:rPr>
          <w:rFonts w:ascii="Arial" w:hAnsi="Arial" w:cs="Arial"/>
        </w:rPr>
      </w:pPr>
      <w:r w:rsidRPr="00083223">
        <w:rPr>
          <w:rFonts w:ascii="Arial" w:hAnsi="Arial" w:cs="Arial"/>
        </w:rPr>
        <w:t>prijatého liehu,</w:t>
      </w:r>
    </w:p>
    <w:p w:rsidR="006B3CBD" w:rsidRPr="00083223" w:rsidP="006B3CBD">
      <w:pPr>
        <w:pStyle w:val="Zkladntext"/>
        <w:numPr>
          <w:ilvl w:val="0"/>
          <w:numId w:val="20"/>
        </w:numPr>
        <w:tabs>
          <w:tab w:val="left" w:pos="720"/>
        </w:tabs>
        <w:ind w:left="714" w:hanging="357"/>
        <w:jc w:val="both"/>
        <w:rPr>
          <w:rFonts w:ascii="Arial" w:hAnsi="Arial" w:cs="Arial"/>
        </w:rPr>
      </w:pPr>
      <w:r w:rsidRPr="00083223">
        <w:rPr>
          <w:rFonts w:ascii="Arial" w:hAnsi="Arial" w:cs="Arial"/>
        </w:rPr>
        <w:t>vydaného liehu v členení na lieh predaný</w:t>
      </w:r>
    </w:p>
    <w:p w:rsidR="006B3CBD" w:rsidRPr="00083223" w:rsidP="006B3CBD">
      <w:pPr>
        <w:pStyle w:val="Zkladntext"/>
        <w:numPr>
          <w:ilvl w:val="3"/>
          <w:numId w:val="19"/>
        </w:numPr>
        <w:tabs>
          <w:tab w:val="left" w:pos="964"/>
        </w:tabs>
        <w:jc w:val="both"/>
        <w:rPr>
          <w:rFonts w:ascii="Arial" w:hAnsi="Arial" w:cs="Arial"/>
        </w:rPr>
      </w:pPr>
      <w:r w:rsidRPr="00083223">
        <w:rPr>
          <w:rFonts w:ascii="Arial" w:hAnsi="Arial" w:cs="Arial"/>
        </w:rPr>
        <w:t>oslobodený od dane,</w:t>
      </w:r>
    </w:p>
    <w:p w:rsidR="006B3CBD" w:rsidRPr="00083223" w:rsidP="006B3CBD">
      <w:pPr>
        <w:pStyle w:val="Zkladntext"/>
        <w:numPr>
          <w:ilvl w:val="3"/>
          <w:numId w:val="19"/>
        </w:numPr>
        <w:tabs>
          <w:tab w:val="left" w:pos="964"/>
        </w:tabs>
        <w:jc w:val="both"/>
        <w:rPr>
          <w:rFonts w:ascii="Arial" w:hAnsi="Arial" w:cs="Arial"/>
        </w:rPr>
      </w:pPr>
      <w:r w:rsidRPr="00083223">
        <w:rPr>
          <w:rFonts w:ascii="Arial" w:hAnsi="Arial" w:cs="Arial"/>
        </w:rPr>
        <w:t>so spotrebnou daňou,</w:t>
      </w:r>
    </w:p>
    <w:p w:rsidR="006B3CBD" w:rsidRPr="00083223" w:rsidP="006B3CBD">
      <w:pPr>
        <w:pStyle w:val="Zkladntext"/>
        <w:numPr>
          <w:ilvl w:val="0"/>
          <w:numId w:val="20"/>
        </w:numPr>
        <w:tabs>
          <w:tab w:val="left" w:pos="720"/>
        </w:tabs>
        <w:spacing w:after="120"/>
        <w:ind w:left="714" w:hanging="357"/>
        <w:jc w:val="both"/>
        <w:rPr>
          <w:rFonts w:ascii="Arial" w:hAnsi="Arial" w:cs="Arial"/>
        </w:rPr>
      </w:pPr>
      <w:r w:rsidRPr="00083223">
        <w:rPr>
          <w:rFonts w:ascii="Arial" w:hAnsi="Arial" w:cs="Arial"/>
        </w:rPr>
        <w:t>stavu zásob liehu.</w:t>
      </w:r>
    </w:p>
    <w:p w:rsidR="006B3CBD" w:rsidRPr="00083223" w:rsidP="00242C89">
      <w:pPr>
        <w:pStyle w:val="Zkladntext"/>
        <w:spacing w:before="120" w:after="120"/>
        <w:jc w:val="both"/>
        <w:rPr>
          <w:rFonts w:ascii="Arial" w:hAnsi="Arial" w:cs="Arial"/>
        </w:rPr>
      </w:pPr>
      <w:r w:rsidRPr="00083223">
        <w:rPr>
          <w:rFonts w:ascii="Arial" w:hAnsi="Arial" w:cs="Arial"/>
        </w:rPr>
        <w:t xml:space="preserve">    (11) Na vedenie evidencie podľa odseku 10 sa vzťahuje § 39 ods. 4 rovnako a § 39 ods. 2 primerane.</w:t>
      </w:r>
    </w:p>
    <w:p w:rsidR="006B3CBD" w:rsidRPr="00083223" w:rsidP="00242C89">
      <w:pPr>
        <w:pStyle w:val="Zkladntext"/>
        <w:spacing w:before="120" w:after="120"/>
        <w:jc w:val="both"/>
        <w:rPr>
          <w:rFonts w:ascii="Arial" w:hAnsi="Arial" w:cs="Arial"/>
        </w:rPr>
      </w:pPr>
      <w:r w:rsidRPr="00083223">
        <w:rPr>
          <w:rFonts w:ascii="Arial" w:hAnsi="Arial" w:cs="Arial"/>
        </w:rPr>
        <w:t xml:space="preserve">    (12) Na zánik povolenia na prevádzkovanie tranzitného daňového skladu sa použije § 23 ods. 7 až 10 primerane.“.</w:t>
      </w:r>
    </w:p>
    <w:p w:rsidR="006B3CBD" w:rsidRPr="00083223" w:rsidP="006B3CBD">
      <w:pPr>
        <w:pStyle w:val="Zkladntext"/>
        <w:jc w:val="both"/>
        <w:rPr>
          <w:rFonts w:ascii="Arial" w:hAnsi="Arial" w:cs="Arial"/>
        </w:rPr>
      </w:pPr>
    </w:p>
    <w:p w:rsidR="00530847" w:rsidRPr="00083223" w:rsidP="00530847">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Times New Roman" w:hAnsi="Times New Roman" w:cs="Times New Roman"/>
        </w:rPr>
        <w:t xml:space="preserve"> </w:t>
      </w:r>
      <w:r w:rsidRPr="00083223">
        <w:rPr>
          <w:rFonts w:ascii="Arial" w:hAnsi="Arial" w:cs="Arial"/>
        </w:rPr>
        <w:t>V § 38 ods. 4 prvá veta znie:</w:t>
      </w:r>
    </w:p>
    <w:p w:rsidR="00530847" w:rsidRPr="00083223" w:rsidP="00530847">
      <w:pPr>
        <w:pStyle w:val="Zkladntext"/>
        <w:autoSpaceDE/>
        <w:autoSpaceDN/>
        <w:ind w:left="360" w:firstLine="60"/>
        <w:jc w:val="both"/>
        <w:rPr>
          <w:rFonts w:ascii="Arial" w:hAnsi="Arial" w:cs="Arial"/>
        </w:rPr>
      </w:pPr>
      <w:r w:rsidRPr="00083223">
        <w:rPr>
          <w:rFonts w:ascii="Arial" w:hAnsi="Arial" w:cs="Arial"/>
        </w:rPr>
        <w:t>„Právnické osoby alebo fyzické osoby podľa odseku 1 uzatvárajú záznamy za kalendárny mesiac, a to najneskôr v posledný deň kalendárneho mesiaca nasledujúceho po kalendárnom mesiaci, v ktorom boli záznamy vyhotovované. O uzatvorení záznamov právnická osoba alebo fyzická osoba podľa odseku 1 vypracuje správu</w:t>
      </w:r>
      <w:r w:rsidRPr="00083223">
        <w:rPr>
          <w:rFonts w:ascii="Arial" w:hAnsi="Arial" w:cs="Arial"/>
        </w:rPr>
        <w:t>.“.</w:t>
      </w:r>
    </w:p>
    <w:p w:rsidR="00530847" w:rsidRPr="00083223" w:rsidP="00530847">
      <w:pPr>
        <w:pStyle w:val="Zkladntext"/>
        <w:autoSpaceDE/>
        <w:autoSpaceDN/>
        <w:jc w:val="both"/>
        <w:rPr>
          <w:rFonts w:ascii="Arial" w:hAnsi="Arial" w:cs="Arial"/>
        </w:rPr>
      </w:pPr>
    </w:p>
    <w:p w:rsidR="00C56C7D" w:rsidRPr="00083223" w:rsidP="00530847">
      <w:pPr>
        <w:pStyle w:val="Zkladntext"/>
        <w:numPr>
          <w:ilvl w:val="0"/>
          <w:numId w:val="13"/>
        </w:numPr>
        <w:tabs>
          <w:tab w:val="clear" w:pos="284"/>
          <w:tab w:val="left" w:pos="720"/>
        </w:tabs>
        <w:autoSpaceDE/>
        <w:autoSpaceDN/>
        <w:ind w:left="714" w:hanging="357"/>
        <w:jc w:val="both"/>
        <w:rPr>
          <w:rFonts w:ascii="Arial" w:hAnsi="Arial" w:cs="Arial"/>
        </w:rPr>
      </w:pPr>
      <w:r w:rsidRPr="00083223" w:rsidR="00530847">
        <w:rPr>
          <w:rFonts w:ascii="Times New Roman" w:hAnsi="Times New Roman" w:cs="Times New Roman"/>
        </w:rPr>
        <w:t xml:space="preserve"> </w:t>
      </w:r>
      <w:r w:rsidRPr="00083223">
        <w:rPr>
          <w:rFonts w:ascii="Arial" w:hAnsi="Arial" w:cs="Arial"/>
        </w:rPr>
        <w:t>§ 44 vrátane nadpisu znie:</w:t>
      </w:r>
    </w:p>
    <w:p w:rsidR="00530847" w:rsidRPr="00083223" w:rsidP="00530847">
      <w:pPr>
        <w:pStyle w:val="Zkladntext"/>
        <w:ind w:left="360"/>
        <w:jc w:val="center"/>
        <w:rPr>
          <w:rFonts w:ascii="Arial" w:hAnsi="Arial" w:cs="Arial"/>
        </w:rPr>
      </w:pPr>
      <w:r w:rsidRPr="00083223">
        <w:rPr>
          <w:rFonts w:ascii="Arial" w:hAnsi="Arial" w:cs="Arial"/>
        </w:rPr>
        <w:t>„§ 44</w:t>
      </w:r>
    </w:p>
    <w:p w:rsidR="00530847" w:rsidRPr="00083223" w:rsidP="00530847">
      <w:pPr>
        <w:pStyle w:val="Zkladntext"/>
        <w:ind w:left="360"/>
        <w:jc w:val="center"/>
        <w:rPr>
          <w:rFonts w:ascii="Arial" w:hAnsi="Arial" w:cs="Arial"/>
        </w:rPr>
      </w:pPr>
      <w:r w:rsidRPr="00083223">
        <w:rPr>
          <w:rFonts w:ascii="Arial" w:hAnsi="Arial" w:cs="Arial"/>
        </w:rPr>
        <w:t>Oznamovacie povinnosti</w:t>
      </w:r>
    </w:p>
    <w:p w:rsidR="00530847" w:rsidRPr="00083223" w:rsidP="00530847">
      <w:pPr>
        <w:pStyle w:val="Zkladntext"/>
        <w:ind w:left="360"/>
        <w:jc w:val="center"/>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Právnická  osoba  alebo  fyzická  osoba,   ktorá  chce  v  rámci  podnikateľskej</w:t>
      </w:r>
    </w:p>
    <w:p w:rsidR="00530847" w:rsidRPr="00083223" w:rsidP="00530847">
      <w:pPr>
        <w:pStyle w:val="Zkladntext"/>
        <w:autoSpaceDE/>
        <w:autoSpaceDN/>
        <w:ind w:left="227"/>
        <w:jc w:val="both"/>
        <w:rPr>
          <w:rFonts w:ascii="Arial" w:hAnsi="Arial" w:cs="Arial"/>
        </w:rPr>
      </w:pPr>
      <w:r w:rsidRPr="00083223">
        <w:rPr>
          <w:rFonts w:ascii="Arial" w:hAnsi="Arial" w:cs="Arial"/>
        </w:rPr>
        <w:t>činnosti prijímať a vydávať lieh uvedený v § 4 ods. 2 písm. a) v spotrebiteľskom balení, je povinná písomne oznámiť túto skutočnosť colnému úradu, a to najneskôr jeden deň pred začatím tejto podnikateľskej činnosti. V oznámení uvedie svoje identifikačné údaje a predmet podnikania. Ukončenie takejto podnikateľskej činnosti je právnická osoba alebo fyzická osoba povinná oznámiť colnému úradu najneskôr do 15 dní odo dňa ukončenia tejto podnikateľskej činnosti. Uvedené sa nevzťahuje na právnické osoby alebo fyzické osoby podľa § 10 ods. 12 a 13.</w:t>
      </w:r>
    </w:p>
    <w:p w:rsidR="00530847" w:rsidRPr="00083223" w:rsidP="00530847">
      <w:pPr>
        <w:pStyle w:val="Zkladntext"/>
        <w:ind w:left="360"/>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Právnická  osoba  alebo  fyzická  osoba,  ktorá v rámci podnikateľskej činn</w:t>
      </w:r>
      <w:r w:rsidRPr="00083223">
        <w:rPr>
          <w:rFonts w:ascii="Arial" w:hAnsi="Arial" w:cs="Arial"/>
        </w:rPr>
        <w:t>osti</w:t>
      </w:r>
    </w:p>
    <w:p w:rsidR="00530847" w:rsidRPr="00083223" w:rsidP="00530847">
      <w:pPr>
        <w:pStyle w:val="Zkladntext"/>
        <w:autoSpaceDE/>
        <w:autoSpaceDN/>
        <w:ind w:left="227"/>
        <w:jc w:val="both"/>
        <w:rPr>
          <w:rFonts w:ascii="Arial" w:hAnsi="Arial" w:cs="Arial"/>
        </w:rPr>
      </w:pPr>
      <w:r w:rsidRPr="00083223">
        <w:rPr>
          <w:rFonts w:ascii="Arial" w:hAnsi="Arial" w:cs="Arial"/>
        </w:rPr>
        <w:t xml:space="preserve">vyrába, spracúva, prijíma alebo vydáva lieh uvedený v § 4 ods. 2 písm. a), ktorý nie je v spotrebiteľskom balení a právnická osoba alebo fyzická osoba, ktorá lieh uvedený v § 4 ods. 2 písm. a) plní do spotrebiteľského balenia, prijíma alebo vydáva lieh v spotrebiteľskom balení (ďalej len „predkladateľ oznámenia“), je povinná colnému úradu predkladať oznámenia v lehote podľa odseku 9. Predkladateľ oznámenia uvedie v oznámeniach okrem údajov podľa  odsekov 3, 5 a 6 aj svoje identifikačné údaje. </w:t>
      </w:r>
    </w:p>
    <w:p w:rsidR="00530847" w:rsidRPr="00083223" w:rsidP="00530847">
      <w:pPr>
        <w:pStyle w:val="Zkladntext"/>
        <w:ind w:left="227"/>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 xml:space="preserve"> Predkladateľ   oznámenia,   ktorý   v   rámci   podnikateľskej  činnosti  vyrába,  </w:t>
      </w:r>
    </w:p>
    <w:p w:rsidR="00530847" w:rsidRPr="00083223" w:rsidP="00530847">
      <w:pPr>
        <w:pStyle w:val="Zkladntext"/>
        <w:autoSpaceDE/>
        <w:autoSpaceDN/>
        <w:ind w:left="227"/>
        <w:jc w:val="both"/>
        <w:rPr>
          <w:rFonts w:ascii="Arial" w:hAnsi="Arial" w:cs="Arial"/>
        </w:rPr>
      </w:pPr>
      <w:r w:rsidRPr="00083223">
        <w:rPr>
          <w:rFonts w:ascii="Arial" w:hAnsi="Arial" w:cs="Arial"/>
        </w:rPr>
        <w:t>spracúva, prijíma alebo vydáva lieh, ktorý nie je v spotrebiteľskom balení, je povinný predložiť colnému úradu oznámenie, v ktorom uvedie obchodný názov a</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množstvo vyrobeného lie</w:t>
      </w:r>
      <w:r w:rsidRPr="00083223">
        <w:rPr>
          <w:rFonts w:ascii="Arial" w:hAnsi="Arial" w:cs="Arial"/>
        </w:rPr>
        <w:t>hu v l a.,</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 xml:space="preserve">množstvo prijatého liehu v l a. a identifikačné údaje dodávateľa liehu, </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množstvo vydaného liehu v l a. a identifikačné údaje odberateľa liehu,</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stav zásob liehu k poslednému dňu kalendárneho mesiaca v l a.</w:t>
      </w:r>
    </w:p>
    <w:p w:rsidR="00530847" w:rsidRPr="00083223" w:rsidP="00530847">
      <w:pPr>
        <w:pStyle w:val="Zkladntext"/>
        <w:ind w:left="1080"/>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Oznamovacia   povinnosť   podľa   odseku   3   sa   nevzťahuje   na  právnickú</w:t>
      </w:r>
    </w:p>
    <w:p w:rsidR="00530847" w:rsidRPr="00083223" w:rsidP="00530847">
      <w:pPr>
        <w:pStyle w:val="Zkladntext"/>
        <w:autoSpaceDE/>
        <w:autoSpaceDN/>
        <w:ind w:left="227"/>
        <w:jc w:val="both"/>
        <w:rPr>
          <w:rFonts w:ascii="Arial" w:hAnsi="Arial" w:cs="Arial"/>
        </w:rPr>
      </w:pPr>
      <w:r w:rsidRPr="00083223">
        <w:rPr>
          <w:rFonts w:ascii="Arial" w:hAnsi="Arial" w:cs="Arial"/>
        </w:rPr>
        <w:t xml:space="preserve">osobu alebo fyzickú osobu, ktorá v rámci podnikateľskej činnosti </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vyrába lieh v liehovarníckom závode na pestovateľské pálenie ovocia,</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prijíma a používa lieh oslobodený od dane podľa § 7 ods. 1, ak prijaté</w:t>
      </w:r>
    </w:p>
    <w:p w:rsidR="00530847" w:rsidRPr="00083223" w:rsidP="00530847">
      <w:pPr>
        <w:pStyle w:val="Zkladntext"/>
        <w:autoSpaceDE/>
        <w:autoSpaceDN/>
        <w:ind w:left="284" w:firstLine="424"/>
        <w:jc w:val="both"/>
        <w:rPr>
          <w:rFonts w:ascii="Arial" w:hAnsi="Arial" w:cs="Arial"/>
        </w:rPr>
      </w:pPr>
      <w:r w:rsidRPr="00083223">
        <w:rPr>
          <w:rFonts w:ascii="Arial" w:hAnsi="Arial" w:cs="Arial"/>
        </w:rPr>
        <w:t xml:space="preserve">množstvo </w:t>
      </w:r>
      <w:r w:rsidRPr="00083223">
        <w:rPr>
          <w:rFonts w:ascii="Arial" w:hAnsi="Arial" w:cs="Arial"/>
        </w:rPr>
        <w:t>tohto liehu za kalendárny mesiac nepresahuje 50 l a.,</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prijíma a používa lieh oslobodený od dane podľa § 7 ods. 2.</w:t>
      </w:r>
    </w:p>
    <w:p w:rsidR="00530847" w:rsidRPr="00083223" w:rsidP="00530847">
      <w:pPr>
        <w:pStyle w:val="Zkladntext"/>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Predkladateľ  oznámenia,  ktorý  v  rámci podnikateľskej činnosti prijíma alebo</w:t>
      </w:r>
    </w:p>
    <w:p w:rsidR="00530847" w:rsidRPr="00083223" w:rsidP="00530847">
      <w:pPr>
        <w:pStyle w:val="Zkladntext"/>
        <w:autoSpaceDE/>
        <w:autoSpaceDN/>
        <w:ind w:left="227"/>
        <w:jc w:val="both"/>
        <w:rPr>
          <w:rFonts w:ascii="Arial" w:hAnsi="Arial" w:cs="Arial"/>
        </w:rPr>
      </w:pPr>
      <w:r w:rsidRPr="00083223">
        <w:rPr>
          <w:rFonts w:ascii="Arial" w:hAnsi="Arial" w:cs="Arial"/>
        </w:rPr>
        <w:t>vydáva lieh v spotrebiteľskom balení, je povinný predložiť colnému úradu oznámenie, v ktorom uvedie objem spotrebiteľského balenia v litroch, objemovú koncentráciu liehu v spotrebiteľskom balení a</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počet prijatých spotrebiteľských balení v kusoch a identifikačné údaje</w:t>
      </w:r>
    </w:p>
    <w:p w:rsidR="00530847" w:rsidRPr="00083223" w:rsidP="00530847">
      <w:pPr>
        <w:pStyle w:val="Zkladntext"/>
        <w:autoSpaceDE/>
        <w:autoSpaceDN/>
        <w:ind w:left="284" w:firstLine="424"/>
        <w:jc w:val="both"/>
        <w:rPr>
          <w:rFonts w:ascii="Arial" w:hAnsi="Arial" w:cs="Arial"/>
        </w:rPr>
      </w:pPr>
      <w:r w:rsidRPr="00083223">
        <w:rPr>
          <w:rFonts w:ascii="Arial" w:hAnsi="Arial" w:cs="Arial"/>
        </w:rPr>
        <w:t xml:space="preserve">dodávateľa spotrebiteľského  balenia, </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počet vydaných spotrebiteľských balení v kusoch a identifikačné údaje</w:t>
      </w:r>
    </w:p>
    <w:p w:rsidR="00530847" w:rsidRPr="00083223" w:rsidP="00530847">
      <w:pPr>
        <w:pStyle w:val="Zkladntext"/>
        <w:autoSpaceDE/>
        <w:autoSpaceDN/>
        <w:ind w:left="284" w:firstLine="424"/>
        <w:jc w:val="both"/>
        <w:rPr>
          <w:rFonts w:ascii="Arial" w:hAnsi="Arial" w:cs="Arial"/>
        </w:rPr>
      </w:pPr>
      <w:r w:rsidRPr="00083223">
        <w:rPr>
          <w:rFonts w:ascii="Arial" w:hAnsi="Arial" w:cs="Arial"/>
        </w:rPr>
        <w:t>odberateľa liehu, ak je známy,</w:t>
      </w:r>
    </w:p>
    <w:p w:rsidR="00530847" w:rsidRPr="00083223" w:rsidP="00530847">
      <w:pPr>
        <w:pStyle w:val="Zkladntext"/>
        <w:numPr>
          <w:ilvl w:val="1"/>
          <w:numId w:val="21"/>
        </w:numPr>
        <w:tabs>
          <w:tab w:val="left" w:pos="357"/>
        </w:tabs>
        <w:autoSpaceDE/>
        <w:autoSpaceDN/>
        <w:jc w:val="both"/>
        <w:rPr>
          <w:rFonts w:ascii="Arial" w:hAnsi="Arial" w:cs="Arial"/>
        </w:rPr>
      </w:pPr>
      <w:r w:rsidRPr="00083223">
        <w:rPr>
          <w:rFonts w:ascii="Arial" w:hAnsi="Arial" w:cs="Arial"/>
        </w:rPr>
        <w:t>stav zásob spotrebiteľských balení k poslednému dňu kalendárneho mesiaca</w:t>
      </w:r>
    </w:p>
    <w:p w:rsidR="00530847" w:rsidRPr="00083223" w:rsidP="00530847">
      <w:pPr>
        <w:pStyle w:val="Zkladntext"/>
        <w:autoSpaceDE/>
        <w:autoSpaceDN/>
        <w:ind w:left="284" w:firstLine="424"/>
        <w:jc w:val="both"/>
        <w:rPr>
          <w:rFonts w:ascii="Arial" w:hAnsi="Arial" w:cs="Arial"/>
        </w:rPr>
      </w:pPr>
      <w:r w:rsidRPr="00083223">
        <w:rPr>
          <w:rFonts w:ascii="Arial" w:hAnsi="Arial" w:cs="Arial"/>
        </w:rPr>
        <w:t xml:space="preserve">v kusoch. </w:t>
      </w:r>
    </w:p>
    <w:p w:rsidR="00530847" w:rsidRPr="00083223" w:rsidP="00530847">
      <w:pPr>
        <w:pStyle w:val="Zkladntext"/>
        <w:ind w:left="1080"/>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Predkladateľ  oznámenia,  ktorým je prevádzkovateľ daňového skladu,  ktorý</w:t>
      </w:r>
    </w:p>
    <w:p w:rsidR="00530847" w:rsidRPr="00083223" w:rsidP="00530847">
      <w:pPr>
        <w:pStyle w:val="Zkladntext"/>
        <w:autoSpaceDE/>
        <w:autoSpaceDN/>
        <w:ind w:left="227"/>
        <w:jc w:val="both"/>
        <w:rPr>
          <w:rFonts w:ascii="Arial" w:hAnsi="Arial" w:cs="Arial"/>
        </w:rPr>
      </w:pPr>
      <w:r w:rsidRPr="00083223">
        <w:rPr>
          <w:rFonts w:ascii="Arial" w:hAnsi="Arial" w:cs="Arial"/>
        </w:rPr>
        <w:t>plní lieh do spotrebiteľského balenia, prijíma lieh v spotrebiteľskom balení alebo vydáva lieh v spotrebiteľskom balení je povinný colnému úradu okrem údajov uvedených v odseku 3 predložiť aj údaje podľa odseku 5.</w:t>
      </w:r>
    </w:p>
    <w:p w:rsidR="00530847" w:rsidRPr="00083223" w:rsidP="00530847">
      <w:pPr>
        <w:pStyle w:val="Zkladntext"/>
        <w:ind w:left="227"/>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Predkladateľ  oznámenia  uvedený  v  odseku 5,  ktorý v  rámci podnikateľskej</w:t>
      </w:r>
    </w:p>
    <w:p w:rsidR="00530847" w:rsidRPr="00083223" w:rsidP="00530847">
      <w:pPr>
        <w:pStyle w:val="Zkladntext"/>
        <w:autoSpaceDE/>
        <w:autoSpaceDN/>
        <w:ind w:left="227"/>
        <w:jc w:val="both"/>
        <w:rPr>
          <w:rFonts w:ascii="Arial" w:hAnsi="Arial" w:cs="Arial"/>
        </w:rPr>
      </w:pPr>
      <w:r w:rsidRPr="00083223">
        <w:rPr>
          <w:rFonts w:ascii="Arial" w:hAnsi="Arial" w:cs="Arial"/>
        </w:rPr>
        <w:t xml:space="preserve">činnosti predáva spotrebiteľské balenie odberateľovi liehu, ktorého identifikačné údaje mu nie sú známe, alebo predkladateľ oznámenia uvedený v odseku 5, ktorý v rámci podnikateľskej činnosti predáva lieh zo spotrebiteľského balenia na priamu ľudskú spotrebu na mieste, nie je povinný oznamovať údaje podľa odseku 5 písm. b). </w:t>
      </w:r>
    </w:p>
    <w:p w:rsidR="00530847" w:rsidRPr="00083223" w:rsidP="00530847">
      <w:pPr>
        <w:pStyle w:val="Zkladntext"/>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Predkladateľ   oznámenia   podľa   odsekov   3,   5   a  6   oznamuje  údaje  za</w:t>
      </w:r>
    </w:p>
    <w:p w:rsidR="00530847" w:rsidRPr="00083223" w:rsidP="00530847">
      <w:pPr>
        <w:pStyle w:val="Zkladntext"/>
        <w:autoSpaceDE/>
        <w:autoSpaceDN/>
        <w:ind w:left="227"/>
        <w:jc w:val="both"/>
        <w:rPr>
          <w:rFonts w:ascii="Arial" w:hAnsi="Arial" w:cs="Arial"/>
        </w:rPr>
      </w:pPr>
      <w:r w:rsidRPr="00083223">
        <w:rPr>
          <w:rFonts w:ascii="Arial" w:hAnsi="Arial" w:cs="Arial"/>
        </w:rPr>
        <w:t>kalendárny mesiac písomne na tlačive, ktorého vzor ustanoví všeobecne záväzný právny predpis, ktorý vydá ministerstvo.  Po dohode s colným úradom možno údaje oznamovať elektronicky, pričom zaručený elektronický podpis sa nevyžaduje.</w:t>
      </w:r>
    </w:p>
    <w:p w:rsidR="00530847" w:rsidRPr="00083223" w:rsidP="00530847">
      <w:pPr>
        <w:pStyle w:val="Zkladntext"/>
        <w:jc w:val="both"/>
        <w:rPr>
          <w:rFonts w:ascii="Arial" w:hAnsi="Arial" w:cs="Arial"/>
        </w:rPr>
      </w:pPr>
    </w:p>
    <w:p w:rsidR="00530847" w:rsidRPr="00083223" w:rsidP="00530847">
      <w:pPr>
        <w:pStyle w:val="Zkladntext"/>
        <w:numPr>
          <w:ilvl w:val="0"/>
          <w:numId w:val="21"/>
        </w:numPr>
        <w:tabs>
          <w:tab w:val="left" w:pos="720"/>
        </w:tabs>
        <w:autoSpaceDE/>
        <w:autoSpaceDN/>
        <w:jc w:val="both"/>
        <w:rPr>
          <w:rFonts w:ascii="Arial" w:hAnsi="Arial" w:cs="Arial"/>
        </w:rPr>
      </w:pPr>
      <w:r w:rsidRPr="00083223">
        <w:rPr>
          <w:rFonts w:ascii="Arial" w:hAnsi="Arial" w:cs="Arial"/>
        </w:rPr>
        <w:t xml:space="preserve">Predkladateľ   oznámenia  podľa  odsekov  3,  5  a  6  je  povinný  splniť </w:t>
      </w:r>
    </w:p>
    <w:p w:rsidR="00530847" w:rsidRPr="00083223" w:rsidP="00530847">
      <w:pPr>
        <w:pStyle w:val="Zkladntext"/>
        <w:autoSpaceDE/>
        <w:autoSpaceDN/>
        <w:ind w:left="227"/>
        <w:jc w:val="both"/>
        <w:rPr>
          <w:rFonts w:ascii="Arial" w:hAnsi="Arial" w:cs="Arial"/>
        </w:rPr>
      </w:pPr>
      <w:r w:rsidRPr="00083223">
        <w:rPr>
          <w:rFonts w:ascii="Arial" w:hAnsi="Arial" w:cs="Arial"/>
        </w:rPr>
        <w:t>Oznamovaciu povinnosť najneskôr 25. deň kalendárneho mesiaca nasledujúceho po mesiaci, za ktorý údaje oznamuje.“.</w:t>
      </w:r>
    </w:p>
    <w:p w:rsidR="00C56C7D" w:rsidRPr="00083223" w:rsidP="00C56C7D">
      <w:pPr>
        <w:pStyle w:val="BodyText"/>
        <w:numPr>
          <w:ilvl w:val="0"/>
        </w:numPr>
        <w:ind w:firstLine="0"/>
        <w:jc w:val="left"/>
        <w:rPr>
          <w:rFonts w:ascii="Arial" w:hAnsi="Arial" w:cs="Arial"/>
        </w:rPr>
      </w:pPr>
    </w:p>
    <w:p w:rsidR="00242C89" w:rsidRPr="00083223" w:rsidP="00530847">
      <w:pPr>
        <w:pStyle w:val="Zkladntext"/>
        <w:numPr>
          <w:ilvl w:val="0"/>
          <w:numId w:val="13"/>
        </w:numPr>
        <w:tabs>
          <w:tab w:val="clear" w:pos="284"/>
          <w:tab w:val="left" w:pos="720"/>
        </w:tabs>
        <w:autoSpaceDE/>
        <w:autoSpaceDN/>
        <w:ind w:left="714" w:hanging="357"/>
        <w:jc w:val="both"/>
        <w:rPr>
          <w:rFonts w:ascii="Arial" w:hAnsi="Arial" w:cs="Arial"/>
        </w:rPr>
      </w:pPr>
      <w:r w:rsidRPr="00083223" w:rsidR="00530847">
        <w:rPr>
          <w:rFonts w:ascii="Arial" w:hAnsi="Arial" w:cs="Arial"/>
        </w:rPr>
        <w:t xml:space="preserve"> </w:t>
      </w:r>
      <w:r w:rsidRPr="00083223">
        <w:rPr>
          <w:rFonts w:ascii="Arial" w:hAnsi="Arial" w:cs="Arial"/>
        </w:rPr>
        <w:t>V § 45 ods. 7 sa za slová „daňových splnomocnencov“ vkladá čiarka a slová „prevádzkovateľov tranzitných daňových skladov“.</w:t>
      </w:r>
    </w:p>
    <w:p w:rsidR="00242C89" w:rsidRPr="00083223" w:rsidP="00242C89">
      <w:pPr>
        <w:pStyle w:val="Zkladntext"/>
        <w:autoSpaceDE/>
        <w:autoSpaceDN/>
        <w:ind w:left="357"/>
        <w:jc w:val="both"/>
        <w:rPr>
          <w:rFonts w:ascii="Arial" w:hAnsi="Arial" w:cs="Arial"/>
        </w:rPr>
      </w:pPr>
    </w:p>
    <w:p w:rsidR="00C56C7D" w:rsidRPr="00083223" w:rsidP="00530847">
      <w:pPr>
        <w:pStyle w:val="Zkladntext"/>
        <w:numPr>
          <w:ilvl w:val="0"/>
          <w:numId w:val="13"/>
        </w:numPr>
        <w:tabs>
          <w:tab w:val="clear" w:pos="284"/>
          <w:tab w:val="left" w:pos="720"/>
        </w:tabs>
        <w:autoSpaceDE/>
        <w:autoSpaceDN/>
        <w:ind w:left="714" w:hanging="357"/>
        <w:jc w:val="both"/>
        <w:rPr>
          <w:rFonts w:ascii="Arial" w:hAnsi="Arial" w:cs="Arial"/>
        </w:rPr>
      </w:pPr>
      <w:r w:rsidRPr="00083223" w:rsidR="00530847">
        <w:rPr>
          <w:rFonts w:ascii="Arial" w:hAnsi="Arial" w:cs="Arial"/>
        </w:rPr>
        <w:t>V § 46 ods.</w:t>
      </w:r>
      <w:r w:rsidRPr="00083223">
        <w:rPr>
          <w:rFonts w:ascii="Arial" w:hAnsi="Arial" w:cs="Arial"/>
        </w:rPr>
        <w:t xml:space="preserve"> 6 sa za slová „desiat</w:t>
      </w:r>
      <w:r w:rsidRPr="00083223">
        <w:rPr>
          <w:rFonts w:ascii="Arial" w:hAnsi="Arial" w:cs="Arial"/>
        </w:rPr>
        <w:t>ich dní“ vkladajú slová „od konca“.</w:t>
      </w:r>
    </w:p>
    <w:p w:rsidR="00C56C7D" w:rsidRPr="00083223" w:rsidP="00C56C7D">
      <w:pPr>
        <w:pStyle w:val="BodyText"/>
        <w:numPr>
          <w:ilvl w:val="0"/>
        </w:numPr>
        <w:tabs>
          <w:tab w:val="left" w:pos="720"/>
        </w:tabs>
        <w:ind w:firstLine="0"/>
        <w:jc w:val="left"/>
        <w:rPr>
          <w:rFonts w:ascii="Arial" w:hAnsi="Arial" w:cs="Arial"/>
        </w:rPr>
      </w:pPr>
    </w:p>
    <w:p w:rsidR="00C56C7D" w:rsidRPr="00083223" w:rsidP="00530847">
      <w:pPr>
        <w:pStyle w:val="Zkladntext"/>
        <w:numPr>
          <w:ilvl w:val="0"/>
          <w:numId w:val="13"/>
        </w:numPr>
        <w:tabs>
          <w:tab w:val="clear" w:pos="284"/>
          <w:tab w:val="left" w:pos="720"/>
        </w:tabs>
        <w:autoSpaceDE/>
        <w:autoSpaceDN/>
        <w:ind w:left="714" w:hanging="357"/>
        <w:jc w:val="both"/>
        <w:rPr>
          <w:rFonts w:ascii="Arial" w:hAnsi="Arial" w:cs="Arial"/>
        </w:rPr>
      </w:pPr>
      <w:r w:rsidRPr="00083223" w:rsidR="00530847">
        <w:rPr>
          <w:rFonts w:ascii="Arial" w:hAnsi="Arial" w:cs="Arial"/>
        </w:rPr>
        <w:t>V § 47 ods.</w:t>
      </w:r>
      <w:r w:rsidRPr="00083223">
        <w:rPr>
          <w:rFonts w:ascii="Arial" w:hAnsi="Arial" w:cs="Arial"/>
        </w:rPr>
        <w:t xml:space="preserve"> 1 sa slová „ods. 5“ nahrádzajú slovami „ods. 6“.</w:t>
      </w:r>
    </w:p>
    <w:p w:rsidR="00530847" w:rsidRPr="00083223" w:rsidP="00530847">
      <w:pPr>
        <w:pStyle w:val="Zkladntext"/>
        <w:autoSpaceDE/>
        <w:autoSpaceDN/>
        <w:jc w:val="both"/>
        <w:rPr>
          <w:rFonts w:ascii="Arial" w:hAnsi="Arial" w:cs="Arial"/>
        </w:rPr>
      </w:pPr>
    </w:p>
    <w:p w:rsidR="00C56C7D" w:rsidRPr="00083223" w:rsidP="00530847">
      <w:pPr>
        <w:pStyle w:val="Zkladntext"/>
        <w:numPr>
          <w:ilvl w:val="0"/>
          <w:numId w:val="13"/>
        </w:numPr>
        <w:tabs>
          <w:tab w:val="clear" w:pos="284"/>
          <w:tab w:val="left" w:pos="720"/>
        </w:tabs>
        <w:autoSpaceDE/>
        <w:autoSpaceDN/>
        <w:ind w:left="714" w:hanging="357"/>
        <w:jc w:val="both"/>
        <w:rPr>
          <w:rFonts w:ascii="Arial" w:hAnsi="Arial" w:cs="Arial"/>
        </w:rPr>
      </w:pPr>
      <w:r w:rsidRPr="00083223" w:rsidR="00530847">
        <w:rPr>
          <w:rFonts w:ascii="Times New Roman" w:hAnsi="Times New Roman" w:cs="Times New Roman"/>
        </w:rPr>
        <w:t xml:space="preserve"> </w:t>
      </w:r>
      <w:r w:rsidRPr="00083223">
        <w:rPr>
          <w:rFonts w:ascii="Arial" w:hAnsi="Arial" w:cs="Arial"/>
        </w:rPr>
        <w:t xml:space="preserve">V § 47 odsek 2 písmeno a) znie: </w:t>
      </w:r>
    </w:p>
    <w:p w:rsidR="00530847" w:rsidRPr="00083223" w:rsidP="00530847">
      <w:pPr>
        <w:pStyle w:val="Zkladntext"/>
        <w:ind w:left="709"/>
        <w:jc w:val="both"/>
        <w:rPr>
          <w:rFonts w:ascii="Arial" w:hAnsi="Arial" w:cs="Arial"/>
        </w:rPr>
      </w:pPr>
      <w:r w:rsidRPr="00083223">
        <w:rPr>
          <w:rFonts w:ascii="Arial" w:hAnsi="Arial" w:cs="Arial"/>
        </w:rPr>
        <w:t>„a) § 17 ods. 5, vo výške dane z liehu pripadajúcej na množstvo liehu prijatého alebo vydaného bez prítomnosti zamestnanca colného úradu, najmenej však 100 000 Sk; pri určení výšky pokuty sa vychádza z toho množstva liehu, ktoré je vyššie, “.</w:t>
      </w:r>
    </w:p>
    <w:p w:rsidR="00C56C7D" w:rsidRPr="00083223" w:rsidP="00530847">
      <w:pPr>
        <w:pStyle w:val="BodyText"/>
        <w:numPr>
          <w:ilvl w:val="0"/>
        </w:numPr>
        <w:tabs>
          <w:tab w:val="left" w:pos="720"/>
        </w:tabs>
        <w:ind w:firstLine="0"/>
        <w:rPr>
          <w:rFonts w:ascii="Arial" w:hAnsi="Arial" w:cs="Arial"/>
        </w:rPr>
      </w:pPr>
    </w:p>
    <w:p w:rsidR="00C56C7D"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47 ods</w:t>
      </w:r>
      <w:r w:rsidRPr="00083223" w:rsidR="00833103">
        <w:rPr>
          <w:rFonts w:ascii="Arial" w:hAnsi="Arial" w:cs="Arial"/>
        </w:rPr>
        <w:t>.</w:t>
      </w:r>
      <w:r w:rsidRPr="00083223">
        <w:rPr>
          <w:rFonts w:ascii="Arial" w:hAnsi="Arial" w:cs="Arial"/>
        </w:rPr>
        <w:t xml:space="preserve"> 4 sa slová „ods. 5“ nahrádzajú slovami „ods. 6“.</w:t>
      </w:r>
    </w:p>
    <w:p w:rsidR="00603E96" w:rsidRPr="00083223" w:rsidP="00603E96">
      <w:pPr>
        <w:pStyle w:val="Zkladntext"/>
        <w:autoSpaceDE/>
        <w:autoSpaceDN/>
        <w:ind w:left="357"/>
        <w:jc w:val="both"/>
        <w:rPr>
          <w:rFonts w:ascii="Arial" w:hAnsi="Arial" w:cs="Arial"/>
        </w:rPr>
      </w:pPr>
    </w:p>
    <w:p w:rsidR="00603E96"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47 ods. 7 písmeno b) sa slová „</w:t>
      </w:r>
      <w:r w:rsidRPr="00083223" w:rsidR="00610153">
        <w:rPr>
          <w:rFonts w:ascii="Arial" w:hAnsi="Arial" w:cs="Arial"/>
        </w:rPr>
        <w:t xml:space="preserve">ods. 9 </w:t>
      </w:r>
      <w:r w:rsidRPr="00083223">
        <w:rPr>
          <w:rFonts w:ascii="Arial" w:hAnsi="Arial" w:cs="Arial"/>
        </w:rPr>
        <w:t>a 11“</w:t>
      </w:r>
      <w:r w:rsidRPr="00083223" w:rsidR="00610153">
        <w:rPr>
          <w:rFonts w:ascii="Arial" w:hAnsi="Arial" w:cs="Arial"/>
        </w:rPr>
        <w:t xml:space="preserve"> nahrádzajú slovami „ods. </w:t>
      </w:r>
      <w:r w:rsidRPr="00083223" w:rsidR="00610153">
        <w:rPr>
          <w:rFonts w:ascii="Arial" w:hAnsi="Arial" w:cs="Arial"/>
        </w:rPr>
        <w:t>10“</w:t>
      </w:r>
      <w:r w:rsidRPr="00083223">
        <w:rPr>
          <w:rFonts w:ascii="Arial" w:hAnsi="Arial" w:cs="Arial"/>
        </w:rPr>
        <w:t>.</w:t>
      </w:r>
    </w:p>
    <w:p w:rsidR="00610153" w:rsidRPr="00083223" w:rsidP="00610153">
      <w:pPr>
        <w:pStyle w:val="Zkladntext"/>
        <w:autoSpaceDE/>
        <w:autoSpaceDN/>
        <w:jc w:val="both"/>
        <w:rPr>
          <w:rFonts w:ascii="Arial" w:hAnsi="Arial" w:cs="Arial"/>
        </w:rPr>
      </w:pPr>
    </w:p>
    <w:p w:rsidR="00610153"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47 ods. 8 sa vypúšťajú slová „a 9“.</w:t>
      </w:r>
    </w:p>
    <w:p w:rsidR="00C56C7D" w:rsidRPr="00083223" w:rsidP="00C56C7D">
      <w:pPr>
        <w:pStyle w:val="BodyText"/>
        <w:numPr>
          <w:ilvl w:val="0"/>
        </w:numPr>
        <w:ind w:firstLine="0"/>
        <w:jc w:val="left"/>
        <w:rPr>
          <w:rFonts w:ascii="Arial" w:hAnsi="Arial" w:cs="Arial"/>
        </w:rPr>
      </w:pPr>
    </w:p>
    <w:p w:rsidR="00C56C7D"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Pr>
          <w:rFonts w:ascii="Arial" w:hAnsi="Arial" w:cs="Arial"/>
        </w:rPr>
        <w:t>V § 47 ods. 10 sa na konci prvej vety bodka nahrádza bodkočiarkou a pripájajú sa tieto slová: „uvedené sa nevzťahuje na oprávneného príjemcu, ak skladuje spotrebiteľské balenie, na ktorom nie je nalepená kontr</w:t>
      </w:r>
      <w:r w:rsidRPr="00083223">
        <w:rPr>
          <w:rFonts w:ascii="Arial" w:hAnsi="Arial" w:cs="Arial"/>
        </w:rPr>
        <w:t>olná známka (§ 10 ods. 3).“.</w:t>
      </w:r>
    </w:p>
    <w:p w:rsidR="00C56C7D" w:rsidRPr="00083223" w:rsidP="00C56C7D">
      <w:pPr>
        <w:pStyle w:val="BodyText"/>
        <w:numPr>
          <w:ilvl w:val="0"/>
        </w:numPr>
        <w:tabs>
          <w:tab w:val="left" w:pos="720"/>
        </w:tabs>
        <w:ind w:firstLine="0"/>
        <w:jc w:val="left"/>
        <w:rPr>
          <w:rFonts w:ascii="Arial" w:hAnsi="Arial" w:cs="Arial"/>
        </w:rPr>
      </w:pPr>
    </w:p>
    <w:p w:rsidR="00603E96"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sidR="00C56C7D">
        <w:rPr>
          <w:rFonts w:ascii="Arial" w:hAnsi="Arial" w:cs="Arial"/>
        </w:rPr>
        <w:t>V § 47 odsek 13</w:t>
      </w:r>
      <w:r w:rsidRPr="00083223">
        <w:rPr>
          <w:rFonts w:ascii="Arial" w:hAnsi="Arial" w:cs="Arial"/>
        </w:rPr>
        <w:t xml:space="preserve"> znie:</w:t>
      </w:r>
    </w:p>
    <w:p w:rsidR="00C56C7D" w:rsidRPr="00083223" w:rsidP="00603E96">
      <w:pPr>
        <w:pStyle w:val="Zkladntext"/>
        <w:autoSpaceDE/>
        <w:autoSpaceDN/>
        <w:ind w:left="708"/>
        <w:jc w:val="both"/>
        <w:rPr>
          <w:rFonts w:ascii="Arial" w:hAnsi="Arial" w:cs="Arial"/>
        </w:rPr>
      </w:pPr>
      <w:r w:rsidRPr="00083223" w:rsidR="00603E96">
        <w:rPr>
          <w:rFonts w:ascii="Arial" w:hAnsi="Arial" w:cs="Arial"/>
        </w:rPr>
        <w:t xml:space="preserve">„(13) Colný úrad uloží pokutu prevádzkovateľovi tranzitného daňového skladu, </w:t>
      </w:r>
      <w:r w:rsidRPr="00083223" w:rsidR="00242C89">
        <w:rPr>
          <w:rFonts w:ascii="Arial" w:hAnsi="Arial" w:cs="Arial"/>
        </w:rPr>
        <w:t>ak</w:t>
      </w:r>
      <w:r w:rsidRPr="00083223" w:rsidR="00603E96">
        <w:rPr>
          <w:rFonts w:ascii="Arial" w:hAnsi="Arial" w:cs="Arial"/>
        </w:rPr>
        <w:t xml:space="preserve"> </w:t>
      </w:r>
      <w:r w:rsidRPr="00083223" w:rsidR="005B3B62">
        <w:rPr>
          <w:rFonts w:ascii="Arial" w:hAnsi="Arial" w:cs="Arial"/>
        </w:rPr>
        <w:t>predal lieh oslobode</w:t>
      </w:r>
      <w:r w:rsidRPr="00083223" w:rsidR="00603E96">
        <w:rPr>
          <w:rFonts w:ascii="Arial" w:hAnsi="Arial" w:cs="Arial"/>
        </w:rPr>
        <w:t>ný</w:t>
      </w:r>
      <w:r w:rsidRPr="00083223" w:rsidR="00242C89">
        <w:rPr>
          <w:rFonts w:ascii="Arial" w:hAnsi="Arial" w:cs="Arial"/>
        </w:rPr>
        <w:t xml:space="preserve"> od dane fyzickej osobe, ktor</w:t>
      </w:r>
      <w:r w:rsidRPr="00083223" w:rsidR="005B3B62">
        <w:rPr>
          <w:rFonts w:ascii="Arial" w:hAnsi="Arial" w:cs="Arial"/>
        </w:rPr>
        <w:t>ej je povinný predať lieh s daňou</w:t>
      </w:r>
      <w:r w:rsidRPr="00083223" w:rsidR="00242C89">
        <w:rPr>
          <w:rFonts w:ascii="Arial" w:hAnsi="Arial" w:cs="Arial"/>
        </w:rPr>
        <w:t>, a to vo výške dane pripadajúcej na množstvo takto predaného liehu, najmenej však 100 000 Sk.“.</w:t>
      </w:r>
    </w:p>
    <w:p w:rsidR="00833103" w:rsidRPr="00083223" w:rsidP="00833103">
      <w:pPr>
        <w:pStyle w:val="Zkladntext"/>
        <w:autoSpaceDE/>
        <w:autoSpaceDN/>
        <w:jc w:val="both"/>
        <w:rPr>
          <w:rFonts w:ascii="Arial" w:hAnsi="Arial" w:cs="Arial"/>
        </w:rPr>
      </w:pPr>
    </w:p>
    <w:p w:rsidR="003B3906"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sidR="00833103">
        <w:rPr>
          <w:rFonts w:ascii="Times New Roman" w:hAnsi="Times New Roman" w:cs="Times New Roman"/>
        </w:rPr>
        <w:t xml:space="preserve"> </w:t>
      </w:r>
      <w:r w:rsidRPr="00083223" w:rsidR="00C56C7D">
        <w:rPr>
          <w:rFonts w:ascii="Arial" w:hAnsi="Arial" w:cs="Arial"/>
        </w:rPr>
        <w:t xml:space="preserve">V § 51 ods. 28 písm. c) </w:t>
      </w:r>
      <w:r w:rsidRPr="00083223" w:rsidR="00AC37C9">
        <w:rPr>
          <w:rFonts w:ascii="Arial" w:hAnsi="Arial" w:cs="Arial"/>
        </w:rPr>
        <w:t>znie :</w:t>
      </w:r>
    </w:p>
    <w:p w:rsidR="00833103" w:rsidRPr="00083223" w:rsidP="00242C89">
      <w:pPr>
        <w:ind w:left="708"/>
        <w:jc w:val="both"/>
        <w:rPr>
          <w:rFonts w:ascii="Arial" w:hAnsi="Arial" w:cs="Arial"/>
        </w:rPr>
      </w:pPr>
      <w:r w:rsidRPr="00083223">
        <w:rPr>
          <w:rFonts w:ascii="Arial" w:hAnsi="Arial" w:cs="Arial"/>
        </w:rPr>
        <w:t>„c) nákres výrobného zariadenia v liehovarníckom závode na pestovateľské pálenie ovocia s vyznačením miest, na ktoré priložil uzávery colný úrad, doklad o úradnom overení kontrolného liehového meradla na meranie vyrobeného množstva liehu a  doklad o úradnom overení teplomera na meranie teploty vyrobeného liehu,“.</w:t>
      </w:r>
    </w:p>
    <w:p w:rsidR="00C56C7D" w:rsidRPr="00083223" w:rsidP="00C56C7D">
      <w:pPr>
        <w:pStyle w:val="BodyText"/>
        <w:numPr>
          <w:ilvl w:val="0"/>
        </w:numPr>
        <w:tabs>
          <w:tab w:val="left" w:pos="720"/>
        </w:tabs>
        <w:ind w:firstLine="0"/>
        <w:rPr>
          <w:rFonts w:ascii="Arial" w:hAnsi="Arial" w:cs="Arial"/>
        </w:rPr>
      </w:pPr>
    </w:p>
    <w:p w:rsidR="00C56C7D"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sidR="00833103">
        <w:rPr>
          <w:rFonts w:ascii="Arial" w:hAnsi="Arial" w:cs="Arial"/>
        </w:rPr>
        <w:t xml:space="preserve"> </w:t>
      </w:r>
      <w:r w:rsidRPr="00083223">
        <w:rPr>
          <w:rFonts w:ascii="Arial" w:hAnsi="Arial" w:cs="Arial"/>
        </w:rPr>
        <w:t>Za § 51 sa vkladá nový § 51a, ktorý vrátane nadpisu znie:</w:t>
      </w:r>
    </w:p>
    <w:p w:rsidR="00833103" w:rsidRPr="00083223" w:rsidP="00833103">
      <w:pPr>
        <w:pStyle w:val="Zkladntext"/>
        <w:autoSpaceDE/>
        <w:autoSpaceDN/>
        <w:ind w:left="357"/>
        <w:jc w:val="both"/>
        <w:rPr>
          <w:rFonts w:ascii="Arial" w:hAnsi="Arial" w:cs="Arial"/>
        </w:rPr>
      </w:pPr>
    </w:p>
    <w:p w:rsidR="00833103" w:rsidRPr="00083223" w:rsidP="00833103">
      <w:pPr>
        <w:pStyle w:val="Zkladntext"/>
        <w:autoSpaceDE/>
        <w:autoSpaceDN/>
        <w:ind w:left="357"/>
        <w:jc w:val="center"/>
        <w:rPr>
          <w:rFonts w:ascii="Arial" w:hAnsi="Arial" w:cs="Arial"/>
        </w:rPr>
      </w:pPr>
      <w:r w:rsidRPr="00083223">
        <w:rPr>
          <w:rFonts w:ascii="Arial" w:hAnsi="Arial" w:cs="Arial"/>
        </w:rPr>
        <w:t>„§ 51a</w:t>
      </w:r>
    </w:p>
    <w:p w:rsidR="00C56C7D" w:rsidRPr="00083223" w:rsidP="00C56C7D">
      <w:pPr>
        <w:pStyle w:val="BodyText"/>
        <w:numPr>
          <w:ilvl w:val="0"/>
        </w:numPr>
        <w:tabs>
          <w:tab w:val="left" w:pos="720"/>
        </w:tabs>
        <w:ind w:firstLine="0"/>
        <w:jc w:val="center"/>
        <w:rPr>
          <w:rFonts w:ascii="Arial" w:hAnsi="Arial" w:cs="Arial"/>
        </w:rPr>
      </w:pPr>
    </w:p>
    <w:p w:rsidR="00833103" w:rsidRPr="00083223" w:rsidP="00833103">
      <w:pPr>
        <w:pStyle w:val="Zkladntext"/>
        <w:numPr>
          <w:ilvl w:val="0"/>
          <w:numId w:val="22"/>
        </w:numPr>
        <w:tabs>
          <w:tab w:val="left" w:pos="720"/>
        </w:tabs>
        <w:autoSpaceDE/>
        <w:autoSpaceDN/>
        <w:jc w:val="both"/>
        <w:rPr>
          <w:rFonts w:ascii="Arial" w:hAnsi="Arial" w:cs="Arial"/>
        </w:rPr>
      </w:pPr>
      <w:r w:rsidRPr="00083223">
        <w:rPr>
          <w:rFonts w:ascii="Arial" w:hAnsi="Arial" w:cs="Arial"/>
        </w:rPr>
        <w:t>Predkladateľ  oznámenia  uvedený  v  §  44  ods.  3, 5 a 6 je povinný oznámiť</w:t>
      </w:r>
    </w:p>
    <w:p w:rsidR="00833103" w:rsidRPr="00083223" w:rsidP="00833103">
      <w:pPr>
        <w:pStyle w:val="Zkladntext"/>
        <w:autoSpaceDE/>
        <w:autoSpaceDN/>
        <w:ind w:left="227"/>
        <w:jc w:val="both"/>
        <w:rPr>
          <w:rFonts w:ascii="Arial" w:hAnsi="Arial" w:cs="Arial"/>
        </w:rPr>
      </w:pPr>
      <w:r w:rsidRPr="00083223">
        <w:rPr>
          <w:rFonts w:ascii="Arial" w:hAnsi="Arial" w:cs="Arial"/>
        </w:rPr>
        <w:t xml:space="preserve">colnému úradu údaje za mesiace máj 2004 </w:t>
      </w:r>
      <w:r w:rsidR="00083223">
        <w:rPr>
          <w:rFonts w:ascii="Arial" w:hAnsi="Arial" w:cs="Arial"/>
        </w:rPr>
        <w:t xml:space="preserve">a </w:t>
      </w:r>
      <w:r w:rsidRPr="00083223">
        <w:rPr>
          <w:rFonts w:ascii="Arial" w:hAnsi="Arial" w:cs="Arial"/>
        </w:rPr>
        <w:t xml:space="preserve">jún 2004 podľa zákona účinného od 1. </w:t>
      </w:r>
      <w:r w:rsidR="00083223">
        <w:rPr>
          <w:rFonts w:ascii="Arial" w:hAnsi="Arial" w:cs="Arial"/>
        </w:rPr>
        <w:t xml:space="preserve">júla </w:t>
      </w:r>
      <w:r w:rsidRPr="00083223">
        <w:rPr>
          <w:rFonts w:ascii="Arial" w:hAnsi="Arial" w:cs="Arial"/>
        </w:rPr>
        <w:t xml:space="preserve">2004  najneskôr do 25. </w:t>
      </w:r>
      <w:r w:rsidR="00083223">
        <w:rPr>
          <w:rFonts w:ascii="Arial" w:hAnsi="Arial" w:cs="Arial"/>
        </w:rPr>
        <w:t>júla</w:t>
      </w:r>
      <w:r w:rsidRPr="00083223">
        <w:rPr>
          <w:rFonts w:ascii="Arial" w:hAnsi="Arial" w:cs="Arial"/>
        </w:rPr>
        <w:t xml:space="preserve"> 2004.</w:t>
      </w:r>
    </w:p>
    <w:p w:rsidR="00833103" w:rsidRPr="00083223" w:rsidP="00833103">
      <w:pPr>
        <w:pStyle w:val="Zkladntext"/>
        <w:ind w:left="227"/>
        <w:jc w:val="both"/>
        <w:rPr>
          <w:rFonts w:ascii="Arial" w:hAnsi="Arial" w:cs="Arial"/>
        </w:rPr>
      </w:pPr>
    </w:p>
    <w:p w:rsidR="00833103" w:rsidRPr="00083223" w:rsidP="00833103">
      <w:pPr>
        <w:pStyle w:val="Zkladntext"/>
        <w:numPr>
          <w:ilvl w:val="0"/>
          <w:numId w:val="22"/>
        </w:numPr>
        <w:tabs>
          <w:tab w:val="left" w:pos="720"/>
        </w:tabs>
        <w:autoSpaceDE/>
        <w:autoSpaceDN/>
        <w:jc w:val="both"/>
        <w:rPr>
          <w:rFonts w:ascii="Arial" w:hAnsi="Arial" w:cs="Arial"/>
        </w:rPr>
      </w:pPr>
      <w:r w:rsidRPr="00083223">
        <w:rPr>
          <w:rFonts w:ascii="Arial" w:hAnsi="Arial" w:cs="Arial"/>
        </w:rPr>
        <w:t>Ustanovenie   odseku   1   sa   nevzťahuje  na   oznamovanie   údajov   za  tie</w:t>
      </w:r>
    </w:p>
    <w:p w:rsidR="00833103" w:rsidRPr="00083223" w:rsidP="00833103">
      <w:pPr>
        <w:pStyle w:val="Zkladntext"/>
        <w:autoSpaceDE/>
        <w:autoSpaceDN/>
        <w:ind w:left="227"/>
        <w:jc w:val="both"/>
        <w:rPr>
          <w:rFonts w:ascii="Arial" w:hAnsi="Arial" w:cs="Arial"/>
        </w:rPr>
      </w:pPr>
      <w:r w:rsidRPr="00083223">
        <w:rPr>
          <w:rFonts w:ascii="Arial" w:hAnsi="Arial" w:cs="Arial"/>
        </w:rPr>
        <w:t xml:space="preserve">mesiace, za ktoré predkladateľ oznámenia colnému úradu oznámil údaje podľa predpisov účinných k  30. </w:t>
      </w:r>
      <w:r w:rsidR="00083223">
        <w:rPr>
          <w:rFonts w:ascii="Arial" w:hAnsi="Arial" w:cs="Arial"/>
        </w:rPr>
        <w:t>júnu</w:t>
      </w:r>
      <w:r w:rsidRPr="00083223">
        <w:rPr>
          <w:rFonts w:ascii="Arial" w:hAnsi="Arial" w:cs="Arial"/>
        </w:rPr>
        <w:t xml:space="preserve"> 2004. </w:t>
      </w:r>
    </w:p>
    <w:p w:rsidR="00833103" w:rsidRPr="00083223" w:rsidP="00833103">
      <w:pPr>
        <w:pStyle w:val="Zkladntext"/>
        <w:jc w:val="both"/>
        <w:rPr>
          <w:rFonts w:ascii="Arial" w:hAnsi="Arial" w:cs="Arial"/>
        </w:rPr>
      </w:pPr>
    </w:p>
    <w:p w:rsidR="00833103" w:rsidRPr="00083223" w:rsidP="00833103">
      <w:pPr>
        <w:pStyle w:val="Zkladntext"/>
        <w:numPr>
          <w:ilvl w:val="0"/>
          <w:numId w:val="22"/>
        </w:numPr>
        <w:tabs>
          <w:tab w:val="left" w:pos="720"/>
        </w:tabs>
        <w:autoSpaceDE/>
        <w:autoSpaceDN/>
        <w:jc w:val="both"/>
        <w:rPr>
          <w:rFonts w:ascii="Arial" w:hAnsi="Arial" w:cs="Arial"/>
        </w:rPr>
      </w:pPr>
      <w:r w:rsidRPr="00083223">
        <w:rPr>
          <w:rFonts w:ascii="Arial" w:hAnsi="Arial" w:cs="Arial"/>
        </w:rPr>
        <w:t>Ak   konanie   o  uložení  pokuty  podľa  §  47  ods. 13  v  znení účinnom k 30.</w:t>
      </w:r>
    </w:p>
    <w:p w:rsidR="00833103" w:rsidRPr="00083223" w:rsidP="00833103">
      <w:pPr>
        <w:pStyle w:val="Zkladntext"/>
        <w:autoSpaceDE/>
        <w:autoSpaceDN/>
        <w:ind w:left="227"/>
        <w:jc w:val="both"/>
        <w:rPr>
          <w:rFonts w:ascii="Arial" w:hAnsi="Arial" w:cs="Arial"/>
        </w:rPr>
      </w:pPr>
      <w:r w:rsidR="00083223">
        <w:rPr>
          <w:rFonts w:ascii="Arial" w:hAnsi="Arial" w:cs="Arial"/>
        </w:rPr>
        <w:t>júnu</w:t>
      </w:r>
      <w:r w:rsidRPr="00083223">
        <w:rPr>
          <w:rFonts w:ascii="Arial" w:hAnsi="Arial" w:cs="Arial"/>
        </w:rPr>
        <w:t xml:space="preserve"> 2004 nebolo právoplatne ukončené k 30. </w:t>
      </w:r>
      <w:r w:rsidR="00083223">
        <w:rPr>
          <w:rFonts w:ascii="Arial" w:hAnsi="Arial" w:cs="Arial"/>
        </w:rPr>
        <w:t>júnu</w:t>
      </w:r>
      <w:r w:rsidRPr="00083223">
        <w:rPr>
          <w:rFonts w:ascii="Arial" w:hAnsi="Arial" w:cs="Arial"/>
        </w:rPr>
        <w:t xml:space="preserve"> 2004, v konaní sa nepokračuje. Ak bolo konanie o uložení pokuty podľa § 47 ods. 13 v znení účinnom k 30. </w:t>
      </w:r>
      <w:r w:rsidR="00083223">
        <w:rPr>
          <w:rFonts w:ascii="Arial" w:hAnsi="Arial" w:cs="Arial"/>
        </w:rPr>
        <w:t>júnu</w:t>
      </w:r>
      <w:r w:rsidRPr="00083223">
        <w:rPr>
          <w:rFonts w:ascii="Arial" w:hAnsi="Arial" w:cs="Arial"/>
        </w:rPr>
        <w:t xml:space="preserve"> 2004 ukončené právoplatným rozhodnutím, povinnosť zaplatiť pokutu zaniká; ak bola pokuta zaplatená, správca dane pokutu na žiadosť vráti ako daňový preplatok podľa osobitného </w:t>
      </w:r>
      <w:r w:rsidRPr="00083223">
        <w:rPr>
          <w:rFonts w:ascii="Arial" w:hAnsi="Arial" w:cs="Arial"/>
        </w:rPr>
        <w:t>predpisu.</w:t>
      </w:r>
      <w:r w:rsidRPr="00083223">
        <w:rPr>
          <w:rFonts w:ascii="Arial" w:hAnsi="Arial" w:cs="Arial"/>
          <w:vertAlign w:val="superscript"/>
        </w:rPr>
        <w:t>51)</w:t>
      </w:r>
    </w:p>
    <w:p w:rsidR="00AE6750" w:rsidRPr="00083223" w:rsidP="00833103">
      <w:pPr>
        <w:pStyle w:val="Zkladntext"/>
        <w:autoSpaceDE/>
        <w:autoSpaceDN/>
        <w:ind w:left="227"/>
        <w:jc w:val="both"/>
        <w:rPr>
          <w:rFonts w:ascii="Arial" w:hAnsi="Arial" w:cs="Arial"/>
        </w:rPr>
      </w:pPr>
    </w:p>
    <w:p w:rsidR="00AE6750" w:rsidRPr="00083223" w:rsidP="00833103">
      <w:pPr>
        <w:pStyle w:val="Zkladntext"/>
        <w:numPr>
          <w:ilvl w:val="0"/>
          <w:numId w:val="22"/>
        </w:numPr>
        <w:tabs>
          <w:tab w:val="left" w:pos="720"/>
        </w:tabs>
        <w:autoSpaceDE/>
        <w:autoSpaceDN/>
        <w:jc w:val="both"/>
        <w:rPr>
          <w:rFonts w:ascii="Arial" w:hAnsi="Arial" w:cs="Arial"/>
        </w:rPr>
      </w:pPr>
      <w:r w:rsidRPr="00083223">
        <w:rPr>
          <w:rFonts w:ascii="Arial" w:hAnsi="Arial" w:cs="Arial"/>
        </w:rPr>
        <w:t>Právnická  osoba  alebo  fyzická  osoba,  ktorej  bolo  vydané  povolenie  na</w:t>
      </w:r>
    </w:p>
    <w:p w:rsidR="00AE6750" w:rsidRPr="00083223" w:rsidP="007F00E2">
      <w:pPr>
        <w:pStyle w:val="Zkladntext"/>
        <w:autoSpaceDE/>
        <w:autoSpaceDN/>
        <w:ind w:left="227"/>
        <w:jc w:val="both"/>
        <w:rPr>
          <w:rFonts w:ascii="Arial" w:hAnsi="Arial" w:cs="Arial"/>
        </w:rPr>
      </w:pPr>
      <w:r w:rsidRPr="00083223">
        <w:rPr>
          <w:rFonts w:ascii="Arial" w:hAnsi="Arial" w:cs="Arial"/>
        </w:rPr>
        <w:t xml:space="preserve">prevádzkovanie tranzitného daňového skladu podľa znenia účinného k 30. </w:t>
      </w:r>
      <w:r w:rsidR="00083223">
        <w:rPr>
          <w:rFonts w:ascii="Arial" w:hAnsi="Arial" w:cs="Arial"/>
        </w:rPr>
        <w:t>júnu</w:t>
      </w:r>
      <w:r w:rsidRPr="00083223">
        <w:rPr>
          <w:rFonts w:ascii="Arial" w:hAnsi="Arial" w:cs="Arial"/>
        </w:rPr>
        <w:t xml:space="preserve"> 2004, môže prevádzkovať tranzitný daňový sklad podľa predpisov účinných k 1. </w:t>
      </w:r>
      <w:r w:rsidR="0007502C">
        <w:rPr>
          <w:rFonts w:ascii="Arial" w:hAnsi="Arial" w:cs="Arial"/>
        </w:rPr>
        <w:t>júlu</w:t>
      </w:r>
      <w:r w:rsidRPr="00083223" w:rsidR="007F00E2">
        <w:rPr>
          <w:rFonts w:ascii="Arial" w:hAnsi="Arial" w:cs="Arial"/>
        </w:rPr>
        <w:t xml:space="preserve"> 2004; podmienky a povinnosti na prevádzkovanie tranzitného daňového skladu prispôsobí podľa predpisov účinných od 1. </w:t>
      </w:r>
      <w:r w:rsidR="0007502C">
        <w:rPr>
          <w:rFonts w:ascii="Arial" w:hAnsi="Arial" w:cs="Arial"/>
        </w:rPr>
        <w:t>júla</w:t>
      </w:r>
      <w:r w:rsidRPr="00083223" w:rsidR="007F00E2">
        <w:rPr>
          <w:rFonts w:ascii="Arial" w:hAnsi="Arial" w:cs="Arial"/>
        </w:rPr>
        <w:t xml:space="preserve"> 2004 najneskôr do 31. decembra 2004.“.</w:t>
      </w:r>
    </w:p>
    <w:p w:rsidR="00833103" w:rsidRPr="00083223" w:rsidP="00833103">
      <w:pPr>
        <w:pStyle w:val="Zkladntext"/>
        <w:autoSpaceDE/>
        <w:autoSpaceDN/>
        <w:jc w:val="both"/>
        <w:rPr>
          <w:rFonts w:ascii="Arial" w:hAnsi="Arial" w:cs="Arial"/>
        </w:rPr>
      </w:pPr>
    </w:p>
    <w:p w:rsidR="00833103" w:rsidRPr="00083223" w:rsidP="00833103">
      <w:pPr>
        <w:pStyle w:val="Zkladntext"/>
        <w:autoSpaceDE/>
        <w:autoSpaceDN/>
        <w:ind w:firstLine="227"/>
        <w:jc w:val="both"/>
        <w:rPr>
          <w:rFonts w:ascii="Arial" w:hAnsi="Arial" w:cs="Arial"/>
        </w:rPr>
      </w:pPr>
      <w:r w:rsidRPr="00083223">
        <w:rPr>
          <w:rFonts w:ascii="Arial" w:hAnsi="Arial" w:cs="Arial"/>
        </w:rPr>
        <w:t>Poznámka pod čiarou k odkazu 51 znie:</w:t>
      </w:r>
    </w:p>
    <w:p w:rsidR="00833103" w:rsidRPr="00083223" w:rsidP="00833103">
      <w:pPr>
        <w:pStyle w:val="Zkladntext"/>
        <w:autoSpaceDE/>
        <w:autoSpaceDN/>
        <w:ind w:left="227"/>
        <w:jc w:val="both"/>
        <w:rPr>
          <w:rFonts w:ascii="Arial" w:hAnsi="Arial" w:cs="Arial"/>
        </w:rPr>
      </w:pPr>
      <w:r w:rsidRPr="00083223">
        <w:rPr>
          <w:rFonts w:ascii="Arial" w:hAnsi="Arial" w:cs="Arial"/>
        </w:rPr>
        <w:t>„</w:t>
      </w:r>
      <w:r w:rsidRPr="00083223">
        <w:rPr>
          <w:rFonts w:ascii="Arial" w:hAnsi="Arial" w:cs="Arial"/>
          <w:vertAlign w:val="superscript"/>
        </w:rPr>
        <w:t>51</w:t>
      </w:r>
      <w:r w:rsidRPr="00083223">
        <w:rPr>
          <w:rFonts w:ascii="Arial" w:hAnsi="Arial" w:cs="Arial"/>
        </w:rPr>
        <w:t>) § 63 zákona Slovenskej národnej rady č. 511/1992 Zb. v zn</w:t>
      </w:r>
      <w:r w:rsidRPr="00083223">
        <w:rPr>
          <w:rFonts w:ascii="Arial" w:hAnsi="Arial" w:cs="Arial"/>
        </w:rPr>
        <w:t>ení neskorších predpisov.“.“</w:t>
      </w:r>
    </w:p>
    <w:p w:rsidR="00833103" w:rsidRPr="00083223" w:rsidP="00833103">
      <w:pPr>
        <w:pStyle w:val="Zkladntext"/>
        <w:autoSpaceDE/>
        <w:autoSpaceDN/>
        <w:ind w:left="227"/>
        <w:jc w:val="both"/>
        <w:rPr>
          <w:rFonts w:ascii="Arial" w:hAnsi="Arial" w:cs="Arial"/>
        </w:rPr>
      </w:pPr>
    </w:p>
    <w:p w:rsidR="00C56C7D" w:rsidRPr="00083223" w:rsidP="00833103">
      <w:pPr>
        <w:pStyle w:val="Zkladntext"/>
        <w:numPr>
          <w:ilvl w:val="0"/>
          <w:numId w:val="13"/>
        </w:numPr>
        <w:tabs>
          <w:tab w:val="clear" w:pos="284"/>
          <w:tab w:val="left" w:pos="720"/>
        </w:tabs>
        <w:autoSpaceDE/>
        <w:autoSpaceDN/>
        <w:ind w:left="714" w:hanging="357"/>
        <w:jc w:val="both"/>
        <w:rPr>
          <w:rFonts w:ascii="Arial" w:hAnsi="Arial" w:cs="Arial"/>
        </w:rPr>
      </w:pPr>
      <w:r w:rsidRPr="00083223" w:rsidR="00833103">
        <w:rPr>
          <w:rFonts w:ascii="Arial" w:hAnsi="Arial" w:cs="Arial"/>
        </w:rPr>
        <w:t xml:space="preserve"> </w:t>
      </w:r>
      <w:r w:rsidRPr="00083223">
        <w:rPr>
          <w:rFonts w:ascii="Arial" w:hAnsi="Arial" w:cs="Arial"/>
        </w:rPr>
        <w:t>Za § 52 sa vkladá § 52a, ktorý znie:</w:t>
      </w:r>
    </w:p>
    <w:p w:rsidR="00833103" w:rsidRPr="00083223">
      <w:pPr>
        <w:pStyle w:val="BodyText"/>
        <w:tabs>
          <w:tab w:val="left" w:pos="720"/>
        </w:tabs>
        <w:ind w:left="709"/>
        <w:jc w:val="center"/>
        <w:rPr>
          <w:rFonts w:ascii="Arial" w:hAnsi="Arial" w:cs="Arial"/>
        </w:rPr>
      </w:pPr>
    </w:p>
    <w:p w:rsidR="00C56C7D" w:rsidRPr="00083223">
      <w:pPr>
        <w:pStyle w:val="BodyText"/>
        <w:tabs>
          <w:tab w:val="left" w:pos="720"/>
        </w:tabs>
        <w:ind w:left="709"/>
        <w:jc w:val="center"/>
        <w:rPr>
          <w:rFonts w:ascii="Arial" w:hAnsi="Arial" w:cs="Arial"/>
        </w:rPr>
      </w:pPr>
      <w:r w:rsidRPr="00083223">
        <w:rPr>
          <w:rFonts w:ascii="Arial" w:hAnsi="Arial" w:cs="Arial"/>
        </w:rPr>
        <w:t>„§ 52a</w:t>
      </w:r>
    </w:p>
    <w:p w:rsidR="00C56C7D" w:rsidRPr="00083223">
      <w:pPr>
        <w:pStyle w:val="BodyText"/>
        <w:tabs>
          <w:tab w:val="left" w:pos="720"/>
        </w:tabs>
        <w:ind w:left="709"/>
        <w:jc w:val="center"/>
        <w:rPr>
          <w:rFonts w:ascii="Arial" w:hAnsi="Arial" w:cs="Arial"/>
        </w:rPr>
      </w:pPr>
    </w:p>
    <w:p w:rsidR="00C56C7D" w:rsidRPr="00083223" w:rsidP="00833103">
      <w:pPr>
        <w:pStyle w:val="BodyText"/>
        <w:tabs>
          <w:tab w:val="left" w:pos="720"/>
        </w:tabs>
        <w:rPr>
          <w:rFonts w:ascii="Arial" w:hAnsi="Arial" w:cs="Arial"/>
        </w:rPr>
      </w:pPr>
      <w:r w:rsidRPr="00083223" w:rsidR="00833103">
        <w:rPr>
          <w:rFonts w:ascii="Arial" w:hAnsi="Arial" w:cs="Arial"/>
        </w:rPr>
        <w:tab/>
      </w:r>
      <w:r w:rsidRPr="00083223">
        <w:rPr>
          <w:rFonts w:ascii="Arial" w:hAnsi="Arial" w:cs="Arial"/>
        </w:rPr>
        <w:t>Zrušuje sa vyhláška Ministerstva financií Slovenskej republiky č. 231/2004 Z. z., ktorou sa ustanovujú vzory tlačív oznámení o výrobe, príjme, výdaji, predaji liehu a o stave zás</w:t>
      </w:r>
      <w:r w:rsidRPr="00083223">
        <w:rPr>
          <w:rFonts w:ascii="Arial" w:hAnsi="Arial" w:cs="Arial"/>
        </w:rPr>
        <w:t>ob liehu.“.</w:t>
      </w:r>
    </w:p>
    <w:p w:rsidR="00C56C7D" w:rsidRPr="00083223">
      <w:pPr>
        <w:pStyle w:val="BodyText"/>
        <w:tabs>
          <w:tab w:val="left" w:pos="720"/>
        </w:tabs>
        <w:ind w:left="360"/>
        <w:rPr>
          <w:rFonts w:ascii="Arial" w:hAnsi="Arial" w:cs="Arial"/>
        </w:rPr>
      </w:pPr>
    </w:p>
    <w:p w:rsidR="00C56C7D" w:rsidRPr="00083223">
      <w:pPr>
        <w:pStyle w:val="BodyText"/>
        <w:rPr>
          <w:rFonts w:ascii="Arial" w:hAnsi="Arial" w:cs="Arial"/>
        </w:rPr>
      </w:pPr>
    </w:p>
    <w:p w:rsidR="00C56C7D" w:rsidRPr="00083223">
      <w:pPr>
        <w:pStyle w:val="BodyText"/>
        <w:jc w:val="center"/>
        <w:rPr>
          <w:rFonts w:ascii="Arial" w:hAnsi="Arial" w:cs="Arial"/>
        </w:rPr>
      </w:pPr>
      <w:r w:rsidRPr="00083223">
        <w:rPr>
          <w:rFonts w:ascii="Arial" w:hAnsi="Arial" w:cs="Arial"/>
        </w:rPr>
        <w:t>Čl. II</w:t>
      </w:r>
    </w:p>
    <w:p w:rsidR="00C56C7D" w:rsidRPr="00083223">
      <w:pPr>
        <w:pStyle w:val="BodyText"/>
        <w:rPr>
          <w:rFonts w:ascii="Arial" w:hAnsi="Arial" w:cs="Arial"/>
        </w:rPr>
      </w:pPr>
      <w:r w:rsidRPr="00083223">
        <w:rPr>
          <w:rFonts w:ascii="Arial" w:hAnsi="Arial" w:cs="Arial"/>
        </w:rPr>
        <w:tab/>
      </w:r>
    </w:p>
    <w:p w:rsidR="003E6D14" w:rsidRPr="00083223" w:rsidP="00833103">
      <w:pPr>
        <w:pStyle w:val="BodyText"/>
        <w:numPr>
          <w:ilvl w:val="0"/>
        </w:numPr>
        <w:ind w:firstLine="0"/>
        <w:rPr>
          <w:rFonts w:ascii="Arial" w:hAnsi="Arial" w:cs="Arial"/>
        </w:rPr>
      </w:pPr>
      <w:r w:rsidRPr="00083223" w:rsidR="00C56C7D">
        <w:rPr>
          <w:rFonts w:ascii="Arial" w:hAnsi="Arial" w:cs="Arial"/>
        </w:rPr>
        <w:tab/>
      </w:r>
      <w:r w:rsidRPr="00083223">
        <w:rPr>
          <w:rFonts w:ascii="Arial" w:hAnsi="Arial" w:cs="Arial"/>
          <w:bCs/>
        </w:rPr>
        <w:t>Zákon č. 104/2004 Z. z. o spotrebnej dani z vína sa mení a dopĺňa takto:</w:t>
      </w:r>
    </w:p>
    <w:p w:rsidR="003E6D14" w:rsidRPr="00083223" w:rsidP="003E6D14">
      <w:pPr>
        <w:rPr>
          <w:rFonts w:ascii="Arial" w:hAnsi="Arial" w:cs="Arial"/>
        </w:rPr>
      </w:pPr>
    </w:p>
    <w:p w:rsidR="00322BF3" w:rsidRPr="00083223" w:rsidP="003E6D14">
      <w:pPr>
        <w:ind w:left="360"/>
        <w:rPr>
          <w:rFonts w:ascii="Arial" w:hAnsi="Arial" w:cs="Arial"/>
        </w:rPr>
      </w:pPr>
    </w:p>
    <w:p w:rsidR="002E1894" w:rsidRPr="00083223" w:rsidP="00EF31D9">
      <w:pPr>
        <w:overflowPunct/>
        <w:adjustRightInd/>
        <w:textAlignment w:val="auto"/>
        <w:rPr>
          <w:rFonts w:ascii="Arial" w:hAnsi="Arial" w:cs="Arial"/>
        </w:rPr>
      </w:pPr>
      <w:r w:rsidRPr="00083223" w:rsidR="00EF31D9">
        <w:rPr>
          <w:rFonts w:ascii="Arial" w:hAnsi="Arial" w:cs="Arial"/>
        </w:rPr>
        <w:t xml:space="preserve">1. </w:t>
      </w:r>
      <w:r w:rsidRPr="00083223">
        <w:rPr>
          <w:rFonts w:ascii="Arial" w:hAnsi="Arial" w:cs="Arial"/>
        </w:rPr>
        <w:t>§ 3</w:t>
      </w:r>
      <w:r w:rsidRPr="00083223" w:rsidR="000A5CEF">
        <w:rPr>
          <w:rFonts w:ascii="Arial" w:hAnsi="Arial" w:cs="Arial"/>
        </w:rPr>
        <w:t>1</w:t>
      </w:r>
      <w:r w:rsidRPr="00083223">
        <w:rPr>
          <w:rFonts w:ascii="Arial" w:hAnsi="Arial" w:cs="Arial"/>
        </w:rPr>
        <w:t xml:space="preserve"> vrátane nadpisu znie:</w:t>
      </w:r>
    </w:p>
    <w:p w:rsidR="002E1894" w:rsidRPr="00083223" w:rsidP="002E1894">
      <w:pPr>
        <w:ind w:left="360"/>
        <w:jc w:val="center"/>
        <w:rPr>
          <w:rFonts w:ascii="Arial" w:hAnsi="Arial" w:cs="Arial"/>
        </w:rPr>
      </w:pPr>
    </w:p>
    <w:p w:rsidR="002E1894" w:rsidRPr="00083223" w:rsidP="002E1894">
      <w:pPr>
        <w:ind w:left="360"/>
        <w:jc w:val="center"/>
        <w:rPr>
          <w:rFonts w:ascii="Arial" w:hAnsi="Arial" w:cs="Arial"/>
        </w:rPr>
      </w:pPr>
      <w:r w:rsidRPr="00083223">
        <w:rPr>
          <w:rFonts w:ascii="Arial" w:hAnsi="Arial" w:cs="Arial"/>
        </w:rPr>
        <w:t xml:space="preserve"> „§ 3</w:t>
      </w:r>
      <w:r w:rsidRPr="00083223" w:rsidR="000A5CEF">
        <w:rPr>
          <w:rFonts w:ascii="Arial" w:hAnsi="Arial" w:cs="Arial"/>
        </w:rPr>
        <w:t>1</w:t>
      </w:r>
    </w:p>
    <w:p w:rsidR="002E1894" w:rsidRPr="00083223" w:rsidP="002E1894">
      <w:pPr>
        <w:pStyle w:val="Popisparagrafu"/>
        <w:spacing w:before="0"/>
        <w:rPr>
          <w:rFonts w:ascii="Arial" w:hAnsi="Arial" w:cs="Arial"/>
          <w:lang w:val="sk-SK"/>
        </w:rPr>
      </w:pPr>
      <w:r w:rsidRPr="00083223">
        <w:rPr>
          <w:rFonts w:ascii="Arial" w:hAnsi="Arial" w:cs="Arial"/>
          <w:lang w:val="sk-SK"/>
        </w:rPr>
        <w:t xml:space="preserve">Osobitná úprava pozastavenia dane a oslobodenia od dane </w:t>
      </w:r>
    </w:p>
    <w:p w:rsidR="00F0798F" w:rsidRPr="00083223" w:rsidP="00F0798F">
      <w:pPr>
        <w:rPr>
          <w:rFonts w:ascii="Times New Roman" w:hAnsi="Times New Roman" w:cs="Times New Roman"/>
        </w:rPr>
      </w:pPr>
    </w:p>
    <w:p w:rsidR="00612D7F" w:rsidRPr="00083223" w:rsidP="00F0798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Od</w:t>
      </w:r>
      <w:r w:rsidRPr="00083223">
        <w:rPr>
          <w:rFonts w:ascii="Arial" w:hAnsi="Arial" w:cs="Arial"/>
        </w:rPr>
        <w:t xml:space="preserve">  </w:t>
      </w:r>
      <w:r w:rsidRPr="00083223" w:rsidR="00F0798F">
        <w:rPr>
          <w:rFonts w:ascii="Arial" w:hAnsi="Arial" w:cs="Arial"/>
        </w:rPr>
        <w:t xml:space="preserve"> dane </w:t>
      </w:r>
      <w:r w:rsidRPr="00083223">
        <w:rPr>
          <w:rFonts w:ascii="Arial" w:hAnsi="Arial" w:cs="Arial"/>
        </w:rPr>
        <w:t xml:space="preserve">  </w:t>
      </w:r>
      <w:r w:rsidRPr="00083223" w:rsidR="00F0798F">
        <w:rPr>
          <w:rFonts w:ascii="Arial" w:hAnsi="Arial" w:cs="Arial"/>
        </w:rPr>
        <w:t xml:space="preserve">je </w:t>
      </w:r>
      <w:r w:rsidRPr="00083223">
        <w:rPr>
          <w:rFonts w:ascii="Arial" w:hAnsi="Arial" w:cs="Arial"/>
        </w:rPr>
        <w:t xml:space="preserve">  </w:t>
      </w:r>
      <w:r w:rsidRPr="00083223" w:rsidR="00F0798F">
        <w:rPr>
          <w:rFonts w:ascii="Arial" w:hAnsi="Arial" w:cs="Arial"/>
        </w:rPr>
        <w:t xml:space="preserve">oslobodené </w:t>
      </w:r>
      <w:r w:rsidRPr="00083223">
        <w:rPr>
          <w:rFonts w:ascii="Arial" w:hAnsi="Arial" w:cs="Arial"/>
        </w:rPr>
        <w:t xml:space="preserve">  </w:t>
      </w:r>
      <w:r w:rsidRPr="00083223" w:rsidR="00F0798F">
        <w:rPr>
          <w:rFonts w:ascii="Arial" w:hAnsi="Arial" w:cs="Arial"/>
        </w:rPr>
        <w:t xml:space="preserve">víno </w:t>
      </w:r>
      <w:r w:rsidRPr="00083223">
        <w:rPr>
          <w:rFonts w:ascii="Arial" w:hAnsi="Arial" w:cs="Arial"/>
        </w:rPr>
        <w:t xml:space="preserve">  </w:t>
      </w:r>
      <w:r w:rsidRPr="00083223" w:rsidR="00F0798F">
        <w:rPr>
          <w:rFonts w:ascii="Arial" w:hAnsi="Arial" w:cs="Arial"/>
        </w:rPr>
        <w:t xml:space="preserve">predávané </w:t>
      </w:r>
      <w:r w:rsidRPr="00083223">
        <w:rPr>
          <w:rFonts w:ascii="Arial" w:hAnsi="Arial" w:cs="Arial"/>
        </w:rPr>
        <w:t xml:space="preserve">  </w:t>
      </w:r>
      <w:r w:rsidRPr="00083223" w:rsidR="00F0798F">
        <w:rPr>
          <w:rFonts w:ascii="Arial" w:hAnsi="Arial" w:cs="Arial"/>
        </w:rPr>
        <w:t>v</w:t>
      </w:r>
      <w:r w:rsidRPr="00083223">
        <w:rPr>
          <w:rFonts w:ascii="Arial" w:hAnsi="Arial" w:cs="Arial"/>
        </w:rPr>
        <w:t> </w:t>
      </w:r>
      <w:r w:rsidRPr="00083223" w:rsidR="00F0798F">
        <w:rPr>
          <w:rFonts w:ascii="Arial" w:hAnsi="Arial" w:cs="Arial"/>
        </w:rPr>
        <w:t>tranzitnom</w:t>
      </w:r>
      <w:r w:rsidRPr="00083223">
        <w:rPr>
          <w:rFonts w:ascii="Arial" w:hAnsi="Arial" w:cs="Arial"/>
        </w:rPr>
        <w:t xml:space="preserve">  </w:t>
      </w:r>
      <w:r w:rsidRPr="00083223" w:rsidR="00F0798F">
        <w:rPr>
          <w:rFonts w:ascii="Arial" w:hAnsi="Arial" w:cs="Arial"/>
        </w:rPr>
        <w:t xml:space="preserve"> priestore </w:t>
      </w:r>
    </w:p>
    <w:p w:rsidR="00F0798F" w:rsidRPr="00083223" w:rsidP="00612D7F">
      <w:pPr>
        <w:pStyle w:val="Zkladntext"/>
        <w:autoSpaceDE/>
        <w:autoSpaceDN/>
        <w:ind w:left="227"/>
        <w:jc w:val="both"/>
        <w:rPr>
          <w:rFonts w:ascii="Arial" w:hAnsi="Arial" w:cs="Arial"/>
        </w:rPr>
      </w:pPr>
      <w:r w:rsidRPr="00083223">
        <w:rPr>
          <w:rFonts w:ascii="Arial" w:hAnsi="Arial" w:cs="Arial"/>
        </w:rPr>
        <w:t>medzinárodných letísk a na palubách lietadiel výlučne fyzickým osobám, ktoré bezpros</w:t>
      </w:r>
      <w:r w:rsidRPr="00083223">
        <w:rPr>
          <w:rFonts w:ascii="Arial" w:hAnsi="Arial" w:cs="Arial"/>
        </w:rPr>
        <w:t xml:space="preserve">tredne opustia územie únie alebo opustia územie únie s medzipristátím v inom členskom štáte, ak je pri medzipristátí zamedzené opustenie tranzitného priestoru. </w:t>
      </w:r>
    </w:p>
    <w:p w:rsidR="00F0798F" w:rsidRPr="00083223" w:rsidP="00F0798F">
      <w:pPr>
        <w:pStyle w:val="Zkladntext"/>
        <w:autoSpaceDE/>
        <w:autoSpaceDN/>
        <w:ind w:left="227"/>
        <w:jc w:val="both"/>
        <w:rPr>
          <w:rFonts w:ascii="Arial" w:hAnsi="Arial" w:cs="Arial"/>
        </w:rPr>
      </w:pPr>
    </w:p>
    <w:p w:rsidR="00612D7F" w:rsidRPr="00083223" w:rsidP="00F0798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 xml:space="preserve">Víno oslobodené od dane smie byť predané osobám uvedeným v odseku 1 až </w:t>
      </w:r>
    </w:p>
    <w:p w:rsidR="00F0798F" w:rsidRPr="00083223" w:rsidP="00612D7F">
      <w:pPr>
        <w:pStyle w:val="Zkladntext"/>
        <w:autoSpaceDE/>
        <w:autoSpaceDN/>
        <w:ind w:left="227"/>
        <w:jc w:val="both"/>
        <w:rPr>
          <w:rFonts w:ascii="Arial" w:hAnsi="Arial" w:cs="Arial"/>
        </w:rPr>
      </w:pPr>
      <w:r w:rsidRPr="00083223">
        <w:rPr>
          <w:rFonts w:ascii="Arial" w:hAnsi="Arial" w:cs="Arial"/>
        </w:rPr>
        <w:t xml:space="preserve">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w:t>
      </w:r>
      <w:r w:rsidRPr="00083223" w:rsidR="00612D7F">
        <w:rPr>
          <w:rFonts w:ascii="Arial" w:hAnsi="Arial" w:cs="Arial"/>
        </w:rPr>
        <w:t>vína</w:t>
      </w:r>
      <w:r w:rsidRPr="00083223">
        <w:rPr>
          <w:rFonts w:ascii="Arial" w:hAnsi="Arial" w:cs="Arial"/>
        </w:rPr>
        <w:t>, prípadne ostatných tovarov podliehajúcich spotrebnej dani podľa osobitného predpisu</w:t>
      </w:r>
      <w:r w:rsidRPr="00083223">
        <w:rPr>
          <w:rFonts w:ascii="Arial" w:hAnsi="Arial" w:cs="Arial"/>
          <w:vertAlign w:val="superscript"/>
        </w:rPr>
        <w:t>26)</w:t>
      </w:r>
      <w:r w:rsidRPr="00083223">
        <w:rPr>
          <w:rFonts w:ascii="Arial" w:hAnsi="Arial" w:cs="Arial"/>
        </w:rPr>
        <w:t xml:space="preserve">. </w:t>
      </w:r>
    </w:p>
    <w:p w:rsidR="00F0798F" w:rsidRPr="00083223" w:rsidP="00F0798F">
      <w:pPr>
        <w:pStyle w:val="Zkladntext"/>
        <w:autoSpaceDE/>
        <w:autoSpaceDN/>
        <w:jc w:val="both"/>
        <w:rPr>
          <w:rFonts w:ascii="Arial" w:hAnsi="Arial" w:cs="Arial"/>
        </w:rPr>
      </w:pPr>
    </w:p>
    <w:p w:rsidR="00612D7F" w:rsidRPr="00083223" w:rsidP="00F0798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Od dane je oslobodené aj víno dodávané na paluby lietadiel určené výlučne</w:t>
      </w:r>
    </w:p>
    <w:p w:rsidR="00F0798F" w:rsidRPr="00083223" w:rsidP="00612D7F">
      <w:pPr>
        <w:pStyle w:val="Zkladntext"/>
        <w:autoSpaceDE/>
        <w:autoSpaceDN/>
        <w:ind w:left="227"/>
        <w:jc w:val="both"/>
        <w:rPr>
          <w:rFonts w:ascii="Arial" w:hAnsi="Arial" w:cs="Arial"/>
        </w:rPr>
      </w:pPr>
      <w:r w:rsidRPr="00083223">
        <w:rPr>
          <w:rFonts w:ascii="Arial" w:hAnsi="Arial" w:cs="Arial"/>
        </w:rPr>
        <w:t>na spotrebu cestujúcimi počas letu.</w:t>
      </w:r>
    </w:p>
    <w:p w:rsidR="00F0798F" w:rsidRPr="00083223" w:rsidP="00F0798F">
      <w:pPr>
        <w:pStyle w:val="Zkladntext"/>
        <w:autoSpaceDE/>
        <w:autoSpaceDN/>
        <w:jc w:val="both"/>
        <w:rPr>
          <w:rFonts w:ascii="Arial" w:hAnsi="Arial" w:cs="Arial"/>
        </w:rPr>
      </w:pPr>
    </w:p>
    <w:p w:rsidR="00612D7F" w:rsidRPr="00083223" w:rsidP="00612D7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 xml:space="preserve">Fyzickým osobám, </w:t>
      </w:r>
      <w:r w:rsidRPr="00083223">
        <w:rPr>
          <w:rFonts w:ascii="Arial" w:hAnsi="Arial" w:cs="Arial"/>
        </w:rPr>
        <w:t xml:space="preserve"> </w:t>
      </w:r>
      <w:r w:rsidRPr="00083223" w:rsidR="00F0798F">
        <w:rPr>
          <w:rFonts w:ascii="Arial" w:hAnsi="Arial" w:cs="Arial"/>
        </w:rPr>
        <w:t xml:space="preserve">ktorých </w:t>
      </w:r>
      <w:r w:rsidRPr="00083223">
        <w:rPr>
          <w:rFonts w:ascii="Arial" w:hAnsi="Arial" w:cs="Arial"/>
        </w:rPr>
        <w:t xml:space="preserve"> </w:t>
      </w:r>
      <w:r w:rsidRPr="00083223" w:rsidR="00F0798F">
        <w:rPr>
          <w:rFonts w:ascii="Arial" w:hAnsi="Arial" w:cs="Arial"/>
        </w:rPr>
        <w:t xml:space="preserve">bezprostredné </w:t>
      </w:r>
      <w:r w:rsidRPr="00083223">
        <w:rPr>
          <w:rFonts w:ascii="Arial" w:hAnsi="Arial" w:cs="Arial"/>
        </w:rPr>
        <w:t xml:space="preserve"> </w:t>
      </w:r>
      <w:r w:rsidRPr="00083223" w:rsidR="00F0798F">
        <w:rPr>
          <w:rFonts w:ascii="Arial" w:hAnsi="Arial" w:cs="Arial"/>
        </w:rPr>
        <w:t>cieľové letisko je v inom členskom</w:t>
      </w:r>
    </w:p>
    <w:p w:rsidR="00F0798F" w:rsidRPr="00083223" w:rsidP="00612D7F">
      <w:pPr>
        <w:pStyle w:val="Zkladntext"/>
        <w:autoSpaceDE/>
        <w:autoSpaceDN/>
        <w:ind w:left="227"/>
        <w:jc w:val="both"/>
        <w:rPr>
          <w:rFonts w:ascii="Arial" w:hAnsi="Arial" w:cs="Arial"/>
        </w:rPr>
      </w:pPr>
      <w:r w:rsidRPr="00083223">
        <w:rPr>
          <w:rFonts w:ascii="Arial" w:hAnsi="Arial" w:cs="Arial"/>
        </w:rPr>
        <w:t xml:space="preserve">štáte možno predávať </w:t>
      </w:r>
      <w:r w:rsidRPr="00083223" w:rsidR="00612D7F">
        <w:rPr>
          <w:rFonts w:ascii="Arial" w:hAnsi="Arial" w:cs="Arial"/>
        </w:rPr>
        <w:t>víno</w:t>
      </w:r>
      <w:r w:rsidRPr="00083223">
        <w:rPr>
          <w:rFonts w:ascii="Arial" w:hAnsi="Arial" w:cs="Arial"/>
        </w:rPr>
        <w:t xml:space="preserve"> len za cenou s daňou. Právnická osoba alebo fyzická osoba, ktorá uskutočňuje takýto predaj je povinná zabezpečiť, aby na predajnom doklade bolo vyznačené meno a priezvisko fyzickej osoby, číslo letu, cieľové letisko kupujúceho, obchodný názov a cena </w:t>
      </w:r>
      <w:r w:rsidRPr="00083223" w:rsidR="00612D7F">
        <w:rPr>
          <w:rFonts w:ascii="Arial" w:hAnsi="Arial" w:cs="Arial"/>
        </w:rPr>
        <w:t>vína</w:t>
      </w:r>
      <w:r w:rsidRPr="00083223">
        <w:rPr>
          <w:rFonts w:ascii="Arial" w:hAnsi="Arial" w:cs="Arial"/>
        </w:rPr>
        <w:t>, prípadne ostatných tovarov podliehajúcich spotrebnej dani podľa osobitného predpisu</w:t>
      </w:r>
      <w:r w:rsidRPr="00083223">
        <w:rPr>
          <w:rFonts w:ascii="Arial" w:hAnsi="Arial" w:cs="Arial"/>
          <w:vertAlign w:val="superscript"/>
        </w:rPr>
        <w:t>2</w:t>
      </w:r>
      <w:r w:rsidRPr="00083223" w:rsidR="00612D7F">
        <w:rPr>
          <w:rFonts w:ascii="Arial" w:hAnsi="Arial" w:cs="Arial"/>
          <w:vertAlign w:val="superscript"/>
        </w:rPr>
        <w:t>6</w:t>
      </w:r>
      <w:r w:rsidRPr="00083223">
        <w:rPr>
          <w:rFonts w:ascii="Arial" w:hAnsi="Arial" w:cs="Arial"/>
          <w:vertAlign w:val="superscript"/>
        </w:rPr>
        <w:t>)</w:t>
      </w:r>
      <w:r w:rsidRPr="00083223">
        <w:rPr>
          <w:rFonts w:ascii="Arial" w:hAnsi="Arial" w:cs="Arial"/>
        </w:rPr>
        <w:t>.</w:t>
      </w:r>
    </w:p>
    <w:p w:rsidR="00612D7F" w:rsidRPr="00083223" w:rsidP="00612D7F">
      <w:pPr>
        <w:pStyle w:val="Zkladntext"/>
        <w:autoSpaceDE/>
        <w:autoSpaceDN/>
        <w:jc w:val="both"/>
        <w:rPr>
          <w:rFonts w:ascii="Arial" w:hAnsi="Arial" w:cs="Arial"/>
        </w:rPr>
      </w:pPr>
    </w:p>
    <w:p w:rsidR="00612D7F" w:rsidRPr="00083223" w:rsidP="00612D7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Právnická osoba alebo fyzická osoba, ktorá chce uskutočňovať v</w:t>
      </w:r>
      <w:r w:rsidRPr="00083223">
        <w:rPr>
          <w:rFonts w:ascii="Arial" w:hAnsi="Arial" w:cs="Arial"/>
        </w:rPr>
        <w:t> </w:t>
      </w:r>
      <w:r w:rsidRPr="00083223" w:rsidR="00F0798F">
        <w:rPr>
          <w:rFonts w:ascii="Arial" w:hAnsi="Arial" w:cs="Arial"/>
        </w:rPr>
        <w:t>tranzitnom</w:t>
      </w:r>
    </w:p>
    <w:p w:rsidR="00F0798F" w:rsidRPr="00083223" w:rsidP="00612D7F">
      <w:pPr>
        <w:pStyle w:val="Zkladntext"/>
        <w:autoSpaceDE/>
        <w:autoSpaceDN/>
        <w:ind w:left="227"/>
        <w:jc w:val="both"/>
        <w:rPr>
          <w:rFonts w:ascii="Arial" w:hAnsi="Arial" w:cs="Arial"/>
        </w:rPr>
      </w:pPr>
      <w:r w:rsidRPr="00083223">
        <w:rPr>
          <w:rFonts w:ascii="Arial" w:hAnsi="Arial" w:cs="Arial"/>
        </w:rPr>
        <w:t xml:space="preserve">priestore medzinárodných letísk a na palubách lietadiel predaj </w:t>
      </w:r>
      <w:r w:rsidRPr="00083223" w:rsidR="00612D7F">
        <w:rPr>
          <w:rFonts w:ascii="Arial" w:hAnsi="Arial" w:cs="Arial"/>
        </w:rPr>
        <w:t xml:space="preserve">vína </w:t>
      </w:r>
      <w:r w:rsidRPr="00083223" w:rsidR="004F2E61">
        <w:rPr>
          <w:rFonts w:ascii="Arial" w:hAnsi="Arial" w:cs="Arial"/>
        </w:rPr>
        <w:t>oslobodeného od dane alebo zásobovať paluby lietadiel vínom</w:t>
      </w:r>
      <w:r w:rsidRPr="00083223">
        <w:rPr>
          <w:rFonts w:ascii="Arial" w:hAnsi="Arial" w:cs="Arial"/>
        </w:rPr>
        <w:t xml:space="preserve">, je povinná písomne požiadať colný úrad o vydanie povolenie na prevádzkovanie daňového skladu v tranzitnom priestore medzinárodných letísk (ďalej len „tranzitný daňový sklad“). </w:t>
      </w:r>
      <w:r w:rsidRPr="00083223" w:rsidR="008E41A5">
        <w:rPr>
          <w:rFonts w:ascii="Arial" w:hAnsi="Arial" w:cs="Arial"/>
        </w:rPr>
        <w:t xml:space="preserve">Ustanovenie § 16 ods. 3 sa v tomto prípade nepoužije. </w:t>
      </w:r>
      <w:r w:rsidRPr="00083223">
        <w:rPr>
          <w:rFonts w:ascii="Arial" w:hAnsi="Arial" w:cs="Arial"/>
        </w:rPr>
        <w:t xml:space="preserve">Na žiadosť o vydanie povolenia na prevádzkovanie tranzitného daňového skladu a na povolenie na prevádzkovanie tranzitného daňového skladu sa použije  § </w:t>
      </w:r>
      <w:r w:rsidRPr="00083223" w:rsidR="00612D7F">
        <w:rPr>
          <w:rFonts w:ascii="Arial" w:hAnsi="Arial" w:cs="Arial"/>
        </w:rPr>
        <w:t>17</w:t>
      </w:r>
      <w:r w:rsidRPr="00083223">
        <w:rPr>
          <w:rFonts w:ascii="Arial" w:hAnsi="Arial" w:cs="Arial"/>
        </w:rPr>
        <w:t xml:space="preserve"> primerane. Ak už právnická osoba alebo fyzická osoba požiadala o vydanie povolenia na prevádzkovanie tranzitného daňového skladu podľa osobitného predpisu</w:t>
      </w:r>
      <w:r w:rsidRPr="00083223">
        <w:rPr>
          <w:rFonts w:ascii="Arial" w:hAnsi="Arial" w:cs="Arial"/>
          <w:vertAlign w:val="superscript"/>
        </w:rPr>
        <w:t>2</w:t>
      </w:r>
      <w:r w:rsidRPr="00083223" w:rsidR="00612D7F">
        <w:rPr>
          <w:rFonts w:ascii="Arial" w:hAnsi="Arial" w:cs="Arial"/>
          <w:vertAlign w:val="superscript"/>
        </w:rPr>
        <w:t>6</w:t>
      </w:r>
      <w:r w:rsidRPr="00083223">
        <w:rPr>
          <w:rFonts w:ascii="Arial" w:hAnsi="Arial" w:cs="Arial"/>
          <w:vertAlign w:val="superscript"/>
        </w:rPr>
        <w:t>)</w:t>
      </w:r>
      <w:r w:rsidRPr="00083223">
        <w:rPr>
          <w:rFonts w:ascii="Arial" w:hAnsi="Arial" w:cs="Arial"/>
        </w:rPr>
        <w:t>, možno vydať jedno povolenie pre všetky tovary podliehajúce spotrebnej dani podľa osobitného predpisu</w:t>
      </w:r>
      <w:r w:rsidRPr="00083223">
        <w:rPr>
          <w:rFonts w:ascii="Arial" w:hAnsi="Arial" w:cs="Arial"/>
          <w:vertAlign w:val="superscript"/>
        </w:rPr>
        <w:t>2</w:t>
      </w:r>
      <w:r w:rsidRPr="00083223" w:rsidR="00612D7F">
        <w:rPr>
          <w:rFonts w:ascii="Arial" w:hAnsi="Arial" w:cs="Arial"/>
          <w:vertAlign w:val="superscript"/>
        </w:rPr>
        <w:t>6</w:t>
      </w:r>
      <w:r w:rsidRPr="00083223">
        <w:rPr>
          <w:rFonts w:ascii="Arial" w:hAnsi="Arial" w:cs="Arial"/>
          <w:vertAlign w:val="superscript"/>
        </w:rPr>
        <w:t>)</w:t>
      </w:r>
      <w:r w:rsidRPr="00083223">
        <w:rPr>
          <w:rFonts w:ascii="Arial" w:hAnsi="Arial" w:cs="Arial"/>
        </w:rPr>
        <w:t xml:space="preserve">. </w:t>
      </w:r>
    </w:p>
    <w:p w:rsidR="00612D7F" w:rsidRPr="00083223" w:rsidP="00612D7F">
      <w:pPr>
        <w:pStyle w:val="Zkladntext"/>
        <w:autoSpaceDE/>
        <w:autoSpaceDN/>
        <w:jc w:val="both"/>
        <w:rPr>
          <w:rFonts w:ascii="Arial" w:hAnsi="Arial" w:cs="Arial"/>
        </w:rPr>
      </w:pPr>
    </w:p>
    <w:p w:rsidR="00612D7F" w:rsidRPr="00083223" w:rsidP="00612D7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 xml:space="preserve">Právnická </w:t>
      </w:r>
      <w:r w:rsidRPr="00083223">
        <w:rPr>
          <w:rFonts w:ascii="Arial" w:hAnsi="Arial" w:cs="Arial"/>
        </w:rPr>
        <w:t xml:space="preserve">  </w:t>
      </w:r>
      <w:r w:rsidRPr="00083223" w:rsidR="00F0798F">
        <w:rPr>
          <w:rFonts w:ascii="Arial" w:hAnsi="Arial" w:cs="Arial"/>
        </w:rPr>
        <w:t xml:space="preserve">osoba </w:t>
      </w:r>
      <w:r w:rsidRPr="00083223">
        <w:rPr>
          <w:rFonts w:ascii="Arial" w:hAnsi="Arial" w:cs="Arial"/>
        </w:rPr>
        <w:t xml:space="preserve">  </w:t>
      </w:r>
      <w:r w:rsidRPr="00083223" w:rsidR="00F0798F">
        <w:rPr>
          <w:rFonts w:ascii="Arial" w:hAnsi="Arial" w:cs="Arial"/>
        </w:rPr>
        <w:t xml:space="preserve">alebo </w:t>
      </w:r>
      <w:r w:rsidRPr="00083223">
        <w:rPr>
          <w:rFonts w:ascii="Arial" w:hAnsi="Arial" w:cs="Arial"/>
        </w:rPr>
        <w:t xml:space="preserve">  </w:t>
      </w:r>
      <w:r w:rsidRPr="00083223" w:rsidR="00F0798F">
        <w:rPr>
          <w:rFonts w:ascii="Arial" w:hAnsi="Arial" w:cs="Arial"/>
        </w:rPr>
        <w:t xml:space="preserve">fyzická </w:t>
      </w:r>
      <w:r w:rsidRPr="00083223">
        <w:rPr>
          <w:rFonts w:ascii="Arial" w:hAnsi="Arial" w:cs="Arial"/>
        </w:rPr>
        <w:t xml:space="preserve"> </w:t>
      </w:r>
      <w:r w:rsidRPr="00083223" w:rsidR="00F0798F">
        <w:rPr>
          <w:rFonts w:ascii="Arial" w:hAnsi="Arial" w:cs="Arial"/>
        </w:rPr>
        <w:t xml:space="preserve">osoba </w:t>
      </w:r>
      <w:r w:rsidRPr="00083223">
        <w:rPr>
          <w:rFonts w:ascii="Arial" w:hAnsi="Arial" w:cs="Arial"/>
        </w:rPr>
        <w:t xml:space="preserve"> </w:t>
      </w:r>
      <w:r w:rsidRPr="00083223" w:rsidR="00F0798F">
        <w:rPr>
          <w:rFonts w:ascii="Arial" w:hAnsi="Arial" w:cs="Arial"/>
        </w:rPr>
        <w:t xml:space="preserve">podľa </w:t>
      </w:r>
      <w:r w:rsidRPr="00083223">
        <w:rPr>
          <w:rFonts w:ascii="Arial" w:hAnsi="Arial" w:cs="Arial"/>
        </w:rPr>
        <w:t xml:space="preserve"> </w:t>
      </w:r>
      <w:r w:rsidRPr="00083223" w:rsidR="00F0798F">
        <w:rPr>
          <w:rFonts w:ascii="Arial" w:hAnsi="Arial" w:cs="Arial"/>
        </w:rPr>
        <w:t xml:space="preserve">odseku </w:t>
      </w:r>
      <w:r w:rsidRPr="00083223">
        <w:rPr>
          <w:rFonts w:ascii="Arial" w:hAnsi="Arial" w:cs="Arial"/>
        </w:rPr>
        <w:t xml:space="preserve"> </w:t>
      </w:r>
      <w:r w:rsidRPr="00083223" w:rsidR="00F0798F">
        <w:rPr>
          <w:rFonts w:ascii="Arial" w:hAnsi="Arial" w:cs="Arial"/>
        </w:rPr>
        <w:t xml:space="preserve">5 </w:t>
      </w:r>
      <w:r w:rsidRPr="00083223">
        <w:rPr>
          <w:rFonts w:ascii="Arial" w:hAnsi="Arial" w:cs="Arial"/>
        </w:rPr>
        <w:t xml:space="preserve"> </w:t>
      </w:r>
      <w:r w:rsidRPr="00083223" w:rsidR="00F0798F">
        <w:rPr>
          <w:rFonts w:ascii="Arial" w:hAnsi="Arial" w:cs="Arial"/>
        </w:rPr>
        <w:t xml:space="preserve">je </w:t>
      </w:r>
      <w:r w:rsidRPr="00083223">
        <w:rPr>
          <w:rFonts w:ascii="Arial" w:hAnsi="Arial" w:cs="Arial"/>
        </w:rPr>
        <w:t xml:space="preserve"> </w:t>
      </w:r>
      <w:r w:rsidRPr="00083223" w:rsidR="00F0798F">
        <w:rPr>
          <w:rFonts w:ascii="Arial" w:hAnsi="Arial" w:cs="Arial"/>
        </w:rPr>
        <w:t xml:space="preserve">povinná </w:t>
      </w:r>
      <w:r w:rsidRPr="00083223">
        <w:rPr>
          <w:rFonts w:ascii="Arial" w:hAnsi="Arial" w:cs="Arial"/>
        </w:rPr>
        <w:t xml:space="preserve"> </w:t>
      </w:r>
      <w:r w:rsidRPr="00083223" w:rsidR="00F0798F">
        <w:rPr>
          <w:rFonts w:ascii="Arial" w:hAnsi="Arial" w:cs="Arial"/>
        </w:rPr>
        <w:t>pred</w:t>
      </w:r>
    </w:p>
    <w:p w:rsidR="00F0798F" w:rsidRPr="00083223" w:rsidP="00612D7F">
      <w:pPr>
        <w:pStyle w:val="Zkladntext"/>
        <w:autoSpaceDE/>
        <w:autoSpaceDN/>
        <w:ind w:left="227"/>
        <w:jc w:val="both"/>
        <w:rPr>
          <w:rFonts w:ascii="Arial" w:hAnsi="Arial" w:cs="Arial"/>
        </w:rPr>
      </w:pPr>
      <w:r w:rsidRPr="00083223">
        <w:rPr>
          <w:rFonts w:ascii="Arial" w:hAnsi="Arial" w:cs="Arial"/>
        </w:rPr>
        <w:t xml:space="preserve">vydaním povolenia na prevádzkovanie tranzitného daňového skladu zložiť zábezpeku na daň vo výške dane pripadajúcej na priemerné mesačné množstvo predaného </w:t>
      </w:r>
      <w:r w:rsidRPr="00083223" w:rsidR="00612D7F">
        <w:rPr>
          <w:rFonts w:ascii="Arial" w:hAnsi="Arial" w:cs="Arial"/>
        </w:rPr>
        <w:t xml:space="preserve">vína </w:t>
      </w:r>
      <w:r w:rsidRPr="00083223">
        <w:rPr>
          <w:rFonts w:ascii="Arial" w:hAnsi="Arial" w:cs="Arial"/>
        </w:rPr>
        <w:t>alebo dodaného na paluby lietadiel. Ak už požiadala právnická osoba alebo fyzická osoba o vydanie povolenia na prevádzkovanie tranzitného daňového skladu podľa osobitného predpisu</w:t>
      </w:r>
      <w:r w:rsidRPr="00083223">
        <w:rPr>
          <w:rFonts w:ascii="Arial" w:hAnsi="Arial" w:cs="Arial"/>
          <w:vertAlign w:val="superscript"/>
        </w:rPr>
        <w:t>2</w:t>
      </w:r>
      <w:r w:rsidRPr="00083223" w:rsidR="00612D7F">
        <w:rPr>
          <w:rFonts w:ascii="Arial" w:hAnsi="Arial" w:cs="Arial"/>
          <w:vertAlign w:val="superscript"/>
        </w:rPr>
        <w:t>6</w:t>
      </w:r>
      <w:r w:rsidRPr="00083223">
        <w:rPr>
          <w:rFonts w:ascii="Arial" w:hAnsi="Arial" w:cs="Arial"/>
          <w:vertAlign w:val="superscript"/>
        </w:rPr>
        <w:t>)</w:t>
      </w:r>
      <w:r w:rsidRPr="00083223">
        <w:rPr>
          <w:rFonts w:ascii="Arial" w:hAnsi="Arial" w:cs="Arial"/>
        </w:rPr>
        <w:t>, je povinná zložiť zábezpeku na daň vo výške dane pripadajúcej na priemerné mesačné množstvo predaných tovarov uvedených v povolení na prevádzkovanie tranzitného daňového skladu.</w:t>
      </w:r>
    </w:p>
    <w:p w:rsidR="00612D7F" w:rsidRPr="00083223" w:rsidP="00612D7F">
      <w:pPr>
        <w:pStyle w:val="Zkladntext"/>
        <w:autoSpaceDE/>
        <w:autoSpaceDN/>
        <w:jc w:val="both"/>
        <w:rPr>
          <w:rFonts w:ascii="Arial" w:hAnsi="Arial" w:cs="Arial"/>
        </w:rPr>
      </w:pPr>
    </w:p>
    <w:p w:rsidR="00612D7F" w:rsidRPr="00083223" w:rsidP="00612D7F">
      <w:pPr>
        <w:pStyle w:val="Zkladntext"/>
        <w:numPr>
          <w:ilvl w:val="0"/>
          <w:numId w:val="30"/>
        </w:numPr>
        <w:tabs>
          <w:tab w:val="left" w:pos="587"/>
        </w:tabs>
        <w:autoSpaceDE/>
        <w:autoSpaceDN/>
        <w:jc w:val="both"/>
        <w:rPr>
          <w:rFonts w:ascii="Arial" w:hAnsi="Arial" w:cs="Arial"/>
        </w:rPr>
      </w:pPr>
      <w:r w:rsidRPr="00083223" w:rsidR="00F0798F">
        <w:rPr>
          <w:rFonts w:ascii="Arial" w:hAnsi="Arial" w:cs="Arial"/>
        </w:rPr>
        <w:t xml:space="preserve">Colný úrad </w:t>
      </w:r>
      <w:r w:rsidRPr="00083223">
        <w:rPr>
          <w:rFonts w:ascii="Arial" w:hAnsi="Arial" w:cs="Arial"/>
        </w:rPr>
        <w:t xml:space="preserve"> </w:t>
      </w:r>
      <w:r w:rsidRPr="00083223" w:rsidR="00F0798F">
        <w:rPr>
          <w:rFonts w:ascii="Arial" w:hAnsi="Arial" w:cs="Arial"/>
        </w:rPr>
        <w:t>môže</w:t>
      </w:r>
      <w:r w:rsidRPr="00083223">
        <w:rPr>
          <w:rFonts w:ascii="Arial" w:hAnsi="Arial" w:cs="Arial"/>
        </w:rPr>
        <w:t xml:space="preserve"> </w:t>
      </w:r>
      <w:r w:rsidRPr="00083223" w:rsidR="00F0798F">
        <w:rPr>
          <w:rFonts w:ascii="Arial" w:hAnsi="Arial" w:cs="Arial"/>
        </w:rPr>
        <w:t xml:space="preserve"> v povolení na prevádzkovanie tranzitného daňového skladu </w:t>
      </w:r>
    </w:p>
    <w:p w:rsidR="00F0798F" w:rsidRPr="00083223" w:rsidP="00612D7F">
      <w:pPr>
        <w:pStyle w:val="Zkladntext"/>
        <w:autoSpaceDE/>
        <w:autoSpaceDN/>
        <w:ind w:left="227"/>
        <w:jc w:val="both"/>
        <w:rPr>
          <w:rFonts w:ascii="Arial" w:hAnsi="Arial" w:cs="Arial"/>
        </w:rPr>
      </w:pPr>
      <w:r w:rsidRPr="00083223">
        <w:rPr>
          <w:rFonts w:ascii="Arial" w:hAnsi="Arial" w:cs="Arial"/>
        </w:rPr>
        <w:t xml:space="preserve">uviesť podmienky na prevádzkovanie takéhoto skladu.  </w:t>
      </w:r>
    </w:p>
    <w:p w:rsidR="00612D7F" w:rsidRPr="00083223" w:rsidP="00612D7F">
      <w:pPr>
        <w:pStyle w:val="Zkladntext"/>
        <w:autoSpaceDE/>
        <w:autoSpaceDN/>
        <w:jc w:val="both"/>
        <w:rPr>
          <w:rFonts w:ascii="Arial" w:hAnsi="Arial" w:cs="Arial"/>
        </w:rPr>
      </w:pPr>
    </w:p>
    <w:p w:rsidR="00DA67B1" w:rsidRPr="00083223" w:rsidP="00612D7F">
      <w:pPr>
        <w:pStyle w:val="Zkladntext"/>
        <w:numPr>
          <w:ilvl w:val="0"/>
          <w:numId w:val="30"/>
        </w:numPr>
        <w:tabs>
          <w:tab w:val="left" w:pos="587"/>
        </w:tabs>
        <w:autoSpaceDE/>
        <w:autoSpaceDN/>
        <w:jc w:val="both"/>
        <w:rPr>
          <w:rFonts w:ascii="Arial" w:hAnsi="Arial" w:cs="Arial"/>
        </w:rPr>
      </w:pPr>
      <w:r w:rsidRPr="00083223">
        <w:rPr>
          <w:rFonts w:ascii="Arial" w:hAnsi="Arial" w:cs="Arial"/>
        </w:rPr>
        <w:t xml:space="preserve">Preprava vína právnickej osobe alebo fyzickej osobe, ktorej colný úrad vydal </w:t>
      </w:r>
    </w:p>
    <w:p w:rsidR="00F0798F" w:rsidRPr="00083223" w:rsidP="00DA67B1">
      <w:pPr>
        <w:pStyle w:val="Zkladntext"/>
        <w:autoSpaceDE/>
        <w:autoSpaceDN/>
        <w:ind w:left="227"/>
        <w:jc w:val="both"/>
        <w:rPr>
          <w:rFonts w:ascii="Arial" w:hAnsi="Arial" w:cs="Arial"/>
        </w:rPr>
      </w:pPr>
      <w:r w:rsidRPr="00083223" w:rsidR="00DA67B1">
        <w:rPr>
          <w:rFonts w:ascii="Arial" w:hAnsi="Arial" w:cs="Arial"/>
        </w:rPr>
        <w:t>povolenie na prevádzkovanie tranzitného daňového skladu (ďalej len „prevádzkovateľ tranzitného daňového skladu“) sa uskutočňuje v pozastavení dane</w:t>
      </w:r>
      <w:r w:rsidRPr="00083223">
        <w:rPr>
          <w:rFonts w:ascii="Arial" w:hAnsi="Arial" w:cs="Arial"/>
        </w:rPr>
        <w:t xml:space="preserve">; na postup pri preprave </w:t>
      </w:r>
      <w:r w:rsidRPr="00083223" w:rsidR="00612D7F">
        <w:rPr>
          <w:rFonts w:ascii="Arial" w:hAnsi="Arial" w:cs="Arial"/>
        </w:rPr>
        <w:t>vína</w:t>
      </w:r>
      <w:r w:rsidRPr="00083223">
        <w:rPr>
          <w:rFonts w:ascii="Arial" w:hAnsi="Arial" w:cs="Arial"/>
        </w:rPr>
        <w:t xml:space="preserve"> v pozastavení dane sa použijú  § </w:t>
      </w:r>
      <w:r w:rsidRPr="00083223" w:rsidR="00612D7F">
        <w:rPr>
          <w:rFonts w:ascii="Arial" w:hAnsi="Arial" w:cs="Arial"/>
        </w:rPr>
        <w:t>19 a 20</w:t>
      </w:r>
      <w:r w:rsidRPr="00083223">
        <w:rPr>
          <w:rFonts w:ascii="Arial" w:hAnsi="Arial" w:cs="Arial"/>
        </w:rPr>
        <w:t xml:space="preserve"> primerane.</w:t>
      </w:r>
    </w:p>
    <w:p w:rsidR="00F0798F" w:rsidRPr="00083223" w:rsidP="00612D7F">
      <w:pPr>
        <w:pStyle w:val="Zkladntext"/>
        <w:spacing w:before="120"/>
        <w:jc w:val="both"/>
        <w:rPr>
          <w:rFonts w:ascii="Arial" w:hAnsi="Arial" w:cs="Arial"/>
        </w:rPr>
      </w:pPr>
      <w:r w:rsidRPr="00083223">
        <w:rPr>
          <w:rFonts w:ascii="Arial" w:hAnsi="Arial" w:cs="Arial"/>
        </w:rPr>
        <w:t xml:space="preserve">    (10) Prevádzkovateľ tranzitného daňového skladu je povinný viesť evidenciu</w:t>
      </w:r>
    </w:p>
    <w:p w:rsidR="00F0798F" w:rsidRPr="00083223" w:rsidP="00612D7F">
      <w:pPr>
        <w:pStyle w:val="Zkladntext"/>
        <w:numPr>
          <w:ilvl w:val="1"/>
          <w:numId w:val="21"/>
        </w:numPr>
        <w:tabs>
          <w:tab w:val="left" w:pos="357"/>
        </w:tabs>
        <w:ind w:left="358" w:hanging="74"/>
        <w:jc w:val="both"/>
        <w:rPr>
          <w:rFonts w:ascii="Arial" w:hAnsi="Arial" w:cs="Arial"/>
        </w:rPr>
      </w:pPr>
      <w:r w:rsidRPr="00083223">
        <w:rPr>
          <w:rFonts w:ascii="Arial" w:hAnsi="Arial" w:cs="Arial"/>
        </w:rPr>
        <w:t xml:space="preserve">prijatého </w:t>
      </w:r>
      <w:r w:rsidRPr="00083223" w:rsidR="00612D7F">
        <w:rPr>
          <w:rFonts w:ascii="Arial" w:hAnsi="Arial" w:cs="Arial"/>
        </w:rPr>
        <w:t>vína</w:t>
      </w:r>
      <w:r w:rsidRPr="00083223">
        <w:rPr>
          <w:rFonts w:ascii="Arial" w:hAnsi="Arial" w:cs="Arial"/>
        </w:rPr>
        <w:t>,</w:t>
      </w:r>
    </w:p>
    <w:p w:rsidR="00F0798F" w:rsidRPr="00083223" w:rsidP="00612D7F">
      <w:pPr>
        <w:pStyle w:val="Zkladntext"/>
        <w:numPr>
          <w:ilvl w:val="1"/>
          <w:numId w:val="21"/>
        </w:numPr>
        <w:tabs>
          <w:tab w:val="left" w:pos="357"/>
        </w:tabs>
        <w:jc w:val="both"/>
        <w:rPr>
          <w:rFonts w:ascii="Arial" w:hAnsi="Arial" w:cs="Arial"/>
        </w:rPr>
      </w:pPr>
      <w:r w:rsidRPr="00083223">
        <w:rPr>
          <w:rFonts w:ascii="Arial" w:hAnsi="Arial" w:cs="Arial"/>
        </w:rPr>
        <w:t xml:space="preserve">vydaného </w:t>
      </w:r>
      <w:r w:rsidRPr="00083223" w:rsidR="00612D7F">
        <w:rPr>
          <w:rFonts w:ascii="Arial" w:hAnsi="Arial" w:cs="Arial"/>
        </w:rPr>
        <w:t>vína</w:t>
      </w:r>
      <w:r w:rsidRPr="00083223">
        <w:rPr>
          <w:rFonts w:ascii="Arial" w:hAnsi="Arial" w:cs="Arial"/>
        </w:rPr>
        <w:t xml:space="preserve"> v členení na </w:t>
      </w:r>
      <w:r w:rsidRPr="00083223" w:rsidR="00612D7F">
        <w:rPr>
          <w:rFonts w:ascii="Arial" w:hAnsi="Arial" w:cs="Arial"/>
        </w:rPr>
        <w:t>víno predané</w:t>
      </w:r>
    </w:p>
    <w:p w:rsidR="00F0798F" w:rsidRPr="00083223" w:rsidP="00F0798F">
      <w:pPr>
        <w:pStyle w:val="Zkladntext"/>
        <w:numPr>
          <w:ilvl w:val="3"/>
          <w:numId w:val="19"/>
        </w:numPr>
        <w:tabs>
          <w:tab w:val="left" w:pos="964"/>
        </w:tabs>
        <w:jc w:val="both"/>
        <w:rPr>
          <w:rFonts w:ascii="Arial" w:hAnsi="Arial" w:cs="Arial"/>
        </w:rPr>
      </w:pPr>
      <w:r w:rsidRPr="00083223" w:rsidR="00612D7F">
        <w:rPr>
          <w:rFonts w:ascii="Arial" w:hAnsi="Arial" w:cs="Arial"/>
        </w:rPr>
        <w:t>oslobodené</w:t>
      </w:r>
      <w:r w:rsidRPr="00083223">
        <w:rPr>
          <w:rFonts w:ascii="Arial" w:hAnsi="Arial" w:cs="Arial"/>
        </w:rPr>
        <w:t xml:space="preserve"> od dane,</w:t>
      </w:r>
    </w:p>
    <w:p w:rsidR="00F0798F" w:rsidRPr="00083223" w:rsidP="00F0798F">
      <w:pPr>
        <w:pStyle w:val="Zkladntext"/>
        <w:numPr>
          <w:ilvl w:val="3"/>
          <w:numId w:val="19"/>
        </w:numPr>
        <w:tabs>
          <w:tab w:val="left" w:pos="964"/>
        </w:tabs>
        <w:jc w:val="both"/>
        <w:rPr>
          <w:rFonts w:ascii="Arial" w:hAnsi="Arial" w:cs="Arial"/>
        </w:rPr>
      </w:pPr>
      <w:r w:rsidRPr="00083223">
        <w:rPr>
          <w:rFonts w:ascii="Arial" w:hAnsi="Arial" w:cs="Arial"/>
        </w:rPr>
        <w:t>so spotrebnou daňou,</w:t>
      </w:r>
    </w:p>
    <w:p w:rsidR="00F0798F" w:rsidRPr="00083223" w:rsidP="00612D7F">
      <w:pPr>
        <w:pStyle w:val="Zkladntext"/>
        <w:numPr>
          <w:ilvl w:val="1"/>
          <w:numId w:val="21"/>
        </w:numPr>
        <w:tabs>
          <w:tab w:val="left" w:pos="357"/>
        </w:tabs>
        <w:jc w:val="both"/>
        <w:rPr>
          <w:rFonts w:ascii="Arial" w:hAnsi="Arial" w:cs="Arial"/>
        </w:rPr>
      </w:pPr>
      <w:r w:rsidRPr="00083223">
        <w:rPr>
          <w:rFonts w:ascii="Arial" w:hAnsi="Arial" w:cs="Arial"/>
        </w:rPr>
        <w:t xml:space="preserve">stavu zásob </w:t>
      </w:r>
      <w:r w:rsidRPr="00083223" w:rsidR="00612D7F">
        <w:rPr>
          <w:rFonts w:ascii="Arial" w:hAnsi="Arial" w:cs="Arial"/>
        </w:rPr>
        <w:t>vína</w:t>
      </w:r>
      <w:r w:rsidRPr="00083223">
        <w:rPr>
          <w:rFonts w:ascii="Arial" w:hAnsi="Arial" w:cs="Arial"/>
        </w:rPr>
        <w:t>.</w:t>
      </w:r>
    </w:p>
    <w:p w:rsidR="00F0798F" w:rsidRPr="00083223" w:rsidP="00F0798F">
      <w:pPr>
        <w:pStyle w:val="Zkladntext"/>
        <w:spacing w:before="120" w:after="120"/>
        <w:jc w:val="both"/>
        <w:rPr>
          <w:rFonts w:ascii="Arial" w:hAnsi="Arial" w:cs="Arial"/>
        </w:rPr>
      </w:pPr>
      <w:r w:rsidRPr="00083223">
        <w:rPr>
          <w:rFonts w:ascii="Arial" w:hAnsi="Arial" w:cs="Arial"/>
        </w:rPr>
        <w:t xml:space="preserve">    (11) Na </w:t>
      </w:r>
      <w:r w:rsidRPr="00083223" w:rsidR="00A95F65">
        <w:rPr>
          <w:rFonts w:ascii="Arial" w:hAnsi="Arial" w:cs="Arial"/>
        </w:rPr>
        <w:t xml:space="preserve"> </w:t>
      </w:r>
      <w:r w:rsidRPr="00083223">
        <w:rPr>
          <w:rFonts w:ascii="Arial" w:hAnsi="Arial" w:cs="Arial"/>
        </w:rPr>
        <w:t xml:space="preserve">vedenie </w:t>
      </w:r>
      <w:r w:rsidRPr="00083223" w:rsidR="00A95F65">
        <w:rPr>
          <w:rFonts w:ascii="Arial" w:hAnsi="Arial" w:cs="Arial"/>
        </w:rPr>
        <w:t xml:space="preserve"> </w:t>
      </w:r>
      <w:r w:rsidRPr="00083223">
        <w:rPr>
          <w:rFonts w:ascii="Arial" w:hAnsi="Arial" w:cs="Arial"/>
        </w:rPr>
        <w:t xml:space="preserve">evidencie </w:t>
      </w:r>
      <w:r w:rsidRPr="00083223" w:rsidR="00A95F65">
        <w:rPr>
          <w:rFonts w:ascii="Arial" w:hAnsi="Arial" w:cs="Arial"/>
        </w:rPr>
        <w:t xml:space="preserve"> </w:t>
      </w:r>
      <w:r w:rsidRPr="00083223">
        <w:rPr>
          <w:rFonts w:ascii="Arial" w:hAnsi="Arial" w:cs="Arial"/>
        </w:rPr>
        <w:t xml:space="preserve">podľa </w:t>
      </w:r>
      <w:r w:rsidRPr="00083223" w:rsidR="00A95F65">
        <w:rPr>
          <w:rFonts w:ascii="Arial" w:hAnsi="Arial" w:cs="Arial"/>
        </w:rPr>
        <w:t xml:space="preserve"> </w:t>
      </w:r>
      <w:r w:rsidRPr="00083223">
        <w:rPr>
          <w:rFonts w:ascii="Arial" w:hAnsi="Arial" w:cs="Arial"/>
        </w:rPr>
        <w:t>odseku 10 sa vzťahuje § 3</w:t>
      </w:r>
      <w:r w:rsidRPr="00083223" w:rsidR="00612D7F">
        <w:rPr>
          <w:rFonts w:ascii="Arial" w:hAnsi="Arial" w:cs="Arial"/>
        </w:rPr>
        <w:t>3</w:t>
      </w:r>
      <w:r w:rsidRPr="00083223" w:rsidR="00A95F65">
        <w:rPr>
          <w:rFonts w:ascii="Arial" w:hAnsi="Arial" w:cs="Arial"/>
        </w:rPr>
        <w:t xml:space="preserve"> ods. 4 rovnako a § </w:t>
      </w:r>
      <w:r w:rsidRPr="00083223">
        <w:rPr>
          <w:rFonts w:ascii="Arial" w:hAnsi="Arial" w:cs="Arial"/>
        </w:rPr>
        <w:t>3</w:t>
      </w:r>
      <w:r w:rsidRPr="00083223" w:rsidR="00612D7F">
        <w:rPr>
          <w:rFonts w:ascii="Arial" w:hAnsi="Arial" w:cs="Arial"/>
        </w:rPr>
        <w:t>3</w:t>
      </w:r>
      <w:r w:rsidRPr="00083223">
        <w:rPr>
          <w:rFonts w:ascii="Arial" w:hAnsi="Arial" w:cs="Arial"/>
        </w:rPr>
        <w:t xml:space="preserve"> ods. 2 primerane.</w:t>
      </w:r>
    </w:p>
    <w:p w:rsidR="00BF69CE" w:rsidRPr="00083223" w:rsidP="00590E9E">
      <w:pPr>
        <w:pStyle w:val="Zkladntext"/>
        <w:spacing w:before="120"/>
        <w:jc w:val="both"/>
        <w:rPr>
          <w:rFonts w:ascii="Arial" w:hAnsi="Arial" w:cs="Arial"/>
        </w:rPr>
      </w:pPr>
      <w:r w:rsidRPr="00083223" w:rsidR="00F0798F">
        <w:rPr>
          <w:rFonts w:ascii="Arial" w:hAnsi="Arial" w:cs="Arial"/>
        </w:rPr>
        <w:t xml:space="preserve">    (12) Na zánik povolenia na prevádzkovanie tranzitného daňového skladu sa použije § </w:t>
      </w:r>
      <w:r w:rsidRPr="00083223" w:rsidR="00612D7F">
        <w:rPr>
          <w:rFonts w:ascii="Arial" w:hAnsi="Arial" w:cs="Arial"/>
        </w:rPr>
        <w:t>17</w:t>
      </w:r>
      <w:r w:rsidRPr="00083223" w:rsidR="00F0798F">
        <w:rPr>
          <w:rFonts w:ascii="Arial" w:hAnsi="Arial" w:cs="Arial"/>
        </w:rPr>
        <w:t xml:space="preserve"> ods. 7 až 10 primerane.“.</w:t>
      </w:r>
      <w:r w:rsidRPr="00083223" w:rsidR="002E1894">
        <w:rPr>
          <w:rFonts w:ascii="Arial" w:hAnsi="Arial" w:cs="Arial"/>
        </w:rPr>
        <w:t xml:space="preserve">      </w:t>
      </w:r>
    </w:p>
    <w:p w:rsidR="00590E9E" w:rsidRPr="00083223" w:rsidP="00590E9E">
      <w:pPr>
        <w:pStyle w:val="Zkladntext"/>
        <w:spacing w:before="120"/>
        <w:jc w:val="both"/>
        <w:rPr>
          <w:rFonts w:ascii="Arial" w:hAnsi="Arial" w:cs="Arial"/>
        </w:rPr>
      </w:pPr>
    </w:p>
    <w:p w:rsidR="00EF31D9" w:rsidRPr="00083223" w:rsidP="00EF31D9">
      <w:pPr>
        <w:overflowPunct/>
        <w:adjustRightInd/>
        <w:textAlignment w:val="auto"/>
        <w:rPr>
          <w:rFonts w:ascii="Arial" w:hAnsi="Arial" w:cs="Arial"/>
        </w:rPr>
      </w:pPr>
      <w:r w:rsidRPr="00083223">
        <w:rPr>
          <w:rFonts w:ascii="Arial" w:hAnsi="Arial" w:cs="Arial"/>
        </w:rPr>
        <w:t>2. V § 38 ods. 5 sa za slová „daňových splnomocnencov“ vkladá čiarka a slová „prevádzkovateľov tranzitných daňových skladov“.</w:t>
      </w:r>
    </w:p>
    <w:p w:rsidR="00EF31D9" w:rsidRPr="00083223" w:rsidP="00EF31D9">
      <w:pPr>
        <w:overflowPunct/>
        <w:adjustRightInd/>
        <w:textAlignment w:val="auto"/>
        <w:rPr>
          <w:rFonts w:ascii="Arial" w:hAnsi="Arial" w:cs="Arial"/>
        </w:rPr>
      </w:pPr>
    </w:p>
    <w:p w:rsidR="00EF31D9" w:rsidRPr="00083223" w:rsidP="00EF31D9">
      <w:pPr>
        <w:overflowPunct/>
        <w:adjustRightInd/>
        <w:textAlignment w:val="auto"/>
        <w:rPr>
          <w:rFonts w:ascii="Arial" w:hAnsi="Arial" w:cs="Arial"/>
        </w:rPr>
      </w:pPr>
      <w:r w:rsidRPr="00083223">
        <w:rPr>
          <w:rFonts w:ascii="Arial" w:hAnsi="Arial" w:cs="Arial"/>
        </w:rPr>
        <w:t>3. V § 40 sa vkladá nový odsek 3, ktorý znie:</w:t>
      </w:r>
    </w:p>
    <w:p w:rsidR="00EF31D9" w:rsidRPr="00083223" w:rsidP="00EF31D9">
      <w:pPr>
        <w:pStyle w:val="Zkladntext"/>
        <w:autoSpaceDE/>
        <w:autoSpaceDN/>
        <w:jc w:val="both"/>
        <w:rPr>
          <w:rFonts w:ascii="Arial" w:hAnsi="Arial" w:cs="Arial"/>
        </w:rPr>
      </w:pPr>
      <w:r w:rsidRPr="00083223">
        <w:rPr>
          <w:rFonts w:ascii="Arial" w:hAnsi="Arial" w:cs="Arial"/>
        </w:rPr>
        <w:t>„(3) Colný úrad uloží pokutu prevádzkovateľovi tranzitného daňového skladu, ak predal víno oslobodené od dane fyzickej osobe, ktorej je povinný predať víno s daňou, a to vo výške dane pripadajúcej na množstvo takto predaného vína, najmenej však 100 000 Sk.“.</w:t>
      </w:r>
    </w:p>
    <w:p w:rsidR="00570792" w:rsidRPr="00083223" w:rsidP="00EF31D9">
      <w:pPr>
        <w:pStyle w:val="Zkladntext"/>
        <w:autoSpaceDE/>
        <w:autoSpaceDN/>
        <w:jc w:val="both"/>
        <w:rPr>
          <w:rFonts w:ascii="Arial" w:hAnsi="Arial" w:cs="Arial"/>
        </w:rPr>
      </w:pPr>
    </w:p>
    <w:p w:rsidR="00C146E5" w:rsidRPr="00083223" w:rsidP="00570792">
      <w:pPr>
        <w:pStyle w:val="Zkladntext"/>
        <w:autoSpaceDE/>
        <w:autoSpaceDN/>
        <w:jc w:val="both"/>
        <w:rPr>
          <w:rFonts w:ascii="Arial" w:hAnsi="Arial" w:cs="Arial"/>
        </w:rPr>
      </w:pPr>
      <w:r w:rsidRPr="00083223" w:rsidR="00570792">
        <w:rPr>
          <w:rFonts w:ascii="Arial" w:hAnsi="Arial" w:cs="Arial"/>
        </w:rPr>
        <w:t>4.</w:t>
      </w:r>
      <w:r w:rsidRPr="00083223">
        <w:rPr>
          <w:rFonts w:ascii="Arial" w:hAnsi="Arial" w:cs="Arial"/>
        </w:rPr>
        <w:t>Za § 43 sa vkladá nový § 43a, ktorý vrátane nadpisu znie:</w:t>
      </w:r>
    </w:p>
    <w:p w:rsidR="00C146E5" w:rsidRPr="00083223" w:rsidP="00C146E5">
      <w:pPr>
        <w:pStyle w:val="Zkladntext"/>
        <w:autoSpaceDE/>
        <w:autoSpaceDN/>
        <w:ind w:left="737"/>
        <w:jc w:val="center"/>
        <w:rPr>
          <w:rFonts w:ascii="Arial" w:hAnsi="Arial" w:cs="Arial"/>
        </w:rPr>
      </w:pPr>
    </w:p>
    <w:p w:rsidR="00C146E5" w:rsidRPr="00083223" w:rsidP="00C146E5">
      <w:pPr>
        <w:pStyle w:val="Zkladntext"/>
        <w:autoSpaceDE/>
        <w:autoSpaceDN/>
        <w:ind w:left="737"/>
        <w:jc w:val="center"/>
        <w:rPr>
          <w:rFonts w:ascii="Arial" w:hAnsi="Arial" w:cs="Arial"/>
        </w:rPr>
      </w:pPr>
      <w:r w:rsidRPr="00083223">
        <w:rPr>
          <w:rFonts w:ascii="Arial" w:hAnsi="Arial" w:cs="Arial"/>
        </w:rPr>
        <w:t>„§ 43a</w:t>
      </w:r>
    </w:p>
    <w:p w:rsidR="00C146E5" w:rsidRPr="00083223" w:rsidP="00EF31D9">
      <w:pPr>
        <w:pStyle w:val="Zkladntext"/>
        <w:autoSpaceDE/>
        <w:autoSpaceDN/>
        <w:jc w:val="both"/>
        <w:rPr>
          <w:rFonts w:ascii="Arial" w:hAnsi="Arial" w:cs="Arial"/>
        </w:rPr>
      </w:pPr>
    </w:p>
    <w:p w:rsidR="00C146E5" w:rsidRPr="00083223" w:rsidP="00C146E5">
      <w:pPr>
        <w:pStyle w:val="Zkladntext"/>
        <w:autoSpaceDE/>
        <w:autoSpaceDN/>
        <w:ind w:left="227"/>
        <w:jc w:val="both"/>
        <w:rPr>
          <w:rFonts w:ascii="Arial" w:hAnsi="Arial" w:cs="Arial"/>
        </w:rPr>
      </w:pPr>
      <w:r w:rsidRPr="00083223">
        <w:rPr>
          <w:rFonts w:ascii="Arial" w:hAnsi="Arial" w:cs="Arial"/>
        </w:rPr>
        <w:t>Právnická  osoba  alebo  fyzická  osoba,  ktorej  bolo  vydané  povolenie  na</w:t>
      </w:r>
    </w:p>
    <w:p w:rsidR="00C146E5" w:rsidRPr="00083223" w:rsidP="00C146E5">
      <w:pPr>
        <w:pStyle w:val="Zkladntext"/>
        <w:autoSpaceDE/>
        <w:autoSpaceDN/>
        <w:ind w:left="227"/>
        <w:jc w:val="both"/>
        <w:rPr>
          <w:rFonts w:ascii="Arial" w:hAnsi="Arial" w:cs="Arial"/>
        </w:rPr>
      </w:pPr>
      <w:r w:rsidRPr="00083223">
        <w:rPr>
          <w:rFonts w:ascii="Arial" w:hAnsi="Arial" w:cs="Arial"/>
        </w:rPr>
        <w:t>prevádzkovanie tranzitného daňového skladu podľa znenia účinného k 30. septembru 2004, môže prevádzkovať tranzitný daňový sklad podľa predpisov účinných k 1. októbru 2004; podmienky a povinnosti na prevádzkovanie tranzitného daňového skladu prispôsobí podľa predpisov účinných od 1. októbra 2004 najneskôr do 31. decembra 2004.“.</w:t>
      </w:r>
    </w:p>
    <w:p w:rsidR="00C146E5" w:rsidRPr="00083223" w:rsidP="00C146E5">
      <w:pPr>
        <w:pStyle w:val="Zkladntext"/>
        <w:autoSpaceDE/>
        <w:autoSpaceDN/>
        <w:jc w:val="both"/>
        <w:rPr>
          <w:rFonts w:ascii="Arial" w:hAnsi="Arial" w:cs="Arial"/>
        </w:rPr>
      </w:pPr>
    </w:p>
    <w:p w:rsidR="00EF31D9" w:rsidRPr="00083223" w:rsidP="000B5021">
      <w:pPr>
        <w:pStyle w:val="BodyText"/>
        <w:tabs>
          <w:tab w:val="left" w:pos="720"/>
        </w:tabs>
        <w:rPr>
          <w:rFonts w:ascii="Arial" w:hAnsi="Arial" w:cs="Arial"/>
        </w:rPr>
      </w:pPr>
    </w:p>
    <w:p w:rsidR="006F1386" w:rsidRPr="00083223" w:rsidP="003E6D14">
      <w:pPr>
        <w:pStyle w:val="BodyText"/>
        <w:tabs>
          <w:tab w:val="left" w:pos="720"/>
        </w:tabs>
        <w:ind w:left="360"/>
        <w:jc w:val="center"/>
        <w:rPr>
          <w:rFonts w:ascii="Arial" w:hAnsi="Arial" w:cs="Arial"/>
        </w:rPr>
      </w:pPr>
      <w:r w:rsidRPr="00083223" w:rsidR="000A5CEF">
        <w:rPr>
          <w:rFonts w:ascii="Arial" w:hAnsi="Arial" w:cs="Arial"/>
        </w:rPr>
        <w:t>Čl. III</w:t>
      </w:r>
    </w:p>
    <w:p w:rsidR="00974611" w:rsidRPr="00083223" w:rsidP="003E6D14">
      <w:pPr>
        <w:pStyle w:val="BodyText"/>
        <w:tabs>
          <w:tab w:val="left" w:pos="720"/>
        </w:tabs>
        <w:ind w:left="360"/>
        <w:jc w:val="center"/>
        <w:rPr>
          <w:rFonts w:ascii="Arial" w:hAnsi="Arial" w:cs="Arial"/>
        </w:rPr>
      </w:pPr>
    </w:p>
    <w:p w:rsidR="00056189" w:rsidRPr="00083223" w:rsidP="00056189">
      <w:pPr>
        <w:pStyle w:val="BodyText"/>
        <w:rPr>
          <w:rFonts w:ascii="Arial" w:hAnsi="Arial" w:cs="Arial"/>
          <w:bCs/>
        </w:rPr>
      </w:pPr>
      <w:r w:rsidRPr="00083223">
        <w:rPr>
          <w:rFonts w:ascii="Arial" w:hAnsi="Arial" w:cs="Arial"/>
          <w:bCs/>
        </w:rPr>
        <w:t>Zákon č. 107/2004 Z. z. o spotrebnej dani z piva sa mení a dopĺňa takto:</w:t>
      </w:r>
    </w:p>
    <w:p w:rsidR="00056189" w:rsidRPr="00083223" w:rsidP="00056189">
      <w:pPr>
        <w:rPr>
          <w:rFonts w:ascii="Arial" w:hAnsi="Arial" w:cs="Arial"/>
        </w:rPr>
      </w:pPr>
    </w:p>
    <w:p w:rsidR="000B5021" w:rsidRPr="00083223" w:rsidP="00056189">
      <w:pPr>
        <w:rPr>
          <w:rFonts w:ascii="Arial" w:hAnsi="Arial" w:cs="Arial"/>
        </w:rPr>
      </w:pPr>
      <w:r w:rsidRPr="00083223">
        <w:rPr>
          <w:rFonts w:ascii="Arial" w:hAnsi="Arial" w:cs="Arial"/>
        </w:rPr>
        <w:t>1. § 32 vrátane nadpisu znie:</w:t>
      </w:r>
    </w:p>
    <w:p w:rsidR="000B5021" w:rsidRPr="00083223" w:rsidP="00056189">
      <w:pPr>
        <w:rPr>
          <w:rFonts w:ascii="Arial" w:hAnsi="Arial" w:cs="Arial"/>
        </w:rPr>
      </w:pPr>
    </w:p>
    <w:p w:rsidR="000B5021" w:rsidRPr="00083223" w:rsidP="000B5021">
      <w:pPr>
        <w:jc w:val="center"/>
        <w:rPr>
          <w:rFonts w:ascii="Arial" w:hAnsi="Arial" w:cs="Arial"/>
        </w:rPr>
      </w:pPr>
      <w:r w:rsidRPr="00083223">
        <w:rPr>
          <w:rFonts w:ascii="Arial" w:hAnsi="Arial" w:cs="Arial"/>
        </w:rPr>
        <w:t>„§ 32</w:t>
      </w:r>
    </w:p>
    <w:p w:rsidR="000B5021" w:rsidRPr="00083223" w:rsidP="000B5021">
      <w:pPr>
        <w:jc w:val="center"/>
        <w:rPr>
          <w:rFonts w:ascii="Arial" w:hAnsi="Arial" w:cs="Arial"/>
        </w:rPr>
      </w:pPr>
    </w:p>
    <w:p w:rsidR="00590E9E" w:rsidRPr="00083223" w:rsidP="00590E9E">
      <w:pPr>
        <w:pStyle w:val="Zkladntext"/>
        <w:numPr>
          <w:ilvl w:val="0"/>
          <w:numId w:val="35"/>
        </w:numPr>
        <w:tabs>
          <w:tab w:val="left" w:pos="587"/>
        </w:tabs>
        <w:autoSpaceDE/>
        <w:autoSpaceDN/>
        <w:jc w:val="both"/>
        <w:rPr>
          <w:rFonts w:ascii="Arial" w:hAnsi="Arial" w:cs="Arial"/>
        </w:rPr>
      </w:pPr>
      <w:r w:rsidRPr="00083223">
        <w:rPr>
          <w:rFonts w:ascii="Arial" w:hAnsi="Arial" w:cs="Arial"/>
        </w:rPr>
        <w:t xml:space="preserve">Od dane je oslobodené pivo predávané v tranzitnom priestore medzinárodných letísk a na palubách lietadiel výlučne fyzickým osobám, ktoré bezprostredne opustia územie únie alebo opustia územie únie s medzipristátím v inom členskom štáte, ak je pri medzipristátí zamedzené opustenie tranzitného priestoru. </w:t>
      </w:r>
    </w:p>
    <w:p w:rsidR="00590E9E" w:rsidRPr="00083223" w:rsidP="00590E9E">
      <w:pPr>
        <w:pStyle w:val="Zkladntext"/>
        <w:autoSpaceDE/>
        <w:autoSpaceDN/>
        <w:ind w:left="-113"/>
        <w:jc w:val="both"/>
        <w:rPr>
          <w:rFonts w:ascii="Arial" w:hAnsi="Arial" w:cs="Arial"/>
        </w:rPr>
      </w:pPr>
    </w:p>
    <w:p w:rsidR="00590E9E" w:rsidRPr="00083223" w:rsidP="00590E9E">
      <w:pPr>
        <w:pStyle w:val="Zkladntext"/>
        <w:numPr>
          <w:ilvl w:val="0"/>
          <w:numId w:val="35"/>
        </w:numPr>
        <w:tabs>
          <w:tab w:val="left" w:pos="587"/>
        </w:tabs>
        <w:autoSpaceDE/>
        <w:autoSpaceDN/>
        <w:jc w:val="both"/>
        <w:rPr>
          <w:rFonts w:ascii="Arial" w:hAnsi="Arial" w:cs="Arial"/>
        </w:rPr>
      </w:pPr>
      <w:r w:rsidRPr="00083223">
        <w:rPr>
          <w:rFonts w:ascii="Arial" w:hAnsi="Arial" w:cs="Arial"/>
        </w:rPr>
        <w:t>Pivo oslobodené od dane smie byť predané osobám uvedeným v odseku 1 až 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piva, prípadne ostatných tovarov podliehajúcich spotrebnej dani podľa osobitného predpisu</w:t>
      </w:r>
      <w:r w:rsidRPr="00083223">
        <w:rPr>
          <w:rFonts w:ascii="Arial" w:hAnsi="Arial" w:cs="Arial"/>
          <w:vertAlign w:val="superscript"/>
        </w:rPr>
        <w:t>26)</w:t>
      </w:r>
      <w:r w:rsidRPr="00083223">
        <w:rPr>
          <w:rFonts w:ascii="Arial" w:hAnsi="Arial" w:cs="Arial"/>
        </w:rPr>
        <w:t xml:space="preserve">. </w:t>
      </w:r>
    </w:p>
    <w:p w:rsidR="00590E9E" w:rsidRPr="00083223" w:rsidP="00590E9E">
      <w:pPr>
        <w:pStyle w:val="Zkladntext"/>
        <w:autoSpaceDE/>
        <w:autoSpaceDN/>
        <w:jc w:val="both"/>
        <w:rPr>
          <w:rFonts w:ascii="Arial" w:hAnsi="Arial" w:cs="Arial"/>
        </w:rPr>
      </w:pPr>
    </w:p>
    <w:p w:rsidR="00590E9E" w:rsidRPr="00083223" w:rsidP="00590E9E">
      <w:pPr>
        <w:pStyle w:val="Zkladntext"/>
        <w:numPr>
          <w:ilvl w:val="0"/>
          <w:numId w:val="35"/>
        </w:numPr>
        <w:tabs>
          <w:tab w:val="left" w:pos="587"/>
        </w:tabs>
        <w:autoSpaceDE/>
        <w:autoSpaceDN/>
        <w:jc w:val="both"/>
        <w:rPr>
          <w:rFonts w:ascii="Arial" w:hAnsi="Arial" w:cs="Arial"/>
        </w:rPr>
      </w:pPr>
      <w:r w:rsidRPr="00083223">
        <w:rPr>
          <w:rFonts w:ascii="Arial" w:hAnsi="Arial" w:cs="Arial"/>
        </w:rPr>
        <w:t>Od dane je oslobodené aj pivo dodávané na paluby lietadiel určené výlučne na spotrebu cestujúcimi počas letu.</w:t>
      </w:r>
    </w:p>
    <w:p w:rsidR="00590E9E" w:rsidRPr="00083223" w:rsidP="00590E9E">
      <w:pPr>
        <w:pStyle w:val="Zkladntext"/>
        <w:autoSpaceDE/>
        <w:autoSpaceDN/>
        <w:jc w:val="both"/>
        <w:rPr>
          <w:rFonts w:ascii="Arial" w:hAnsi="Arial" w:cs="Arial"/>
        </w:rPr>
      </w:pPr>
    </w:p>
    <w:p w:rsidR="00590E9E" w:rsidRPr="00083223" w:rsidP="00590E9E">
      <w:pPr>
        <w:pStyle w:val="Zkladntext"/>
        <w:numPr>
          <w:ilvl w:val="0"/>
          <w:numId w:val="35"/>
        </w:numPr>
        <w:tabs>
          <w:tab w:val="left" w:pos="587"/>
        </w:tabs>
        <w:autoSpaceDE/>
        <w:autoSpaceDN/>
        <w:jc w:val="both"/>
        <w:rPr>
          <w:rFonts w:ascii="Arial" w:hAnsi="Arial" w:cs="Arial"/>
        </w:rPr>
      </w:pPr>
      <w:r w:rsidRPr="00083223">
        <w:rPr>
          <w:rFonts w:ascii="Arial" w:hAnsi="Arial" w:cs="Arial"/>
        </w:rPr>
        <w:t>Fyzickým osobám, ktorých bezprostredné cieľové letisko je v inom členskom štáte možno predávať pivo len za cenou s daňou. Právnická osoba alebo fyzická osoba, ktorá uskutočňuje takýto predaj je povinná zabezpečiť, aby na predajnom doklade bolo vyznačené meno a priezvisko fyzickej osoby, číslo letu, cieľové letisko kupujúceho, obchodný názov a cena piva, prípadne ostatných tovarov podliehajúcich spotrebnej dani podľa osobitného predpisu</w:t>
      </w:r>
      <w:r w:rsidRPr="00083223">
        <w:rPr>
          <w:rFonts w:ascii="Arial" w:hAnsi="Arial" w:cs="Arial"/>
          <w:vertAlign w:val="superscript"/>
        </w:rPr>
        <w:t>26)</w:t>
      </w:r>
      <w:r w:rsidRPr="00083223">
        <w:rPr>
          <w:rFonts w:ascii="Arial" w:hAnsi="Arial" w:cs="Arial"/>
        </w:rPr>
        <w:t>.</w:t>
      </w:r>
    </w:p>
    <w:p w:rsidR="00590E9E" w:rsidRPr="00083223" w:rsidP="00590E9E">
      <w:pPr>
        <w:pStyle w:val="Zkladntext"/>
        <w:autoSpaceDE/>
        <w:autoSpaceDN/>
        <w:jc w:val="both"/>
        <w:rPr>
          <w:rFonts w:ascii="Arial" w:hAnsi="Arial" w:cs="Arial"/>
        </w:rPr>
      </w:pPr>
    </w:p>
    <w:p w:rsidR="00590E9E" w:rsidRPr="00083223" w:rsidP="00590E9E">
      <w:pPr>
        <w:pStyle w:val="Zkladntext"/>
        <w:numPr>
          <w:ilvl w:val="0"/>
          <w:numId w:val="35"/>
        </w:numPr>
        <w:tabs>
          <w:tab w:val="left" w:pos="587"/>
        </w:tabs>
        <w:autoSpaceDE/>
        <w:autoSpaceDN/>
        <w:jc w:val="both"/>
        <w:rPr>
          <w:rFonts w:ascii="Arial" w:hAnsi="Arial" w:cs="Arial"/>
        </w:rPr>
      </w:pPr>
      <w:r w:rsidRPr="00083223">
        <w:rPr>
          <w:rFonts w:ascii="Arial" w:hAnsi="Arial" w:cs="Arial"/>
        </w:rPr>
        <w:t xml:space="preserve">Právnická osoba alebo fyzická osoba, ktorá chce uskutočňovať v tranzitnom priestore medzinárodných letísk a na palubách lietadiel predaj piva oslobodeného od dane alebo zásobovať paluby lietadiel pivom, je povinná písomne požiadať colný úrad o vydanie povolenie na prevádzkovanie daňového skladu v tranzitnom priestore medzinárodných letísk a na palubách lietadiel (ďalej len „tranzitný daňový sklad“). Na žiadosť o vydanie povolenia na prevádzkovanie tranzitného daňového skladu a na povolenie na prevádzkovanie tranzitného daňového skladu sa použije  § 18 primerane. </w:t>
      </w:r>
      <w:r w:rsidRPr="00083223" w:rsidR="00974611">
        <w:rPr>
          <w:rFonts w:ascii="Arial" w:hAnsi="Arial" w:cs="Arial"/>
        </w:rPr>
        <w:t xml:space="preserve">Ustanovenie § 17 ods. 3 sa v tomto prípade nepoužije. </w:t>
      </w:r>
      <w:r w:rsidRPr="00083223">
        <w:rPr>
          <w:rFonts w:ascii="Arial" w:hAnsi="Arial" w:cs="Arial"/>
        </w:rPr>
        <w:t>Ak už právnická osoba alebo fyzická osoba požiadala o vydanie povolenia na prevádzkovanie tranzitného daňového skladu podľa osobitného predpisu</w:t>
      </w:r>
      <w:r w:rsidRPr="00083223">
        <w:rPr>
          <w:rFonts w:ascii="Arial" w:hAnsi="Arial" w:cs="Arial"/>
          <w:vertAlign w:val="superscript"/>
        </w:rPr>
        <w:t>26)</w:t>
      </w:r>
      <w:r w:rsidRPr="00083223">
        <w:rPr>
          <w:rFonts w:ascii="Arial" w:hAnsi="Arial" w:cs="Arial"/>
        </w:rPr>
        <w:t>, možno vydať jedno povolenie pre všetky tovary podliehajúce spotrebnej dani podľa osobitného predpisu</w:t>
      </w:r>
      <w:r w:rsidRPr="00083223">
        <w:rPr>
          <w:rFonts w:ascii="Arial" w:hAnsi="Arial" w:cs="Arial"/>
          <w:vertAlign w:val="superscript"/>
        </w:rPr>
        <w:t>26)</w:t>
      </w:r>
      <w:r w:rsidRPr="00083223">
        <w:rPr>
          <w:rFonts w:ascii="Arial" w:hAnsi="Arial" w:cs="Arial"/>
        </w:rPr>
        <w:t xml:space="preserve">. </w:t>
      </w:r>
    </w:p>
    <w:p w:rsidR="00590E9E" w:rsidRPr="00083223" w:rsidP="00590E9E">
      <w:pPr>
        <w:pStyle w:val="Zkladntext"/>
        <w:autoSpaceDE/>
        <w:autoSpaceDN/>
        <w:jc w:val="both"/>
        <w:rPr>
          <w:rFonts w:ascii="Arial" w:hAnsi="Arial" w:cs="Arial"/>
        </w:rPr>
      </w:pPr>
    </w:p>
    <w:p w:rsidR="00590E9E" w:rsidRPr="00083223" w:rsidP="00590E9E">
      <w:pPr>
        <w:pStyle w:val="Zkladntext"/>
        <w:numPr>
          <w:ilvl w:val="0"/>
          <w:numId w:val="35"/>
        </w:numPr>
        <w:tabs>
          <w:tab w:val="left" w:pos="587"/>
        </w:tabs>
        <w:autoSpaceDE/>
        <w:autoSpaceDN/>
        <w:jc w:val="both"/>
        <w:rPr>
          <w:rFonts w:ascii="Arial" w:hAnsi="Arial" w:cs="Arial"/>
        </w:rPr>
      </w:pPr>
      <w:r w:rsidRPr="00083223">
        <w:rPr>
          <w:rFonts w:ascii="Arial" w:hAnsi="Arial" w:cs="Arial"/>
        </w:rPr>
        <w:t>Právnická osoba alebo fyzická osoba podľa odseku 5 je povinná pred vydaním povolenia na prevádzkovanie tranzitného daňového skladu zložiť zábezpeku na daň vo výške dane pripadajúcej na priemerné mesačné množstvo predaného piva alebo dodaného na paluby lietadiel. Ak už požiadala právnická osoba alebo fyzická osoba o vydanie povolenia na prevádzkovanie tranzitného daňového skladu podľa osobitného predpisu</w:t>
      </w:r>
      <w:r w:rsidRPr="00083223">
        <w:rPr>
          <w:rFonts w:ascii="Arial" w:hAnsi="Arial" w:cs="Arial"/>
          <w:vertAlign w:val="superscript"/>
        </w:rPr>
        <w:t>26)</w:t>
      </w:r>
      <w:r w:rsidRPr="00083223">
        <w:rPr>
          <w:rFonts w:ascii="Arial" w:hAnsi="Arial" w:cs="Arial"/>
        </w:rPr>
        <w:t>, je povinná zložiť zábezpeku na daň vo výške dane pripadajúcej na priemerné mesačné množstvo predaných tovarov uvedených v povolení na prevádzkovanie tranzitného daňového skladu.</w:t>
      </w:r>
    </w:p>
    <w:p w:rsidR="000B5021" w:rsidRPr="00083223" w:rsidP="000B5021">
      <w:pPr>
        <w:pStyle w:val="Zkladntext"/>
        <w:autoSpaceDE/>
        <w:autoSpaceDN/>
        <w:jc w:val="both"/>
        <w:rPr>
          <w:rFonts w:ascii="Arial" w:hAnsi="Arial" w:cs="Arial"/>
        </w:rPr>
      </w:pPr>
    </w:p>
    <w:p w:rsidR="00590E9E" w:rsidRPr="00083223" w:rsidP="000B5021">
      <w:pPr>
        <w:pStyle w:val="Zkladntext"/>
        <w:numPr>
          <w:ilvl w:val="0"/>
          <w:numId w:val="35"/>
        </w:numPr>
        <w:tabs>
          <w:tab w:val="left" w:pos="587"/>
        </w:tabs>
        <w:autoSpaceDE/>
        <w:autoSpaceDN/>
        <w:jc w:val="both"/>
        <w:rPr>
          <w:rFonts w:ascii="Arial" w:hAnsi="Arial" w:cs="Arial"/>
        </w:rPr>
      </w:pPr>
      <w:r w:rsidRPr="00083223">
        <w:rPr>
          <w:rFonts w:ascii="Arial" w:hAnsi="Arial" w:cs="Arial"/>
        </w:rPr>
        <w:t xml:space="preserve">Colný úrad môže v povolení na prevádzkovanie tranzitného daňového skladu uviesť podmienky na prevádzkovanie takéhoto skladu.  </w:t>
      </w:r>
    </w:p>
    <w:p w:rsidR="000B5021" w:rsidRPr="00083223" w:rsidP="000B5021">
      <w:pPr>
        <w:pStyle w:val="Zkladntext"/>
        <w:autoSpaceDE/>
        <w:autoSpaceDN/>
        <w:jc w:val="both"/>
        <w:rPr>
          <w:rFonts w:ascii="Arial" w:hAnsi="Arial" w:cs="Arial"/>
        </w:rPr>
      </w:pPr>
    </w:p>
    <w:p w:rsidR="00590E9E" w:rsidRPr="00083223" w:rsidP="000B5021">
      <w:pPr>
        <w:pStyle w:val="Zkladntext"/>
        <w:numPr>
          <w:ilvl w:val="0"/>
          <w:numId w:val="35"/>
        </w:numPr>
        <w:tabs>
          <w:tab w:val="left" w:pos="587"/>
        </w:tabs>
        <w:autoSpaceDE/>
        <w:autoSpaceDN/>
        <w:jc w:val="both"/>
        <w:rPr>
          <w:rFonts w:ascii="Arial" w:hAnsi="Arial" w:cs="Arial"/>
        </w:rPr>
      </w:pPr>
      <w:r w:rsidRPr="00083223" w:rsidR="00DA67B1">
        <w:rPr>
          <w:rFonts w:ascii="Arial" w:hAnsi="Arial" w:cs="Arial"/>
        </w:rPr>
        <w:t>Preprava piva právnickej osobe alebo fyzickej osobe, ktorej colný úrad vydal povolenie na prevádzkovanie tranzitného daňového skladu (ďalej len „prevádzkovateľ tranzitného daňového skladu“) sa uskutočňuje v pozastavení dane</w:t>
      </w:r>
      <w:r w:rsidRPr="00083223">
        <w:rPr>
          <w:rFonts w:ascii="Arial" w:hAnsi="Arial" w:cs="Arial"/>
        </w:rPr>
        <w:t>; na postup pri preprave piva v pozastavení dane sa použijú  § 20 a 21 primerane.</w:t>
      </w:r>
    </w:p>
    <w:p w:rsidR="000B5021" w:rsidRPr="00083223" w:rsidP="000B5021">
      <w:pPr>
        <w:pStyle w:val="Zkladntext"/>
        <w:autoSpaceDE/>
        <w:autoSpaceDN/>
        <w:jc w:val="both"/>
        <w:rPr>
          <w:rFonts w:ascii="Arial" w:hAnsi="Arial" w:cs="Arial"/>
        </w:rPr>
      </w:pPr>
    </w:p>
    <w:p w:rsidR="00590E9E" w:rsidRPr="00083223" w:rsidP="000B5021">
      <w:pPr>
        <w:pStyle w:val="Zkladntext"/>
        <w:numPr>
          <w:ilvl w:val="0"/>
          <w:numId w:val="35"/>
        </w:numPr>
        <w:tabs>
          <w:tab w:val="left" w:pos="587"/>
        </w:tabs>
        <w:autoSpaceDE/>
        <w:autoSpaceDN/>
        <w:jc w:val="both"/>
        <w:rPr>
          <w:rFonts w:ascii="Arial" w:hAnsi="Arial" w:cs="Arial"/>
        </w:rPr>
      </w:pPr>
      <w:r w:rsidRPr="00083223">
        <w:rPr>
          <w:rFonts w:ascii="Arial" w:hAnsi="Arial" w:cs="Arial"/>
        </w:rPr>
        <w:t>Prevádzkovateľ tranzitného daňového skladu je povinný viesť evidenciu</w:t>
      </w:r>
    </w:p>
    <w:p w:rsidR="00590E9E" w:rsidRPr="00083223" w:rsidP="00590E9E">
      <w:pPr>
        <w:pStyle w:val="Zkladntext"/>
        <w:numPr>
          <w:ilvl w:val="0"/>
          <w:numId w:val="32"/>
        </w:numPr>
        <w:tabs>
          <w:tab w:val="left" w:pos="720"/>
        </w:tabs>
        <w:jc w:val="both"/>
        <w:rPr>
          <w:rFonts w:ascii="Arial" w:hAnsi="Arial" w:cs="Arial"/>
        </w:rPr>
      </w:pPr>
      <w:r w:rsidRPr="00083223">
        <w:rPr>
          <w:rFonts w:ascii="Arial" w:hAnsi="Arial" w:cs="Arial"/>
        </w:rPr>
        <w:t>prijatého piva,</w:t>
      </w:r>
    </w:p>
    <w:p w:rsidR="00590E9E" w:rsidRPr="00083223" w:rsidP="00590E9E">
      <w:pPr>
        <w:pStyle w:val="Zkladntext"/>
        <w:numPr>
          <w:ilvl w:val="0"/>
          <w:numId w:val="32"/>
        </w:numPr>
        <w:tabs>
          <w:tab w:val="left" w:pos="720"/>
        </w:tabs>
        <w:jc w:val="both"/>
        <w:rPr>
          <w:rFonts w:ascii="Arial" w:hAnsi="Arial" w:cs="Arial"/>
        </w:rPr>
      </w:pPr>
      <w:r w:rsidRPr="00083223">
        <w:rPr>
          <w:rFonts w:ascii="Arial" w:hAnsi="Arial" w:cs="Arial"/>
        </w:rPr>
        <w:t>vydaného piva v členení na pivo predané</w:t>
      </w:r>
    </w:p>
    <w:p w:rsidR="00590E9E" w:rsidRPr="00083223" w:rsidP="005F7EEF">
      <w:pPr>
        <w:pStyle w:val="Zkladntext"/>
        <w:ind w:firstLine="360"/>
        <w:jc w:val="both"/>
        <w:rPr>
          <w:rFonts w:ascii="Arial" w:hAnsi="Arial" w:cs="Arial"/>
        </w:rPr>
      </w:pPr>
      <w:r w:rsidRPr="00083223" w:rsidR="005F7EEF">
        <w:rPr>
          <w:rFonts w:ascii="Arial" w:hAnsi="Arial" w:cs="Arial"/>
        </w:rPr>
        <w:t>1.</w:t>
      </w:r>
      <w:r w:rsidRPr="00083223">
        <w:rPr>
          <w:rFonts w:ascii="Arial" w:hAnsi="Arial" w:cs="Arial"/>
        </w:rPr>
        <w:t>oslobodené od dane,</w:t>
      </w:r>
    </w:p>
    <w:p w:rsidR="00590E9E" w:rsidRPr="00083223" w:rsidP="005F7EEF">
      <w:pPr>
        <w:pStyle w:val="Zkladntext"/>
        <w:ind w:firstLine="357"/>
        <w:jc w:val="both"/>
        <w:rPr>
          <w:rFonts w:ascii="Arial" w:hAnsi="Arial" w:cs="Arial"/>
        </w:rPr>
      </w:pPr>
      <w:r w:rsidRPr="00083223" w:rsidR="005F7EEF">
        <w:rPr>
          <w:rFonts w:ascii="Arial" w:hAnsi="Arial" w:cs="Arial"/>
        </w:rPr>
        <w:t>2.</w:t>
      </w:r>
      <w:r w:rsidRPr="00083223">
        <w:rPr>
          <w:rFonts w:ascii="Arial" w:hAnsi="Arial" w:cs="Arial"/>
        </w:rPr>
        <w:t>so spotrebnou daňou,</w:t>
      </w:r>
    </w:p>
    <w:p w:rsidR="00590E9E" w:rsidRPr="00083223" w:rsidP="000B5021">
      <w:pPr>
        <w:pStyle w:val="Zkladntext"/>
        <w:numPr>
          <w:ilvl w:val="0"/>
          <w:numId w:val="32"/>
        </w:numPr>
        <w:tabs>
          <w:tab w:val="left" w:pos="720"/>
        </w:tabs>
        <w:ind w:left="714" w:hanging="357"/>
        <w:jc w:val="both"/>
        <w:rPr>
          <w:rFonts w:ascii="Arial" w:hAnsi="Arial" w:cs="Arial"/>
        </w:rPr>
      </w:pPr>
      <w:r w:rsidRPr="00083223">
        <w:rPr>
          <w:rFonts w:ascii="Arial" w:hAnsi="Arial" w:cs="Arial"/>
        </w:rPr>
        <w:t>stavu zásob piva.</w:t>
      </w:r>
    </w:p>
    <w:p w:rsidR="000B5021" w:rsidRPr="00083223" w:rsidP="000B5021">
      <w:pPr>
        <w:pStyle w:val="Zkladntext"/>
        <w:ind w:left="357"/>
        <w:jc w:val="both"/>
        <w:rPr>
          <w:rFonts w:ascii="Arial" w:hAnsi="Arial" w:cs="Arial"/>
        </w:rPr>
      </w:pPr>
    </w:p>
    <w:p w:rsidR="00590E9E" w:rsidRPr="00083223" w:rsidP="000B5021">
      <w:pPr>
        <w:pStyle w:val="Zkladntext"/>
        <w:numPr>
          <w:ilvl w:val="0"/>
          <w:numId w:val="35"/>
        </w:numPr>
        <w:tabs>
          <w:tab w:val="left" w:pos="587"/>
        </w:tabs>
        <w:autoSpaceDE/>
        <w:autoSpaceDN/>
        <w:jc w:val="both"/>
        <w:rPr>
          <w:rFonts w:ascii="Arial" w:hAnsi="Arial" w:cs="Arial"/>
        </w:rPr>
      </w:pPr>
      <w:r w:rsidRPr="00083223">
        <w:rPr>
          <w:rFonts w:ascii="Arial" w:hAnsi="Arial" w:cs="Arial"/>
        </w:rPr>
        <w:t>Na vedenie evidencie podľa odseku 10 sa vzťahuje § 33 ods. 4 rovnako a § 33 ods. 2 primerane.</w:t>
      </w:r>
    </w:p>
    <w:p w:rsidR="000B5021" w:rsidRPr="00083223" w:rsidP="000B5021">
      <w:pPr>
        <w:pStyle w:val="Zkladntext"/>
        <w:autoSpaceDE/>
        <w:autoSpaceDN/>
        <w:ind w:left="-113"/>
        <w:jc w:val="both"/>
        <w:rPr>
          <w:rFonts w:ascii="Arial" w:hAnsi="Arial" w:cs="Arial"/>
        </w:rPr>
      </w:pPr>
    </w:p>
    <w:p w:rsidR="00590E9E" w:rsidRPr="00083223" w:rsidP="000B5021">
      <w:pPr>
        <w:pStyle w:val="Zkladntext"/>
        <w:numPr>
          <w:ilvl w:val="0"/>
          <w:numId w:val="35"/>
        </w:numPr>
        <w:tabs>
          <w:tab w:val="left" w:pos="587"/>
        </w:tabs>
        <w:autoSpaceDE/>
        <w:autoSpaceDN/>
        <w:jc w:val="both"/>
        <w:rPr>
          <w:rFonts w:ascii="Arial" w:hAnsi="Arial" w:cs="Arial"/>
        </w:rPr>
      </w:pPr>
      <w:r w:rsidRPr="00083223">
        <w:rPr>
          <w:rFonts w:ascii="Arial" w:hAnsi="Arial" w:cs="Arial"/>
        </w:rPr>
        <w:t>Na zánik povolenia na prevádzkovanie tranzitného daňového skladu sa použije § 18 ods. 7 až 10 primerane.“.</w:t>
      </w:r>
    </w:p>
    <w:p w:rsidR="000B5021" w:rsidRPr="00083223" w:rsidP="000B5021">
      <w:pPr>
        <w:pStyle w:val="Zkladntext"/>
        <w:autoSpaceDE/>
        <w:autoSpaceDN/>
        <w:jc w:val="both"/>
        <w:rPr>
          <w:rFonts w:ascii="Arial" w:hAnsi="Arial" w:cs="Arial"/>
        </w:rPr>
      </w:pPr>
    </w:p>
    <w:p w:rsidR="000B5021" w:rsidRPr="00083223" w:rsidP="000B5021">
      <w:pPr>
        <w:overflowPunct/>
        <w:adjustRightInd/>
        <w:textAlignment w:val="auto"/>
        <w:rPr>
          <w:rFonts w:ascii="Arial" w:hAnsi="Arial" w:cs="Arial"/>
        </w:rPr>
      </w:pPr>
      <w:r w:rsidRPr="00083223">
        <w:rPr>
          <w:rFonts w:ascii="Arial" w:hAnsi="Arial" w:cs="Arial"/>
        </w:rPr>
        <w:t>2. V § 38 ods. 5 sa za slová „daňových splnomocnencov“ vkladá čiarka a slová „prevádzkovateľov tranzitných daňových skladov“.</w:t>
      </w:r>
    </w:p>
    <w:p w:rsidR="000B5021" w:rsidRPr="00083223" w:rsidP="000B5021">
      <w:pPr>
        <w:overflowPunct/>
        <w:adjustRightInd/>
        <w:textAlignment w:val="auto"/>
        <w:rPr>
          <w:rFonts w:ascii="Arial" w:hAnsi="Arial" w:cs="Arial"/>
        </w:rPr>
      </w:pPr>
    </w:p>
    <w:p w:rsidR="000B5021" w:rsidRPr="00083223" w:rsidP="000B5021">
      <w:pPr>
        <w:overflowPunct/>
        <w:adjustRightInd/>
        <w:textAlignment w:val="auto"/>
        <w:rPr>
          <w:rFonts w:ascii="Arial" w:hAnsi="Arial" w:cs="Arial"/>
        </w:rPr>
      </w:pPr>
      <w:r w:rsidRPr="00083223">
        <w:rPr>
          <w:rFonts w:ascii="Arial" w:hAnsi="Arial" w:cs="Arial"/>
        </w:rPr>
        <w:t xml:space="preserve">3. V § 40 sa vkladá nový odsek </w:t>
      </w:r>
      <w:r w:rsidRPr="00083223" w:rsidR="00807EC8">
        <w:rPr>
          <w:rFonts w:ascii="Arial" w:hAnsi="Arial" w:cs="Arial"/>
        </w:rPr>
        <w:t>5</w:t>
      </w:r>
      <w:r w:rsidRPr="00083223">
        <w:rPr>
          <w:rFonts w:ascii="Arial" w:hAnsi="Arial" w:cs="Arial"/>
        </w:rPr>
        <w:t>, ktorý znie:</w:t>
      </w:r>
    </w:p>
    <w:p w:rsidR="000B5021" w:rsidRPr="00083223" w:rsidP="000B5021">
      <w:pPr>
        <w:pStyle w:val="Zkladntext"/>
        <w:autoSpaceDE/>
        <w:autoSpaceDN/>
        <w:jc w:val="both"/>
        <w:rPr>
          <w:rFonts w:ascii="Arial" w:hAnsi="Arial" w:cs="Arial"/>
        </w:rPr>
      </w:pPr>
      <w:r w:rsidRPr="00083223" w:rsidR="00807EC8">
        <w:rPr>
          <w:rFonts w:ascii="Arial" w:hAnsi="Arial" w:cs="Arial"/>
        </w:rPr>
        <w:t>„(5</w:t>
      </w:r>
      <w:r w:rsidRPr="00083223">
        <w:rPr>
          <w:rFonts w:ascii="Arial" w:hAnsi="Arial" w:cs="Arial"/>
        </w:rPr>
        <w:t>) Colný úrad uloží pokutu prevádzkovateľovi tranzitného daňového skladu, ak predal víno oslobodené od dane fyzickej osobe, ktorej je povinný predať víno s daňou, a to vo výške dane pripadajúcej na množstvo takto predaného vína, najmenej však 100 000 Sk.“.</w:t>
      </w:r>
    </w:p>
    <w:p w:rsidR="005F7EEF" w:rsidRPr="00083223" w:rsidP="000B5021">
      <w:pPr>
        <w:pStyle w:val="Zkladntext"/>
        <w:autoSpaceDE/>
        <w:autoSpaceDN/>
        <w:jc w:val="both"/>
        <w:rPr>
          <w:rFonts w:ascii="Arial" w:hAnsi="Arial" w:cs="Arial"/>
        </w:rPr>
      </w:pPr>
    </w:p>
    <w:p w:rsidR="00C146E5" w:rsidRPr="00083223" w:rsidP="005F7EEF">
      <w:pPr>
        <w:pStyle w:val="Zkladntext"/>
        <w:autoSpaceDE/>
        <w:autoSpaceDN/>
        <w:jc w:val="both"/>
        <w:rPr>
          <w:rFonts w:ascii="Arial" w:hAnsi="Arial" w:cs="Arial"/>
        </w:rPr>
      </w:pPr>
      <w:r w:rsidRPr="00083223" w:rsidR="005F7EEF">
        <w:rPr>
          <w:rFonts w:ascii="Arial" w:hAnsi="Arial" w:cs="Arial"/>
        </w:rPr>
        <w:t>4.</w:t>
      </w:r>
      <w:r w:rsidRPr="00083223">
        <w:rPr>
          <w:rFonts w:ascii="Arial" w:hAnsi="Arial" w:cs="Arial"/>
        </w:rPr>
        <w:t>Za § 43 sa vkladá nový § 43a, ktorý vrátane nadpisu znie:</w:t>
      </w:r>
    </w:p>
    <w:p w:rsidR="00C146E5" w:rsidRPr="00083223" w:rsidP="00C146E5">
      <w:pPr>
        <w:pStyle w:val="Zkladntext"/>
        <w:autoSpaceDE/>
        <w:autoSpaceDN/>
        <w:ind w:left="737"/>
        <w:jc w:val="center"/>
        <w:rPr>
          <w:rFonts w:ascii="Arial" w:hAnsi="Arial" w:cs="Arial"/>
        </w:rPr>
      </w:pPr>
    </w:p>
    <w:p w:rsidR="00C146E5" w:rsidRPr="00083223" w:rsidP="00C146E5">
      <w:pPr>
        <w:pStyle w:val="Zkladntext"/>
        <w:autoSpaceDE/>
        <w:autoSpaceDN/>
        <w:ind w:left="737"/>
        <w:jc w:val="center"/>
        <w:rPr>
          <w:rFonts w:ascii="Arial" w:hAnsi="Arial" w:cs="Arial"/>
        </w:rPr>
      </w:pPr>
      <w:r w:rsidRPr="00083223">
        <w:rPr>
          <w:rFonts w:ascii="Arial" w:hAnsi="Arial" w:cs="Arial"/>
        </w:rPr>
        <w:t>„§ 43a</w:t>
      </w:r>
    </w:p>
    <w:p w:rsidR="00C146E5" w:rsidRPr="00083223" w:rsidP="00C146E5">
      <w:pPr>
        <w:pStyle w:val="Zkladntext"/>
        <w:autoSpaceDE/>
        <w:autoSpaceDN/>
        <w:jc w:val="both"/>
        <w:rPr>
          <w:rFonts w:ascii="Arial" w:hAnsi="Arial" w:cs="Arial"/>
        </w:rPr>
      </w:pPr>
    </w:p>
    <w:p w:rsidR="00C146E5" w:rsidRPr="00083223" w:rsidP="00C146E5">
      <w:pPr>
        <w:pStyle w:val="Zkladntext"/>
        <w:autoSpaceDE/>
        <w:autoSpaceDN/>
        <w:ind w:left="227"/>
        <w:jc w:val="both"/>
        <w:rPr>
          <w:rFonts w:ascii="Arial" w:hAnsi="Arial" w:cs="Arial"/>
        </w:rPr>
      </w:pPr>
      <w:r w:rsidRPr="00083223">
        <w:rPr>
          <w:rFonts w:ascii="Arial" w:hAnsi="Arial" w:cs="Arial"/>
        </w:rPr>
        <w:t>Právnická  osoba  alebo  fyzická  osoba,  ktorej  bolo  vydané  povolenie  na</w:t>
      </w:r>
    </w:p>
    <w:p w:rsidR="00C146E5" w:rsidRPr="00083223" w:rsidP="00C146E5">
      <w:pPr>
        <w:pStyle w:val="Zkladntext"/>
        <w:autoSpaceDE/>
        <w:autoSpaceDN/>
        <w:ind w:left="227"/>
        <w:jc w:val="both"/>
        <w:rPr>
          <w:rFonts w:ascii="Arial" w:hAnsi="Arial" w:cs="Arial"/>
        </w:rPr>
      </w:pPr>
      <w:r w:rsidRPr="00083223">
        <w:rPr>
          <w:rFonts w:ascii="Arial" w:hAnsi="Arial" w:cs="Arial"/>
        </w:rPr>
        <w:t>prevádzkovanie tranzitného daňového skladu podľa znenia účinného k 30. septembru 2004, môže prevádzkovať tranzitný daňový sklad podľa predpisov účinných k 1. októbru 2004; podmienky a povinnosti na prevádzkovanie tranzitného daňového skladu prispôsobí podľa predpisov účinných od 1. októbra 2004 najneskôr do 31. decembra 2004.“.</w:t>
      </w:r>
    </w:p>
    <w:p w:rsidR="00056189" w:rsidRPr="00083223" w:rsidP="00056189">
      <w:pPr>
        <w:ind w:left="360"/>
        <w:rPr>
          <w:rFonts w:ascii="Arial" w:hAnsi="Arial" w:cs="Arial"/>
        </w:rPr>
      </w:pPr>
    </w:p>
    <w:p w:rsidR="003E6D14" w:rsidRPr="00083223" w:rsidP="003E6D14">
      <w:pPr>
        <w:pStyle w:val="BodyText"/>
        <w:tabs>
          <w:tab w:val="left" w:pos="720"/>
        </w:tabs>
        <w:ind w:left="360"/>
        <w:jc w:val="center"/>
        <w:rPr>
          <w:rFonts w:ascii="Arial" w:hAnsi="Arial" w:cs="Arial"/>
        </w:rPr>
      </w:pPr>
      <w:r w:rsidRPr="00083223" w:rsidR="00550D95">
        <w:rPr>
          <w:rFonts w:ascii="Arial" w:hAnsi="Arial" w:cs="Arial"/>
        </w:rPr>
        <w:t>Čl. IV</w:t>
      </w:r>
    </w:p>
    <w:p w:rsidR="000B5021" w:rsidRPr="00083223" w:rsidP="003E6D14">
      <w:pPr>
        <w:pStyle w:val="BodyText"/>
        <w:tabs>
          <w:tab w:val="left" w:pos="720"/>
        </w:tabs>
        <w:ind w:left="360"/>
        <w:jc w:val="center"/>
        <w:rPr>
          <w:rFonts w:ascii="Arial" w:hAnsi="Arial" w:cs="Arial"/>
        </w:rPr>
      </w:pPr>
    </w:p>
    <w:p w:rsidR="003C50AD" w:rsidRPr="00083223" w:rsidP="00550D95">
      <w:pPr>
        <w:pStyle w:val="BodyText"/>
        <w:ind w:firstLine="360"/>
        <w:rPr>
          <w:rFonts w:ascii="Arial" w:hAnsi="Arial" w:cs="Arial"/>
        </w:rPr>
      </w:pPr>
      <w:r w:rsidRPr="00083223">
        <w:rPr>
          <w:rFonts w:ascii="Arial" w:hAnsi="Arial" w:cs="Arial"/>
          <w:bCs/>
        </w:rPr>
        <w:t>Zákon č. 106/2004 Z. z. o spotrebnej dani z tabakových výrobkov sa mení a dopĺňa takto:</w:t>
      </w:r>
    </w:p>
    <w:p w:rsidR="003C50AD" w:rsidRPr="00083223" w:rsidP="003C50AD">
      <w:pPr>
        <w:pStyle w:val="BodyText"/>
        <w:rPr>
          <w:rFonts w:ascii="Arial" w:hAnsi="Arial" w:cs="Arial"/>
        </w:rPr>
      </w:pPr>
    </w:p>
    <w:p w:rsidR="00570792" w:rsidRPr="00083223" w:rsidP="00570792">
      <w:pPr>
        <w:numPr>
          <w:ilvl w:val="0"/>
          <w:numId w:val="6"/>
        </w:numPr>
        <w:tabs>
          <w:tab w:val="left" w:pos="709"/>
          <w:tab w:val="clear" w:pos="720"/>
        </w:tabs>
        <w:overflowPunct/>
        <w:adjustRightInd/>
        <w:ind w:left="0" w:firstLine="360"/>
        <w:textAlignment w:val="auto"/>
        <w:rPr>
          <w:rFonts w:ascii="Arial" w:hAnsi="Arial" w:cs="Times New Roman"/>
        </w:rPr>
      </w:pPr>
      <w:r w:rsidRPr="00083223">
        <w:rPr>
          <w:rFonts w:ascii="Arial" w:hAnsi="Arial" w:cs="Times New Roman"/>
        </w:rPr>
        <w:t xml:space="preserve">V § 9 ods. 13 </w:t>
      </w:r>
      <w:r w:rsidRPr="00083223" w:rsidR="00FD5C9F">
        <w:rPr>
          <w:rFonts w:ascii="Arial" w:hAnsi="Arial" w:cs="Times New Roman"/>
        </w:rPr>
        <w:t>sa slová „a daňový splnomocnenec sú povinní“ nahrádzajú slovami „je povinný“ .</w:t>
      </w:r>
    </w:p>
    <w:p w:rsidR="00570792" w:rsidRPr="00083223" w:rsidP="00570792">
      <w:pPr>
        <w:ind w:firstLine="360"/>
        <w:rPr>
          <w:rFonts w:ascii="Arial" w:hAnsi="Arial" w:cs="Times New Roman"/>
        </w:rPr>
      </w:pPr>
    </w:p>
    <w:p w:rsidR="00570792" w:rsidRPr="00083223" w:rsidP="00570792">
      <w:pPr>
        <w:ind w:firstLine="360"/>
        <w:jc w:val="both"/>
        <w:rPr>
          <w:rFonts w:ascii="Arial" w:hAnsi="Arial" w:cs="Times New Roman"/>
        </w:rPr>
      </w:pPr>
      <w:r w:rsidRPr="00083223">
        <w:rPr>
          <w:rFonts w:ascii="Arial" w:hAnsi="Arial" w:cs="Times New Roman"/>
        </w:rPr>
        <w:t xml:space="preserve"> 2. </w:t>
        <w:tab/>
        <w:t>V § 9 ods. 14 nahradiť slová „</w:t>
      </w:r>
      <w:r w:rsidRPr="00083223">
        <w:rPr>
          <w:rStyle w:val="LineNumber"/>
          <w:rFonts w:ascii="Arial" w:hAnsi="Arial" w:cs="Times New Roman"/>
        </w:rPr>
        <w:t>Colný úrad vydá prevádzkovateľovi daňového skladu a oprávnenému príjemcovi po splnení podmienok podľa odseku 12 a dovozcovi cigariet a daňovému splnomocnencovi po splnení podmienok podľa odsekov 12 a 13 poukaz,“ slovami „Colný úrad vydá prevádzkovateľovi daňového skladu, oprávnenému príjemcovi a daňovému splnomocnencovi po splnení podmienok podľa odseku 12 a dovozcovi cigariet po splnení podmienok podľa odsekov 12 a 13 poukaz,“.</w:t>
      </w:r>
    </w:p>
    <w:p w:rsidR="00570792" w:rsidRPr="00083223" w:rsidP="00570792">
      <w:pPr>
        <w:ind w:firstLine="360"/>
        <w:rPr>
          <w:rFonts w:ascii="Arial" w:hAnsi="Arial" w:cs="Times New Roman"/>
        </w:rPr>
      </w:pPr>
    </w:p>
    <w:p w:rsidR="00570792" w:rsidRPr="00083223" w:rsidP="00570792">
      <w:pPr>
        <w:ind w:firstLine="360"/>
        <w:rPr>
          <w:rFonts w:ascii="Arial" w:hAnsi="Arial" w:cs="Times New Roman"/>
        </w:rPr>
      </w:pPr>
      <w:r w:rsidRPr="00083223">
        <w:rPr>
          <w:rFonts w:ascii="Arial" w:hAnsi="Arial" w:cs="Times New Roman"/>
        </w:rPr>
        <w:t>3. V § 9 ods. 30 písmeno f) znie:</w:t>
      </w:r>
    </w:p>
    <w:p w:rsidR="00570792" w:rsidRPr="00083223" w:rsidP="00570792">
      <w:pPr>
        <w:pStyle w:val="BodyTextIndent"/>
        <w:tabs>
          <w:tab w:val="left" w:pos="709"/>
        </w:tabs>
        <w:ind w:left="0" w:firstLine="360"/>
        <w:jc w:val="both"/>
        <w:rPr>
          <w:rFonts w:ascii="Arial" w:hAnsi="Arial" w:cs="Times New Roman"/>
        </w:rPr>
      </w:pPr>
      <w:r w:rsidRPr="00083223">
        <w:rPr>
          <w:rFonts w:ascii="Arial" w:hAnsi="Arial" w:cs="Times New Roman"/>
        </w:rPr>
        <w:t>„f) určené na predaj v tranzitnom priestore medzinárodných letísk a na palubách lietadiel, ako tabakové výrobky oslobodené od dane, a to výlučne fyzickým osobám, ktoré bezprostredne opustia územie únie alebo určené na predaj za cenu s daňou v tranzitnom priestore medzinárodných letísk a na palubách lietadiel, a to výlučne fyzickým osobám, ktorých bezprostredné cieľové letisko je v inom členskom štáte,“.</w:t>
      </w:r>
    </w:p>
    <w:p w:rsidR="00570792" w:rsidRPr="00083223" w:rsidP="00570792">
      <w:pPr>
        <w:ind w:firstLine="360"/>
        <w:rPr>
          <w:rFonts w:ascii="Arial" w:hAnsi="Arial" w:cs="Times New Roman"/>
        </w:rPr>
      </w:pPr>
    </w:p>
    <w:p w:rsidR="00570792" w:rsidRPr="00083223" w:rsidP="00570792">
      <w:pPr>
        <w:ind w:firstLine="360"/>
        <w:rPr>
          <w:rFonts w:ascii="Arial" w:hAnsi="Arial" w:cs="Times New Roman"/>
        </w:rPr>
      </w:pPr>
      <w:r w:rsidRPr="00083223">
        <w:rPr>
          <w:rFonts w:ascii="Arial" w:hAnsi="Arial" w:cs="Times New Roman"/>
        </w:rPr>
        <w:t xml:space="preserve"> 4. V § 9 sa ods. 30 dopĺňa písmenami g),  ktoré znie:</w:t>
      </w:r>
    </w:p>
    <w:p w:rsidR="00570792" w:rsidRPr="00083223" w:rsidP="00570792">
      <w:pPr>
        <w:pStyle w:val="Zkladntext"/>
        <w:autoSpaceDE/>
        <w:autoSpaceDN/>
        <w:ind w:firstLine="360"/>
        <w:jc w:val="both"/>
        <w:rPr>
          <w:rFonts w:ascii="Arial" w:hAnsi="Arial" w:cs="Times New Roman"/>
        </w:rPr>
      </w:pPr>
      <w:r w:rsidRPr="00083223">
        <w:rPr>
          <w:rFonts w:ascii="Arial" w:hAnsi="Arial" w:cs="Times New Roman"/>
        </w:rPr>
        <w:t>„g) dodané na paluby lietadiel oslobodené od dane a sú určené výlučne na spotrebu cestujúcich počas letu.“.</w:t>
      </w:r>
    </w:p>
    <w:p w:rsidR="00570792" w:rsidRPr="00083223" w:rsidP="00570792">
      <w:pPr>
        <w:pStyle w:val="Popisparagrafu"/>
        <w:spacing w:before="0"/>
        <w:jc w:val="left"/>
        <w:rPr>
          <w:rFonts w:ascii="Arial" w:hAnsi="Arial" w:cs="Times New Roman"/>
          <w:lang w:val="sk-SK"/>
        </w:rPr>
      </w:pPr>
    </w:p>
    <w:p w:rsidR="00570792" w:rsidRPr="00083223" w:rsidP="00570792">
      <w:pPr>
        <w:pStyle w:val="Popisparagrafu"/>
        <w:numPr>
          <w:ilvl w:val="0"/>
          <w:numId w:val="39"/>
        </w:numPr>
        <w:tabs>
          <w:tab w:val="left" w:pos="360"/>
        </w:tabs>
        <w:spacing w:before="0"/>
        <w:ind w:firstLine="66"/>
        <w:jc w:val="left"/>
        <w:rPr>
          <w:rFonts w:ascii="Arial" w:hAnsi="Arial" w:cs="Times New Roman"/>
        </w:rPr>
      </w:pPr>
      <w:r w:rsidRPr="00083223">
        <w:rPr>
          <w:rFonts w:ascii="Arial" w:hAnsi="Arial" w:cs="Times New Roman"/>
          <w:lang w:val="sk-SK"/>
        </w:rPr>
        <w:t xml:space="preserve">V § 10 ods. 1 písm. b) </w:t>
      </w:r>
      <w:r w:rsidRPr="00083223">
        <w:rPr>
          <w:rFonts w:ascii="Arial" w:hAnsi="Arial" w:cs="Times New Roman"/>
        </w:rPr>
        <w:t>sa na začiatok dopĺňajú slová „na konečnú spotrebu“.</w:t>
      </w:r>
    </w:p>
    <w:p w:rsidR="00570792" w:rsidRPr="00083223" w:rsidP="00570792">
      <w:pPr>
        <w:rPr>
          <w:rFonts w:ascii="Arial" w:hAnsi="Arial" w:cs="Times New Roman"/>
        </w:rPr>
      </w:pPr>
    </w:p>
    <w:p w:rsidR="00570792" w:rsidRPr="00083223" w:rsidP="00570792">
      <w:pPr>
        <w:ind w:left="426"/>
        <w:rPr>
          <w:rFonts w:ascii="Arial" w:hAnsi="Arial" w:cs="Times New Roman"/>
        </w:rPr>
      </w:pPr>
      <w:r w:rsidRPr="00083223">
        <w:rPr>
          <w:rFonts w:ascii="Arial" w:hAnsi="Arial" w:cs="Times New Roman"/>
        </w:rPr>
        <w:t>6. V § 10 ods. 1 písm. d) sa na začiatok dopĺňajú slová „na konečnú spotrebu“.</w:t>
      </w:r>
    </w:p>
    <w:p w:rsidR="00570792" w:rsidRPr="00083223" w:rsidP="00570792">
      <w:pPr>
        <w:pStyle w:val="Popisparagrafu"/>
        <w:spacing w:before="0"/>
        <w:ind w:firstLine="340"/>
        <w:jc w:val="left"/>
        <w:rPr>
          <w:rFonts w:ascii="Arial" w:hAnsi="Arial" w:cs="Times New Roman"/>
          <w:lang w:val="sk-SK"/>
        </w:rPr>
      </w:pPr>
    </w:p>
    <w:p w:rsidR="00570792" w:rsidRPr="00083223" w:rsidP="00570792">
      <w:pPr>
        <w:pStyle w:val="Popisparagrafu"/>
        <w:spacing w:before="0"/>
        <w:ind w:firstLine="340"/>
        <w:jc w:val="left"/>
        <w:rPr>
          <w:rFonts w:ascii="Arial" w:hAnsi="Arial" w:cs="Times New Roman"/>
          <w:lang w:val="sk-SK"/>
        </w:rPr>
      </w:pPr>
      <w:r w:rsidRPr="00083223">
        <w:rPr>
          <w:rFonts w:ascii="Arial" w:hAnsi="Arial" w:cs="Times New Roman"/>
          <w:lang w:val="sk-SK"/>
        </w:rPr>
        <w:t>7. § 33 znie</w:t>
      </w:r>
    </w:p>
    <w:p w:rsidR="00570792" w:rsidRPr="00083223" w:rsidP="00570792">
      <w:pPr>
        <w:pStyle w:val="Popisparagrafu"/>
        <w:spacing w:before="0"/>
        <w:ind w:firstLine="340"/>
        <w:jc w:val="left"/>
        <w:rPr>
          <w:rFonts w:ascii="Arial" w:hAnsi="Arial" w:cs="Times New Roman"/>
          <w:lang w:val="sk-SK"/>
        </w:rPr>
      </w:pPr>
    </w:p>
    <w:p w:rsidR="00570792" w:rsidRPr="00083223" w:rsidP="00570792">
      <w:pPr>
        <w:pStyle w:val="Popisparagrafu"/>
        <w:spacing w:before="0"/>
        <w:ind w:firstLine="340"/>
        <w:rPr>
          <w:rFonts w:ascii="Arial" w:hAnsi="Arial" w:cs="Times New Roman"/>
          <w:lang w:val="sk-SK"/>
        </w:rPr>
      </w:pPr>
      <w:r w:rsidRPr="00083223">
        <w:rPr>
          <w:rFonts w:ascii="Arial" w:hAnsi="Arial" w:cs="Times New Roman"/>
          <w:lang w:val="sk-SK"/>
        </w:rPr>
        <w:t>„33</w:t>
      </w:r>
    </w:p>
    <w:p w:rsidR="00570792" w:rsidRPr="00083223" w:rsidP="00570792">
      <w:pPr>
        <w:pStyle w:val="Popisparagrafu"/>
        <w:spacing w:before="0"/>
        <w:ind w:firstLine="340"/>
        <w:rPr>
          <w:rFonts w:ascii="Arial" w:hAnsi="Arial" w:cs="Times New Roman"/>
          <w:lang w:val="sk-SK"/>
        </w:rPr>
      </w:pPr>
      <w:r w:rsidRPr="00083223">
        <w:rPr>
          <w:rFonts w:ascii="Arial" w:hAnsi="Arial" w:cs="Times New Roman"/>
          <w:lang w:val="sk-SK"/>
        </w:rPr>
        <w:t>Osobitná úprava pozastavenia dane a oslobodenia od dane</w:t>
      </w:r>
    </w:p>
    <w:p w:rsidR="00570792" w:rsidRPr="00083223" w:rsidP="00570792">
      <w:pPr>
        <w:ind w:firstLine="284"/>
        <w:rPr>
          <w:rFonts w:ascii="Arial" w:hAnsi="Arial" w:cs="Times New Roman"/>
        </w:rPr>
      </w:pPr>
    </w:p>
    <w:p w:rsidR="00610153" w:rsidRPr="00083223" w:rsidP="00570792">
      <w:pPr>
        <w:pStyle w:val="Popisparagrafu"/>
        <w:numPr>
          <w:ilvl w:val="0"/>
          <w:numId w:val="37"/>
        </w:numPr>
        <w:tabs>
          <w:tab w:val="left" w:pos="360"/>
        </w:tabs>
        <w:spacing w:before="120" w:after="120"/>
        <w:ind w:left="0" w:firstLine="284"/>
        <w:jc w:val="both"/>
        <w:rPr>
          <w:rFonts w:ascii="Arial" w:hAnsi="Arial" w:cs="Times New Roman"/>
          <w:lang w:val="sk-SK"/>
        </w:rPr>
      </w:pPr>
      <w:r w:rsidRPr="00083223" w:rsidR="00570792">
        <w:rPr>
          <w:rFonts w:ascii="Arial" w:hAnsi="Arial" w:cs="Times New Roman"/>
          <w:lang w:val="sk-SK"/>
        </w:rPr>
        <w:t>Od dane sú oslobodené tabakové výrobky predávané v tranzitnom priestore medzinárodných letísk a na palubách lietadiel výlučne fyzickým osobám, ktoré be</w:t>
      </w:r>
      <w:r w:rsidRPr="00083223">
        <w:rPr>
          <w:rFonts w:ascii="Arial" w:hAnsi="Arial" w:cs="Times New Roman"/>
          <w:lang w:val="sk-SK"/>
        </w:rPr>
        <w:t>zprostredne opustia územie únie.</w:t>
      </w:r>
    </w:p>
    <w:p w:rsidR="00570792" w:rsidRPr="00083223" w:rsidP="00570792">
      <w:pPr>
        <w:pStyle w:val="Popisparagrafu"/>
        <w:numPr>
          <w:ilvl w:val="0"/>
          <w:numId w:val="37"/>
        </w:numPr>
        <w:tabs>
          <w:tab w:val="left" w:pos="360"/>
        </w:tabs>
        <w:spacing w:before="120" w:after="120"/>
        <w:ind w:left="0" w:firstLine="284"/>
        <w:jc w:val="both"/>
        <w:rPr>
          <w:rFonts w:ascii="Arial" w:hAnsi="Arial" w:cs="Times New Roman"/>
          <w:lang w:val="sk-SK"/>
        </w:rPr>
      </w:pPr>
      <w:r w:rsidRPr="00083223">
        <w:rPr>
          <w:rFonts w:ascii="Arial" w:hAnsi="Arial" w:cs="Times New Roman"/>
          <w:lang w:val="sk-SK"/>
        </w:rPr>
        <w:t>Tabakové výrobky oslobodené od dane smú byť predané osobám uvedeným v odseku 1 až 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tabakových výrobkov, prípadne ostatných tovarov podliehajúcich spotrebnej dani podľa osobitného predpisu</w:t>
      </w:r>
      <w:r w:rsidRPr="00083223">
        <w:rPr>
          <w:rFonts w:ascii="Arial" w:hAnsi="Arial" w:cs="Times New Roman"/>
          <w:vertAlign w:val="superscript"/>
          <w:lang w:val="sk-SK"/>
        </w:rPr>
        <w:t>21)</w:t>
      </w:r>
      <w:r w:rsidRPr="00083223">
        <w:rPr>
          <w:rFonts w:ascii="Arial" w:hAnsi="Arial" w:cs="Times New Roman"/>
          <w:lang w:val="sk-SK"/>
        </w:rPr>
        <w:t xml:space="preserve">. </w:t>
      </w:r>
    </w:p>
    <w:p w:rsidR="00570792" w:rsidRPr="00083223" w:rsidP="00570792">
      <w:pPr>
        <w:pStyle w:val="Zkladntext"/>
        <w:numPr>
          <w:ilvl w:val="0"/>
          <w:numId w:val="37"/>
        </w:numPr>
        <w:tabs>
          <w:tab w:val="left" w:pos="360"/>
        </w:tabs>
        <w:spacing w:before="120" w:after="120"/>
        <w:ind w:left="0" w:firstLine="284"/>
        <w:jc w:val="both"/>
        <w:rPr>
          <w:rFonts w:ascii="Arial" w:hAnsi="Arial" w:cs="Times New Roman"/>
        </w:rPr>
      </w:pPr>
      <w:r w:rsidRPr="00083223">
        <w:rPr>
          <w:rFonts w:ascii="Arial" w:hAnsi="Arial" w:cs="Times New Roman"/>
        </w:rPr>
        <w:t>Od dane sú oslobodené aj tabakové výrobky dodávané na paluby lietadiel určené výlučne na spotrebu cestujúcimi počas letu.</w:t>
      </w:r>
    </w:p>
    <w:p w:rsidR="00570792" w:rsidRPr="00083223" w:rsidP="00570792">
      <w:pPr>
        <w:numPr>
          <w:ilvl w:val="0"/>
          <w:numId w:val="37"/>
        </w:numPr>
        <w:tabs>
          <w:tab w:val="left" w:pos="360"/>
        </w:tabs>
        <w:overflowPunct/>
        <w:adjustRightInd/>
        <w:spacing w:before="120" w:after="120"/>
        <w:ind w:left="0" w:firstLine="284"/>
        <w:jc w:val="both"/>
        <w:textAlignment w:val="auto"/>
        <w:rPr>
          <w:rFonts w:ascii="Arial" w:hAnsi="Arial" w:cs="Times New Roman"/>
        </w:rPr>
      </w:pPr>
      <w:r w:rsidRPr="00083223">
        <w:rPr>
          <w:rFonts w:ascii="Arial" w:hAnsi="Arial" w:cs="Times New Roman"/>
        </w:rPr>
        <w:t>Fyzickým osobám, ktorých bezprostredné cieľové letisko je v inom členskom štáte možno predávať tabakové výrobky len za cenou s daňou. Právnická osoba alebo fyzická osoba, ktorá uskutočňuje takýto predaj je povinná zabezpečiť, aby na predajnom doklade bolo vyznačené meno a priezvisko fyzickej osoby, číslo letu, cieľové letisko kupujúceho, obchodný názov a cena tabakových výrobkov, prípadne ostatných tovarov podliehajúcich spotrebnej dani podľa osobitného predpisu</w:t>
      </w:r>
      <w:r w:rsidRPr="00083223">
        <w:rPr>
          <w:rFonts w:ascii="Arial" w:hAnsi="Arial" w:cs="Times New Roman"/>
          <w:vertAlign w:val="superscript"/>
        </w:rPr>
        <w:t>21)</w:t>
      </w:r>
      <w:r w:rsidRPr="00083223">
        <w:rPr>
          <w:rFonts w:ascii="Arial" w:hAnsi="Arial" w:cs="Times New Roman"/>
        </w:rPr>
        <w:t>.</w:t>
      </w:r>
    </w:p>
    <w:p w:rsidR="00570792" w:rsidRPr="00083223" w:rsidP="00570792">
      <w:pPr>
        <w:pStyle w:val="Zkladntext"/>
        <w:numPr>
          <w:ilvl w:val="0"/>
          <w:numId w:val="37"/>
        </w:numPr>
        <w:tabs>
          <w:tab w:val="left" w:pos="360"/>
        </w:tabs>
        <w:spacing w:before="120" w:after="120"/>
        <w:ind w:left="0" w:firstLine="284"/>
        <w:jc w:val="both"/>
        <w:rPr>
          <w:rFonts w:ascii="Arial" w:hAnsi="Arial" w:cs="Times New Roman"/>
        </w:rPr>
      </w:pPr>
      <w:r w:rsidRPr="00083223">
        <w:rPr>
          <w:rFonts w:ascii="Arial" w:hAnsi="Arial" w:cs="Times New Roman"/>
        </w:rPr>
        <w:t>Právnická osoba alebo fyzická osoba, ktorá chce uskutočňovať v tranzitnom priestore medzinárodných letísk a na palubách lietadiel predaj tabakových výrobkov oslobodených od dane alebo zásobovať paluby lietadiel tabakovými výrobkami, je povinná písomne požiadať colný úrad o vydanie povolenie na prevádzkovanie daňového skladu v tranzitnom priestore medzinárodných letísk a na palubách lietadiel (ďalej len „tranzitný daňový sklad“), pričom § 18 ods. 3 sa v tomto prípade nepoužije. Na žiadosť o vydanie povolenia na prevádzkovanie tranzitného daňového skladu a na povolenie na prevádzkovanie tranzitného daňového skladu sa použije § 19 primerane. Ak už právnická osoba alebo fyzická osoba požiadala o vydanie povolenia na prevádzkovanie tranzitného daňového skladu podľa osobitného predpisu</w:t>
      </w:r>
      <w:r w:rsidRPr="00083223">
        <w:rPr>
          <w:rFonts w:ascii="Arial" w:hAnsi="Arial" w:cs="Times New Roman"/>
          <w:vertAlign w:val="superscript"/>
        </w:rPr>
        <w:t>21)</w:t>
      </w:r>
      <w:r w:rsidRPr="00083223">
        <w:rPr>
          <w:rFonts w:ascii="Arial" w:hAnsi="Arial" w:cs="Times New Roman"/>
        </w:rPr>
        <w:t>, možno vydať jedno povolenie pre všetky tovary podliehajúce spotrebnej dani podľa osobitného predpisu</w:t>
      </w:r>
      <w:r w:rsidRPr="00083223">
        <w:rPr>
          <w:rFonts w:ascii="Arial" w:hAnsi="Arial" w:cs="Times New Roman"/>
          <w:vertAlign w:val="superscript"/>
        </w:rPr>
        <w:t>21)</w:t>
      </w:r>
      <w:r w:rsidRPr="00083223">
        <w:rPr>
          <w:rFonts w:ascii="Arial" w:hAnsi="Arial" w:cs="Times New Roman"/>
        </w:rPr>
        <w:t xml:space="preserve">. </w:t>
      </w:r>
    </w:p>
    <w:p w:rsidR="00570792" w:rsidRPr="00083223" w:rsidP="00570792">
      <w:pPr>
        <w:pStyle w:val="Zkladntext"/>
        <w:numPr>
          <w:ilvl w:val="0"/>
          <w:numId w:val="37"/>
        </w:numPr>
        <w:tabs>
          <w:tab w:val="left" w:pos="360"/>
        </w:tabs>
        <w:spacing w:before="120" w:after="120"/>
        <w:ind w:left="0" w:firstLine="284"/>
        <w:jc w:val="both"/>
        <w:rPr>
          <w:rFonts w:ascii="Arial" w:hAnsi="Arial" w:cs="Times New Roman"/>
        </w:rPr>
      </w:pPr>
      <w:r w:rsidRPr="00083223">
        <w:rPr>
          <w:rFonts w:ascii="Arial" w:hAnsi="Arial" w:cs="Times New Roman"/>
        </w:rPr>
        <w:t>Právnická osoba alebo fyzická osoba podľa odseku 5 je povinná pred vydaním povolenia na prevádzkovanie tranzitného daňového skladu zložiť zábezpeku na daň vo výške dane pripadajúcej na priemerné mesačné množstvo predaných tabakových výrobkov alebo dodaných na paluby lietadiel. Ak už požiadala právnická osoba alebo fyzická osoba o vydanie povolenia na prevádzkovanie tranzitného daňového skladu podľa osobitného predpisu</w:t>
      </w:r>
      <w:r w:rsidRPr="00083223">
        <w:rPr>
          <w:rFonts w:ascii="Arial" w:hAnsi="Arial" w:cs="Times New Roman"/>
          <w:vertAlign w:val="superscript"/>
        </w:rPr>
        <w:t>21)</w:t>
      </w:r>
      <w:r w:rsidRPr="00083223">
        <w:rPr>
          <w:rFonts w:ascii="Arial" w:hAnsi="Arial" w:cs="Times New Roman"/>
        </w:rPr>
        <w:t>, je povinná zložiť zábezpeku na daň vo výške dane pripadajúcej na priemerné mesačné množstvo predaných tovarov uvedených v povolení na prevádzkovanie tranzitného daňového skladu.</w:t>
      </w:r>
    </w:p>
    <w:p w:rsidR="00570792" w:rsidRPr="00083223" w:rsidP="00570792">
      <w:pPr>
        <w:pStyle w:val="Zkladntext"/>
        <w:numPr>
          <w:ilvl w:val="0"/>
          <w:numId w:val="37"/>
        </w:numPr>
        <w:tabs>
          <w:tab w:val="left" w:pos="360"/>
        </w:tabs>
        <w:spacing w:before="120" w:after="120"/>
        <w:ind w:left="0" w:firstLine="284"/>
        <w:jc w:val="both"/>
        <w:rPr>
          <w:rFonts w:ascii="Arial" w:hAnsi="Arial" w:cs="Times New Roman"/>
        </w:rPr>
      </w:pPr>
      <w:r w:rsidRPr="00083223">
        <w:rPr>
          <w:rFonts w:ascii="Arial" w:hAnsi="Arial" w:cs="Times New Roman"/>
        </w:rPr>
        <w:t xml:space="preserve">Colný úrad môže v povolení na prevádzkovanie tranzitného daňového skladu uviesť podmienky na prevádzkovanie takéhoto skladu.   </w:t>
      </w:r>
    </w:p>
    <w:p w:rsidR="00570792" w:rsidRPr="00083223" w:rsidP="00570792">
      <w:pPr>
        <w:pStyle w:val="Zkladntext"/>
        <w:numPr>
          <w:ilvl w:val="0"/>
          <w:numId w:val="37"/>
        </w:numPr>
        <w:tabs>
          <w:tab w:val="left" w:pos="360"/>
        </w:tabs>
        <w:spacing w:before="120" w:after="120"/>
        <w:ind w:left="0" w:firstLine="284"/>
        <w:jc w:val="both"/>
        <w:rPr>
          <w:rFonts w:ascii="Arial" w:hAnsi="Arial" w:cs="Times New Roman"/>
        </w:rPr>
      </w:pPr>
      <w:r w:rsidRPr="00083223" w:rsidR="00DA67B1">
        <w:rPr>
          <w:rFonts w:ascii="Arial" w:hAnsi="Arial" w:cs="Arial"/>
        </w:rPr>
        <w:t>Preprava tabakových výrobkov právnickej osobe alebo fyzickej osobe, ktorej colný úrad vydal povolenie na prevádzkovanie tranzitného daňového skladu (ďalej len „prevádzkovateľ tranzitného daňového skladu“) sa uskutočňuje v pozastavení dane</w:t>
      </w:r>
      <w:r w:rsidRPr="00083223">
        <w:rPr>
          <w:rFonts w:ascii="Arial" w:hAnsi="Arial" w:cs="Times New Roman"/>
        </w:rPr>
        <w:t>; na postup pri preprave tabakových výrobkov v pozastavení dane sa použijú  § 21 a 22 primerane.</w:t>
      </w:r>
    </w:p>
    <w:p w:rsidR="00570792" w:rsidRPr="00083223" w:rsidP="00570792">
      <w:pPr>
        <w:pStyle w:val="Zkladntext"/>
        <w:spacing w:before="120" w:after="120"/>
        <w:ind w:firstLine="284"/>
        <w:jc w:val="both"/>
        <w:rPr>
          <w:rFonts w:ascii="Arial" w:hAnsi="Arial" w:cs="Times New Roman"/>
        </w:rPr>
      </w:pPr>
      <w:r w:rsidRPr="00083223">
        <w:rPr>
          <w:rFonts w:ascii="Arial" w:hAnsi="Arial" w:cs="Times New Roman"/>
        </w:rPr>
        <w:t>(10) Prevádzkovateľ tranzitného daňového skladu je povinný viesť evidenciu</w:t>
      </w:r>
    </w:p>
    <w:p w:rsidR="00570792" w:rsidRPr="00083223" w:rsidP="00DC4A56">
      <w:pPr>
        <w:pStyle w:val="Zkladntext"/>
        <w:numPr>
          <w:ilvl w:val="0"/>
          <w:numId w:val="41"/>
        </w:numPr>
        <w:tabs>
          <w:tab w:val="left" w:pos="357"/>
        </w:tabs>
        <w:jc w:val="both"/>
        <w:rPr>
          <w:rFonts w:ascii="Arial" w:hAnsi="Arial" w:cs="Times New Roman"/>
        </w:rPr>
      </w:pPr>
      <w:r w:rsidRPr="00083223">
        <w:rPr>
          <w:rFonts w:ascii="Arial" w:hAnsi="Arial" w:cs="Times New Roman"/>
        </w:rPr>
        <w:t>prijatých tabakových výrobkov podľa vymedzenia predmetu dane podľa § 4,</w:t>
      </w:r>
    </w:p>
    <w:p w:rsidR="00570792" w:rsidRPr="00083223" w:rsidP="00570792">
      <w:pPr>
        <w:pStyle w:val="Zkladntext"/>
        <w:numPr>
          <w:ilvl w:val="0"/>
          <w:numId w:val="41"/>
        </w:numPr>
        <w:tabs>
          <w:tab w:val="left" w:pos="357"/>
        </w:tabs>
        <w:jc w:val="both"/>
        <w:rPr>
          <w:rFonts w:ascii="Arial" w:hAnsi="Arial" w:cs="Times New Roman"/>
        </w:rPr>
      </w:pPr>
      <w:r w:rsidRPr="00083223">
        <w:rPr>
          <w:rFonts w:ascii="Arial" w:hAnsi="Arial" w:cs="Times New Roman"/>
        </w:rPr>
        <w:t>vydaných tabakových výrobkov podľa vymedzenia predmetu dane podľa § 4         v členení na tabakové výrobky</w:t>
      </w:r>
    </w:p>
    <w:p w:rsidR="00570792" w:rsidRPr="00083223" w:rsidP="00570792">
      <w:pPr>
        <w:pStyle w:val="Zkladntext"/>
        <w:numPr>
          <w:ilvl w:val="3"/>
          <w:numId w:val="21"/>
        </w:numPr>
        <w:tabs>
          <w:tab w:val="left" w:pos="993"/>
          <w:tab w:val="clear" w:pos="2880"/>
        </w:tabs>
        <w:ind w:hanging="2171"/>
        <w:jc w:val="both"/>
        <w:rPr>
          <w:rFonts w:ascii="Arial" w:hAnsi="Arial" w:cs="Times New Roman"/>
        </w:rPr>
      </w:pPr>
      <w:r w:rsidRPr="00083223">
        <w:rPr>
          <w:rFonts w:ascii="Arial" w:hAnsi="Arial" w:cs="Times New Roman"/>
        </w:rPr>
        <w:t>oslobodené od dane,</w:t>
      </w:r>
    </w:p>
    <w:p w:rsidR="00570792" w:rsidRPr="00083223" w:rsidP="00570792">
      <w:pPr>
        <w:pStyle w:val="Zkladntext"/>
        <w:numPr>
          <w:ilvl w:val="3"/>
          <w:numId w:val="21"/>
        </w:numPr>
        <w:tabs>
          <w:tab w:val="left" w:pos="993"/>
          <w:tab w:val="clear" w:pos="2880"/>
        </w:tabs>
        <w:ind w:left="0" w:firstLine="709"/>
        <w:jc w:val="both"/>
        <w:rPr>
          <w:rFonts w:ascii="Arial" w:hAnsi="Arial" w:cs="Times New Roman"/>
        </w:rPr>
      </w:pPr>
      <w:r w:rsidRPr="00083223">
        <w:rPr>
          <w:rFonts w:ascii="Arial" w:hAnsi="Arial" w:cs="Times New Roman"/>
        </w:rPr>
        <w:t>so spotrebnou daňou,</w:t>
      </w:r>
    </w:p>
    <w:p w:rsidR="00570792" w:rsidRPr="00083223" w:rsidP="00570792">
      <w:pPr>
        <w:pStyle w:val="Zkladntext"/>
        <w:numPr>
          <w:ilvl w:val="0"/>
          <w:numId w:val="41"/>
        </w:numPr>
        <w:tabs>
          <w:tab w:val="left" w:pos="357"/>
          <w:tab w:val="left" w:pos="567"/>
        </w:tabs>
        <w:spacing w:after="120"/>
        <w:jc w:val="both"/>
        <w:rPr>
          <w:rFonts w:ascii="Arial" w:hAnsi="Arial" w:cs="Times New Roman"/>
        </w:rPr>
      </w:pPr>
      <w:r w:rsidRPr="00083223">
        <w:rPr>
          <w:rFonts w:ascii="Arial" w:hAnsi="Arial" w:cs="Times New Roman"/>
        </w:rPr>
        <w:t>stavu zásob tabakových výrobkov podľa vymedzenia predmetu dane podľa § 4.</w:t>
      </w:r>
    </w:p>
    <w:p w:rsidR="00570792" w:rsidRPr="00083223" w:rsidP="00570792">
      <w:pPr>
        <w:pStyle w:val="Zkladntext"/>
        <w:spacing w:before="120" w:after="120"/>
        <w:ind w:firstLine="284"/>
        <w:jc w:val="both"/>
        <w:rPr>
          <w:rFonts w:ascii="Arial" w:hAnsi="Arial" w:cs="Times New Roman"/>
        </w:rPr>
      </w:pPr>
      <w:r w:rsidRPr="00083223">
        <w:rPr>
          <w:rFonts w:ascii="Arial" w:hAnsi="Arial" w:cs="Times New Roman"/>
        </w:rPr>
        <w:t>(11) Na vedenie evidencie podľa odseku 10 sa vzťahuje § 34 ods. 4 rovnako a § 34 ods. 2 primerane.</w:t>
      </w:r>
    </w:p>
    <w:p w:rsidR="00570792" w:rsidRPr="00083223" w:rsidP="00570792">
      <w:pPr>
        <w:pStyle w:val="Zkladntext"/>
        <w:spacing w:before="120" w:after="120"/>
        <w:ind w:firstLine="284"/>
        <w:jc w:val="both"/>
        <w:rPr>
          <w:rFonts w:ascii="Arial" w:hAnsi="Arial" w:cs="Times New Roman"/>
        </w:rPr>
      </w:pPr>
      <w:r w:rsidRPr="00083223">
        <w:rPr>
          <w:rFonts w:ascii="Arial" w:hAnsi="Arial" w:cs="Times New Roman"/>
        </w:rPr>
        <w:t>(12) Na zánik povolenia na prevádzkovanie tranzitného daňového skladu sa použije § 19 ods. 7 až 10 primerane.“.</w:t>
      </w:r>
    </w:p>
    <w:p w:rsidR="00570792" w:rsidRPr="00083223" w:rsidP="00570792">
      <w:pPr>
        <w:pStyle w:val="Zkladntext"/>
        <w:autoSpaceDE/>
        <w:autoSpaceDN/>
        <w:jc w:val="both"/>
        <w:rPr>
          <w:rFonts w:ascii="Arial" w:hAnsi="Arial" w:cs="Times New Roman"/>
        </w:rPr>
      </w:pPr>
    </w:p>
    <w:p w:rsidR="00570792" w:rsidRPr="00083223" w:rsidP="00570792">
      <w:pPr>
        <w:pStyle w:val="Zkladntext"/>
        <w:autoSpaceDE/>
        <w:autoSpaceDN/>
        <w:ind w:firstLine="284"/>
        <w:jc w:val="both"/>
        <w:rPr>
          <w:rFonts w:ascii="Arial" w:hAnsi="Arial" w:cs="Times New Roman"/>
        </w:rPr>
      </w:pPr>
      <w:r w:rsidRPr="00083223">
        <w:rPr>
          <w:rFonts w:ascii="Arial" w:hAnsi="Arial" w:cs="Times New Roman"/>
        </w:rPr>
        <w:t>8. V § 39 ods. 5 sa za slová „daňových splnomocnencov“ vkladá čiarka a slová „prevádzkovateľov tranzitných daňových skladov“.</w:t>
      </w:r>
    </w:p>
    <w:p w:rsidR="00570792" w:rsidRPr="00083223" w:rsidP="00570792">
      <w:pPr>
        <w:pStyle w:val="BodyText"/>
        <w:numPr>
          <w:ilvl w:val="0"/>
        </w:numPr>
        <w:tabs>
          <w:tab w:val="left" w:pos="720"/>
        </w:tabs>
        <w:ind w:firstLine="0"/>
        <w:jc w:val="left"/>
        <w:rPr>
          <w:rFonts w:ascii="Arial" w:hAnsi="Arial" w:cs="Times New Roman"/>
        </w:rPr>
      </w:pPr>
    </w:p>
    <w:p w:rsidR="00570792" w:rsidRPr="00083223" w:rsidP="00570792">
      <w:pPr>
        <w:pStyle w:val="Zkladntext"/>
        <w:numPr>
          <w:ilvl w:val="0"/>
          <w:numId w:val="38"/>
        </w:numPr>
        <w:tabs>
          <w:tab w:val="left" w:pos="360"/>
        </w:tabs>
        <w:autoSpaceDE/>
        <w:autoSpaceDN/>
        <w:ind w:hanging="76"/>
        <w:jc w:val="both"/>
        <w:rPr>
          <w:rFonts w:ascii="Arial" w:hAnsi="Arial" w:cs="Times New Roman"/>
        </w:rPr>
      </w:pPr>
      <w:r w:rsidRPr="00083223">
        <w:rPr>
          <w:rFonts w:ascii="Arial" w:hAnsi="Arial" w:cs="Times New Roman"/>
        </w:rPr>
        <w:t>V § 41 odsek 9 znie:</w:t>
      </w:r>
    </w:p>
    <w:p w:rsidR="00570792" w:rsidRPr="00083223" w:rsidP="00570792">
      <w:pPr>
        <w:pStyle w:val="Zkladntext"/>
        <w:autoSpaceDE/>
        <w:autoSpaceDN/>
        <w:ind w:firstLine="284"/>
        <w:jc w:val="both"/>
        <w:rPr>
          <w:rFonts w:ascii="Arial" w:hAnsi="Arial" w:cs="Times New Roman"/>
        </w:rPr>
      </w:pPr>
      <w:r w:rsidRPr="00083223">
        <w:rPr>
          <w:rFonts w:ascii="Arial" w:hAnsi="Arial" w:cs="Times New Roman"/>
        </w:rPr>
        <w:t>„(13) Colný úrad uloží pokutu prevádzkovateľovi tranzitného daňového skladu, ak predal tabakové výrobky oslobodené od dane fyzickej osobe, ktorej je povinný predať tabakové výrobky s daňou, a to vo výške dane pripadajúcej na množstvo takto predaných tabakových výrobkov, najmenej však 100 000 Sk.“.</w:t>
      </w:r>
    </w:p>
    <w:p w:rsidR="00570792" w:rsidRPr="00083223" w:rsidP="00570792">
      <w:pPr>
        <w:pStyle w:val="Zkladntext"/>
        <w:autoSpaceDE/>
        <w:autoSpaceDN/>
        <w:ind w:firstLine="284"/>
        <w:jc w:val="both"/>
        <w:rPr>
          <w:rFonts w:ascii="Arial" w:hAnsi="Arial" w:cs="Times New Roman"/>
        </w:rPr>
      </w:pPr>
    </w:p>
    <w:p w:rsidR="00570792" w:rsidRPr="00083223" w:rsidP="00570792">
      <w:pPr>
        <w:pStyle w:val="Zkladntext"/>
        <w:autoSpaceDE/>
        <w:autoSpaceDN/>
        <w:ind w:firstLine="284"/>
        <w:jc w:val="both"/>
        <w:rPr>
          <w:rFonts w:ascii="Arial" w:hAnsi="Arial" w:cs="Times New Roman"/>
        </w:rPr>
      </w:pPr>
      <w:r w:rsidRPr="00083223">
        <w:rPr>
          <w:rFonts w:ascii="Arial" w:hAnsi="Arial" w:cs="Times New Roman"/>
        </w:rPr>
        <w:t>10. Za § 44 sa vkladá nový § 44a, ktorý vrátane nadpisu znie:</w:t>
      </w:r>
    </w:p>
    <w:p w:rsidR="00570792" w:rsidRPr="00083223" w:rsidP="00570792">
      <w:pPr>
        <w:pStyle w:val="Zkladntext"/>
        <w:autoSpaceDE/>
        <w:autoSpaceDN/>
        <w:ind w:left="357"/>
        <w:jc w:val="both"/>
        <w:rPr>
          <w:rFonts w:ascii="Arial" w:hAnsi="Arial" w:cs="Times New Roman"/>
        </w:rPr>
      </w:pPr>
    </w:p>
    <w:p w:rsidR="00570792" w:rsidRPr="00083223" w:rsidP="00570792">
      <w:pPr>
        <w:pStyle w:val="Zkladntext"/>
        <w:autoSpaceDE/>
        <w:autoSpaceDN/>
        <w:ind w:left="357"/>
        <w:jc w:val="center"/>
        <w:rPr>
          <w:rFonts w:ascii="Arial" w:hAnsi="Arial" w:cs="Times New Roman"/>
        </w:rPr>
      </w:pPr>
      <w:r w:rsidRPr="00083223">
        <w:rPr>
          <w:rFonts w:ascii="Arial" w:hAnsi="Arial" w:cs="Times New Roman"/>
        </w:rPr>
        <w:t>„§ 44a</w:t>
      </w:r>
    </w:p>
    <w:p w:rsidR="00570792" w:rsidRPr="00083223" w:rsidP="00570792">
      <w:pPr>
        <w:pStyle w:val="Zkladntext"/>
        <w:autoSpaceDE/>
        <w:autoSpaceDN/>
        <w:ind w:left="357"/>
        <w:jc w:val="center"/>
        <w:rPr>
          <w:rFonts w:ascii="Arial" w:hAnsi="Arial" w:cs="Times New Roman"/>
        </w:rPr>
      </w:pPr>
    </w:p>
    <w:p w:rsidR="00570792" w:rsidRPr="00083223" w:rsidP="00570792">
      <w:pPr>
        <w:pStyle w:val="Zkladntext"/>
        <w:autoSpaceDE/>
        <w:autoSpaceDN/>
        <w:ind w:firstLine="227"/>
        <w:jc w:val="both"/>
        <w:rPr>
          <w:rFonts w:ascii="Arial" w:hAnsi="Arial" w:cs="Times New Roman"/>
        </w:rPr>
      </w:pPr>
      <w:r w:rsidRPr="00083223">
        <w:rPr>
          <w:rFonts w:ascii="Arial" w:hAnsi="Arial" w:cs="Times New Roman"/>
        </w:rPr>
        <w:t>Právnická  osoba  alebo  fyzická  osoba,  ktorej  bolo  vydané  povolenie  na prevádzkovanie tranzitného daňového skladu podľa znenia účinného k 30. septembru 2004, môže prevádzkovať tranzitný daňový sklad podľa predpisov účinných k 1. októbru 2004; podmienky a povinnosti na prevádzkovanie tranzitného daňového skladu prispôsobí podľa predpisov účinných od 1. októbra 2004 najneskôr do 31. decembra 2004.“.</w:t>
      </w:r>
    </w:p>
    <w:p w:rsidR="00570792" w:rsidRPr="00083223" w:rsidP="00570792">
      <w:pPr>
        <w:rPr>
          <w:rFonts w:ascii="Arial" w:hAnsi="Arial" w:cs="Times New Roman"/>
        </w:rPr>
      </w:pPr>
    </w:p>
    <w:p w:rsidR="00C56C7D" w:rsidRPr="00083223">
      <w:pPr>
        <w:pStyle w:val="BodyText"/>
        <w:jc w:val="center"/>
        <w:rPr>
          <w:rFonts w:ascii="Arial" w:hAnsi="Arial" w:cs="Arial"/>
        </w:rPr>
      </w:pPr>
      <w:r w:rsidRPr="00083223">
        <w:rPr>
          <w:rFonts w:ascii="Arial" w:hAnsi="Arial" w:cs="Arial"/>
        </w:rPr>
        <w:t>Čl</w:t>
      </w:r>
      <w:r w:rsidRPr="00083223" w:rsidR="00550D95">
        <w:rPr>
          <w:rFonts w:ascii="Arial" w:hAnsi="Arial" w:cs="Arial"/>
        </w:rPr>
        <w:t>. V</w:t>
      </w:r>
    </w:p>
    <w:p w:rsidR="00C56C7D" w:rsidRPr="00083223">
      <w:pPr>
        <w:pStyle w:val="BodyText"/>
        <w:ind w:left="708"/>
        <w:rPr>
          <w:rFonts w:ascii="Arial" w:hAnsi="Arial" w:cs="Arial"/>
        </w:rPr>
      </w:pPr>
    </w:p>
    <w:p w:rsidR="00C56C7D" w:rsidRPr="00083223" w:rsidP="007B11DD">
      <w:pPr>
        <w:pStyle w:val="BodyText"/>
        <w:ind w:left="708"/>
        <w:rPr>
          <w:rFonts w:ascii="Arial" w:hAnsi="Arial" w:cs="Times New Roman"/>
        </w:rPr>
      </w:pPr>
      <w:r w:rsidRPr="00083223">
        <w:rPr>
          <w:rFonts w:ascii="Arial" w:hAnsi="Arial" w:cs="Arial"/>
        </w:rPr>
        <w:t>Tento zákon</w:t>
      </w:r>
      <w:r w:rsidRPr="00083223">
        <w:rPr>
          <w:rFonts w:ascii="Arial" w:hAnsi="Arial" w:cs="Times New Roman"/>
        </w:rPr>
        <w:t xml:space="preserve"> nadobúda účinnosť 1. </w:t>
      </w:r>
      <w:r w:rsidR="0007502C">
        <w:rPr>
          <w:rFonts w:ascii="Arial" w:hAnsi="Arial" w:cs="Times New Roman"/>
        </w:rPr>
        <w:t>júla</w:t>
      </w:r>
      <w:r w:rsidRPr="00083223">
        <w:rPr>
          <w:rFonts w:ascii="Arial" w:hAnsi="Arial" w:cs="Times New Roman"/>
        </w:rPr>
        <w:t xml:space="preserve"> 2004.</w:t>
      </w:r>
    </w:p>
    <w:sectPr>
      <w:footerReference w:type="default" r:id="rId4"/>
      <w:type w:val="continuous"/>
      <w:pgSz w:w="11906" w:h="16838"/>
      <w:pgMar w:top="1418" w:right="1417" w:bottom="1258" w:left="1417" w:header="708" w:footer="756" w:gutter="0"/>
      <w:cols w:space="708" w:equalWidth="0">
        <w:col w:w="9072"/>
      </w:cols>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62">
    <w:pPr>
      <w:pStyle w:val="Footer"/>
      <w:framePr w:vAnchor="text" w:hAnchor="margin" w:xAlign="right" w:y="1"/>
      <w:rPr>
        <w:rStyle w:val="PageNumber"/>
        <w:rFonts w:ascii="Arial" w:hAnsi="Arial" w:cs="Times New Roman"/>
        <w:sz w:val="22"/>
      </w:rPr>
    </w:pPr>
    <w:r>
      <w:rPr>
        <w:rStyle w:val="PageNumber"/>
        <w:rFonts w:ascii="Arial" w:hAnsi="Arial" w:cs="Times New Roman"/>
        <w:sz w:val="22"/>
      </w:rPr>
      <w:fldChar w:fldCharType="begin"/>
    </w:r>
    <w:r>
      <w:rPr>
        <w:rStyle w:val="PageNumber"/>
        <w:rFonts w:ascii="Arial" w:hAnsi="Arial" w:cs="Times New Roman"/>
        <w:sz w:val="22"/>
      </w:rPr>
      <w:instrText xml:space="preserve">PAGE  </w:instrText>
    </w:r>
    <w:r>
      <w:rPr>
        <w:rStyle w:val="PageNumber"/>
        <w:rFonts w:ascii="Arial" w:hAnsi="Arial" w:cs="Times New Roman"/>
        <w:sz w:val="22"/>
      </w:rPr>
      <w:fldChar w:fldCharType="separate"/>
    </w:r>
    <w:r w:rsidR="00662BFC">
      <w:rPr>
        <w:rStyle w:val="PageNumber"/>
        <w:rFonts w:ascii="Arial" w:hAnsi="Arial" w:cs="Times New Roman"/>
        <w:noProof/>
        <w:sz w:val="22"/>
      </w:rPr>
      <w:t>13</w:t>
    </w:r>
    <w:r>
      <w:rPr>
        <w:rStyle w:val="PageNumber"/>
        <w:rFonts w:ascii="Arial" w:hAnsi="Arial" w:cs="Times New Roman"/>
        <w:sz w:val="22"/>
      </w:rPr>
      <w:fldChar w:fldCharType="end"/>
    </w:r>
  </w:p>
  <w:p w:rsidR="0022636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EE8"/>
    <w:multiLevelType w:val="multilevel"/>
    <w:tmpl w:val="21F64A18"/>
    <w:lvl w:ilvl="0">
      <w:start w:val="1"/>
      <w:numFmt w:val="decimal"/>
      <w:lvlText w:val="(%1)"/>
      <w:lvlJc w:val="left"/>
      <w:pPr>
        <w:tabs>
          <w:tab w:val="num" w:pos="587"/>
        </w:tabs>
        <w:ind w:left="-113"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504F52"/>
    <w:multiLevelType w:val="multilevel"/>
    <w:tmpl w:val="860A9A7C"/>
    <w:lvl w:ilvl="0">
      <w:start w:val="9"/>
      <w:numFmt w:val="decimal"/>
      <w:lvlText w:val="%1."/>
      <w:lvlJc w:val="left"/>
      <w:pPr>
        <w:tabs>
          <w:tab w:val="num" w:pos="360"/>
        </w:tabs>
        <w:ind w:left="360" w:hanging="360"/>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B96F83"/>
    <w:multiLevelType w:val="hybridMultilevel"/>
    <w:tmpl w:val="734A7488"/>
    <w:lvl w:ilvl="0">
      <w:start w:val="1"/>
      <w:numFmt w:val="decimal"/>
      <w:lvlText w:val="(%1)"/>
      <w:lvlJc w:val="left"/>
      <w:pPr>
        <w:tabs>
          <w:tab w:val="num" w:pos="587"/>
        </w:tabs>
        <w:ind w:left="-113" w:firstLine="340"/>
      </w:pPr>
      <w:rPr>
        <w:b w:val="0"/>
        <w:bCs w:val="0"/>
        <w:i w:val="0"/>
        <w:iCs w:val="0"/>
        <w:rtl w:val="0"/>
      </w:rPr>
    </w:lvl>
    <w:lvl w:ilvl="1">
      <w:start w:val="1"/>
      <w:numFmt w:val="lowerLetter"/>
      <w:lvlText w:val="%2."/>
      <w:lvlJc w:val="left"/>
      <w:pPr>
        <w:tabs>
          <w:tab w:val="num" w:pos="1327"/>
        </w:tabs>
        <w:ind w:left="1327" w:hanging="360"/>
      </w:pPr>
    </w:lvl>
    <w:lvl w:ilvl="2">
      <w:start w:val="1"/>
      <w:numFmt w:val="lowerRoman"/>
      <w:lvlText w:val="%3."/>
      <w:lvlJc w:val="right"/>
      <w:pPr>
        <w:tabs>
          <w:tab w:val="num" w:pos="2047"/>
        </w:tabs>
        <w:ind w:left="2047" w:hanging="180"/>
      </w:pPr>
    </w:lvl>
    <w:lvl w:ilvl="3">
      <w:start w:val="1"/>
      <w:numFmt w:val="decimal"/>
      <w:lvlText w:val="%4."/>
      <w:lvlJc w:val="left"/>
      <w:pPr>
        <w:tabs>
          <w:tab w:val="num" w:pos="2767"/>
        </w:tabs>
        <w:ind w:left="2767" w:hanging="360"/>
      </w:pPr>
    </w:lvl>
    <w:lvl w:ilvl="4">
      <w:start w:val="1"/>
      <w:numFmt w:val="lowerLetter"/>
      <w:lvlText w:val="%5."/>
      <w:lvlJc w:val="left"/>
      <w:pPr>
        <w:tabs>
          <w:tab w:val="num" w:pos="3487"/>
        </w:tabs>
        <w:ind w:left="3487" w:hanging="360"/>
      </w:pPr>
    </w:lvl>
    <w:lvl w:ilvl="5">
      <w:start w:val="1"/>
      <w:numFmt w:val="lowerRoman"/>
      <w:lvlText w:val="%6."/>
      <w:lvlJc w:val="right"/>
      <w:pPr>
        <w:tabs>
          <w:tab w:val="num" w:pos="4207"/>
        </w:tabs>
        <w:ind w:left="4207" w:hanging="180"/>
      </w:pPr>
    </w:lvl>
    <w:lvl w:ilvl="6">
      <w:start w:val="1"/>
      <w:numFmt w:val="decimal"/>
      <w:lvlText w:val="%7."/>
      <w:lvlJc w:val="left"/>
      <w:pPr>
        <w:tabs>
          <w:tab w:val="num" w:pos="4927"/>
        </w:tabs>
        <w:ind w:left="4927" w:hanging="360"/>
      </w:pPr>
    </w:lvl>
    <w:lvl w:ilvl="7">
      <w:start w:val="1"/>
      <w:numFmt w:val="lowerLetter"/>
      <w:lvlText w:val="%8."/>
      <w:lvlJc w:val="left"/>
      <w:pPr>
        <w:tabs>
          <w:tab w:val="num" w:pos="5647"/>
        </w:tabs>
        <w:ind w:left="5647" w:hanging="360"/>
      </w:pPr>
    </w:lvl>
    <w:lvl w:ilvl="8">
      <w:start w:val="1"/>
      <w:numFmt w:val="lowerRoman"/>
      <w:lvlText w:val="%9."/>
      <w:lvlJc w:val="right"/>
      <w:pPr>
        <w:tabs>
          <w:tab w:val="num" w:pos="6367"/>
        </w:tabs>
        <w:ind w:left="6367" w:hanging="180"/>
      </w:pPr>
    </w:lvl>
  </w:abstractNum>
  <w:abstractNum w:abstractNumId="3">
    <w:nsid w:val="05D31052"/>
    <w:multiLevelType w:val="hybridMultilevel"/>
    <w:tmpl w:val="7570C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F777A1"/>
    <w:multiLevelType w:val="multilevel"/>
    <w:tmpl w:val="6E3EB8AA"/>
    <w:lvl w:ilvl="0">
      <w:start w:val="1"/>
      <w:numFmt w:val="decimal"/>
      <w:lvlText w:val="(%1)"/>
      <w:lvlJc w:val="left"/>
      <w:pPr>
        <w:tabs>
          <w:tab w:val="num" w:pos="360"/>
        </w:tabs>
        <w:ind w:left="360" w:hanging="360"/>
      </w:pPr>
    </w:lvl>
    <w:lvl w:ilvl="1">
      <w:start w:val="1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D54F12"/>
    <w:multiLevelType w:val="hybridMultilevel"/>
    <w:tmpl w:val="6F8227A4"/>
    <w:lvl w:ilvl="0">
      <w:start w:val="1"/>
      <w:numFmt w:val="decimal"/>
      <w:lvlText w:val="%1."/>
      <w:lvlJc w:val="left"/>
      <w:pPr>
        <w:tabs>
          <w:tab w:val="num" w:pos="964"/>
        </w:tabs>
        <w:ind w:left="964" w:hanging="227"/>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F227FB"/>
    <w:multiLevelType w:val="hybridMultilevel"/>
    <w:tmpl w:val="B5283C5E"/>
    <w:lvl w:ilvl="0">
      <w:start w:val="1"/>
      <w:numFmt w:val="decimal"/>
      <w:pStyle w:val="tl2CharCharCharChar"/>
      <w:lvlText w:val="(%1)"/>
      <w:lvlJc w:val="left"/>
      <w:pPr>
        <w:tabs>
          <w:tab w:val="num" w:pos="-284"/>
        </w:tabs>
        <w:ind w:left="-284" w:firstLine="284"/>
      </w:pPr>
      <w:rPr>
        <w:rFonts w:ascii="Times New Roman" w:hAnsi="Times New Roman"/>
        <w:b w:val="0"/>
        <w:i w:val="0"/>
        <w:caps w:val="0"/>
        <w:strike w:val="0"/>
        <w:dstrike w:val="0"/>
        <w:outline w:val="0"/>
        <w:shadow w:val="0"/>
        <w:emboss w:val="0"/>
        <w:imprint w:val="0"/>
        <w:vanish w:val="0"/>
        <w:color w:val="auto"/>
        <w:sz w:val="24"/>
        <w:rtl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4C08FD"/>
    <w:multiLevelType w:val="multilevel"/>
    <w:tmpl w:val="7966DA38"/>
    <w:lvl w:ilvl="0">
      <w:start w:val="1"/>
      <w:numFmt w:val="decimal"/>
      <w:lvlText w:val="(%1)"/>
      <w:lvlJc w:val="left"/>
      <w:pPr>
        <w:tabs>
          <w:tab w:val="num" w:pos="700"/>
        </w:tabs>
        <w:ind w:left="0"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64"/>
        </w:tabs>
        <w:ind w:left="964" w:hanging="227"/>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1290C15"/>
    <w:multiLevelType w:val="multilevel"/>
    <w:tmpl w:val="5BB2393E"/>
    <w:lvl w:ilvl="0">
      <w:start w:val="5"/>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73331E"/>
    <w:multiLevelType w:val="multilevel"/>
    <w:tmpl w:val="D298D02A"/>
    <w:lvl w:ilvl="0">
      <w:start w:val="1"/>
      <w:numFmt w:val="decimal"/>
      <w:lvlText w:val="%1."/>
      <w:lvlJc w:val="left"/>
      <w:pPr>
        <w:tabs>
          <w:tab w:val="num" w:pos="851"/>
        </w:tabs>
        <w:ind w:left="851" w:firstLine="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6974CC5"/>
    <w:multiLevelType w:val="hybridMultilevel"/>
    <w:tmpl w:val="6B10ACC2"/>
    <w:lvl w:ilvl="0">
      <w:start w:val="1"/>
      <w:numFmt w:val="decimal"/>
      <w:lvlText w:val="(%1)"/>
      <w:lvlJc w:val="left"/>
      <w:pPr>
        <w:tabs>
          <w:tab w:val="num" w:pos="700"/>
        </w:tabs>
        <w:ind w:left="0"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64"/>
        </w:tabs>
        <w:ind w:left="964" w:hanging="227"/>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8F4024"/>
    <w:multiLevelType w:val="hybridMultilevel"/>
    <w:tmpl w:val="EE4C65BA"/>
    <w:lvl w:ilvl="0">
      <w:start w:val="1"/>
      <w:numFmt w:val="decimal"/>
      <w:lvlText w:val="(%1)"/>
      <w:lvlJc w:val="left"/>
      <w:pPr>
        <w:tabs>
          <w:tab w:val="num" w:pos="720"/>
        </w:tabs>
        <w:ind w:left="720" w:hanging="493"/>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FC0B1F"/>
    <w:multiLevelType w:val="multilevel"/>
    <w:tmpl w:val="045C9062"/>
    <w:lvl w:ilvl="0">
      <w:start w:val="1"/>
      <w:numFmt w:val="decimal"/>
      <w:lvlText w:val="(%1)"/>
      <w:lvlJc w:val="left"/>
      <w:pPr>
        <w:tabs>
          <w:tab w:val="num" w:pos="1040"/>
        </w:tabs>
        <w:ind w:left="340" w:firstLine="340"/>
      </w:pPr>
      <w:rPr>
        <w:b w:val="0"/>
        <w:bCs w:val="0"/>
        <w:i w:val="0"/>
        <w:iCs w:val="0"/>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3">
    <w:nsid w:val="22431A70"/>
    <w:multiLevelType w:val="hybridMultilevel"/>
    <w:tmpl w:val="003EBD2E"/>
    <w:lvl w:ilvl="0">
      <w:start w:val="1"/>
      <w:numFmt w:val="lowerLetter"/>
      <w:lvlText w:val="%1)"/>
      <w:lvlJc w:val="left"/>
      <w:pPr>
        <w:tabs>
          <w:tab w:val="num" w:pos="357"/>
        </w:tabs>
        <w:ind w:left="357" w:hanging="7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407B08"/>
    <w:multiLevelType w:val="multilevel"/>
    <w:tmpl w:val="7966DA38"/>
    <w:lvl w:ilvl="0">
      <w:start w:val="1"/>
      <w:numFmt w:val="decimal"/>
      <w:lvlText w:val="(%1)"/>
      <w:lvlJc w:val="left"/>
      <w:pPr>
        <w:tabs>
          <w:tab w:val="num" w:pos="700"/>
        </w:tabs>
        <w:ind w:left="0"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64"/>
        </w:tabs>
        <w:ind w:left="964" w:hanging="227"/>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F21610"/>
    <w:multiLevelType w:val="hybridMultilevel"/>
    <w:tmpl w:val="24789A4E"/>
    <w:lvl w:ilvl="0">
      <w:start w:val="1"/>
      <w:numFmt w:val="decimal"/>
      <w:lvlText w:val="%1."/>
      <w:lvlJc w:val="left"/>
      <w:pPr>
        <w:tabs>
          <w:tab w:val="num" w:pos="644"/>
        </w:tabs>
        <w:ind w:left="644" w:hanging="360"/>
      </w:pPr>
      <w:rPr>
        <w:b w:val="0"/>
        <w:rtl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25491D38"/>
    <w:multiLevelType w:val="multilevel"/>
    <w:tmpl w:val="EE4C65BA"/>
    <w:lvl w:ilvl="0">
      <w:start w:val="1"/>
      <w:numFmt w:val="decimal"/>
      <w:lvlText w:val="(%1)"/>
      <w:lvlJc w:val="left"/>
      <w:pPr>
        <w:tabs>
          <w:tab w:val="num" w:pos="720"/>
        </w:tabs>
        <w:ind w:left="720" w:hanging="493"/>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135296"/>
    <w:multiLevelType w:val="hybridMultilevel"/>
    <w:tmpl w:val="045C9062"/>
    <w:lvl w:ilvl="0">
      <w:start w:val="1"/>
      <w:numFmt w:val="decimal"/>
      <w:lvlText w:val="(%1)"/>
      <w:lvlJc w:val="left"/>
      <w:pPr>
        <w:tabs>
          <w:tab w:val="num" w:pos="1040"/>
        </w:tabs>
        <w:ind w:left="340" w:firstLine="340"/>
      </w:pPr>
      <w:rPr>
        <w:b w:val="0"/>
        <w:bCs w:val="0"/>
        <w:i w:val="0"/>
        <w:iCs w:val="0"/>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8">
    <w:nsid w:val="305E2FF2"/>
    <w:multiLevelType w:val="hybridMultilevel"/>
    <w:tmpl w:val="2FEE4072"/>
    <w:lvl w:ilvl="0">
      <w:start w:val="1"/>
      <w:numFmt w:val="decimal"/>
      <w:lvlText w:val="%1."/>
      <w:lvlJc w:val="left"/>
      <w:pPr>
        <w:tabs>
          <w:tab w:val="num" w:pos="284"/>
        </w:tabs>
        <w:ind w:left="284" w:firstLine="283"/>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0FD2713"/>
    <w:multiLevelType w:val="multilevel"/>
    <w:tmpl w:val="EE4C65BA"/>
    <w:lvl w:ilvl="0">
      <w:start w:val="1"/>
      <w:numFmt w:val="decimal"/>
      <w:lvlText w:val="(%1)"/>
      <w:lvlJc w:val="left"/>
      <w:pPr>
        <w:tabs>
          <w:tab w:val="num" w:pos="720"/>
        </w:tabs>
        <w:ind w:left="720" w:hanging="493"/>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2F38EC"/>
    <w:multiLevelType w:val="multilevel"/>
    <w:tmpl w:val="270E8C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35C61F6B"/>
    <w:multiLevelType w:val="hybridMultilevel"/>
    <w:tmpl w:val="1AA8F4D0"/>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70903E6"/>
    <w:multiLevelType w:val="hybridMultilevel"/>
    <w:tmpl w:val="46A6A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7C11570"/>
    <w:multiLevelType w:val="multilevel"/>
    <w:tmpl w:val="5DFC1D48"/>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95E05FB"/>
    <w:multiLevelType w:val="multilevel"/>
    <w:tmpl w:val="AB3C8F66"/>
    <w:lvl w:ilvl="0">
      <w:start w:val="1"/>
      <w:numFmt w:val="decimal"/>
      <w:lvlText w:val="%1."/>
      <w:lvlJc w:val="left"/>
      <w:pPr>
        <w:tabs>
          <w:tab w:val="num" w:pos="624"/>
        </w:tabs>
        <w:ind w:left="624" w:hanging="57"/>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9925283"/>
    <w:multiLevelType w:val="hybridMultilevel"/>
    <w:tmpl w:val="21F64A18"/>
    <w:lvl w:ilvl="0">
      <w:start w:val="1"/>
      <w:numFmt w:val="decimal"/>
      <w:lvlText w:val="(%1)"/>
      <w:lvlJc w:val="left"/>
      <w:pPr>
        <w:tabs>
          <w:tab w:val="num" w:pos="587"/>
        </w:tabs>
        <w:ind w:left="-113"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E0503DB"/>
    <w:multiLevelType w:val="hybridMultilevel"/>
    <w:tmpl w:val="938AAB16"/>
    <w:lvl w:ilvl="0">
      <w:start w:val="2"/>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tl w:val="0"/>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7">
    <w:nsid w:val="3FC81628"/>
    <w:multiLevelType w:val="multilevel"/>
    <w:tmpl w:val="B2A2846C"/>
    <w:lvl w:ilvl="0">
      <w:start w:val="1"/>
      <w:numFmt w:val="lowerLetter"/>
      <w:lvlText w:val="%1)"/>
      <w:lvlJc w:val="left"/>
      <w:pPr>
        <w:tabs>
          <w:tab w:val="num" w:pos="720"/>
        </w:tabs>
        <w:ind w:left="720" w:hanging="360"/>
      </w:pPr>
    </w:lvl>
    <w:lvl w:ilvl="1">
      <w:start w:val="1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1F066DA"/>
    <w:multiLevelType w:val="hybridMultilevel"/>
    <w:tmpl w:val="2DAECE6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91495B"/>
    <w:multiLevelType w:val="multilevel"/>
    <w:tmpl w:val="E3803D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rFonts w:ascii="Times New Roman" w:hAnsi="Times New Roman" w:cs="Times New Roman"/>
        <w:rtl w:val="0"/>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57DF5BE9"/>
    <w:multiLevelType w:val="hybridMultilevel"/>
    <w:tmpl w:val="3BEAE994"/>
    <w:lvl w:ilvl="0">
      <w:start w:val="1"/>
      <w:numFmt w:val="lowerLetter"/>
      <w:lvlText w:val="%1)"/>
      <w:lvlJc w:val="left"/>
      <w:pPr>
        <w:tabs>
          <w:tab w:val="num" w:pos="720"/>
        </w:tabs>
        <w:ind w:left="720" w:hanging="360"/>
      </w:pPr>
    </w:lvl>
    <w:lvl w:ilvl="1">
      <w:start w:val="1"/>
      <w:numFmt w:val="upperLetter"/>
      <w:pStyle w:val="Heading7"/>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E267CF"/>
    <w:multiLevelType w:val="hybridMultilevel"/>
    <w:tmpl w:val="7152CB5E"/>
    <w:lvl w:ilvl="0">
      <w:start w:val="1"/>
      <w:numFmt w:val="decimal"/>
      <w:lvlText w:val="(%1)"/>
      <w:lvlJc w:val="left"/>
      <w:pPr>
        <w:tabs>
          <w:tab w:val="num" w:pos="1040"/>
        </w:tabs>
        <w:ind w:left="340" w:firstLine="340"/>
      </w:pPr>
      <w:rPr>
        <w:b w:val="0"/>
        <w:bCs w:val="0"/>
        <w:i w:val="0"/>
        <w:iCs w:val="0"/>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32">
    <w:nsid w:val="658C6F86"/>
    <w:multiLevelType w:val="multilevel"/>
    <w:tmpl w:val="CD0005FA"/>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3">
    <w:nsid w:val="664B1DE9"/>
    <w:multiLevelType w:val="hybridMultilevel"/>
    <w:tmpl w:val="6A06DBAE"/>
    <w:lvl w:ilvl="0">
      <w:start w:val="1"/>
      <w:numFmt w:val="lowerLetter"/>
      <w:lvlText w:val="%1)"/>
      <w:lvlJc w:val="left"/>
      <w:pPr>
        <w:tabs>
          <w:tab w:val="num" w:pos="720"/>
        </w:tabs>
        <w:ind w:left="720" w:hanging="360"/>
      </w:pPr>
    </w:lvl>
    <w:lvl w:ilvl="1">
      <w:start w:val="1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07D383D"/>
    <w:multiLevelType w:val="hybridMultilevel"/>
    <w:tmpl w:val="A380FBA0"/>
    <w:lvl w:ilvl="0">
      <w:start w:val="1"/>
      <w:numFmt w:val="decimal"/>
      <w:lvlText w:val="(%1)"/>
      <w:lvlJc w:val="left"/>
      <w:pPr>
        <w:tabs>
          <w:tab w:val="num" w:pos="846"/>
        </w:tabs>
        <w:ind w:left="846" w:hanging="42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5">
    <w:nsid w:val="70820BAE"/>
    <w:multiLevelType w:val="multilevel"/>
    <w:tmpl w:val="71CE8560"/>
    <w:lvl w:ilvl="0">
      <w:start w:val="1"/>
      <w:numFmt w:val="decimal"/>
      <w:lvlText w:val="%1."/>
      <w:lvlJc w:val="left"/>
      <w:pPr>
        <w:tabs>
          <w:tab w:val="num" w:pos="357"/>
        </w:tabs>
        <w:ind w:left="357" w:firstLine="21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7871653C"/>
    <w:multiLevelType w:val="hybridMultilevel"/>
    <w:tmpl w:val="84B0D00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A764B24"/>
    <w:multiLevelType w:val="multilevel"/>
    <w:tmpl w:val="47FAB980"/>
    <w:lvl w:ilvl="0">
      <w:start w:val="1"/>
      <w:numFmt w:val="decimal"/>
      <w:lvlText w:val="%1."/>
      <w:lvlJc w:val="left"/>
      <w:pPr>
        <w:tabs>
          <w:tab w:val="num" w:pos="1324"/>
        </w:tabs>
        <w:ind w:left="1324" w:hanging="227"/>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B082A39"/>
    <w:multiLevelType w:val="hybridMultilevel"/>
    <w:tmpl w:val="E3DC2842"/>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20"/>
  </w:num>
  <w:num w:numId="3">
    <w:abstractNumId w:val="15"/>
  </w:num>
  <w:num w:numId="4">
    <w:abstractNumId w:val="3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6"/>
  </w:num>
  <w:num w:numId="12">
    <w:abstractNumId w:val="22"/>
  </w:num>
  <w:num w:numId="13">
    <w:abstractNumId w:val="18"/>
  </w:num>
  <w:num w:numId="14">
    <w:abstractNumId w:val="37"/>
  </w:num>
  <w:num w:numId="15">
    <w:abstractNumId w:val="9"/>
  </w:num>
  <w:num w:numId="16">
    <w:abstractNumId w:val="35"/>
  </w:num>
  <w:num w:numId="17">
    <w:abstractNumId w:val="24"/>
  </w:num>
  <w:num w:numId="18">
    <w:abstractNumId w:val="32"/>
  </w:num>
  <w:num w:numId="19">
    <w:abstractNumId w:val="10"/>
  </w:num>
  <w:num w:numId="20">
    <w:abstractNumId w:val="33"/>
  </w:num>
  <w:num w:numId="21">
    <w:abstractNumId w:val="11"/>
  </w:num>
  <w:num w:numId="22">
    <w:abstractNumId w:val="21"/>
  </w:num>
  <w:num w:numId="23">
    <w:abstractNumId w:val="17"/>
  </w:num>
  <w:num w:numId="24">
    <w:abstractNumId w:val="7"/>
  </w:num>
  <w:num w:numId="25">
    <w:abstractNumId w:val="5"/>
  </w:num>
  <w:num w:numId="26">
    <w:abstractNumId w:val="12"/>
  </w:num>
  <w:num w:numId="27">
    <w:abstractNumId w:val="31"/>
  </w:num>
  <w:num w:numId="28">
    <w:abstractNumId w:val="14"/>
  </w:num>
  <w:num w:numId="29">
    <w:abstractNumId w:val="19"/>
  </w:num>
  <w:num w:numId="30">
    <w:abstractNumId w:val="25"/>
  </w:num>
  <w:num w:numId="31">
    <w:abstractNumId w:val="27"/>
  </w:num>
  <w:num w:numId="32">
    <w:abstractNumId w:val="38"/>
  </w:num>
  <w:num w:numId="33">
    <w:abstractNumId w:val="23"/>
  </w:num>
  <w:num w:numId="34">
    <w:abstractNumId w:val="0"/>
  </w:num>
  <w:num w:numId="35">
    <w:abstractNumId w:val="2"/>
  </w:num>
  <w:num w:numId="36">
    <w:abstractNumId w:val="28"/>
  </w:num>
  <w:num w:numId="37">
    <w:abstractNumId w:val="4"/>
  </w:num>
  <w:num w:numId="38">
    <w:abstractNumId w:val="1"/>
  </w:num>
  <w:num w:numId="39">
    <w:abstractNumId w:val="8"/>
  </w:num>
  <w:num w:numId="40">
    <w:abstractNumId w:val="16"/>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425"/>
  <w:doNotHyphenateCaps/>
  <w:noPunctuationKerning/>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1561"/>
    <w:rsid w:val="00056189"/>
    <w:rsid w:val="0007502C"/>
    <w:rsid w:val="00083223"/>
    <w:rsid w:val="00084015"/>
    <w:rsid w:val="000A5CEF"/>
    <w:rsid w:val="000B5021"/>
    <w:rsid w:val="00127A26"/>
    <w:rsid w:val="001E7B83"/>
    <w:rsid w:val="00214349"/>
    <w:rsid w:val="00226362"/>
    <w:rsid w:val="00242C89"/>
    <w:rsid w:val="002E145B"/>
    <w:rsid w:val="002E1894"/>
    <w:rsid w:val="00322BF3"/>
    <w:rsid w:val="00327E9D"/>
    <w:rsid w:val="003B3906"/>
    <w:rsid w:val="003B51A3"/>
    <w:rsid w:val="003C50AD"/>
    <w:rsid w:val="003E6D14"/>
    <w:rsid w:val="0040283C"/>
    <w:rsid w:val="00437E15"/>
    <w:rsid w:val="0047431B"/>
    <w:rsid w:val="004B1623"/>
    <w:rsid w:val="004F2E61"/>
    <w:rsid w:val="00530847"/>
    <w:rsid w:val="00550D95"/>
    <w:rsid w:val="00570792"/>
    <w:rsid w:val="00590E9E"/>
    <w:rsid w:val="005B3B62"/>
    <w:rsid w:val="005F7EEF"/>
    <w:rsid w:val="00603E96"/>
    <w:rsid w:val="00610153"/>
    <w:rsid w:val="00612D7F"/>
    <w:rsid w:val="00662BFC"/>
    <w:rsid w:val="006814EB"/>
    <w:rsid w:val="006B3CBD"/>
    <w:rsid w:val="006F0C59"/>
    <w:rsid w:val="006F1386"/>
    <w:rsid w:val="007B11DD"/>
    <w:rsid w:val="007B2500"/>
    <w:rsid w:val="007F00E2"/>
    <w:rsid w:val="00807EC8"/>
    <w:rsid w:val="00833103"/>
    <w:rsid w:val="008E41A5"/>
    <w:rsid w:val="00974611"/>
    <w:rsid w:val="00A0656C"/>
    <w:rsid w:val="00A95F65"/>
    <w:rsid w:val="00AC37C9"/>
    <w:rsid w:val="00AE6750"/>
    <w:rsid w:val="00BF69CE"/>
    <w:rsid w:val="00C146E5"/>
    <w:rsid w:val="00C56C7D"/>
    <w:rsid w:val="00CD219E"/>
    <w:rsid w:val="00DA67B1"/>
    <w:rsid w:val="00DC4A56"/>
    <w:rsid w:val="00E44A8B"/>
    <w:rsid w:val="00EF31D9"/>
    <w:rsid w:val="00F0798F"/>
    <w:rsid w:val="00F46364"/>
    <w:rsid w:val="00F63DE6"/>
    <w:rsid w:val="00F769A7"/>
    <w:rsid w:val="00FC6737"/>
    <w:rsid w:val="00FD1D5A"/>
    <w:rsid w:val="00FD5C9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autoSpaceDN/>
      <w:bidi w:val="0"/>
      <w:adjustRightInd w:val="0"/>
      <w:ind w:left="0" w:right="0"/>
      <w:jc w:val="left"/>
      <w:textAlignment w:val="baseline"/>
    </w:pPr>
    <w:rPr>
      <w:sz w:val="24"/>
      <w:szCs w:val="20"/>
      <w:rtl w:val="0"/>
      <w:lang w:val="sk-SK" w:bidi="ar-SA"/>
    </w:rPr>
  </w:style>
  <w:style w:type="paragraph" w:styleId="Heading1">
    <w:name w:val="heading 1"/>
    <w:basedOn w:val="Normal"/>
    <w:next w:val="Normal"/>
    <w:uiPriority w:val="9"/>
    <w:qFormat/>
    <w:pPr>
      <w:keepNext/>
      <w:jc w:val="center"/>
      <w:outlineLvl w:val="0"/>
    </w:pPr>
    <w:rPr>
      <w:rFonts w:ascii="Arial" w:hAnsi="Arial"/>
      <w:b/>
      <w:spacing w:val="40"/>
    </w:rPr>
  </w:style>
  <w:style w:type="paragraph" w:styleId="Heading7">
    <w:name w:val="heading 7"/>
    <w:basedOn w:val="Normal"/>
    <w:next w:val="Normal"/>
    <w:uiPriority w:val="9"/>
    <w:qFormat/>
    <w:rsid w:val="00146AEB"/>
    <w:pPr>
      <w:keepNext/>
      <w:numPr>
        <w:ilvl w:val="1"/>
        <w:numId w:val="4"/>
      </w:numPr>
      <w:tabs>
        <w:tab w:val="left" w:pos="1440"/>
      </w:tabs>
      <w:overflowPunct/>
      <w:adjustRightInd/>
      <w:ind w:left="1440" w:hanging="360"/>
      <w:jc w:val="left"/>
      <w:textAlignment w:val="auto"/>
      <w:outlineLvl w:val="6"/>
    </w:pPr>
    <w:rPr>
      <w:b/>
      <w:bCs/>
      <w:szCs w:val="24"/>
    </w:rPr>
  </w:style>
  <w:style w:type="character" w:default="1" w:styleId="DefaultParagraphFont">
    <w:name w:val="Default Paragraph Font"/>
    <w:semiHidden/>
  </w:style>
  <w:style w:type="paragraph" w:styleId="BodyText">
    <w:name w:val="Body Text"/>
    <w:basedOn w:val="Normal"/>
    <w:pPr>
      <w:jc w:val="both"/>
    </w:pPr>
  </w:style>
  <w:style w:type="paragraph" w:styleId="Title">
    <w:name w:val="Title"/>
    <w:basedOn w:val="Normal"/>
    <w:uiPriority w:val="10"/>
    <w:qFormat/>
    <w:pPr>
      <w:jc w:val="center"/>
    </w:pPr>
    <w:rPr>
      <w:rFonts w:ascii="Arial" w:hAnsi="Arial"/>
      <w:b/>
      <w:cap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BalloonText">
    <w:name w:val="Balloon Text"/>
    <w:basedOn w:val="Normal"/>
    <w:semiHidden/>
    <w:rsid w:val="008C38A1"/>
    <w:pPr>
      <w:jc w:val="left"/>
    </w:pPr>
    <w:rPr>
      <w:rFonts w:ascii="Tahoma" w:hAnsi="Tahoma" w:cs="Tahoma"/>
      <w:sz w:val="16"/>
      <w:szCs w:val="16"/>
    </w:rPr>
  </w:style>
  <w:style w:type="paragraph" w:styleId="BodyTextIndent">
    <w:name w:val="Body Text Indent"/>
    <w:basedOn w:val="Normal"/>
    <w:rsid w:val="001E7B83"/>
    <w:pPr>
      <w:spacing w:after="120"/>
      <w:ind w:left="283"/>
      <w:jc w:val="left"/>
    </w:pPr>
  </w:style>
  <w:style w:type="paragraph" w:styleId="BodyTextIndent2">
    <w:name w:val="Body Text Indent 2"/>
    <w:basedOn w:val="Normal"/>
    <w:rsid w:val="001E7B83"/>
    <w:pPr>
      <w:spacing w:after="120" w:line="480" w:lineRule="auto"/>
      <w:ind w:left="283"/>
      <w:jc w:val="left"/>
    </w:pPr>
  </w:style>
  <w:style w:type="paragraph" w:styleId="BodyTextIndent3">
    <w:name w:val="Body Text Indent 3"/>
    <w:basedOn w:val="Normal"/>
    <w:rsid w:val="00146AEB"/>
    <w:pPr>
      <w:spacing w:after="120"/>
      <w:ind w:left="283"/>
      <w:jc w:val="left"/>
    </w:pPr>
    <w:rPr>
      <w:sz w:val="16"/>
      <w:szCs w:val="16"/>
    </w:rPr>
  </w:style>
  <w:style w:type="paragraph" w:styleId="PlainText">
    <w:name w:val="Plain Text"/>
    <w:basedOn w:val="Normal"/>
    <w:rsid w:val="00146AEB"/>
    <w:pPr>
      <w:overflowPunct/>
      <w:adjustRightInd/>
      <w:jc w:val="left"/>
      <w:textAlignment w:val="auto"/>
    </w:pPr>
    <w:rPr>
      <w:rFonts w:ascii="Courier New" w:hAnsi="Courier New"/>
      <w:sz w:val="20"/>
    </w:rPr>
  </w:style>
  <w:style w:type="paragraph" w:customStyle="1" w:styleId="tl2CharCharCharChar">
    <w:name w:val="Štýl2 Char Char Char Char"/>
    <w:basedOn w:val="Normal"/>
    <w:rsid w:val="00056189"/>
    <w:pPr>
      <w:numPr>
        <w:ilvl w:val="0"/>
        <w:numId w:val="5"/>
      </w:numPr>
      <w:tabs>
        <w:tab w:val="left" w:pos="-284"/>
      </w:tabs>
      <w:overflowPunct/>
      <w:adjustRightInd/>
      <w:spacing w:before="160" w:after="160"/>
      <w:ind w:left="-284" w:firstLine="284"/>
      <w:jc w:val="both"/>
      <w:textAlignment w:val="auto"/>
    </w:pPr>
    <w:rPr>
      <w:szCs w:val="24"/>
    </w:rPr>
  </w:style>
  <w:style w:type="character" w:styleId="LineNumber">
    <w:name w:val="line number"/>
    <w:basedOn w:val="DefaultParagraphFont"/>
    <w:rsid w:val="00056189"/>
  </w:style>
  <w:style w:type="paragraph" w:customStyle="1" w:styleId="Zkladntext">
    <w:name w:val="Základní text"/>
    <w:rsid w:val="00E44A8B"/>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6B3CBD"/>
    <w:pPr>
      <w:overflowPunct/>
      <w:adjustRightInd/>
      <w:spacing w:before="240"/>
      <w:jc w:val="center"/>
      <w:textAlignment w:val="auto"/>
      <w:outlineLvl w:val="5"/>
    </w:pPr>
    <w:rPr>
      <w:szCs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4561</Words>
  <Characters>26000</Characters>
  <Application>Microsoft Office Word</Application>
  <DocSecurity>0</DocSecurity>
  <Lines>0</Lines>
  <Paragraphs>0</Paragraphs>
  <ScaleCrop>false</ScaleCrop>
  <Company>Kracunovce</Company>
  <LinksUpToDate>false</LinksUpToDate>
  <CharactersWithSpaces>30501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Lechman</dc:creator>
  <cp:lastModifiedBy>uzivatel</cp:lastModifiedBy>
  <cp:revision>3</cp:revision>
  <cp:lastPrinted>2004-05-26T14:00:00Z</cp:lastPrinted>
  <dcterms:created xsi:type="dcterms:W3CDTF">2004-05-26T16:19:00Z</dcterms:created>
  <dcterms:modified xsi:type="dcterms:W3CDTF">2004-05-27T07:09:00Z</dcterms:modified>
</cp:coreProperties>
</file>