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824B8" w:rsidRPr="002E5B71" w:rsidP="002E5B71">
      <w:pPr>
        <w:pStyle w:val="Heading5"/>
        <w:jc w:val="center"/>
        <w:rPr>
          <w:rFonts w:ascii="Arial" w:hAnsi="Arial" w:cs="Arial"/>
          <w:i w:val="0"/>
        </w:rPr>
      </w:pPr>
      <w:r w:rsidRPr="002E5B71">
        <w:rPr>
          <w:rFonts w:ascii="Arial" w:hAnsi="Arial" w:cs="Arial"/>
          <w:i w:val="0"/>
        </w:rPr>
        <w:t>Dôvodová správa</w:t>
      </w:r>
      <w:r w:rsidRPr="002E5B71" w:rsidR="00A435BE">
        <w:rPr>
          <w:rFonts w:ascii="Arial" w:hAnsi="Arial" w:cs="Arial"/>
          <w:i w:val="0"/>
        </w:rPr>
        <w:t xml:space="preserve"> </w:t>
      </w:r>
    </w:p>
    <w:p w:rsidR="005824B8" w:rsidRPr="002E5B71" w:rsidP="005824B8">
      <w:pPr>
        <w:rPr>
          <w:rFonts w:ascii="Arial" w:hAnsi="Arial" w:cs="Arial"/>
        </w:rPr>
      </w:pPr>
    </w:p>
    <w:p w:rsidR="005824B8" w:rsidRPr="00F6661E" w:rsidP="005824B8">
      <w:pPr>
        <w:rPr>
          <w:rFonts w:ascii="Arial" w:hAnsi="Arial" w:cs="Arial"/>
          <w:b/>
          <w:bCs/>
        </w:rPr>
      </w:pPr>
    </w:p>
    <w:p w:rsidR="005824B8" w:rsidRPr="00187F01" w:rsidP="005824B8">
      <w:pPr>
        <w:pStyle w:val="Heading6"/>
        <w:keepNext/>
        <w:numPr>
          <w:ilvl w:val="1"/>
          <w:numId w:val="1"/>
        </w:numPr>
        <w:tabs>
          <w:tab w:val="left" w:pos="1440"/>
        </w:tabs>
        <w:spacing w:before="0" w:after="0"/>
        <w:rPr>
          <w:rFonts w:ascii="Arial" w:hAnsi="Arial" w:cs="Arial"/>
          <w:sz w:val="24"/>
          <w:szCs w:val="24"/>
        </w:rPr>
      </w:pPr>
      <w:r w:rsidRPr="00187F01">
        <w:rPr>
          <w:rFonts w:ascii="Arial" w:hAnsi="Arial" w:cs="Arial"/>
          <w:sz w:val="24"/>
          <w:szCs w:val="24"/>
        </w:rPr>
        <w:t>Všeobecná časť</w:t>
      </w:r>
    </w:p>
    <w:p w:rsidR="005824B8" w:rsidRPr="00F6661E" w:rsidP="005824B8">
      <w:pPr>
        <w:rPr>
          <w:rFonts w:ascii="Arial" w:hAnsi="Arial" w:cs="Arial"/>
        </w:rPr>
      </w:pPr>
    </w:p>
    <w:p w:rsidR="005824B8" w:rsidP="005824B8">
      <w:pPr>
        <w:jc w:val="both"/>
        <w:rPr>
          <w:rFonts w:ascii="Arial" w:hAnsi="Arial" w:cs="Arial"/>
        </w:rPr>
      </w:pPr>
      <w:r w:rsidRPr="00F6661E">
        <w:rPr>
          <w:rFonts w:ascii="Arial" w:hAnsi="Arial" w:cs="Arial"/>
        </w:rPr>
        <w:t>Predkladaný návrh novely zákona č. 105/2004 Z. z. o spotrebnej dani z liehu a o zmene a doplnení zákona č. 467/2002 Z. z. o výrobe a uvádzaní liehu na trh v znení zákona č. 211/2003 Z. z.</w:t>
      </w:r>
      <w:r w:rsidR="00DB7B76">
        <w:rPr>
          <w:rFonts w:ascii="Arial" w:hAnsi="Arial" w:cs="Arial"/>
        </w:rPr>
        <w:t xml:space="preserve">, </w:t>
      </w:r>
      <w:r w:rsidRPr="00DB7B76" w:rsidR="00DB7B76">
        <w:rPr>
          <w:rFonts w:ascii="Arial" w:hAnsi="Arial" w:cs="Arial"/>
        </w:rPr>
        <w:t xml:space="preserve">zákona č. 104/2004 Z. z. </w:t>
      </w:r>
      <w:r w:rsidR="00DB7B76">
        <w:rPr>
          <w:rFonts w:ascii="Arial" w:hAnsi="Arial" w:cs="Arial"/>
        </w:rPr>
        <w:t>o spotr</w:t>
      </w:r>
      <w:r w:rsidR="00DB7B76">
        <w:rPr>
          <w:rFonts w:ascii="Arial" w:hAnsi="Arial" w:cs="Arial"/>
        </w:rPr>
        <w:t>ebnej dani z vína, zákona</w:t>
      </w:r>
      <w:r w:rsidRPr="00DB7B76" w:rsidR="00DB7B76">
        <w:rPr>
          <w:rFonts w:ascii="Arial" w:hAnsi="Arial" w:cs="Arial"/>
        </w:rPr>
        <w:t xml:space="preserve"> č. 107/2004 Z. z. </w:t>
      </w:r>
      <w:r w:rsidR="00DB7B76">
        <w:rPr>
          <w:rFonts w:ascii="Arial" w:hAnsi="Arial" w:cs="Arial"/>
        </w:rPr>
        <w:t>o spotrebnej dani z piva a zákona</w:t>
      </w:r>
      <w:r w:rsidRPr="00DB7B76" w:rsidR="00DB7B76">
        <w:rPr>
          <w:rFonts w:ascii="Arial" w:hAnsi="Arial" w:cs="Arial"/>
        </w:rPr>
        <w:t xml:space="preserve"> č. 106/2004 Z. z. o spotrebnej dani z tabakových výrobkov </w:t>
      </w:r>
      <w:r w:rsidR="001B1CE8">
        <w:rPr>
          <w:rFonts w:ascii="Arial" w:hAnsi="Arial" w:cs="Arial"/>
        </w:rPr>
        <w:t>navrhuje riešiť v uvedených zákonoch predaj predmetov spotrebnej dane v tranzitných priestoroch medzinárodných letísk a </w:t>
      </w:r>
      <w:r w:rsidR="001B1CE8">
        <w:rPr>
          <w:rFonts w:ascii="Arial" w:hAnsi="Arial" w:cs="Arial"/>
        </w:rPr>
        <w:t xml:space="preserve">na palubách lietadiel.  </w:t>
      </w:r>
    </w:p>
    <w:p w:rsidR="001B1CE8" w:rsidRPr="00F6661E" w:rsidP="005824B8">
      <w:pPr>
        <w:jc w:val="both"/>
        <w:rPr>
          <w:rFonts w:ascii="Arial" w:hAnsi="Arial" w:cs="Arial"/>
        </w:rPr>
      </w:pPr>
    </w:p>
    <w:p w:rsidR="005824B8" w:rsidRPr="002E5B71" w:rsidP="002E5B71">
      <w:pPr>
        <w:pStyle w:val="BodyText2"/>
        <w:spacing w:line="240" w:lineRule="auto"/>
        <w:jc w:val="both"/>
        <w:rPr>
          <w:rFonts w:ascii="Arial" w:hAnsi="Arial" w:cs="Arial"/>
        </w:rPr>
      </w:pPr>
      <w:r w:rsidR="001B1CE8">
        <w:rPr>
          <w:rFonts w:ascii="Arial" w:hAnsi="Arial" w:cs="Arial"/>
        </w:rPr>
        <w:t>V súčasnosti platné zákony</w:t>
      </w:r>
      <w:r w:rsidRPr="002E5B71">
        <w:rPr>
          <w:rFonts w:ascii="Arial" w:hAnsi="Arial" w:cs="Arial"/>
        </w:rPr>
        <w:t xml:space="preserve"> </w:t>
      </w:r>
      <w:r w:rsidR="001B1CE8">
        <w:rPr>
          <w:rFonts w:ascii="Arial" w:hAnsi="Arial" w:cs="Arial"/>
        </w:rPr>
        <w:t>upravujú</w:t>
      </w:r>
      <w:r w:rsidRPr="002E5B71" w:rsidR="002E5B71">
        <w:rPr>
          <w:rFonts w:ascii="Arial" w:hAnsi="Arial" w:cs="Arial"/>
        </w:rPr>
        <w:t xml:space="preserve"> problematiku predaja tovarov oslobodených od spotrebnej dane fyzickým osobám na miestach tranzitu pri opustení územia Európskej únie (tzv. duty-free shop), pričom </w:t>
      </w:r>
      <w:r w:rsidRPr="002E5B71">
        <w:rPr>
          <w:rFonts w:ascii="Arial" w:hAnsi="Arial" w:cs="Arial"/>
        </w:rPr>
        <w:t>takýto predaj umožňuje len v tr</w:t>
      </w:r>
      <w:r w:rsidRPr="002E5B71">
        <w:rPr>
          <w:rFonts w:ascii="Arial" w:hAnsi="Arial" w:cs="Arial"/>
        </w:rPr>
        <w:t>anzitnom priestore medzinárodných letísk a na palubách lietadiel</w:t>
      </w:r>
      <w:r w:rsidRPr="002E5B71" w:rsidR="002E5B71">
        <w:rPr>
          <w:rFonts w:ascii="Arial" w:hAnsi="Arial" w:cs="Arial"/>
        </w:rPr>
        <w:t xml:space="preserve">. </w:t>
      </w:r>
      <w:r w:rsidRPr="002E5B71">
        <w:rPr>
          <w:rFonts w:ascii="Arial" w:hAnsi="Arial" w:cs="Arial"/>
          <w:color w:val="000000"/>
        </w:rPr>
        <w:t>Predkladaný návrh zákona rieši v rámci predaja tovaru podliehajúceho spotrebným daniam v duty-free obchodoch aj zavedenie tzv. dvojitého systému predaja tohto tovaru</w:t>
      </w:r>
      <w:r w:rsidRPr="002E5B71">
        <w:rPr>
          <w:rFonts w:ascii="Arial" w:hAnsi="Arial" w:cs="Arial"/>
        </w:rPr>
        <w:t xml:space="preserve">. Na jednej strane pôjde o predaj tovaru </w:t>
      </w:r>
      <w:r w:rsidR="001B1CE8">
        <w:rPr>
          <w:rFonts w:ascii="Arial" w:hAnsi="Arial" w:cs="Arial"/>
        </w:rPr>
        <w:t xml:space="preserve">so spotrebnou daňou fyzickým </w:t>
      </w:r>
      <w:r w:rsidRPr="002E5B71">
        <w:rPr>
          <w:rFonts w:ascii="Arial" w:hAnsi="Arial" w:cs="Arial"/>
        </w:rPr>
        <w:t>osobám</w:t>
      </w:r>
      <w:r w:rsidR="001B1CE8">
        <w:rPr>
          <w:rFonts w:ascii="Arial" w:hAnsi="Arial" w:cs="Arial"/>
        </w:rPr>
        <w:t>, ktoré majú cieľové letisko na území Európskej únie</w:t>
      </w:r>
      <w:r w:rsidRPr="002E5B71">
        <w:rPr>
          <w:rFonts w:ascii="Arial" w:hAnsi="Arial" w:cs="Arial"/>
        </w:rPr>
        <w:t xml:space="preserve"> a na druhej strane, pri splnení taxatívnych </w:t>
      </w:r>
      <w:r w:rsidRPr="002E5B71">
        <w:rPr>
          <w:rFonts w:ascii="Arial" w:hAnsi="Arial" w:cs="Arial"/>
          <w:color w:val="000000"/>
        </w:rPr>
        <w:t>podmienok, pôjde o predaj tovaru</w:t>
      </w:r>
      <w:r w:rsidRPr="002E5B71">
        <w:rPr>
          <w:rFonts w:ascii="Arial" w:hAnsi="Arial" w:cs="Arial"/>
        </w:rPr>
        <w:t xml:space="preserve"> bez spotrebnej dane</w:t>
      </w:r>
      <w:r w:rsidR="001B1CE8">
        <w:rPr>
          <w:rFonts w:ascii="Arial" w:hAnsi="Arial" w:cs="Arial"/>
        </w:rPr>
        <w:t xml:space="preserve">, a to osobám, ktorých cieľové letisko je na území tretieho štátu. </w:t>
      </w:r>
      <w:r w:rsidRPr="002E5B71">
        <w:rPr>
          <w:rFonts w:ascii="Arial" w:hAnsi="Arial" w:cs="Arial"/>
        </w:rPr>
        <w:t>V praxi to znamená, že predajca pri tovare spravidla uvádza dve ceny. Na základe predloženia cestovného dokladu (palubný lístok, letenka, atď.) predajca uplatní na tovar cenu, ktorá zahŕňa spotrebnú daň (pre cestujúcich s destináciou v rámci EÚ) alebo cenu, ktorá spotrebnú daň nezahŕňa (pre cestujúcich s destináciou mimo EÚ).</w:t>
      </w:r>
    </w:p>
    <w:p w:rsidR="0084474D" w:rsidRPr="00F6661E">
      <w:pPr>
        <w:rPr>
          <w:rFonts w:ascii="Arial" w:hAnsi="Arial" w:cs="Arial"/>
        </w:rPr>
      </w:pPr>
    </w:p>
    <w:p w:rsidR="001B1CE8" w:rsidP="001B1CE8">
      <w:pPr>
        <w:pStyle w:val="Zkladntext"/>
        <w:jc w:val="both"/>
        <w:rPr>
          <w:rFonts w:ascii="Arial" w:hAnsi="Arial" w:cs="Arial"/>
        </w:rPr>
      </w:pPr>
      <w:r w:rsidRPr="001B1CE8">
        <w:rPr>
          <w:rFonts w:ascii="Arial" w:hAnsi="Arial" w:cs="Arial"/>
        </w:rPr>
        <w:t xml:space="preserve">Druhým </w:t>
      </w:r>
      <w:r>
        <w:rPr>
          <w:rFonts w:ascii="Arial" w:hAnsi="Arial" w:cs="Arial"/>
        </w:rPr>
        <w:t xml:space="preserve">okruhom problémov je potreba v zákone </w:t>
      </w:r>
      <w:r w:rsidRPr="00F6661E">
        <w:rPr>
          <w:rFonts w:ascii="Arial" w:hAnsi="Arial" w:cs="Arial"/>
        </w:rPr>
        <w:t xml:space="preserve">č. 105/2004 Z. z. o spotrebnej dani z liehu a o zmene a doplnení zákona č. 467/2002 Z. z. o výrobe a uvádzaní liehu na trh v znení zákona č. 211/2003 Z. z. </w:t>
      </w:r>
      <w:r>
        <w:rPr>
          <w:rFonts w:ascii="Arial" w:hAnsi="Arial" w:cs="Arial"/>
        </w:rPr>
        <w:t>upraviť o</w:t>
      </w:r>
      <w:r w:rsidRPr="001B1CE8">
        <w:rPr>
          <w:rFonts w:ascii="Arial" w:hAnsi="Arial" w:cs="Arial"/>
        </w:rPr>
        <w:t>znamovacie povinnosti</w:t>
      </w:r>
      <w:r>
        <w:rPr>
          <w:rFonts w:ascii="Arial" w:hAnsi="Arial" w:cs="Arial"/>
        </w:rPr>
        <w:t xml:space="preserve">, ktorých cieľom je </w:t>
      </w:r>
      <w:r w:rsidRPr="001B1CE8">
        <w:rPr>
          <w:rFonts w:ascii="Arial" w:hAnsi="Arial" w:cs="Arial"/>
        </w:rPr>
        <w:t xml:space="preserve"> detailne zabezpečiť sprehľadnenie materiálových tokov pri pohybe liehu od jeho výroby, dovozu a distribúcie až po jeho konečnú spotrebu.</w:t>
      </w:r>
      <w:r>
        <w:rPr>
          <w:rFonts w:ascii="Arial" w:hAnsi="Arial" w:cs="Arial"/>
        </w:rPr>
        <w:t xml:space="preserve"> </w:t>
      </w:r>
      <w:r w:rsidRPr="001B1CE8">
        <w:rPr>
          <w:rFonts w:ascii="Arial" w:hAnsi="Arial" w:cs="Arial"/>
        </w:rPr>
        <w:t>Vzhľadom na vysokú administratívnu náročnosť oznamovacích povinností v platnom znení zákona sa navrhuje ich zjednodušenie, a to najmä pre právnické osoby a fyzické osoby, ktoré v rámci podnikania nakupujú spotrebiteľské balenie liehu a predávajú ho na konečnú spotrebu anonymnému spotrebiteľovi (občanovi) v tzv. veľkoobchode a maloobchode, alebo na priamu spotrebu na mieste (reštauračné zariadenia, hotely, pohostinstvá a podobne).</w:t>
      </w:r>
      <w:r>
        <w:rPr>
          <w:rFonts w:ascii="Arial" w:hAnsi="Arial" w:cs="Arial"/>
        </w:rPr>
        <w:t xml:space="preserve"> </w:t>
      </w:r>
      <w:r w:rsidR="001C2758">
        <w:rPr>
          <w:rFonts w:ascii="Arial" w:hAnsi="Arial" w:cs="Arial"/>
        </w:rPr>
        <w:t>Zároveň sa navrhuje zjednodušiť oznamovacie povinnosti pre prevádzkovateľov liehovarníckych závodov na pestovateľské pálenie ovocia.</w:t>
      </w:r>
    </w:p>
    <w:p w:rsidR="00187F01" w:rsidP="001B1CE8">
      <w:pPr>
        <w:pStyle w:val="Zkladntext"/>
        <w:jc w:val="both"/>
        <w:rPr>
          <w:rFonts w:ascii="Arial" w:hAnsi="Arial" w:cs="Arial"/>
        </w:rPr>
      </w:pPr>
    </w:p>
    <w:p w:rsidR="00187F01" w:rsidRPr="001B1CE8" w:rsidP="001B1CE8">
      <w:pPr>
        <w:pStyle w:val="Zkladntext"/>
        <w:jc w:val="both"/>
        <w:rPr>
          <w:rFonts w:ascii="Arial" w:hAnsi="Arial" w:cs="Arial"/>
        </w:rPr>
      </w:pPr>
    </w:p>
    <w:p w:rsidR="002E5B71" w:rsidRPr="00187F01" w:rsidP="00187F01">
      <w:pPr>
        <w:pStyle w:val="Heading6"/>
        <w:keepNext/>
        <w:numPr>
          <w:ilvl w:val="1"/>
          <w:numId w:val="1"/>
        </w:numPr>
        <w:tabs>
          <w:tab w:val="left" w:pos="1440"/>
        </w:tabs>
        <w:spacing w:before="0" w:after="0"/>
        <w:rPr>
          <w:rFonts w:ascii="Arial" w:hAnsi="Arial" w:cs="Arial"/>
          <w:bCs w:val="0"/>
          <w:sz w:val="24"/>
          <w:szCs w:val="24"/>
        </w:rPr>
      </w:pPr>
      <w:r w:rsidRPr="00187F01" w:rsidR="00187F01">
        <w:rPr>
          <w:rFonts w:ascii="Arial" w:hAnsi="Arial" w:cs="Arial"/>
          <w:bCs w:val="0"/>
          <w:sz w:val="24"/>
          <w:szCs w:val="24"/>
        </w:rPr>
        <w:t>Osobitná časť</w:t>
      </w:r>
    </w:p>
    <w:p w:rsidR="00187F01" w:rsidRPr="00187F01" w:rsidP="00187F01">
      <w:pPr>
        <w:rPr>
          <w:rFonts w:ascii="Times New Roman" w:hAnsi="Times New Roman" w:cs="Times New Roman"/>
        </w:rPr>
      </w:pPr>
    </w:p>
    <w:p w:rsidR="002E5B71" w:rsidP="002E5B71">
      <w:pPr>
        <w:pStyle w:val="Zkladntext"/>
        <w:spacing w:line="340" w:lineRule="atLeast"/>
        <w:jc w:val="both"/>
        <w:rPr>
          <w:rFonts w:ascii="Arial" w:hAnsi="Arial" w:cs="Arial"/>
          <w:b/>
          <w:bCs/>
          <w:color w:val="auto"/>
          <w:lang w:eastAsia="cs-CZ"/>
        </w:rPr>
      </w:pPr>
      <w:r>
        <w:rPr>
          <w:rFonts w:ascii="Arial" w:hAnsi="Arial" w:cs="Arial"/>
          <w:bCs/>
          <w:color w:val="auto"/>
          <w:lang w:eastAsia="cs-CZ"/>
        </w:rPr>
        <w:tab/>
      </w:r>
      <w:r>
        <w:rPr>
          <w:rFonts w:ascii="Arial" w:hAnsi="Arial" w:cs="Arial"/>
          <w:b/>
          <w:bCs/>
          <w:color w:val="auto"/>
          <w:lang w:eastAsia="cs-CZ"/>
        </w:rPr>
        <w:t xml:space="preserve">K čl. I </w:t>
      </w:r>
    </w:p>
    <w:p w:rsidR="002E5B71" w:rsidRPr="002E5B71" w:rsidP="002E5B71">
      <w:pPr>
        <w:pStyle w:val="Zkladntext"/>
        <w:spacing w:line="340" w:lineRule="atLeast"/>
        <w:jc w:val="both"/>
        <w:rPr>
          <w:rFonts w:ascii="Arial" w:hAnsi="Arial" w:cs="Arial"/>
          <w:b/>
        </w:rPr>
      </w:pPr>
    </w:p>
    <w:p w:rsidR="002E5B71" w:rsidRPr="002E5B71" w:rsidP="002E5B71">
      <w:pPr>
        <w:pStyle w:val="Zkladntext"/>
        <w:jc w:val="both"/>
        <w:rPr>
          <w:rFonts w:ascii="Arial" w:hAnsi="Arial" w:cs="Arial"/>
          <w:b/>
        </w:rPr>
      </w:pPr>
      <w:r w:rsidRPr="002E5B71">
        <w:rPr>
          <w:rFonts w:ascii="Arial" w:hAnsi="Arial" w:cs="Arial"/>
          <w:b/>
        </w:rPr>
        <w:tab/>
        <w:t>K bodom 1 a 2</w:t>
      </w:r>
    </w:p>
    <w:p w:rsidR="002E5B71" w:rsidRPr="002E5B71" w:rsidP="002E5B71">
      <w:pPr>
        <w:pStyle w:val="Zkladntext"/>
        <w:ind w:left="357" w:firstLine="352"/>
        <w:jc w:val="both"/>
        <w:rPr>
          <w:rFonts w:ascii="Arial" w:hAnsi="Arial" w:cs="Arial"/>
        </w:rPr>
      </w:pPr>
      <w:r w:rsidRPr="002E5B71">
        <w:rPr>
          <w:rFonts w:ascii="Arial" w:hAnsi="Arial" w:cs="Arial"/>
        </w:rPr>
        <w:t>Jedná sa o opravu zrejmej prepisovej chyby.</w:t>
      </w:r>
    </w:p>
    <w:p w:rsidR="002E5B71" w:rsidRPr="002E5B71" w:rsidP="002E5B71">
      <w:pPr>
        <w:pStyle w:val="Zkladntext"/>
        <w:ind w:left="357" w:firstLine="351"/>
        <w:jc w:val="both"/>
        <w:rPr>
          <w:rFonts w:ascii="Arial" w:hAnsi="Arial" w:cs="Arial"/>
        </w:rPr>
      </w:pPr>
    </w:p>
    <w:p w:rsidR="002E5B71" w:rsidRPr="002E5B71" w:rsidP="002E5B71">
      <w:pPr>
        <w:pStyle w:val="Zkladntext"/>
        <w:ind w:left="357" w:firstLine="351"/>
        <w:jc w:val="both"/>
        <w:rPr>
          <w:rFonts w:ascii="Arial" w:hAnsi="Arial" w:cs="Arial"/>
        </w:rPr>
      </w:pPr>
      <w:r w:rsidRPr="002E5B71">
        <w:rPr>
          <w:rFonts w:ascii="Arial" w:hAnsi="Arial" w:cs="Arial"/>
          <w:b/>
        </w:rPr>
        <w:t>K bodu 3</w:t>
      </w:r>
      <w:r w:rsidRPr="002E5B71">
        <w:rPr>
          <w:rFonts w:ascii="Arial" w:hAnsi="Arial" w:cs="Arial"/>
        </w:rPr>
        <w:t xml:space="preserve"> </w:t>
      </w:r>
    </w:p>
    <w:p w:rsidR="002E5B71" w:rsidRPr="002E5B71" w:rsidP="002E5B71">
      <w:pPr>
        <w:pStyle w:val="Zkladntext"/>
        <w:ind w:left="357" w:firstLine="352"/>
        <w:jc w:val="both"/>
        <w:rPr>
          <w:rFonts w:ascii="Arial" w:hAnsi="Arial" w:cs="Arial"/>
        </w:rPr>
      </w:pPr>
      <w:r w:rsidRPr="002E5B71">
        <w:rPr>
          <w:rFonts w:ascii="Arial" w:hAnsi="Arial" w:cs="Arial"/>
        </w:rPr>
        <w:t>Text sa navrhuje upraviť z toho dôvodu, aby oprávnený príjemca</w:t>
      </w:r>
      <w:r w:rsidR="001C2758">
        <w:rPr>
          <w:rFonts w:ascii="Arial" w:hAnsi="Arial" w:cs="Arial"/>
        </w:rPr>
        <w:t xml:space="preserve">, ktorý prijíma lieh v pozastavení dane z iného členského štátu, mohol spotrebiteľské </w:t>
      </w:r>
      <w:r w:rsidRPr="002E5B71">
        <w:rPr>
          <w:rFonts w:ascii="Arial" w:hAnsi="Arial" w:cs="Arial"/>
        </w:rPr>
        <w:t xml:space="preserve"> balenie l</w:t>
      </w:r>
      <w:r w:rsidRPr="002E5B71">
        <w:rPr>
          <w:rFonts w:ascii="Arial" w:hAnsi="Arial" w:cs="Arial"/>
        </w:rPr>
        <w:t xml:space="preserve">iehu </w:t>
      </w:r>
      <w:r w:rsidR="001C2758">
        <w:rPr>
          <w:rFonts w:ascii="Arial" w:hAnsi="Arial" w:cs="Arial"/>
        </w:rPr>
        <w:t>označovať kontrolnou známkou aj na daňovom území, čo mu platné znenie zákona neumožňuje.</w:t>
      </w:r>
      <w:r w:rsidRPr="002E5B71">
        <w:rPr>
          <w:rFonts w:ascii="Arial" w:hAnsi="Arial" w:cs="Arial"/>
        </w:rPr>
        <w:t xml:space="preserve"> </w:t>
      </w:r>
    </w:p>
    <w:p w:rsidR="002E5B71" w:rsidRPr="002E5B71" w:rsidP="002E5B71">
      <w:pPr>
        <w:pStyle w:val="Zkladntext"/>
        <w:ind w:left="357" w:firstLine="352"/>
        <w:jc w:val="both"/>
        <w:rPr>
          <w:rFonts w:ascii="Arial" w:hAnsi="Arial" w:cs="Arial"/>
        </w:rPr>
      </w:pPr>
    </w:p>
    <w:p w:rsidR="002E5B71" w:rsidP="002E5B71">
      <w:pPr>
        <w:pStyle w:val="Zkladntext"/>
        <w:ind w:left="708"/>
        <w:jc w:val="both"/>
        <w:rPr>
          <w:rFonts w:ascii="Arial" w:hAnsi="Arial" w:cs="Arial"/>
          <w:b/>
        </w:rPr>
      </w:pPr>
      <w:r w:rsidRPr="002E5B71">
        <w:rPr>
          <w:rFonts w:ascii="Arial" w:hAnsi="Arial" w:cs="Arial"/>
          <w:b/>
        </w:rPr>
        <w:t>K bodu 4</w:t>
      </w:r>
    </w:p>
    <w:p w:rsidR="001C2758" w:rsidP="002E5B71">
      <w:pPr>
        <w:pStyle w:val="Zkladntext"/>
        <w:ind w:left="708"/>
        <w:jc w:val="both"/>
        <w:rPr>
          <w:rFonts w:ascii="Arial" w:hAnsi="Arial" w:cs="Arial"/>
        </w:rPr>
      </w:pPr>
      <w:r w:rsidR="009078FA">
        <w:rPr>
          <w:rFonts w:ascii="Arial" w:hAnsi="Arial" w:cs="Arial"/>
        </w:rPr>
        <w:t>Úprava sa navrhuje z</w:t>
      </w:r>
      <w:r>
        <w:rPr>
          <w:rFonts w:ascii="Arial" w:hAnsi="Arial" w:cs="Arial"/>
        </w:rPr>
        <w:t> </w:t>
      </w:r>
      <w:r w:rsidR="009078FA">
        <w:rPr>
          <w:rFonts w:ascii="Arial" w:hAnsi="Arial" w:cs="Arial"/>
        </w:rPr>
        <w:t>dôvodu upresnenia</w:t>
      </w:r>
      <w:r>
        <w:rPr>
          <w:rFonts w:ascii="Arial" w:hAnsi="Arial" w:cs="Arial"/>
        </w:rPr>
        <w:t xml:space="preserve"> ustanovenia, nakoľko podmienky pre </w:t>
      </w:r>
    </w:p>
    <w:p w:rsidR="009078FA" w:rsidRPr="009078FA" w:rsidP="001C2758">
      <w:pPr>
        <w:pStyle w:val="Zkladntext"/>
        <w:jc w:val="both"/>
        <w:rPr>
          <w:rFonts w:ascii="Arial" w:hAnsi="Arial" w:cs="Arial"/>
        </w:rPr>
      </w:pPr>
      <w:r w:rsidR="001C2758">
        <w:rPr>
          <w:rFonts w:ascii="Arial" w:hAnsi="Arial" w:cs="Arial"/>
        </w:rPr>
        <w:t xml:space="preserve">    daňového splnomocnenca sú upravené v § 28.</w:t>
      </w:r>
    </w:p>
    <w:p w:rsidR="009078FA" w:rsidP="002E5B71">
      <w:pPr>
        <w:pStyle w:val="Zkladntext"/>
        <w:ind w:left="708"/>
        <w:jc w:val="both"/>
        <w:rPr>
          <w:rFonts w:ascii="Arial" w:hAnsi="Arial" w:cs="Arial"/>
          <w:b/>
        </w:rPr>
      </w:pPr>
    </w:p>
    <w:p w:rsidR="009078FA" w:rsidRPr="002E5B71" w:rsidP="002E5B71">
      <w:pPr>
        <w:pStyle w:val="Zkladntext"/>
        <w:ind w:left="708"/>
        <w:jc w:val="both"/>
        <w:rPr>
          <w:rFonts w:ascii="Arial" w:hAnsi="Arial" w:cs="Arial"/>
          <w:b/>
        </w:rPr>
      </w:pPr>
      <w:r>
        <w:rPr>
          <w:rFonts w:ascii="Arial" w:hAnsi="Arial" w:cs="Arial"/>
          <w:b/>
        </w:rPr>
        <w:t>K bodu 5</w:t>
      </w:r>
    </w:p>
    <w:p w:rsidR="002E5B71" w:rsidRPr="002E5B71" w:rsidP="002E5B71">
      <w:pPr>
        <w:pStyle w:val="Zkladntext"/>
        <w:ind w:left="357" w:firstLine="352"/>
        <w:jc w:val="both"/>
        <w:rPr>
          <w:rFonts w:ascii="Arial" w:hAnsi="Arial" w:cs="Arial"/>
        </w:rPr>
      </w:pPr>
      <w:r w:rsidRPr="002E5B71">
        <w:rPr>
          <w:rFonts w:ascii="Arial" w:hAnsi="Arial" w:cs="Arial"/>
        </w:rPr>
        <w:t xml:space="preserve">Ustanovenie sa navrhuje upraviť tak, aby odberateľ kontrolných známok mohol kontrolné známky odovzdať na nalepenie na spotrebiteľské balenie liehu prevádzkovateľovi daňového skladu na území iného členského štátu alebo zahraničnému výrobcovi liehu. </w:t>
      </w:r>
    </w:p>
    <w:p w:rsidR="002E5B71" w:rsidRPr="002E5B71" w:rsidP="002E5B71">
      <w:pPr>
        <w:pStyle w:val="Zkladntext"/>
        <w:ind w:left="357" w:firstLine="352"/>
        <w:jc w:val="both"/>
        <w:rPr>
          <w:rFonts w:ascii="Arial" w:hAnsi="Arial" w:cs="Arial"/>
        </w:rPr>
      </w:pPr>
    </w:p>
    <w:p w:rsidR="002E5B71" w:rsidRPr="002E5B71" w:rsidP="002E5B71">
      <w:pPr>
        <w:pStyle w:val="Zkladntext"/>
        <w:autoSpaceDE/>
        <w:autoSpaceDN/>
        <w:ind w:left="720"/>
        <w:jc w:val="both"/>
        <w:rPr>
          <w:rFonts w:ascii="Arial" w:hAnsi="Arial" w:cs="Arial"/>
          <w:b/>
        </w:rPr>
      </w:pPr>
      <w:r w:rsidR="009078FA">
        <w:rPr>
          <w:rFonts w:ascii="Arial" w:hAnsi="Arial" w:cs="Arial"/>
          <w:b/>
        </w:rPr>
        <w:t>K bodom 6 a 7</w:t>
      </w:r>
    </w:p>
    <w:p w:rsidR="00C27F0B" w:rsidP="009078FA">
      <w:pPr>
        <w:pStyle w:val="Zkladntext"/>
        <w:ind w:left="357" w:firstLine="352"/>
        <w:jc w:val="both"/>
        <w:rPr>
          <w:rFonts w:ascii="Arial" w:hAnsi="Arial" w:cs="Arial"/>
        </w:rPr>
      </w:pPr>
      <w:r w:rsidR="001C2758">
        <w:rPr>
          <w:rFonts w:ascii="Arial" w:hAnsi="Arial" w:cs="Arial"/>
        </w:rPr>
        <w:t>U</w:t>
      </w:r>
      <w:r>
        <w:rPr>
          <w:rFonts w:ascii="Arial" w:hAnsi="Arial" w:cs="Arial"/>
        </w:rPr>
        <w:t>stanovenie</w:t>
      </w:r>
      <w:r>
        <w:rPr>
          <w:rFonts w:ascii="Arial" w:hAnsi="Arial" w:cs="Arial"/>
        </w:rPr>
        <w:t xml:space="preserve"> </w:t>
      </w:r>
      <w:r w:rsidR="001C2758">
        <w:rPr>
          <w:rFonts w:ascii="Arial" w:hAnsi="Arial" w:cs="Arial"/>
        </w:rPr>
        <w:t>je potrebné upraviť</w:t>
      </w:r>
      <w:r>
        <w:rPr>
          <w:rFonts w:ascii="Arial" w:hAnsi="Arial" w:cs="Arial"/>
        </w:rPr>
        <w:t xml:space="preserve"> z dôvodu, aby sa na spotrebiteľské balenie liehu predávaného v tranzitných daňových skladoch</w:t>
      </w:r>
      <w:r w:rsidR="009078FA">
        <w:rPr>
          <w:rFonts w:ascii="Arial" w:hAnsi="Arial" w:cs="Arial"/>
        </w:rPr>
        <w:t>, ako aj liehu určeného na zásobovanie palúb lietadiel určeného výlučne na konzumáciu cestujúcimi počas letu,</w:t>
      </w:r>
      <w:r>
        <w:rPr>
          <w:rFonts w:ascii="Arial" w:hAnsi="Arial" w:cs="Arial"/>
        </w:rPr>
        <w:t xml:space="preserve"> nevzťahovala povinnosť tento lieh označovať kontrolnou známkou</w:t>
      </w:r>
      <w:r w:rsidR="001C2758">
        <w:rPr>
          <w:rFonts w:ascii="Arial" w:hAnsi="Arial" w:cs="Arial"/>
        </w:rPr>
        <w:t>, ktorá sa používa len na daňovom území.</w:t>
      </w:r>
      <w:r>
        <w:rPr>
          <w:rFonts w:ascii="Arial" w:hAnsi="Arial" w:cs="Arial"/>
        </w:rPr>
        <w:t>.</w:t>
      </w:r>
    </w:p>
    <w:p w:rsidR="00C27F0B" w:rsidRPr="00C27F0B" w:rsidP="002E5B71">
      <w:pPr>
        <w:pStyle w:val="Zkladntext"/>
        <w:ind w:left="357" w:firstLine="352"/>
        <w:jc w:val="both"/>
        <w:rPr>
          <w:rFonts w:ascii="Arial" w:hAnsi="Arial" w:cs="Arial"/>
        </w:rPr>
      </w:pPr>
    </w:p>
    <w:p w:rsidR="00C27F0B" w:rsidRPr="00C27F0B" w:rsidP="002E5B71">
      <w:pPr>
        <w:pStyle w:val="Zkladntext"/>
        <w:ind w:left="357" w:firstLine="352"/>
        <w:jc w:val="both"/>
        <w:rPr>
          <w:rFonts w:ascii="Arial" w:hAnsi="Arial" w:cs="Arial"/>
          <w:b/>
        </w:rPr>
      </w:pPr>
      <w:r w:rsidRPr="00C27F0B">
        <w:rPr>
          <w:rFonts w:ascii="Arial" w:hAnsi="Arial" w:cs="Arial"/>
          <w:b/>
        </w:rPr>
        <w:t xml:space="preserve">K bodu </w:t>
      </w:r>
      <w:r w:rsidR="009078FA">
        <w:rPr>
          <w:rFonts w:ascii="Arial" w:hAnsi="Arial" w:cs="Arial"/>
          <w:b/>
        </w:rPr>
        <w:t>8</w:t>
      </w:r>
    </w:p>
    <w:p w:rsidR="002E5B71" w:rsidRPr="002E5B71" w:rsidP="002E5B71">
      <w:pPr>
        <w:pStyle w:val="Zkladntext"/>
        <w:ind w:left="357" w:firstLine="352"/>
        <w:jc w:val="both"/>
        <w:rPr>
          <w:rFonts w:ascii="Arial" w:hAnsi="Arial" w:cs="Arial"/>
        </w:rPr>
      </w:pPr>
      <w:r w:rsidRPr="002E5B71">
        <w:rPr>
          <w:rFonts w:ascii="Arial" w:hAnsi="Arial" w:cs="Arial"/>
        </w:rPr>
        <w:t xml:space="preserve">Text sa navrhuje upraviť z tohto dôvodu, že liehovarnícky závod na pestovateľské pálenie ovocia nie je podľa § 18 ods. 4 zákona daňovým skladom a preto nemusí mať samostatný sklad liehu. </w:t>
      </w:r>
    </w:p>
    <w:p w:rsidR="002E5B71" w:rsidRPr="002E5B71" w:rsidP="002E5B71">
      <w:pPr>
        <w:pStyle w:val="Zkladntext"/>
        <w:autoSpaceDE/>
        <w:autoSpaceDN/>
        <w:ind w:left="360"/>
        <w:jc w:val="both"/>
        <w:rPr>
          <w:rFonts w:ascii="Arial" w:hAnsi="Arial" w:cs="Arial"/>
        </w:rPr>
      </w:pPr>
      <w:r w:rsidRPr="002E5B71">
        <w:rPr>
          <w:rFonts w:ascii="Arial" w:hAnsi="Arial" w:cs="Arial"/>
        </w:rPr>
        <w:t xml:space="preserve">     </w:t>
      </w:r>
    </w:p>
    <w:p w:rsidR="002E5B71" w:rsidRPr="002E5B71" w:rsidP="002E5B71">
      <w:pPr>
        <w:pStyle w:val="Zkladntext"/>
        <w:autoSpaceDE/>
        <w:autoSpaceDN/>
        <w:ind w:left="360" w:firstLine="348"/>
        <w:jc w:val="both"/>
        <w:rPr>
          <w:rFonts w:ascii="Arial" w:hAnsi="Arial" w:cs="Arial"/>
          <w:b/>
        </w:rPr>
      </w:pPr>
      <w:r w:rsidR="009078FA">
        <w:rPr>
          <w:rFonts w:ascii="Arial" w:hAnsi="Arial" w:cs="Arial"/>
          <w:b/>
        </w:rPr>
        <w:t xml:space="preserve">K bodom </w:t>
      </w:r>
      <w:r w:rsidR="004E358E">
        <w:rPr>
          <w:rFonts w:ascii="Arial" w:hAnsi="Arial" w:cs="Arial"/>
          <w:b/>
        </w:rPr>
        <w:t xml:space="preserve">9, </w:t>
      </w:r>
      <w:r w:rsidR="009078FA">
        <w:rPr>
          <w:rFonts w:ascii="Arial" w:hAnsi="Arial" w:cs="Arial"/>
          <w:b/>
        </w:rPr>
        <w:t>10</w:t>
      </w:r>
      <w:r w:rsidRPr="002E5B71">
        <w:rPr>
          <w:rFonts w:ascii="Arial" w:hAnsi="Arial" w:cs="Arial"/>
          <w:b/>
        </w:rPr>
        <w:t xml:space="preserve"> </w:t>
      </w:r>
      <w:r w:rsidR="001C2758">
        <w:rPr>
          <w:rFonts w:ascii="Arial" w:hAnsi="Arial" w:cs="Arial"/>
          <w:b/>
        </w:rPr>
        <w:t>a 29</w:t>
      </w:r>
    </w:p>
    <w:p w:rsidR="001C2758" w:rsidP="009078FA">
      <w:pPr>
        <w:pStyle w:val="Zkladntext"/>
        <w:ind w:left="708"/>
        <w:jc w:val="both"/>
        <w:rPr>
          <w:rFonts w:ascii="Arial" w:hAnsi="Arial" w:cs="Arial"/>
        </w:rPr>
      </w:pPr>
      <w:r>
        <w:rPr>
          <w:rFonts w:ascii="Arial" w:hAnsi="Arial" w:cs="Arial"/>
        </w:rPr>
        <w:t>V texte sa navrhuje, pre účely registrácie, vypustiť povinnosť predkladania</w:t>
      </w:r>
    </w:p>
    <w:p w:rsidR="001C2758" w:rsidP="001C2758">
      <w:pPr>
        <w:pStyle w:val="Zkladntext"/>
        <w:jc w:val="both"/>
        <w:rPr>
          <w:rFonts w:ascii="Arial" w:hAnsi="Arial" w:cs="Arial"/>
        </w:rPr>
      </w:pPr>
      <w:r>
        <w:rPr>
          <w:rFonts w:ascii="Arial" w:hAnsi="Arial" w:cs="Arial"/>
        </w:rPr>
        <w:t xml:space="preserve">     technickej dokumentácie ku kontrolnému liehovému meradlu, a to z toho dôvodu,</w:t>
      </w:r>
    </w:p>
    <w:p w:rsidR="009078FA" w:rsidRPr="009078FA" w:rsidP="001C2758">
      <w:pPr>
        <w:pStyle w:val="Zkladntext"/>
        <w:jc w:val="both"/>
        <w:rPr>
          <w:rFonts w:ascii="Arial" w:hAnsi="Arial" w:cs="Arial"/>
        </w:rPr>
      </w:pPr>
      <w:r w:rsidR="001C2758">
        <w:rPr>
          <w:rFonts w:ascii="Arial" w:hAnsi="Arial" w:cs="Arial"/>
        </w:rPr>
        <w:t xml:space="preserve">     že výrobca takúto dokumentáciu neposkytuje. </w:t>
      </w:r>
    </w:p>
    <w:p w:rsidR="009078FA" w:rsidP="002E5B71">
      <w:pPr>
        <w:pStyle w:val="Zkladntext"/>
        <w:ind w:left="357" w:firstLine="352"/>
        <w:jc w:val="both"/>
        <w:rPr>
          <w:rFonts w:ascii="Arial" w:hAnsi="Arial" w:cs="Arial"/>
        </w:rPr>
      </w:pPr>
    </w:p>
    <w:p w:rsidR="009078FA" w:rsidRPr="009078FA" w:rsidP="002E5B71">
      <w:pPr>
        <w:pStyle w:val="Zkladntext"/>
        <w:ind w:left="357" w:firstLine="352"/>
        <w:jc w:val="both"/>
        <w:rPr>
          <w:rFonts w:ascii="Arial" w:hAnsi="Arial" w:cs="Arial"/>
          <w:b/>
        </w:rPr>
      </w:pPr>
      <w:r w:rsidRPr="009078FA">
        <w:rPr>
          <w:rFonts w:ascii="Arial" w:hAnsi="Arial" w:cs="Arial"/>
          <w:b/>
        </w:rPr>
        <w:t xml:space="preserve">K bodom </w:t>
      </w:r>
      <w:r w:rsidRPr="009078FA">
        <w:rPr>
          <w:rFonts w:ascii="Arial" w:hAnsi="Arial" w:cs="Arial"/>
          <w:b/>
        </w:rPr>
        <w:t>11 a</w:t>
      </w:r>
      <w:r>
        <w:rPr>
          <w:rFonts w:ascii="Arial" w:hAnsi="Arial" w:cs="Arial"/>
          <w:b/>
        </w:rPr>
        <w:t>ž 14</w:t>
      </w:r>
    </w:p>
    <w:p w:rsidR="009078FA" w:rsidP="002E5B71">
      <w:pPr>
        <w:pStyle w:val="Zkladntext"/>
        <w:ind w:left="357" w:firstLine="352"/>
        <w:jc w:val="both"/>
        <w:rPr>
          <w:rFonts w:ascii="Arial" w:hAnsi="Arial" w:cs="Arial"/>
        </w:rPr>
      </w:pPr>
      <w:r w:rsidRPr="009078FA">
        <w:rPr>
          <w:rFonts w:ascii="Arial" w:hAnsi="Arial" w:cs="Arial"/>
        </w:rPr>
        <w:t xml:space="preserve">Destilát v liehovarníckom závode na pestovateľské pálenie ovocia si môže dať vyrobiť pestovateľ len na základe žiadosti o výrobu destilátu. Termín tejto výroby liehu pre konkrétneho pestovateľa je prevádzkovateľ pestovateľskej pálenice povinný oznámiť </w:t>
      </w:r>
      <w:r w:rsidR="00F42A80">
        <w:rPr>
          <w:rFonts w:ascii="Arial" w:hAnsi="Arial" w:cs="Arial"/>
        </w:rPr>
        <w:t>najneskôr jeden deň</w:t>
      </w:r>
      <w:r w:rsidRPr="009078FA">
        <w:rPr>
          <w:rFonts w:ascii="Arial" w:hAnsi="Arial" w:cs="Arial"/>
        </w:rPr>
        <w:t xml:space="preserve"> pred dohodnutým termínom výroby, čím sa zabezpečuje možnosť kontroly výroby liehu.</w:t>
      </w:r>
      <w:r>
        <w:rPr>
          <w:rFonts w:ascii="Arial" w:hAnsi="Arial" w:cs="Arial"/>
        </w:rPr>
        <w:t xml:space="preserve"> Navrhovaná úprava týmto zjednodušuje oznamovaciu povinnosť prevádzkovateľa liehovarníckeho závodu na pestovateľské pálenie ovocia. </w:t>
      </w:r>
    </w:p>
    <w:p w:rsidR="009078FA" w:rsidP="002E5B71">
      <w:pPr>
        <w:pStyle w:val="Zkladntext"/>
        <w:ind w:left="357" w:firstLine="352"/>
        <w:jc w:val="both"/>
        <w:rPr>
          <w:rFonts w:ascii="Arial" w:hAnsi="Arial" w:cs="Arial"/>
        </w:rPr>
      </w:pPr>
    </w:p>
    <w:p w:rsidR="009078FA" w:rsidRPr="009078FA" w:rsidP="002E5B71">
      <w:pPr>
        <w:pStyle w:val="Zkladntext"/>
        <w:ind w:left="357" w:firstLine="352"/>
        <w:jc w:val="both"/>
        <w:rPr>
          <w:rFonts w:ascii="Arial" w:hAnsi="Arial" w:cs="Arial"/>
          <w:b/>
        </w:rPr>
      </w:pPr>
      <w:r w:rsidRPr="009078FA">
        <w:rPr>
          <w:rFonts w:ascii="Arial" w:hAnsi="Arial" w:cs="Arial"/>
          <w:b/>
        </w:rPr>
        <w:t>K bodu 15</w:t>
      </w:r>
    </w:p>
    <w:p w:rsidR="002E5B71" w:rsidRPr="002E5B71" w:rsidP="002E5B71">
      <w:pPr>
        <w:pStyle w:val="Zkladntext"/>
        <w:ind w:left="357" w:firstLine="352"/>
        <w:jc w:val="both"/>
        <w:rPr>
          <w:rFonts w:ascii="Arial" w:hAnsi="Arial" w:cs="Arial"/>
        </w:rPr>
      </w:pPr>
      <w:r w:rsidR="00F8571F">
        <w:rPr>
          <w:rFonts w:ascii="Arial" w:hAnsi="Arial" w:cs="Arial"/>
        </w:rPr>
        <w:t>Úprava</w:t>
      </w:r>
      <w:r w:rsidRPr="002E5B71">
        <w:rPr>
          <w:rFonts w:ascii="Arial" w:hAnsi="Arial" w:cs="Arial"/>
        </w:rPr>
        <w:t xml:space="preserve"> textu sa navrhuje urobiť z dôvodu, že liehovarnícky závod na pestovateľské pálenie ovocia nie je daňovým skladom.</w:t>
      </w:r>
    </w:p>
    <w:p w:rsidR="002E5B71" w:rsidRPr="002E5B71" w:rsidP="002E5B71">
      <w:pPr>
        <w:pStyle w:val="Zkladntext"/>
        <w:ind w:left="357" w:firstLine="352"/>
        <w:jc w:val="both"/>
        <w:rPr>
          <w:rFonts w:ascii="Arial" w:hAnsi="Arial" w:cs="Arial"/>
        </w:rPr>
      </w:pPr>
    </w:p>
    <w:p w:rsidR="002E5B71" w:rsidRPr="002E5B71" w:rsidP="002E5B71">
      <w:pPr>
        <w:pStyle w:val="Zkladntext"/>
        <w:autoSpaceDE/>
        <w:autoSpaceDN/>
        <w:ind w:left="720"/>
        <w:jc w:val="both"/>
        <w:rPr>
          <w:rFonts w:ascii="Arial" w:hAnsi="Arial" w:cs="Arial"/>
          <w:b/>
        </w:rPr>
      </w:pPr>
      <w:r w:rsidR="00F8571F">
        <w:rPr>
          <w:rFonts w:ascii="Arial" w:hAnsi="Arial" w:cs="Arial"/>
          <w:b/>
        </w:rPr>
        <w:t>K bodu 16</w:t>
      </w:r>
    </w:p>
    <w:p w:rsidR="002E5B71" w:rsidRPr="002E5B71" w:rsidP="002E5B71">
      <w:pPr>
        <w:pStyle w:val="Zkladntext"/>
        <w:ind w:left="357" w:firstLine="352"/>
        <w:jc w:val="both"/>
        <w:rPr>
          <w:rFonts w:ascii="Arial" w:hAnsi="Arial" w:cs="Arial"/>
        </w:rPr>
      </w:pPr>
      <w:r w:rsidRPr="002E5B71">
        <w:rPr>
          <w:rFonts w:ascii="Arial" w:hAnsi="Arial" w:cs="Arial"/>
        </w:rPr>
        <w:t xml:space="preserve">Ustanovenie sa navrhuje upraviť tak, aby bolo zrejmé, že so sprievodným dokumentom sa prepravuje lieh oslobodený od dane len podľa § 7 ods. 1. </w:t>
      </w:r>
    </w:p>
    <w:p w:rsidR="002E5B71" w:rsidRPr="002E5B71" w:rsidP="002E5B71">
      <w:pPr>
        <w:pStyle w:val="Zkladntext"/>
        <w:ind w:left="360" w:firstLine="348"/>
        <w:jc w:val="both"/>
        <w:rPr>
          <w:rFonts w:ascii="Arial" w:hAnsi="Arial" w:cs="Arial"/>
        </w:rPr>
      </w:pPr>
    </w:p>
    <w:p w:rsidR="00187F01" w:rsidP="00F42A80">
      <w:pPr>
        <w:pStyle w:val="Zkladntext"/>
        <w:ind w:left="227" w:firstLine="481"/>
        <w:jc w:val="both"/>
        <w:rPr>
          <w:rFonts w:ascii="Arial" w:hAnsi="Arial" w:cs="Arial"/>
          <w:b/>
        </w:rPr>
      </w:pPr>
    </w:p>
    <w:p w:rsidR="00F42A80" w:rsidP="00F42A80">
      <w:pPr>
        <w:pStyle w:val="Zkladntext"/>
        <w:ind w:left="227" w:firstLine="481"/>
        <w:jc w:val="both"/>
        <w:rPr>
          <w:rFonts w:ascii="Arial" w:hAnsi="Arial" w:cs="Arial"/>
          <w:b/>
        </w:rPr>
      </w:pPr>
      <w:r>
        <w:rPr>
          <w:rFonts w:ascii="Arial" w:hAnsi="Arial" w:cs="Arial"/>
          <w:b/>
        </w:rPr>
        <w:t>K bodu 17</w:t>
      </w:r>
    </w:p>
    <w:p w:rsidR="00F42A80" w:rsidP="00F42A80">
      <w:pPr>
        <w:pStyle w:val="Zkladntext"/>
        <w:ind w:left="360" w:firstLine="348"/>
        <w:jc w:val="both"/>
        <w:rPr>
          <w:rFonts w:ascii="Arial" w:hAnsi="Arial" w:cs="Arial"/>
        </w:rPr>
      </w:pPr>
      <w:r>
        <w:rPr>
          <w:rFonts w:ascii="Arial" w:hAnsi="Arial" w:cs="Arial"/>
        </w:rPr>
        <w:t>Ustanovenie sa navrhuje upraviť tak, aby bolo umožnené prevádzkovateľovi tranzitného daňového skladu predávať lieh oslobodený od dane, a to fyzickým osobám, ktorých cieľové letisko je na území tretieho štátu, ako aj lieh za cenu s daňou, a to výlučne fyzickým osobám, ktorých bezprostredné cieľové letisko je na území Európskej únie. Zároveň sa upresňujú podmienky na prevádzkovanie tranzitného daňového skladu a spôsob vedenia evidencie predaja.</w:t>
      </w:r>
    </w:p>
    <w:p w:rsidR="00F42A80" w:rsidP="002E5B71">
      <w:pPr>
        <w:pStyle w:val="Zkladntext"/>
        <w:ind w:left="360" w:firstLine="348"/>
        <w:jc w:val="both"/>
        <w:rPr>
          <w:rFonts w:ascii="Arial" w:hAnsi="Arial" w:cs="Arial"/>
          <w:b/>
        </w:rPr>
      </w:pPr>
    </w:p>
    <w:p w:rsidR="002E5B71" w:rsidRPr="002E5B71" w:rsidP="002E5B71">
      <w:pPr>
        <w:pStyle w:val="Zkladntext"/>
        <w:ind w:left="360" w:firstLine="348"/>
        <w:jc w:val="both"/>
        <w:rPr>
          <w:rFonts w:ascii="Arial" w:hAnsi="Arial" w:cs="Arial"/>
          <w:b/>
        </w:rPr>
      </w:pPr>
      <w:r w:rsidRPr="002E5B71">
        <w:rPr>
          <w:rFonts w:ascii="Arial" w:hAnsi="Arial" w:cs="Arial"/>
          <w:b/>
        </w:rPr>
        <w:t xml:space="preserve">K bodu </w:t>
      </w:r>
      <w:r w:rsidR="00F42A80">
        <w:rPr>
          <w:rFonts w:ascii="Arial" w:hAnsi="Arial" w:cs="Arial"/>
          <w:b/>
        </w:rPr>
        <w:t>1</w:t>
      </w:r>
      <w:r w:rsidRPr="002E5B71">
        <w:rPr>
          <w:rFonts w:ascii="Arial" w:hAnsi="Arial" w:cs="Arial"/>
          <w:b/>
        </w:rPr>
        <w:t>8</w:t>
      </w:r>
    </w:p>
    <w:p w:rsidR="002E5B71" w:rsidRPr="002E5B71" w:rsidP="002E5B71">
      <w:pPr>
        <w:pStyle w:val="Zkladntext"/>
        <w:ind w:left="357" w:firstLine="352"/>
        <w:jc w:val="both"/>
        <w:rPr>
          <w:rFonts w:ascii="Arial" w:hAnsi="Arial" w:cs="Arial"/>
        </w:rPr>
      </w:pPr>
      <w:r w:rsidRPr="002E5B71">
        <w:rPr>
          <w:rFonts w:ascii="Arial" w:hAnsi="Arial" w:cs="Arial"/>
        </w:rPr>
        <w:t xml:space="preserve">Text ustanovenia sa navrhuje upresniť tak, aby bolo zrejmé, kedy sa uzatvárajú záznamy o príjme a výdaji liehu. </w:t>
      </w:r>
    </w:p>
    <w:p w:rsidR="00F8571F" w:rsidP="00F42A80">
      <w:pPr>
        <w:pStyle w:val="Zkladntext"/>
        <w:jc w:val="both"/>
        <w:rPr>
          <w:rFonts w:ascii="Arial" w:hAnsi="Arial" w:cs="Arial"/>
        </w:rPr>
      </w:pPr>
    </w:p>
    <w:p w:rsidR="00F8571F" w:rsidRPr="00F8571F" w:rsidP="002E5B71">
      <w:pPr>
        <w:pStyle w:val="Zkladntext"/>
        <w:ind w:left="227" w:firstLine="481"/>
        <w:jc w:val="both"/>
        <w:rPr>
          <w:rFonts w:ascii="Arial" w:hAnsi="Arial" w:cs="Arial"/>
          <w:b/>
        </w:rPr>
      </w:pPr>
      <w:r>
        <w:rPr>
          <w:rFonts w:ascii="Arial" w:hAnsi="Arial" w:cs="Arial"/>
        </w:rPr>
        <w:t xml:space="preserve"> </w:t>
      </w:r>
      <w:r w:rsidR="00F42A80">
        <w:rPr>
          <w:rFonts w:ascii="Arial" w:hAnsi="Arial" w:cs="Arial"/>
          <w:b/>
        </w:rPr>
        <w:t>K bodu 19</w:t>
      </w:r>
    </w:p>
    <w:p w:rsidR="002E5B71" w:rsidRPr="002E5B71" w:rsidP="00F42A80">
      <w:pPr>
        <w:pStyle w:val="Zkladntext"/>
        <w:ind w:left="357" w:firstLine="352"/>
        <w:jc w:val="both"/>
        <w:rPr>
          <w:rFonts w:ascii="Arial" w:hAnsi="Arial" w:cs="Arial"/>
        </w:rPr>
      </w:pPr>
      <w:r w:rsidRPr="002E5B71">
        <w:rPr>
          <w:rFonts w:ascii="Arial" w:hAnsi="Arial" w:cs="Arial"/>
        </w:rPr>
        <w:t>Oznamovacie povinnosti v platnom zákone boli navrhnuté s cieľom detailne zabezpečiť sprehľadnenie materiálových tokov pri pohybe liehu od jeho výroby, dovozu a distribúcie až po jeho konečnú spotrebu.</w:t>
      </w:r>
      <w:r w:rsidR="00F42A80">
        <w:rPr>
          <w:rFonts w:ascii="Arial" w:hAnsi="Arial" w:cs="Arial"/>
        </w:rPr>
        <w:t xml:space="preserve"> </w:t>
      </w:r>
      <w:r w:rsidRPr="002E5B71">
        <w:rPr>
          <w:rFonts w:ascii="Arial" w:hAnsi="Arial" w:cs="Arial"/>
        </w:rPr>
        <w:t>V porovnaní s doteraz platným znením sa upúšťa od vedenia denného vykazovania údajov o príjme, výrobe a výdaji liehu a sledovanie týchto údajov je postavené na mesačnej báze. Zároveň nie je potrebné uvádzať obchodný názov liehu. Maloobchodné predajne, reštauračné zariadenia, hotely, pohostinstvá a podobne, pokiaľ predávajú spotrebiteľské balenie liehu tzv. anonymnému konečnému spotrebiteľovi, nebudú musieť vykazovať údaje o počte predaných spotrebiteľských balení liehu.</w:t>
      </w:r>
    </w:p>
    <w:p w:rsidR="002E5B71" w:rsidRPr="002E5B71" w:rsidP="002E5B71">
      <w:pPr>
        <w:pStyle w:val="Zkladntext"/>
        <w:ind w:left="708"/>
        <w:jc w:val="both"/>
        <w:rPr>
          <w:rFonts w:ascii="Arial" w:hAnsi="Arial" w:cs="Arial"/>
        </w:rPr>
      </w:pPr>
    </w:p>
    <w:p w:rsidR="001C2758" w:rsidRPr="00F42A80" w:rsidP="00F42A80">
      <w:pPr>
        <w:pStyle w:val="Zkladntext"/>
        <w:autoSpaceDE/>
        <w:autoSpaceDN/>
        <w:ind w:firstLine="708"/>
        <w:jc w:val="both"/>
        <w:rPr>
          <w:rFonts w:ascii="Arial" w:hAnsi="Arial" w:cs="Arial"/>
          <w:b/>
        </w:rPr>
      </w:pPr>
      <w:r w:rsidRPr="00F42A80" w:rsidR="00F42A80">
        <w:rPr>
          <w:rFonts w:ascii="Arial" w:hAnsi="Arial" w:cs="Arial"/>
          <w:b/>
        </w:rPr>
        <w:t>K bodu 20</w:t>
      </w:r>
    </w:p>
    <w:p w:rsidR="00F42A80" w:rsidP="00F42A80">
      <w:pPr>
        <w:ind w:firstLine="708"/>
        <w:jc w:val="both"/>
        <w:rPr>
          <w:rFonts w:ascii="Arial" w:hAnsi="Arial" w:cs="Arial"/>
        </w:rPr>
      </w:pPr>
      <w:r w:rsidR="004E358E">
        <w:rPr>
          <w:rFonts w:ascii="Arial" w:hAnsi="Arial" w:cs="Arial"/>
        </w:rPr>
        <w:t>Upresňuje sa výkon daňovej kontroly správcu dane u</w:t>
      </w:r>
      <w:r>
        <w:rPr>
          <w:rFonts w:ascii="Arial" w:hAnsi="Arial" w:cs="Arial"/>
        </w:rPr>
        <w:t> </w:t>
      </w:r>
      <w:r w:rsidR="004E358E">
        <w:rPr>
          <w:rFonts w:ascii="Arial" w:hAnsi="Arial" w:cs="Arial"/>
        </w:rPr>
        <w:t>prevádzkovateľa</w:t>
      </w:r>
    </w:p>
    <w:p w:rsidR="004E358E" w:rsidP="00F42A80">
      <w:pPr>
        <w:jc w:val="both"/>
        <w:rPr>
          <w:rFonts w:ascii="Arial" w:hAnsi="Arial" w:cs="Arial"/>
        </w:rPr>
      </w:pPr>
      <w:r w:rsidR="00F42A80">
        <w:rPr>
          <w:rFonts w:ascii="Arial" w:hAnsi="Arial" w:cs="Arial"/>
        </w:rPr>
        <w:t xml:space="preserve">     </w:t>
      </w:r>
      <w:r>
        <w:rPr>
          <w:rFonts w:ascii="Arial" w:hAnsi="Arial" w:cs="Arial"/>
        </w:rPr>
        <w:t>tranzitného daňového skladu.</w:t>
      </w:r>
    </w:p>
    <w:p w:rsidR="004E358E" w:rsidP="002E5B71">
      <w:pPr>
        <w:jc w:val="both"/>
        <w:rPr>
          <w:rFonts w:ascii="Arial" w:hAnsi="Arial" w:cs="Arial"/>
        </w:rPr>
      </w:pPr>
      <w:r>
        <w:rPr>
          <w:rFonts w:ascii="Arial" w:hAnsi="Arial" w:cs="Arial"/>
        </w:rPr>
        <w:t xml:space="preserve"> </w:t>
      </w:r>
      <w:r w:rsidRPr="002E5B71" w:rsidR="002E5B71">
        <w:rPr>
          <w:rFonts w:ascii="Arial" w:hAnsi="Arial" w:cs="Arial"/>
        </w:rPr>
        <w:t xml:space="preserve">     </w:t>
        <w:tab/>
      </w:r>
    </w:p>
    <w:p w:rsidR="004E358E" w:rsidRPr="004E358E" w:rsidP="002E5B71">
      <w:pPr>
        <w:jc w:val="both"/>
        <w:rPr>
          <w:rFonts w:ascii="Arial" w:hAnsi="Arial" w:cs="Arial"/>
          <w:b/>
        </w:rPr>
      </w:pPr>
      <w:r>
        <w:rPr>
          <w:rFonts w:ascii="Arial" w:hAnsi="Arial" w:cs="Arial"/>
        </w:rPr>
        <w:tab/>
      </w:r>
      <w:r w:rsidRPr="004E358E">
        <w:rPr>
          <w:rFonts w:ascii="Arial" w:hAnsi="Arial" w:cs="Arial"/>
          <w:b/>
        </w:rPr>
        <w:t>K bo</w:t>
      </w:r>
      <w:r w:rsidR="00F42A80">
        <w:rPr>
          <w:rFonts w:ascii="Arial" w:hAnsi="Arial" w:cs="Arial"/>
          <w:b/>
        </w:rPr>
        <w:t>du 21</w:t>
      </w:r>
    </w:p>
    <w:p w:rsidR="00F42A80" w:rsidP="004E358E">
      <w:pPr>
        <w:ind w:firstLine="708"/>
        <w:jc w:val="both"/>
        <w:rPr>
          <w:rFonts w:ascii="Arial" w:hAnsi="Arial" w:cs="Arial"/>
        </w:rPr>
      </w:pPr>
      <w:r w:rsidRPr="002E5B71" w:rsidR="002E5B71">
        <w:rPr>
          <w:rFonts w:ascii="Arial" w:hAnsi="Arial" w:cs="Arial"/>
        </w:rPr>
        <w:t xml:space="preserve">Upresňuje sa termín predkladania oznámení colným úradom colnému </w:t>
      </w:r>
      <w:r>
        <w:rPr>
          <w:rFonts w:ascii="Arial" w:hAnsi="Arial" w:cs="Arial"/>
        </w:rPr>
        <w:t xml:space="preserve"> </w:t>
      </w:r>
    </w:p>
    <w:p w:rsidR="002E5B71" w:rsidRPr="002E5B71" w:rsidP="00F42A80">
      <w:pPr>
        <w:jc w:val="both"/>
        <w:rPr>
          <w:rFonts w:ascii="Arial" w:hAnsi="Arial" w:cs="Arial"/>
        </w:rPr>
      </w:pPr>
      <w:r w:rsidR="00F42A80">
        <w:rPr>
          <w:rFonts w:ascii="Arial" w:hAnsi="Arial" w:cs="Arial"/>
        </w:rPr>
        <w:t xml:space="preserve">    </w:t>
      </w:r>
      <w:r w:rsidRPr="002E5B71">
        <w:rPr>
          <w:rFonts w:ascii="Arial" w:hAnsi="Arial" w:cs="Arial"/>
        </w:rPr>
        <w:t>riaditeľstvu.</w:t>
      </w:r>
    </w:p>
    <w:p w:rsidR="002E5B71" w:rsidRPr="002E5B71" w:rsidP="002E5B71">
      <w:pPr>
        <w:pStyle w:val="Zkladntext"/>
        <w:autoSpaceDE/>
        <w:autoSpaceDN/>
        <w:jc w:val="both"/>
        <w:rPr>
          <w:rFonts w:ascii="Arial" w:hAnsi="Arial" w:cs="Arial"/>
        </w:rPr>
      </w:pPr>
      <w:r w:rsidRPr="002E5B71">
        <w:rPr>
          <w:rFonts w:ascii="Arial" w:hAnsi="Arial" w:cs="Arial"/>
        </w:rPr>
        <w:t xml:space="preserve">           </w:t>
      </w:r>
    </w:p>
    <w:p w:rsidR="002E5B71" w:rsidRPr="002E5B71" w:rsidP="002E5B71">
      <w:pPr>
        <w:pStyle w:val="Zkladntext"/>
        <w:autoSpaceDE/>
        <w:autoSpaceDN/>
        <w:ind w:firstLine="708"/>
        <w:jc w:val="both"/>
        <w:rPr>
          <w:rFonts w:ascii="Arial" w:hAnsi="Arial" w:cs="Arial"/>
          <w:b/>
        </w:rPr>
      </w:pPr>
      <w:r w:rsidR="00F42A80">
        <w:rPr>
          <w:rFonts w:ascii="Arial" w:hAnsi="Arial" w:cs="Arial"/>
          <w:b/>
        </w:rPr>
        <w:t>K bodu 22</w:t>
      </w:r>
    </w:p>
    <w:p w:rsidR="002E5B71" w:rsidRPr="002E5B71" w:rsidP="002E5B71">
      <w:pPr>
        <w:jc w:val="both"/>
        <w:rPr>
          <w:rFonts w:ascii="Arial" w:hAnsi="Arial" w:cs="Arial"/>
        </w:rPr>
      </w:pPr>
      <w:r w:rsidRPr="002E5B71">
        <w:rPr>
          <w:rFonts w:ascii="Arial" w:hAnsi="Arial" w:cs="Arial"/>
        </w:rPr>
        <w:t xml:space="preserve">      </w:t>
        <w:tab/>
        <w:t>Jedná sa o opravu zrejmej prepisovej chyby.</w:t>
      </w:r>
    </w:p>
    <w:p w:rsidR="002E5B71" w:rsidRPr="002E5B71" w:rsidP="002E5B71">
      <w:pPr>
        <w:pStyle w:val="Zkladntext"/>
        <w:ind w:firstLine="660"/>
        <w:jc w:val="both"/>
        <w:rPr>
          <w:rFonts w:ascii="Arial" w:hAnsi="Arial" w:cs="Arial"/>
        </w:rPr>
      </w:pPr>
    </w:p>
    <w:p w:rsidR="002E5B71" w:rsidRPr="002E5B71" w:rsidP="002E5B71">
      <w:pPr>
        <w:pStyle w:val="Zkladntext"/>
        <w:ind w:firstLine="660"/>
        <w:jc w:val="both"/>
        <w:rPr>
          <w:rFonts w:ascii="Arial" w:hAnsi="Arial" w:cs="Arial"/>
        </w:rPr>
      </w:pPr>
      <w:r w:rsidR="004E358E">
        <w:rPr>
          <w:rFonts w:ascii="Arial" w:hAnsi="Arial" w:cs="Arial"/>
          <w:b/>
        </w:rPr>
        <w:t>K bodu 2</w:t>
      </w:r>
      <w:r w:rsidR="00F42A80">
        <w:rPr>
          <w:rFonts w:ascii="Arial" w:hAnsi="Arial" w:cs="Arial"/>
          <w:b/>
        </w:rPr>
        <w:t>3</w:t>
      </w:r>
    </w:p>
    <w:p w:rsidR="002E5B71" w:rsidRPr="002E5B71" w:rsidP="002E5B71">
      <w:pPr>
        <w:pStyle w:val="Zkladntext"/>
        <w:ind w:left="357" w:firstLine="352"/>
        <w:jc w:val="both"/>
        <w:rPr>
          <w:rFonts w:ascii="Arial" w:hAnsi="Arial" w:cs="Arial"/>
        </w:rPr>
      </w:pPr>
      <w:r w:rsidRPr="002E5B71">
        <w:rPr>
          <w:rFonts w:ascii="Arial" w:hAnsi="Arial" w:cs="Arial"/>
        </w:rPr>
        <w:t>Upresňuje sa určenie pokuty v prípade príjmu alebo výdaja liehu bez prítomnosti  zamestnanca správcu dane.</w:t>
      </w:r>
    </w:p>
    <w:p w:rsidR="002E5B71" w:rsidRPr="002E5B71" w:rsidP="002E5B71">
      <w:pPr>
        <w:pStyle w:val="Zkladntext"/>
        <w:ind w:left="660"/>
        <w:jc w:val="both"/>
        <w:rPr>
          <w:rFonts w:ascii="Arial" w:hAnsi="Arial" w:cs="Arial"/>
        </w:rPr>
      </w:pPr>
    </w:p>
    <w:p w:rsidR="002E5B71" w:rsidRPr="002E5B71" w:rsidP="002E5B71">
      <w:pPr>
        <w:pStyle w:val="Zkladntext"/>
        <w:autoSpaceDE/>
        <w:autoSpaceDN/>
        <w:ind w:firstLine="660"/>
        <w:jc w:val="both"/>
        <w:rPr>
          <w:rFonts w:ascii="Arial" w:hAnsi="Arial" w:cs="Arial"/>
          <w:b/>
        </w:rPr>
      </w:pPr>
      <w:r w:rsidR="004E358E">
        <w:rPr>
          <w:rFonts w:ascii="Arial" w:hAnsi="Arial" w:cs="Arial"/>
          <w:b/>
        </w:rPr>
        <w:t>K bodu 2</w:t>
      </w:r>
      <w:r w:rsidR="00F42A80">
        <w:rPr>
          <w:rFonts w:ascii="Arial" w:hAnsi="Arial" w:cs="Arial"/>
          <w:b/>
        </w:rPr>
        <w:t>4</w:t>
      </w:r>
    </w:p>
    <w:p w:rsidR="002E5B71" w:rsidRPr="002E5B71" w:rsidP="002E5B71">
      <w:pPr>
        <w:pStyle w:val="Zkladntext"/>
        <w:autoSpaceDE/>
        <w:autoSpaceDN/>
        <w:jc w:val="both"/>
        <w:rPr>
          <w:rFonts w:ascii="Arial" w:hAnsi="Arial" w:cs="Arial"/>
        </w:rPr>
      </w:pPr>
      <w:r w:rsidRPr="002E5B71">
        <w:rPr>
          <w:rFonts w:ascii="Arial" w:hAnsi="Arial" w:cs="Arial"/>
        </w:rPr>
        <w:t xml:space="preserve">           Jedná sa  o opravu zrejmej prepisovej chyby. </w:t>
      </w:r>
    </w:p>
    <w:p w:rsidR="002E5B71" w:rsidRPr="002E5B71" w:rsidP="002E5B71">
      <w:pPr>
        <w:pStyle w:val="Zkladntext"/>
        <w:autoSpaceDE/>
        <w:autoSpaceDN/>
        <w:jc w:val="both"/>
        <w:rPr>
          <w:rFonts w:ascii="Arial" w:hAnsi="Arial" w:cs="Arial"/>
          <w:b/>
        </w:rPr>
      </w:pPr>
    </w:p>
    <w:p w:rsidR="004E358E" w:rsidP="002E5B71">
      <w:pPr>
        <w:pStyle w:val="Zkladntext"/>
        <w:autoSpaceDE/>
        <w:autoSpaceDN/>
        <w:ind w:firstLine="708"/>
        <w:jc w:val="both"/>
        <w:rPr>
          <w:rFonts w:ascii="Arial" w:hAnsi="Arial" w:cs="Arial"/>
          <w:b/>
        </w:rPr>
      </w:pPr>
      <w:r w:rsidR="00F42A80">
        <w:rPr>
          <w:rFonts w:ascii="Arial" w:hAnsi="Arial" w:cs="Arial"/>
          <w:b/>
        </w:rPr>
        <w:t>K bodom 25 a 26</w:t>
      </w:r>
    </w:p>
    <w:p w:rsidR="00F42A80" w:rsidP="002E5B71">
      <w:pPr>
        <w:pStyle w:val="Zkladntext"/>
        <w:autoSpaceDE/>
        <w:autoSpaceDN/>
        <w:ind w:firstLine="708"/>
        <w:jc w:val="both"/>
        <w:rPr>
          <w:rFonts w:ascii="Arial" w:hAnsi="Arial" w:cs="Arial"/>
        </w:rPr>
      </w:pPr>
      <w:r w:rsidR="004E358E">
        <w:rPr>
          <w:rFonts w:ascii="Arial" w:hAnsi="Arial" w:cs="Arial"/>
        </w:rPr>
        <w:t xml:space="preserve">V nadväznosti na úpravu ustanovenia v § 19 ods. 9 a 11 sa navrhuje upraviť aj </w:t>
      </w:r>
      <w:r>
        <w:rPr>
          <w:rFonts w:ascii="Arial" w:hAnsi="Arial" w:cs="Arial"/>
        </w:rPr>
        <w:t xml:space="preserve"> </w:t>
      </w:r>
    </w:p>
    <w:p w:rsidR="004E358E" w:rsidP="00F42A80">
      <w:pPr>
        <w:pStyle w:val="Zkladntext"/>
        <w:autoSpaceDE/>
        <w:autoSpaceDN/>
        <w:jc w:val="both"/>
        <w:rPr>
          <w:rFonts w:ascii="Arial" w:hAnsi="Arial" w:cs="Arial"/>
        </w:rPr>
      </w:pPr>
      <w:r w:rsidR="00F42A80">
        <w:rPr>
          <w:rFonts w:ascii="Arial" w:hAnsi="Arial" w:cs="Arial"/>
        </w:rPr>
        <w:t xml:space="preserve">     ustanovenie o </w:t>
      </w:r>
      <w:r>
        <w:rPr>
          <w:rFonts w:ascii="Arial" w:hAnsi="Arial" w:cs="Arial"/>
        </w:rPr>
        <w:t>pokut</w:t>
      </w:r>
      <w:r w:rsidR="00F42A80">
        <w:rPr>
          <w:rFonts w:ascii="Arial" w:hAnsi="Arial" w:cs="Arial"/>
        </w:rPr>
        <w:t>e</w:t>
      </w:r>
      <w:r>
        <w:rPr>
          <w:rFonts w:ascii="Arial" w:hAnsi="Arial" w:cs="Arial"/>
        </w:rPr>
        <w:t>.</w:t>
      </w:r>
    </w:p>
    <w:p w:rsidR="004E358E" w:rsidRPr="004E358E" w:rsidP="002E5B71">
      <w:pPr>
        <w:pStyle w:val="Zkladntext"/>
        <w:autoSpaceDE/>
        <w:autoSpaceDN/>
        <w:ind w:firstLine="708"/>
        <w:jc w:val="both"/>
        <w:rPr>
          <w:rFonts w:ascii="Arial" w:hAnsi="Arial" w:cs="Arial"/>
        </w:rPr>
      </w:pPr>
      <w:r>
        <w:rPr>
          <w:rFonts w:ascii="Arial" w:hAnsi="Arial" w:cs="Arial"/>
        </w:rPr>
        <w:t xml:space="preserve"> </w:t>
      </w:r>
    </w:p>
    <w:p w:rsidR="002E5B71" w:rsidRPr="002E5B71" w:rsidP="002E5B71">
      <w:pPr>
        <w:pStyle w:val="Zkladntext"/>
        <w:autoSpaceDE/>
        <w:autoSpaceDN/>
        <w:ind w:firstLine="708"/>
        <w:jc w:val="both"/>
        <w:rPr>
          <w:rFonts w:ascii="Arial" w:hAnsi="Arial" w:cs="Arial"/>
          <w:b/>
        </w:rPr>
      </w:pPr>
      <w:r w:rsidRPr="002E5B71">
        <w:rPr>
          <w:rFonts w:ascii="Arial" w:hAnsi="Arial" w:cs="Arial"/>
          <w:b/>
        </w:rPr>
        <w:t xml:space="preserve">K bodu </w:t>
      </w:r>
      <w:r w:rsidR="00F42A80">
        <w:rPr>
          <w:rFonts w:ascii="Arial" w:hAnsi="Arial" w:cs="Arial"/>
          <w:b/>
        </w:rPr>
        <w:t>27</w:t>
      </w:r>
    </w:p>
    <w:p w:rsidR="002E5B71" w:rsidRPr="002E5B71" w:rsidP="002E5B71">
      <w:pPr>
        <w:pStyle w:val="Zkladntext"/>
        <w:ind w:left="357" w:firstLine="352"/>
        <w:jc w:val="both"/>
        <w:rPr>
          <w:rFonts w:ascii="Arial" w:hAnsi="Arial" w:cs="Arial"/>
        </w:rPr>
      </w:pPr>
      <w:r w:rsidRPr="002E5B71">
        <w:rPr>
          <w:rFonts w:ascii="Arial" w:hAnsi="Arial" w:cs="Arial"/>
        </w:rPr>
        <w:t xml:space="preserve">Nadväzne na úpravu § 10 ods. 3 zákona sa navrhovanou úpravou  zabezpečí, aby oprávnený príjemca, ktorý koná v súlade s upraveným § 10 ods. 3 zákona nebol sankcionovaný. </w:t>
      </w:r>
    </w:p>
    <w:p w:rsidR="002E5B71" w:rsidRPr="002E5B71" w:rsidP="002E5B71">
      <w:pPr>
        <w:pStyle w:val="Zkladntext"/>
        <w:autoSpaceDE/>
        <w:autoSpaceDN/>
        <w:ind w:left="360" w:firstLine="348"/>
        <w:jc w:val="both"/>
        <w:rPr>
          <w:rFonts w:ascii="Arial" w:hAnsi="Arial" w:cs="Arial"/>
        </w:rPr>
      </w:pPr>
    </w:p>
    <w:p w:rsidR="002E5B71" w:rsidRPr="002E5B71" w:rsidP="002E5B71">
      <w:pPr>
        <w:pStyle w:val="Zkladntext"/>
        <w:autoSpaceDE/>
        <w:autoSpaceDN/>
        <w:ind w:left="360" w:firstLine="348"/>
        <w:jc w:val="both"/>
        <w:rPr>
          <w:rFonts w:ascii="Arial" w:hAnsi="Arial" w:cs="Arial"/>
          <w:b/>
        </w:rPr>
      </w:pPr>
      <w:r w:rsidR="00E25312">
        <w:rPr>
          <w:rFonts w:ascii="Arial" w:hAnsi="Arial" w:cs="Arial"/>
          <w:b/>
        </w:rPr>
        <w:t>K bodu 28</w:t>
      </w:r>
    </w:p>
    <w:p w:rsidR="002E5B71" w:rsidRPr="002E5B71" w:rsidP="002E5B71">
      <w:pPr>
        <w:pStyle w:val="Zkladntext"/>
        <w:ind w:left="357" w:firstLine="352"/>
        <w:jc w:val="both"/>
        <w:rPr>
          <w:rFonts w:ascii="Arial" w:hAnsi="Arial" w:cs="Arial"/>
        </w:rPr>
      </w:pPr>
      <w:r w:rsidR="004E358E">
        <w:rPr>
          <w:rFonts w:ascii="Arial" w:hAnsi="Arial" w:cs="Arial"/>
        </w:rPr>
        <w:t>Ustanovuje sa sankcia pre prevádzkovateľa tranzitného daňového skladu, ak poruší ustanovenie § 37 ods. 1 a 4.</w:t>
      </w:r>
    </w:p>
    <w:p w:rsidR="002E5B71" w:rsidRPr="002E5B71" w:rsidP="002E5B71">
      <w:pPr>
        <w:pStyle w:val="Zkladntext"/>
        <w:jc w:val="both"/>
        <w:rPr>
          <w:rFonts w:ascii="Arial" w:hAnsi="Arial" w:cs="Arial"/>
        </w:rPr>
      </w:pPr>
    </w:p>
    <w:p w:rsidR="002E5B71" w:rsidRPr="002E5B71" w:rsidP="002E5B71">
      <w:pPr>
        <w:pStyle w:val="Zkladntext"/>
        <w:autoSpaceDE/>
        <w:autoSpaceDN/>
        <w:ind w:firstLine="708"/>
        <w:jc w:val="both"/>
        <w:rPr>
          <w:rFonts w:ascii="Arial" w:hAnsi="Arial" w:cs="Arial"/>
          <w:b/>
        </w:rPr>
      </w:pPr>
      <w:r w:rsidRPr="002E5B71">
        <w:rPr>
          <w:rFonts w:ascii="Arial" w:hAnsi="Arial" w:cs="Arial"/>
          <w:b/>
        </w:rPr>
        <w:t xml:space="preserve">K bodu </w:t>
      </w:r>
      <w:r w:rsidR="00E25312">
        <w:rPr>
          <w:rFonts w:ascii="Arial" w:hAnsi="Arial" w:cs="Arial"/>
          <w:b/>
        </w:rPr>
        <w:t>30</w:t>
      </w:r>
    </w:p>
    <w:p w:rsidR="002E5B71" w:rsidRPr="002E5B71" w:rsidP="002E5B71">
      <w:pPr>
        <w:pStyle w:val="Zkladntext"/>
        <w:ind w:left="357" w:firstLine="352"/>
        <w:jc w:val="both"/>
        <w:rPr>
          <w:rFonts w:ascii="Arial" w:hAnsi="Arial" w:cs="Arial"/>
        </w:rPr>
      </w:pPr>
      <w:r w:rsidRPr="002E5B71">
        <w:rPr>
          <w:rFonts w:ascii="Arial" w:hAnsi="Arial" w:cs="Arial"/>
        </w:rPr>
        <w:t>V nadväznosti na navrhované zmeny v zákone sa upravujú prechodné ustanovenia, ktoré na tieto zmeny nadväzujú.</w:t>
      </w:r>
    </w:p>
    <w:p w:rsidR="002E5B71" w:rsidRPr="002E5B71" w:rsidP="002E5B71">
      <w:pPr>
        <w:pStyle w:val="Zkladntext"/>
        <w:jc w:val="both"/>
        <w:rPr>
          <w:rFonts w:ascii="Arial" w:hAnsi="Arial" w:cs="Arial"/>
        </w:rPr>
      </w:pPr>
    </w:p>
    <w:p w:rsidR="002E5B71" w:rsidRPr="002E5B71" w:rsidP="002E5B71">
      <w:pPr>
        <w:pStyle w:val="Zkladntext"/>
        <w:ind w:firstLine="708"/>
        <w:jc w:val="both"/>
        <w:rPr>
          <w:rFonts w:ascii="Arial" w:hAnsi="Arial" w:cs="Arial"/>
          <w:b/>
        </w:rPr>
      </w:pPr>
      <w:r w:rsidR="00E25312">
        <w:rPr>
          <w:rFonts w:ascii="Arial" w:hAnsi="Arial" w:cs="Arial"/>
          <w:b/>
        </w:rPr>
        <w:t>K bodu 31</w:t>
      </w:r>
    </w:p>
    <w:p w:rsidR="002E5B71" w:rsidRPr="002E5B71" w:rsidP="002E5B71">
      <w:pPr>
        <w:pStyle w:val="Zkladntext"/>
        <w:ind w:left="357" w:firstLine="352"/>
        <w:jc w:val="both"/>
        <w:rPr>
          <w:rFonts w:ascii="Arial" w:hAnsi="Arial" w:cs="Arial"/>
        </w:rPr>
      </w:pPr>
      <w:r w:rsidRPr="002E5B71">
        <w:rPr>
          <w:rFonts w:ascii="Arial" w:hAnsi="Arial" w:cs="Arial"/>
        </w:rPr>
        <w:t xml:space="preserve">Nadväzne na zmeny týkajúce sa </w:t>
      </w:r>
      <w:r w:rsidR="00E25312">
        <w:rPr>
          <w:rFonts w:ascii="Arial" w:hAnsi="Arial" w:cs="Arial"/>
        </w:rPr>
        <w:t>oznamovacích povinností v § 44</w:t>
      </w:r>
      <w:r w:rsidRPr="002E5B71">
        <w:rPr>
          <w:rFonts w:ascii="Arial" w:hAnsi="Arial" w:cs="Arial"/>
        </w:rPr>
        <w:t xml:space="preserve"> je potrebné vypracovať nový všeobecne záväzný právny predpis upravujúci vzory tlačív oznámení a preto sa navrhuje zrušiť platná vyhláška.</w:t>
      </w:r>
    </w:p>
    <w:p w:rsidR="002E5B71" w:rsidRPr="002E5B71" w:rsidP="002E5B71">
      <w:pPr>
        <w:pStyle w:val="Zkladntext"/>
        <w:autoSpaceDE/>
        <w:autoSpaceDN/>
        <w:ind w:left="360"/>
        <w:jc w:val="both"/>
        <w:rPr>
          <w:rFonts w:ascii="Arial" w:hAnsi="Arial" w:cs="Arial"/>
        </w:rPr>
      </w:pPr>
    </w:p>
    <w:p w:rsidR="00A435BE" w:rsidP="00A435BE">
      <w:pPr>
        <w:rPr>
          <w:rFonts w:ascii="Arial" w:hAnsi="Arial" w:cs="Arial"/>
          <w:b/>
        </w:rPr>
      </w:pPr>
      <w:r w:rsidR="004E358E">
        <w:rPr>
          <w:rFonts w:ascii="Arial" w:hAnsi="Arial" w:cs="Arial"/>
        </w:rPr>
        <w:tab/>
      </w:r>
      <w:r w:rsidRPr="004E358E" w:rsidR="004E358E">
        <w:rPr>
          <w:rFonts w:ascii="Arial" w:hAnsi="Arial" w:cs="Arial"/>
          <w:b/>
        </w:rPr>
        <w:t>K čl. II</w:t>
      </w:r>
      <w:r w:rsidR="004E358E">
        <w:rPr>
          <w:rFonts w:ascii="Arial" w:hAnsi="Arial" w:cs="Arial"/>
          <w:b/>
        </w:rPr>
        <w:t xml:space="preserve"> až IV</w:t>
      </w:r>
    </w:p>
    <w:p w:rsidR="004E358E" w:rsidRPr="004E358E" w:rsidP="00A435BE">
      <w:pPr>
        <w:rPr>
          <w:rFonts w:ascii="Arial" w:hAnsi="Arial" w:cs="Arial"/>
          <w:b/>
        </w:rPr>
      </w:pPr>
    </w:p>
    <w:p w:rsidR="00DB7B76" w:rsidP="00DB7B76">
      <w:pPr>
        <w:ind w:left="360" w:firstLine="348"/>
        <w:jc w:val="both"/>
        <w:rPr>
          <w:rFonts w:ascii="Arial" w:hAnsi="Arial" w:cs="Arial"/>
        </w:rPr>
      </w:pPr>
      <w:r w:rsidR="004E358E">
        <w:rPr>
          <w:rFonts w:ascii="Arial" w:hAnsi="Arial" w:cs="Arial"/>
        </w:rPr>
        <w:t>V</w:t>
      </w:r>
      <w:r w:rsidRPr="004E358E" w:rsidR="004E358E">
        <w:rPr>
          <w:rFonts w:ascii="Arial" w:hAnsi="Arial" w:cs="Arial"/>
        </w:rPr>
        <w:t> článkoch</w:t>
      </w:r>
      <w:r w:rsidR="004E358E">
        <w:rPr>
          <w:rFonts w:ascii="Arial" w:hAnsi="Arial" w:cs="Arial"/>
        </w:rPr>
        <w:t xml:space="preserve"> II až </w:t>
      </w:r>
      <w:r w:rsidRPr="004E358E" w:rsidR="004E358E">
        <w:rPr>
          <w:rFonts w:ascii="Arial" w:hAnsi="Arial" w:cs="Arial"/>
        </w:rPr>
        <w:t>I</w:t>
      </w:r>
      <w:r w:rsidR="004E358E">
        <w:rPr>
          <w:rFonts w:ascii="Arial" w:hAnsi="Arial" w:cs="Arial"/>
        </w:rPr>
        <w:t>V</w:t>
      </w:r>
      <w:r w:rsidRPr="004E358E" w:rsidR="004E358E">
        <w:rPr>
          <w:rFonts w:ascii="Arial" w:hAnsi="Arial" w:cs="Arial"/>
        </w:rPr>
        <w:t>, v ktorých sa mení a dopĺňa zákon č. 104/2004 Z. z. o spotrebnej dani z vína, zákon č. 107/2004 Z. z., o s</w:t>
      </w:r>
      <w:r>
        <w:rPr>
          <w:rFonts w:ascii="Arial" w:hAnsi="Arial" w:cs="Arial"/>
        </w:rPr>
        <w:t xml:space="preserve">potrebnej dani z piva a </w:t>
      </w:r>
      <w:r w:rsidRPr="004E358E" w:rsidR="004E358E">
        <w:rPr>
          <w:rFonts w:ascii="Arial" w:hAnsi="Arial" w:cs="Arial"/>
        </w:rPr>
        <w:t>zákon č. 106/2004 Z. z. o spotrebnej dani z tabakových výrobkov</w:t>
      </w:r>
      <w:r w:rsidR="00E25312">
        <w:rPr>
          <w:rFonts w:ascii="Arial" w:hAnsi="Arial" w:cs="Arial"/>
        </w:rPr>
        <w:t xml:space="preserve"> sa navrhujú</w:t>
      </w:r>
      <w:r w:rsidRPr="004E358E" w:rsidR="004E358E">
        <w:rPr>
          <w:rFonts w:ascii="Arial" w:hAnsi="Arial" w:cs="Arial"/>
        </w:rPr>
        <w:t xml:space="preserve"> upraviť ustanovenia predmetných zákonov tak, aby bol umožnený predaj tovaru v tranzitnom priestore medzinárodných letísk, a to za cenu s daňou aj za cenu bez dane. </w:t>
      </w:r>
      <w:r w:rsidRPr="00DB7B76">
        <w:rPr>
          <w:rFonts w:ascii="Arial" w:hAnsi="Arial" w:cs="Arial"/>
        </w:rPr>
        <w:t xml:space="preserve">Ide o úpravu obdobných ustanovení ako je uvedené v bodoch </w:t>
      </w:r>
      <w:r w:rsidR="00E25312">
        <w:rPr>
          <w:rFonts w:ascii="Arial" w:hAnsi="Arial" w:cs="Arial"/>
        </w:rPr>
        <w:t xml:space="preserve">3, </w:t>
      </w:r>
      <w:r>
        <w:rPr>
          <w:rFonts w:ascii="Arial" w:hAnsi="Arial" w:cs="Arial"/>
        </w:rPr>
        <w:t xml:space="preserve">17, </w:t>
      </w:r>
      <w:r w:rsidR="00E25312">
        <w:rPr>
          <w:rFonts w:ascii="Arial" w:hAnsi="Arial" w:cs="Arial"/>
        </w:rPr>
        <w:t>20, a 28</w:t>
      </w:r>
      <w:r>
        <w:rPr>
          <w:rFonts w:ascii="Arial" w:hAnsi="Arial" w:cs="Arial"/>
        </w:rPr>
        <w:t>.</w:t>
      </w:r>
      <w:r w:rsidRPr="00DB7B76">
        <w:rPr>
          <w:rFonts w:ascii="Arial" w:hAnsi="Arial" w:cs="Arial"/>
        </w:rPr>
        <w:t xml:space="preserve"> </w:t>
      </w:r>
    </w:p>
    <w:p w:rsidR="00B113E7" w:rsidP="00E25312">
      <w:pPr>
        <w:pStyle w:val="Heading9"/>
        <w:ind w:firstLine="708"/>
        <w:rPr>
          <w:b/>
          <w:sz w:val="24"/>
          <w:szCs w:val="24"/>
        </w:rPr>
      </w:pPr>
      <w:r w:rsidRPr="00DB7B76">
        <w:rPr>
          <w:b/>
          <w:sz w:val="24"/>
          <w:szCs w:val="24"/>
        </w:rPr>
        <w:t xml:space="preserve">K čl. </w:t>
      </w:r>
      <w:r w:rsidR="00DB7B76">
        <w:rPr>
          <w:b/>
          <w:sz w:val="24"/>
          <w:szCs w:val="24"/>
        </w:rPr>
        <w:t>V</w:t>
      </w:r>
    </w:p>
    <w:p w:rsidR="00E25312" w:rsidRPr="00E25312" w:rsidP="00E25312">
      <w:pPr>
        <w:rPr>
          <w:rFonts w:ascii="Times New Roman" w:hAnsi="Times New Roman" w:cs="Times New Roman"/>
        </w:rPr>
      </w:pPr>
    </w:p>
    <w:p w:rsidR="00B113E7" w:rsidRPr="00F6661E" w:rsidP="00E25312">
      <w:pPr>
        <w:pStyle w:val="BodyText2"/>
        <w:spacing w:line="240" w:lineRule="auto"/>
        <w:ind w:left="360" w:firstLine="348"/>
        <w:rPr>
          <w:rFonts w:ascii="Arial" w:hAnsi="Arial" w:cs="Arial"/>
        </w:rPr>
      </w:pPr>
      <w:r w:rsidRPr="00F6661E">
        <w:rPr>
          <w:rFonts w:ascii="Arial" w:hAnsi="Arial" w:cs="Arial"/>
        </w:rPr>
        <w:t>Čl</w:t>
      </w:r>
      <w:r w:rsidR="00E25312">
        <w:rPr>
          <w:rFonts w:ascii="Arial" w:hAnsi="Arial" w:cs="Arial"/>
        </w:rPr>
        <w:t>ánok</w:t>
      </w:r>
      <w:r w:rsidRPr="00F6661E">
        <w:rPr>
          <w:rFonts w:ascii="Arial" w:hAnsi="Arial" w:cs="Arial"/>
        </w:rPr>
        <w:t xml:space="preserve"> </w:t>
      </w:r>
      <w:r w:rsidRPr="00F6661E" w:rsidR="00474E8F">
        <w:rPr>
          <w:rFonts w:ascii="Arial" w:hAnsi="Arial" w:cs="Arial"/>
        </w:rPr>
        <w:t>V</w:t>
      </w:r>
      <w:r w:rsidR="00E25312">
        <w:rPr>
          <w:rFonts w:ascii="Arial" w:hAnsi="Arial" w:cs="Arial"/>
        </w:rPr>
        <w:t xml:space="preserve"> upravuje účinnosť zákona, ktorá sa navrhuje 1. </w:t>
      </w:r>
      <w:r w:rsidR="00C47F32">
        <w:rPr>
          <w:rFonts w:ascii="Arial" w:hAnsi="Arial" w:cs="Arial"/>
        </w:rPr>
        <w:t xml:space="preserve">júla </w:t>
      </w:r>
      <w:r w:rsidR="00E25312">
        <w:rPr>
          <w:rFonts w:ascii="Arial" w:hAnsi="Arial" w:cs="Arial"/>
        </w:rPr>
        <w:t>2004</w:t>
      </w:r>
      <w:r w:rsidRPr="00F6661E">
        <w:rPr>
          <w:rFonts w:ascii="Arial" w:hAnsi="Arial" w:cs="Arial"/>
        </w:rPr>
        <w:t>.</w:t>
      </w:r>
    </w:p>
    <w:p w:rsidR="00B63561" w:rsidRPr="00F6661E" w:rsidP="00B63561">
      <w:pPr>
        <w:rPr>
          <w:rFonts w:ascii="Arial" w:hAnsi="Arial" w:cs="Arial"/>
        </w:rPr>
      </w:pPr>
    </w:p>
    <w:p w:rsidR="00B63561" w:rsidRPr="00F6661E" w:rsidP="00B63561">
      <w:pPr>
        <w:rPr>
          <w:rFonts w:ascii="Arial" w:hAnsi="Arial" w:cs="Arial"/>
        </w:rPr>
      </w:pPr>
    </w:p>
    <w:p w:rsidR="00B63561" w:rsidRPr="00F6661E" w:rsidP="00B63561">
      <w:pPr>
        <w:rPr>
          <w:rFonts w:ascii="Arial" w:hAnsi="Arial" w:cs="Arial"/>
        </w:rPr>
      </w:pPr>
    </w:p>
    <w:p w:rsidR="00B63561" w:rsidRPr="00F6661E" w:rsidP="00B63561">
      <w:pPr>
        <w:rPr>
          <w:rFonts w:ascii="Arial" w:hAnsi="Arial" w:cs="Arial"/>
        </w:rPr>
      </w:pPr>
    </w:p>
    <w:p w:rsidR="00522153" w:rsidRPr="00F6661E" w:rsidP="00353CD2">
      <w:pPr>
        <w:rPr>
          <w:rFonts w:ascii="Arial" w:hAnsi="Arial" w:cs="Arial"/>
          <w:b/>
        </w:rPr>
      </w:pPr>
    </w:p>
    <w:sectPr>
      <w:footerReference w:type="even" r:id="rId4"/>
      <w:footerReference w:type="default" r:id="rId5"/>
      <w:pgSz w:w="11906" w:h="16838"/>
      <w:pgMar w:top="1417" w:right="1417" w:bottom="1258"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F01">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187F01">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F01">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6859C7">
      <w:rPr>
        <w:rStyle w:val="PageNumber"/>
        <w:rFonts w:ascii="Times New Roman" w:hAnsi="Times New Roman" w:cs="Times New Roman"/>
        <w:noProof/>
      </w:rPr>
      <w:t>4</w:t>
    </w:r>
    <w:r>
      <w:rPr>
        <w:rStyle w:val="PageNumber"/>
        <w:rFonts w:ascii="Times New Roman" w:hAnsi="Times New Roman" w:cs="Times New Roman"/>
      </w:rPr>
      <w:fldChar w:fldCharType="end"/>
    </w:r>
  </w:p>
  <w:p w:rsidR="00187F01">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E3840"/>
    <w:multiLevelType w:val="hybridMultilevel"/>
    <w:tmpl w:val="605AEA3C"/>
    <w:lvl w:ilvl="0">
      <w:start w:val="1"/>
      <w:numFmt w:val="decimal"/>
      <w:lvlText w:val="%1."/>
      <w:lvlJc w:val="left"/>
      <w:pPr>
        <w:tabs>
          <w:tab w:val="num" w:pos="720"/>
        </w:tabs>
        <w:ind w:left="720" w:hanging="360"/>
      </w:pPr>
    </w:lvl>
    <w:lvl w:ilvl="1">
      <w:start w:val="0"/>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57DF5BE9"/>
    <w:multiLevelType w:val="hybridMultilevel"/>
    <w:tmpl w:val="3BEAE994"/>
    <w:lvl w:ilvl="0">
      <w:start w:val="1"/>
      <w:numFmt w:val="lowerLetter"/>
      <w:lvlText w:val="%1)"/>
      <w:lvlJc w:val="left"/>
      <w:pPr>
        <w:tabs>
          <w:tab w:val="num" w:pos="720"/>
        </w:tabs>
        <w:ind w:left="720" w:hanging="360"/>
      </w:pPr>
    </w:lvl>
    <w:lvl w:ilvl="1">
      <w:start w:val="1"/>
      <w:numFmt w:val="upperLetter"/>
      <w:pStyle w:val="Heading7"/>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7DD361A5"/>
    <w:multiLevelType w:val="hybridMultilevel"/>
    <w:tmpl w:val="60E0CE4C"/>
    <w:lvl w:ilvl="0">
      <w:start w:val="1"/>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87F01"/>
    <w:rsid w:val="001B1CE8"/>
    <w:rsid w:val="001C2758"/>
    <w:rsid w:val="002E5B71"/>
    <w:rsid w:val="00353CD2"/>
    <w:rsid w:val="00474E8F"/>
    <w:rsid w:val="004E358E"/>
    <w:rsid w:val="00522153"/>
    <w:rsid w:val="005824B8"/>
    <w:rsid w:val="006859C7"/>
    <w:rsid w:val="0084474D"/>
    <w:rsid w:val="009078FA"/>
    <w:rsid w:val="00A435BE"/>
    <w:rsid w:val="00B113E7"/>
    <w:rsid w:val="00B63561"/>
    <w:rsid w:val="00C27F0B"/>
    <w:rsid w:val="00C47F32"/>
    <w:rsid w:val="00DB7B76"/>
    <w:rsid w:val="00E25312"/>
    <w:rsid w:val="00F42A80"/>
    <w:rsid w:val="00F6661E"/>
    <w:rsid w:val="00F8571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5BE"/>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left"/>
      <w:outlineLvl w:val="0"/>
    </w:pPr>
    <w:rPr>
      <w:b/>
      <w:bCs/>
    </w:rPr>
  </w:style>
  <w:style w:type="paragraph" w:styleId="Heading2">
    <w:name w:val="heading 2"/>
    <w:basedOn w:val="Normal"/>
    <w:next w:val="Normal"/>
    <w:uiPriority w:val="9"/>
    <w:qFormat/>
    <w:pPr>
      <w:keepNext/>
      <w:jc w:val="both"/>
      <w:outlineLvl w:val="1"/>
    </w:pPr>
    <w:rPr>
      <w:b/>
      <w:bCs/>
    </w:rPr>
  </w:style>
  <w:style w:type="paragraph" w:styleId="Heading3">
    <w:name w:val="heading 3"/>
    <w:basedOn w:val="Normal"/>
    <w:next w:val="Normal"/>
    <w:uiPriority w:val="9"/>
    <w:qFormat/>
    <w:pPr>
      <w:keepNext/>
      <w:jc w:val="center"/>
      <w:outlineLvl w:val="2"/>
    </w:pPr>
    <w:rPr>
      <w:b/>
      <w:bCs/>
    </w:rPr>
  </w:style>
  <w:style w:type="paragraph" w:styleId="Heading5">
    <w:name w:val="heading 5"/>
    <w:basedOn w:val="Normal"/>
    <w:next w:val="Normal"/>
    <w:uiPriority w:val="9"/>
    <w:qFormat/>
    <w:rsid w:val="005824B8"/>
    <w:pPr>
      <w:spacing w:before="240" w:after="60"/>
      <w:jc w:val="left"/>
      <w:outlineLvl w:val="4"/>
    </w:pPr>
    <w:rPr>
      <w:b/>
      <w:bCs/>
      <w:i/>
      <w:iCs/>
      <w:sz w:val="26"/>
      <w:szCs w:val="26"/>
    </w:rPr>
  </w:style>
  <w:style w:type="paragraph" w:styleId="Heading6">
    <w:name w:val="heading 6"/>
    <w:basedOn w:val="Normal"/>
    <w:next w:val="Normal"/>
    <w:uiPriority w:val="9"/>
    <w:qFormat/>
    <w:rsid w:val="005824B8"/>
    <w:pPr>
      <w:spacing w:before="240" w:after="60"/>
      <w:jc w:val="left"/>
      <w:outlineLvl w:val="5"/>
    </w:pPr>
    <w:rPr>
      <w:b/>
      <w:bCs/>
      <w:sz w:val="22"/>
      <w:szCs w:val="22"/>
    </w:rPr>
  </w:style>
  <w:style w:type="paragraph" w:styleId="Heading7">
    <w:name w:val="heading 7"/>
    <w:basedOn w:val="Normal"/>
    <w:next w:val="Normal"/>
    <w:uiPriority w:val="9"/>
    <w:qFormat/>
    <w:rsid w:val="005824B8"/>
    <w:pPr>
      <w:keepNext/>
      <w:numPr>
        <w:ilvl w:val="1"/>
        <w:numId w:val="1"/>
      </w:numPr>
      <w:tabs>
        <w:tab w:val="left" w:pos="1440"/>
      </w:tabs>
      <w:ind w:left="1440" w:hanging="360"/>
      <w:jc w:val="left"/>
      <w:outlineLvl w:val="6"/>
    </w:pPr>
    <w:rPr>
      <w:b/>
      <w:bCs/>
    </w:rPr>
  </w:style>
  <w:style w:type="paragraph" w:styleId="Heading8">
    <w:name w:val="heading 8"/>
    <w:basedOn w:val="Normal"/>
    <w:next w:val="Normal"/>
    <w:uiPriority w:val="9"/>
    <w:qFormat/>
    <w:rsid w:val="0095133C"/>
    <w:pPr>
      <w:spacing w:before="240" w:after="60"/>
      <w:jc w:val="left"/>
      <w:outlineLvl w:val="7"/>
    </w:pPr>
    <w:rPr>
      <w:i/>
      <w:iCs/>
    </w:rPr>
  </w:style>
  <w:style w:type="paragraph" w:styleId="Heading9">
    <w:name w:val="heading 9"/>
    <w:basedOn w:val="Normal"/>
    <w:next w:val="Normal"/>
    <w:uiPriority w:val="9"/>
    <w:qFormat/>
    <w:rsid w:val="0095133C"/>
    <w:pPr>
      <w:spacing w:before="240" w:after="60"/>
      <w:jc w:val="left"/>
      <w:outlineLvl w:val="8"/>
    </w:pPr>
    <w:rPr>
      <w:rFonts w:ascii="Arial" w:hAnsi="Arial" w:cs="Arial"/>
      <w:sz w:val="22"/>
      <w:szCs w:val="22"/>
    </w:rPr>
  </w:style>
  <w:style w:type="character" w:default="1" w:styleId="DefaultParagraphFont">
    <w:name w:val="Default Paragraph Font"/>
    <w:semiHidden/>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rsid w:val="0095133C"/>
    <w:pPr>
      <w:spacing w:after="120" w:line="480" w:lineRule="auto"/>
      <w:jc w:val="left"/>
    </w:pPr>
  </w:style>
  <w:style w:type="paragraph" w:customStyle="1" w:styleId="Zkladntext">
    <w:name w:val="Základní text"/>
    <w:rsid w:val="002E5B71"/>
    <w:pPr>
      <w:widowControl w:val="0"/>
      <w:autoSpaceDE w:val="0"/>
      <w:autoSpaceDN w:val="0"/>
      <w:bidi w:val="0"/>
      <w:adjustRightInd w:val="0"/>
      <w:ind w:left="0" w:right="0"/>
      <w:jc w:val="left"/>
      <w:textAlignment w:val="auto"/>
    </w:pPr>
    <w:rPr>
      <w:color w:val="000000"/>
      <w:sz w:val="24"/>
      <w:szCs w:val="24"/>
      <w:rtl w:val="0"/>
      <w:lang w:val="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1188</Words>
  <Characters>6775</Characters>
  <Application>Microsoft Office Word</Application>
  <DocSecurity>0</DocSecurity>
  <Lines>0</Lines>
  <Paragraphs>0</Paragraphs>
  <ScaleCrop>false</ScaleCrop>
  <Company>Kracunovce</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Lechman</dc:creator>
  <cp:lastModifiedBy>uzivatel</cp:lastModifiedBy>
  <cp:revision>3</cp:revision>
  <cp:lastPrinted>2004-05-26T15:27:00Z</cp:lastPrinted>
  <dcterms:created xsi:type="dcterms:W3CDTF">2004-05-27T06:17:00Z</dcterms:created>
  <dcterms:modified xsi:type="dcterms:W3CDTF">2004-05-27T07:09:00Z</dcterms:modified>
</cp:coreProperties>
</file>