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D4210">
      <w:pPr>
        <w:pStyle w:val="Title"/>
        <w:pBdr>
          <w:bottom w:val="single" w:sz="6" w:space="1" w:color="auto"/>
        </w:pBdr>
        <w:spacing w:line="360" w:lineRule="auto"/>
        <w:rPr>
          <w:rFonts w:cs="Times New Roman"/>
          <w:spacing w:val="60"/>
        </w:rPr>
      </w:pPr>
      <w:r>
        <w:rPr>
          <w:rFonts w:cs="Times New Roman"/>
          <w:spacing w:val="60"/>
        </w:rPr>
        <w:tab/>
        <w:t>Národná rada slovenskej republiky</w:t>
      </w:r>
    </w:p>
    <w:p w:rsidR="003D4210">
      <w:pPr>
        <w:jc w:val="center"/>
        <w:rPr>
          <w:rFonts w:ascii="Arial" w:hAnsi="Arial" w:cs="Times New Roman"/>
          <w:b/>
          <w:caps/>
        </w:rPr>
      </w:pPr>
    </w:p>
    <w:p w:rsidR="003D4210">
      <w:pPr>
        <w:jc w:val="center"/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>III. volebné obdobie</w:t>
      </w:r>
    </w:p>
    <w:p w:rsidR="003D4210">
      <w:pPr>
        <w:jc w:val="center"/>
        <w:rPr>
          <w:rFonts w:ascii="Arial" w:hAnsi="Arial" w:cs="Times New Roman"/>
        </w:rPr>
      </w:pPr>
    </w:p>
    <w:p w:rsidR="003D4210">
      <w:pPr>
        <w:jc w:val="right"/>
        <w:rPr>
          <w:rFonts w:ascii="Arial" w:hAnsi="Arial" w:cs="Times New Roman"/>
        </w:rPr>
      </w:pPr>
      <w:r>
        <w:rPr>
          <w:rFonts w:ascii="Arial" w:hAnsi="Arial" w:cs="Times New Roman"/>
        </w:rPr>
        <w:t>Číslo:</w:t>
        <w:tab/>
        <w:tab/>
        <w:tab/>
      </w:r>
    </w:p>
    <w:p w:rsidR="003D4210">
      <w:pPr>
        <w:jc w:val="center"/>
        <w:rPr>
          <w:rFonts w:ascii="Arial" w:hAnsi="Arial" w:cs="Times New Roman"/>
        </w:rPr>
      </w:pPr>
    </w:p>
    <w:p w:rsidR="003D4210">
      <w:pPr>
        <w:jc w:val="center"/>
        <w:rPr>
          <w:rFonts w:ascii="Arial" w:hAnsi="Arial" w:cs="Times New Roman"/>
        </w:rPr>
      </w:pPr>
    </w:p>
    <w:p w:rsidR="003D4210">
      <w:pPr>
        <w:jc w:val="center"/>
        <w:rPr>
          <w:rFonts w:ascii="Arial" w:hAnsi="Arial" w:cs="Times New Roman"/>
        </w:rPr>
      </w:pPr>
    </w:p>
    <w:p w:rsidR="003D4210">
      <w:pPr>
        <w:jc w:val="center"/>
        <w:rPr>
          <w:rFonts w:ascii="Arial" w:hAnsi="Arial" w:cs="Times New Roman"/>
        </w:rPr>
      </w:pPr>
    </w:p>
    <w:p w:rsidR="003D4210">
      <w:pPr>
        <w:jc w:val="center"/>
        <w:rPr>
          <w:rFonts w:ascii="Arial" w:hAnsi="Arial" w:cs="Times New Roman"/>
        </w:rPr>
      </w:pPr>
    </w:p>
    <w:p w:rsidR="003D4210">
      <w:pPr>
        <w:pStyle w:val="Heading1"/>
        <w:rPr>
          <w:rFonts w:cs="Times New Roman"/>
        </w:rPr>
      </w:pPr>
      <w:r>
        <w:rPr>
          <w:rFonts w:cs="Times New Roman"/>
        </w:rPr>
        <w:t>Návrh</w:t>
      </w:r>
    </w:p>
    <w:p w:rsidR="003D4210">
      <w:pPr>
        <w:jc w:val="center"/>
        <w:rPr>
          <w:rFonts w:ascii="Arial" w:hAnsi="Arial" w:cs="Times New Roman"/>
        </w:rPr>
      </w:pPr>
    </w:p>
    <w:p w:rsidR="003D4210">
      <w:pPr>
        <w:jc w:val="center"/>
        <w:rPr>
          <w:rFonts w:ascii="Arial" w:hAnsi="Arial" w:cs="Times New Roman"/>
        </w:rPr>
      </w:pPr>
      <w:r>
        <w:rPr>
          <w:rFonts w:ascii="Arial" w:hAnsi="Arial" w:cs="Times New Roman"/>
        </w:rPr>
        <w:t>skupiny poslancov Národnej rady Slovenskej republiky</w:t>
      </w:r>
    </w:p>
    <w:p w:rsidR="003D4210">
      <w:pPr>
        <w:jc w:val="center"/>
        <w:rPr>
          <w:rFonts w:ascii="Arial" w:hAnsi="Arial" w:cs="Times New Roman"/>
        </w:rPr>
      </w:pPr>
    </w:p>
    <w:p w:rsidR="003D4210">
      <w:pPr>
        <w:jc w:val="center"/>
        <w:rPr>
          <w:rFonts w:ascii="Arial" w:hAnsi="Arial" w:cs="Times New Roman"/>
          <w:b/>
          <w:spacing w:val="40"/>
        </w:rPr>
      </w:pPr>
      <w:r>
        <w:rPr>
          <w:rFonts w:ascii="Arial" w:hAnsi="Arial" w:cs="Times New Roman"/>
          <w:b/>
          <w:spacing w:val="40"/>
        </w:rPr>
        <w:t>na vydanie</w:t>
      </w:r>
    </w:p>
    <w:p w:rsidR="003D4210">
      <w:pPr>
        <w:jc w:val="center"/>
        <w:rPr>
          <w:rFonts w:ascii="Arial" w:hAnsi="Arial" w:cs="Times New Roman"/>
        </w:rPr>
      </w:pPr>
    </w:p>
    <w:p w:rsidR="003D4210">
      <w:pPr>
        <w:pStyle w:val="BodyText"/>
        <w:pBdr>
          <w:bottom w:val="single" w:sz="6" w:space="1" w:color="auto"/>
        </w:pBdr>
        <w:jc w:val="center"/>
        <w:rPr>
          <w:rFonts w:ascii="Arial" w:hAnsi="Arial" w:cs="Times New Roman"/>
        </w:rPr>
      </w:pPr>
      <w:r>
        <w:rPr>
          <w:rFonts w:ascii="Arial" w:hAnsi="Arial" w:cs="Times New Roman"/>
        </w:rPr>
        <w:t>zákona, ktorým sa mení a dopĺňa zákon č. 105/2004 Z. z. o spotrebnej dani z liehu a o zmene a doplnení zákona č. 467/2002 Z. z. o výrobe a uvádzaní liehu na trh v znení zákona č. 211/2003 Z. z. a o zmene a doplnení ďalších zákonov</w:t>
      </w:r>
    </w:p>
    <w:p w:rsidR="003D4210">
      <w:pPr>
        <w:pStyle w:val="BodyText"/>
        <w:jc w:val="center"/>
        <w:rPr>
          <w:rFonts w:ascii="Arial" w:hAnsi="Arial" w:cs="Times New Roman"/>
        </w:rPr>
      </w:pPr>
    </w:p>
    <w:p w:rsidR="003D4210">
      <w:pPr>
        <w:pStyle w:val="BodyText"/>
        <w:jc w:val="center"/>
        <w:rPr>
          <w:rFonts w:ascii="Arial" w:hAnsi="Arial" w:cs="Times New Roman"/>
        </w:rPr>
      </w:pPr>
    </w:p>
    <w:p w:rsidR="003D4210">
      <w:pPr>
        <w:pStyle w:val="BodyText"/>
        <w:jc w:val="center"/>
        <w:rPr>
          <w:rFonts w:ascii="Arial" w:hAnsi="Arial" w:cs="Times New Roman"/>
        </w:rPr>
      </w:pPr>
    </w:p>
    <w:p w:rsidR="003D4210">
      <w:pPr>
        <w:pStyle w:val="BodyText"/>
        <w:jc w:val="center"/>
        <w:rPr>
          <w:rFonts w:ascii="Arial" w:hAnsi="Arial" w:cs="Times New Roman"/>
        </w:rPr>
      </w:pPr>
    </w:p>
    <w:p w:rsidR="003D4210">
      <w:pPr>
        <w:pStyle w:val="BodyText"/>
        <w:jc w:val="center"/>
        <w:rPr>
          <w:rFonts w:ascii="Arial" w:hAnsi="Arial" w:cs="Times New Roman"/>
        </w:rPr>
      </w:pPr>
    </w:p>
    <w:p w:rsidR="003D4210">
      <w:pPr>
        <w:pStyle w:val="BodyText"/>
        <w:jc w:val="left"/>
        <w:rPr>
          <w:rFonts w:ascii="Arial" w:hAnsi="Arial" w:cs="Times New Roman"/>
        </w:rPr>
      </w:pPr>
    </w:p>
    <w:p w:rsidR="003D4210">
      <w:pPr>
        <w:pStyle w:val="BodyText"/>
        <w:jc w:val="left"/>
        <w:rPr>
          <w:rFonts w:ascii="Arial" w:hAnsi="Arial" w:cs="Times New Roman"/>
        </w:rPr>
      </w:pPr>
    </w:p>
    <w:p w:rsidR="003D4210">
      <w:pPr>
        <w:pStyle w:val="BodyText"/>
        <w:spacing w:line="480" w:lineRule="auto"/>
        <w:jc w:val="left"/>
        <w:rPr>
          <w:rFonts w:ascii="Arial" w:hAnsi="Arial" w:cs="Times New Roman"/>
          <w:u w:val="single"/>
        </w:rPr>
        <w:sectPr>
          <w:footerReference w:type="first" r:id="rId4"/>
          <w:pgSz w:w="11906" w:h="16838"/>
          <w:pgMar w:top="1418" w:right="1418" w:bottom="1418" w:left="1418" w:header="708" w:footer="1826" w:gutter="0"/>
          <w:cols w:space="708"/>
          <w:titlePg/>
          <w:bidi w:val="0"/>
        </w:sectPr>
      </w:pPr>
    </w:p>
    <w:p w:rsidR="003D4210">
      <w:pPr>
        <w:pStyle w:val="BodyText"/>
        <w:spacing w:line="480" w:lineRule="auto"/>
        <w:jc w:val="left"/>
        <w:rPr>
          <w:rFonts w:ascii="Arial" w:hAnsi="Arial" w:cs="Times New Roman"/>
          <w:u w:val="single"/>
        </w:rPr>
      </w:pPr>
      <w:r>
        <w:rPr>
          <w:rFonts w:ascii="Arial" w:hAnsi="Arial" w:cs="Times New Roman"/>
          <w:u w:val="single"/>
        </w:rPr>
        <w:t>Navrhovatelia:</w:t>
      </w:r>
    </w:p>
    <w:p w:rsidR="003D4210">
      <w:pPr>
        <w:pStyle w:val="BodyText"/>
        <w:jc w:val="left"/>
        <w:rPr>
          <w:rFonts w:ascii="Arial" w:hAnsi="Arial" w:cs="Times New Roman"/>
        </w:rPr>
      </w:pPr>
    </w:p>
    <w:p w:rsidR="003D4210">
      <w:pPr>
        <w:pStyle w:val="BodyText"/>
        <w:tabs>
          <w:tab w:val="left" w:leader="dot" w:pos="3960"/>
        </w:tabs>
        <w:spacing w:line="480" w:lineRule="auto"/>
        <w:jc w:val="left"/>
        <w:rPr>
          <w:rFonts w:ascii="Arial" w:hAnsi="Arial" w:cs="Times New Roman"/>
        </w:rPr>
      </w:pPr>
      <w:r>
        <w:rPr>
          <w:rFonts w:ascii="Arial" w:hAnsi="Arial" w:cs="Times New Roman"/>
        </w:rPr>
        <w:tab/>
      </w:r>
    </w:p>
    <w:p w:rsidR="003D4210">
      <w:pPr>
        <w:pStyle w:val="BodyText"/>
        <w:tabs>
          <w:tab w:val="left" w:leader="dot" w:pos="3960"/>
        </w:tabs>
        <w:spacing w:line="480" w:lineRule="auto"/>
        <w:jc w:val="left"/>
        <w:rPr>
          <w:rFonts w:ascii="Arial" w:hAnsi="Arial" w:cs="Times New Roman"/>
        </w:rPr>
      </w:pPr>
      <w:r>
        <w:rPr>
          <w:rFonts w:ascii="Arial" w:hAnsi="Arial" w:cs="Times New Roman"/>
        </w:rPr>
        <w:tab/>
      </w:r>
    </w:p>
    <w:p w:rsidR="003D4210">
      <w:pPr>
        <w:pStyle w:val="BodyText"/>
        <w:tabs>
          <w:tab w:val="left" w:leader="dot" w:pos="3960"/>
        </w:tabs>
        <w:spacing w:line="480" w:lineRule="auto"/>
        <w:jc w:val="left"/>
        <w:rPr>
          <w:rFonts w:ascii="Arial" w:hAnsi="Arial" w:cs="Times New Roman"/>
        </w:rPr>
      </w:pPr>
      <w:r>
        <w:rPr>
          <w:rFonts w:ascii="Arial" w:hAnsi="Arial" w:cs="Times New Roman"/>
        </w:rPr>
        <w:tab/>
      </w:r>
    </w:p>
    <w:p w:rsidR="003D4210">
      <w:pPr>
        <w:pStyle w:val="BodyText"/>
        <w:tabs>
          <w:tab w:val="left" w:leader="dot" w:pos="3960"/>
        </w:tabs>
        <w:spacing w:line="480" w:lineRule="auto"/>
        <w:jc w:val="left"/>
        <w:rPr>
          <w:rFonts w:ascii="Arial" w:hAnsi="Arial" w:cs="Times New Roman"/>
        </w:rPr>
      </w:pPr>
      <w:r>
        <w:rPr>
          <w:rFonts w:ascii="Arial" w:hAnsi="Arial" w:cs="Times New Roman"/>
        </w:rPr>
        <w:tab/>
      </w:r>
    </w:p>
    <w:p w:rsidR="003D4210">
      <w:pPr>
        <w:pStyle w:val="BodyText"/>
        <w:tabs>
          <w:tab w:val="left" w:leader="dot" w:pos="3960"/>
        </w:tabs>
        <w:spacing w:line="480" w:lineRule="auto"/>
        <w:jc w:val="left"/>
        <w:rPr>
          <w:rFonts w:ascii="Arial" w:hAnsi="Arial" w:cs="Times New Roman"/>
        </w:rPr>
      </w:pPr>
      <w:r>
        <w:rPr>
          <w:rFonts w:ascii="Arial" w:hAnsi="Arial" w:cs="Times New Roman"/>
        </w:rPr>
        <w:tab/>
      </w:r>
    </w:p>
    <w:p w:rsidR="000F1842" w:rsidP="000F1842">
      <w:pPr>
        <w:pStyle w:val="BodyText"/>
        <w:tabs>
          <w:tab w:val="left" w:leader="dot" w:pos="3960"/>
        </w:tabs>
        <w:spacing w:line="480" w:lineRule="auto"/>
        <w:jc w:val="left"/>
        <w:rPr>
          <w:rFonts w:ascii="Arial" w:hAnsi="Arial" w:cs="Times New Roman"/>
        </w:rPr>
      </w:pPr>
      <w:r>
        <w:rPr>
          <w:rFonts w:ascii="Arial" w:hAnsi="Arial" w:cs="Times New Roman"/>
        </w:rPr>
        <w:tab/>
      </w:r>
    </w:p>
    <w:p w:rsidR="003D4210">
      <w:pPr>
        <w:pStyle w:val="BodyText"/>
        <w:tabs>
          <w:tab w:val="left" w:leader="dot" w:pos="2835"/>
        </w:tabs>
        <w:spacing w:line="480" w:lineRule="auto"/>
        <w:jc w:val="left"/>
        <w:rPr>
          <w:rFonts w:ascii="Arial" w:hAnsi="Arial" w:cs="Times New Roman"/>
        </w:rPr>
      </w:pPr>
    </w:p>
    <w:p w:rsidR="003D4210">
      <w:pPr>
        <w:pStyle w:val="BodyText"/>
        <w:tabs>
          <w:tab w:val="left" w:leader="dot" w:pos="2835"/>
        </w:tabs>
        <w:spacing w:line="480" w:lineRule="auto"/>
        <w:jc w:val="left"/>
        <w:rPr>
          <w:rFonts w:ascii="Arial" w:hAnsi="Arial" w:cs="Times New Roman"/>
        </w:rPr>
      </w:pPr>
    </w:p>
    <w:p w:rsidR="003D4210">
      <w:pPr>
        <w:pStyle w:val="BodyText"/>
        <w:tabs>
          <w:tab w:val="left" w:leader="dot" w:pos="2835"/>
        </w:tabs>
        <w:spacing w:line="480" w:lineRule="auto"/>
        <w:jc w:val="left"/>
        <w:rPr>
          <w:rFonts w:ascii="Arial" w:hAnsi="Arial" w:cs="Times New Roman"/>
        </w:rPr>
      </w:pPr>
    </w:p>
    <w:p w:rsidR="003D4210">
      <w:pPr>
        <w:pStyle w:val="BodyText"/>
        <w:tabs>
          <w:tab w:val="left" w:leader="dot" w:pos="2835"/>
        </w:tabs>
        <w:spacing w:line="480" w:lineRule="auto"/>
        <w:jc w:val="left"/>
        <w:rPr>
          <w:rFonts w:ascii="Arial" w:hAnsi="Arial" w:cs="Times New Roman"/>
        </w:rPr>
      </w:pPr>
    </w:p>
    <w:p w:rsidR="003D4210">
      <w:pPr>
        <w:pStyle w:val="BodyText"/>
        <w:tabs>
          <w:tab w:val="left" w:leader="dot" w:pos="2835"/>
        </w:tabs>
        <w:jc w:val="left"/>
        <w:rPr>
          <w:rFonts w:ascii="Arial" w:hAnsi="Arial" w:cs="Times New Roman"/>
        </w:rPr>
      </w:pPr>
      <w:r>
        <w:rPr>
          <w:rFonts w:ascii="Arial" w:hAnsi="Arial" w:cs="Times New Roman"/>
          <w:u w:val="single"/>
        </w:rPr>
        <w:t>Návrh na uznesenie:</w:t>
      </w:r>
    </w:p>
    <w:p w:rsidR="003D4210">
      <w:pPr>
        <w:pStyle w:val="BodyText"/>
        <w:tabs>
          <w:tab w:val="left" w:leader="dot" w:pos="2835"/>
        </w:tabs>
        <w:jc w:val="left"/>
        <w:rPr>
          <w:rFonts w:ascii="Arial" w:hAnsi="Arial" w:cs="Times New Roman"/>
        </w:rPr>
      </w:pPr>
    </w:p>
    <w:p w:rsidR="003D4210">
      <w:pPr>
        <w:pStyle w:val="BodyText"/>
        <w:tabs>
          <w:tab w:val="left" w:leader="dot" w:pos="2835"/>
        </w:tabs>
        <w:jc w:val="left"/>
        <w:rPr>
          <w:rFonts w:ascii="Arial" w:hAnsi="Arial" w:cs="Times New Roman"/>
        </w:rPr>
      </w:pPr>
    </w:p>
    <w:p w:rsidR="003D4210">
      <w:pPr>
        <w:pStyle w:val="BodyText"/>
        <w:tabs>
          <w:tab w:val="left" w:leader="dot" w:pos="2835"/>
        </w:tabs>
        <w:jc w:val="left"/>
        <w:rPr>
          <w:rFonts w:ascii="Arial" w:hAnsi="Arial" w:cs="Times New Roman"/>
        </w:rPr>
      </w:pPr>
      <w:r>
        <w:rPr>
          <w:rFonts w:ascii="Arial" w:hAnsi="Arial" w:cs="Times New Roman"/>
        </w:rPr>
        <w:t>Národná rada Slovenskej republiky</w:t>
      </w:r>
    </w:p>
    <w:p w:rsidR="003D4210">
      <w:pPr>
        <w:pStyle w:val="BodyText"/>
        <w:tabs>
          <w:tab w:val="left" w:leader="dot" w:pos="2835"/>
        </w:tabs>
        <w:jc w:val="left"/>
        <w:rPr>
          <w:rFonts w:ascii="Arial" w:hAnsi="Arial" w:cs="Times New Roman"/>
          <w:b/>
          <w:spacing w:val="40"/>
        </w:rPr>
      </w:pPr>
      <w:r>
        <w:rPr>
          <w:rFonts w:ascii="Arial" w:hAnsi="Arial" w:cs="Times New Roman"/>
          <w:b/>
          <w:spacing w:val="40"/>
        </w:rPr>
        <w:t>schvaľuje</w:t>
      </w:r>
    </w:p>
    <w:p w:rsidR="003D4210">
      <w:pPr>
        <w:pStyle w:val="BodyText"/>
        <w:tabs>
          <w:tab w:val="left" w:leader="dot" w:pos="2835"/>
        </w:tabs>
        <w:jc w:val="left"/>
        <w:rPr>
          <w:rFonts w:ascii="Arial" w:hAnsi="Arial" w:cs="Times New Roman"/>
        </w:rPr>
      </w:pPr>
      <w:r>
        <w:rPr>
          <w:rFonts w:ascii="Arial" w:hAnsi="Arial" w:cs="Times New Roman"/>
        </w:rPr>
        <w:t>návrh skupiny poslancov Národ</w:t>
      </w:r>
      <w:r>
        <w:rPr>
          <w:rFonts w:ascii="Arial" w:hAnsi="Arial" w:cs="Times New Roman"/>
        </w:rPr>
        <w:t xml:space="preserve">nej rady Slovenskej republiky na vydanie zákona, ktorým sa mení a dopĺňa zákon č. 105/2004 Z. z. o spotrebnej dani z liehu a o zmene a doplnení zákona č. 467/2002 Z. z. o výrobe a uvádzaní liehu na trh v znení zákona č. 211/2003 Z. z. </w:t>
      </w:r>
      <w:r w:rsidR="005217E2">
        <w:rPr>
          <w:rFonts w:ascii="Arial" w:hAnsi="Arial" w:cs="Times New Roman"/>
        </w:rPr>
        <w:t>a o zmene a doplnení ďalších zákonov</w:t>
      </w:r>
    </w:p>
    <w:p w:rsidR="003D4210">
      <w:pPr>
        <w:pStyle w:val="BodyText"/>
        <w:spacing w:line="480" w:lineRule="auto"/>
        <w:jc w:val="left"/>
        <w:rPr>
          <w:rFonts w:ascii="Arial" w:hAnsi="Arial" w:cs="Times New Roman"/>
        </w:rPr>
      </w:pPr>
    </w:p>
    <w:p w:rsidR="003D4210">
      <w:pPr>
        <w:pStyle w:val="BodyText"/>
        <w:spacing w:line="480" w:lineRule="auto"/>
        <w:jc w:val="left"/>
        <w:rPr>
          <w:rFonts w:ascii="Arial" w:hAnsi="Arial" w:cs="Times New Roman"/>
        </w:rPr>
      </w:pPr>
    </w:p>
    <w:p w:rsidR="003D4210">
      <w:pPr>
        <w:pStyle w:val="BodyText"/>
        <w:spacing w:line="480" w:lineRule="auto"/>
        <w:jc w:val="left"/>
        <w:rPr>
          <w:rFonts w:ascii="Arial" w:hAnsi="Arial" w:cs="Times New Roman"/>
        </w:rPr>
      </w:pPr>
    </w:p>
    <w:p w:rsidR="003D4210">
      <w:pPr>
        <w:pStyle w:val="BodyText"/>
        <w:spacing w:line="480" w:lineRule="auto"/>
        <w:jc w:val="left"/>
        <w:rPr>
          <w:rFonts w:ascii="Arial" w:hAnsi="Arial" w:cs="Times New Roman"/>
        </w:rPr>
      </w:pPr>
    </w:p>
    <w:p w:rsidR="003D4210">
      <w:pPr>
        <w:pStyle w:val="BodyText"/>
        <w:spacing w:line="480" w:lineRule="auto"/>
        <w:jc w:val="left"/>
        <w:rPr>
          <w:rFonts w:ascii="Arial" w:hAnsi="Arial" w:cs="Times New Roman"/>
        </w:rPr>
        <w:sectPr>
          <w:type w:val="continuous"/>
          <w:pgSz w:w="11906" w:h="16838"/>
          <w:pgMar w:top="1417" w:right="1417" w:bottom="1417" w:left="1417" w:header="708" w:footer="1824" w:gutter="0"/>
          <w:cols w:num="2" w:space="708" w:equalWidth="0">
            <w:col w:w="4182" w:space="708"/>
            <w:col w:w="4182"/>
          </w:cols>
          <w:bidi w:val="0"/>
        </w:sectPr>
      </w:pPr>
    </w:p>
    <w:p w:rsidR="003D4210">
      <w:pPr>
        <w:pStyle w:val="Title"/>
        <w:rPr>
          <w:rFonts w:cs="Times New Roman"/>
        </w:rPr>
      </w:pPr>
      <w:r>
        <w:rPr>
          <w:rFonts w:cs="Times New Roman"/>
        </w:rPr>
        <w:t>N Á R O D N Á     R  A D A     S L O V E N S K E J     R E B U B L I K Y</w:t>
      </w:r>
    </w:p>
    <w:p w:rsidR="003D4210">
      <w:pPr>
        <w:rPr>
          <w:rFonts w:ascii="Arial" w:hAnsi="Arial" w:cs="Times New Roman"/>
        </w:rPr>
      </w:pPr>
      <w:r>
        <w:rPr>
          <w:rFonts w:ascii="Times New Roman" w:hAnsi="Times New Roman" w:cs="Times New Roman"/>
          <w:noProof/>
        </w:rPr>
        <w:pict>
          <v:line id="_x0000_s1025" style="position:absolute;z-index:251658240" from="-18pt,1.9pt" to="474pt,1.9pt" o:allowincell="f"/>
        </w:pict>
      </w:r>
      <w:r>
        <w:rPr>
          <w:rFonts w:ascii="Arial" w:hAnsi="Arial" w:cs="Times New Roman"/>
        </w:rPr>
        <w:t xml:space="preserve">  </w:t>
      </w:r>
    </w:p>
    <w:p w:rsidR="003D4210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3D4210">
      <w:pPr>
        <w:jc w:val="center"/>
        <w:rPr>
          <w:rFonts w:ascii="Arial" w:hAnsi="Arial" w:cs="Times New Roman"/>
          <w:b/>
        </w:rPr>
      </w:pPr>
    </w:p>
    <w:p w:rsidR="003D4210">
      <w:pPr>
        <w:jc w:val="center"/>
        <w:rPr>
          <w:rFonts w:ascii="Arial" w:hAnsi="Arial" w:cs="Times New Roman"/>
          <w:b/>
        </w:rPr>
      </w:pPr>
    </w:p>
    <w:p w:rsidR="003D4210">
      <w:pPr>
        <w:jc w:val="center"/>
        <w:rPr>
          <w:rFonts w:ascii="Arial" w:hAnsi="Arial" w:cs="Times New Roman"/>
          <w:b/>
        </w:rPr>
      </w:pPr>
    </w:p>
    <w:p w:rsidR="003D4210">
      <w:pPr>
        <w:jc w:val="center"/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 xml:space="preserve">                      </w:t>
      </w:r>
    </w:p>
    <w:p w:rsidR="003D4210">
      <w:pPr>
        <w:rPr>
          <w:rFonts w:ascii="Arial" w:hAnsi="Arial" w:cs="Times New Roman"/>
          <w:b/>
        </w:rPr>
      </w:pPr>
      <w:r>
        <w:rPr>
          <w:rFonts w:ascii="Arial" w:hAnsi="Arial" w:cs="Times New Roman"/>
        </w:rPr>
        <w:t>Na rokovanie                                                                                    Číslo:       /2004</w:t>
      </w:r>
    </w:p>
    <w:p w:rsidR="003D4210">
      <w:pPr>
        <w:rPr>
          <w:rFonts w:ascii="Times New Roman" w:hAnsi="Times New Roman" w:cs="Times New Roman"/>
        </w:rPr>
      </w:pPr>
      <w:r>
        <w:rPr>
          <w:rFonts w:ascii="Arial" w:hAnsi="Arial" w:cs="Times New Roman"/>
        </w:rPr>
        <w:t xml:space="preserve">Národnej Rady Slovenskej republiky                                                                                  </w:t>
      </w:r>
    </w:p>
    <w:p w:rsidR="003D4210">
      <w:pPr>
        <w:jc w:val="center"/>
        <w:rPr>
          <w:rFonts w:ascii="Arial" w:hAnsi="Arial" w:cs="Times New Roman"/>
          <w:sz w:val="28"/>
        </w:rPr>
      </w:pPr>
    </w:p>
    <w:p w:rsidR="003D4210">
      <w:pPr>
        <w:jc w:val="center"/>
        <w:rPr>
          <w:rFonts w:ascii="Arial" w:hAnsi="Arial" w:cs="Times New Roman"/>
          <w:sz w:val="28"/>
        </w:rPr>
      </w:pPr>
    </w:p>
    <w:p w:rsidR="003D4210">
      <w:pPr>
        <w:jc w:val="center"/>
        <w:rPr>
          <w:rFonts w:ascii="Arial" w:hAnsi="Arial" w:cs="Times New Roman"/>
          <w:sz w:val="28"/>
        </w:rPr>
      </w:pPr>
    </w:p>
    <w:p w:rsidR="003D4210">
      <w:pPr>
        <w:jc w:val="center"/>
        <w:rPr>
          <w:rFonts w:ascii="Arial" w:hAnsi="Arial" w:cs="Times New Roman"/>
          <w:sz w:val="28"/>
        </w:rPr>
      </w:pPr>
    </w:p>
    <w:p w:rsidR="003D4210" w:rsidP="001C6D8D">
      <w:pPr>
        <w:pStyle w:val="Heading3"/>
        <w:ind w:left="3545"/>
        <w:rPr>
          <w:rFonts w:cs="Times New Roman"/>
        </w:rPr>
      </w:pPr>
      <w:r w:rsidR="001C6D8D">
        <w:rPr>
          <w:rFonts w:cs="Times New Roman"/>
        </w:rPr>
        <w:t xml:space="preserve">     </w:t>
      </w:r>
      <w:r>
        <w:rPr>
          <w:rFonts w:cs="Times New Roman"/>
        </w:rPr>
        <w:t>N á v r h</w:t>
      </w:r>
    </w:p>
    <w:p w:rsidR="003D4210">
      <w:pPr>
        <w:rPr>
          <w:rFonts w:ascii="Arial" w:hAnsi="Arial" w:cs="Times New Roman"/>
        </w:rPr>
      </w:pPr>
    </w:p>
    <w:p w:rsidR="003D4210">
      <w:pPr>
        <w:jc w:val="center"/>
        <w:rPr>
          <w:rFonts w:ascii="Arial" w:hAnsi="Arial" w:cs="Times New Roman"/>
        </w:rPr>
      </w:pPr>
      <w:r>
        <w:rPr>
          <w:rFonts w:ascii="Arial" w:hAnsi="Arial" w:cs="Times New Roman"/>
        </w:rPr>
        <w:t>skupiny poslancov Národnej Rady Slovenskej republiky</w:t>
      </w:r>
    </w:p>
    <w:p w:rsidR="003D4210">
      <w:pPr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  </w:t>
      </w:r>
    </w:p>
    <w:p w:rsidR="003D4210">
      <w:pPr>
        <w:jc w:val="center"/>
        <w:rPr>
          <w:rFonts w:ascii="Arial" w:hAnsi="Arial" w:cs="Times New Roman"/>
          <w:b/>
          <w:sz w:val="32"/>
        </w:rPr>
      </w:pPr>
      <w:r>
        <w:rPr>
          <w:rFonts w:ascii="Arial" w:hAnsi="Arial" w:cs="Times New Roman"/>
          <w:b/>
          <w:sz w:val="32"/>
        </w:rPr>
        <w:t>n a     v y d a n i e</w:t>
      </w:r>
    </w:p>
    <w:p w:rsidR="003D4210">
      <w:pPr>
        <w:jc w:val="center"/>
        <w:rPr>
          <w:rFonts w:ascii="Arial" w:hAnsi="Arial" w:cs="Times New Roman"/>
          <w:b/>
          <w:sz w:val="32"/>
        </w:rPr>
      </w:pPr>
    </w:p>
    <w:p w:rsidR="003D4210">
      <w:pPr>
        <w:jc w:val="center"/>
        <w:rPr>
          <w:rFonts w:ascii="Arial" w:hAnsi="Arial" w:cs="Times New Roman"/>
        </w:rPr>
      </w:pPr>
      <w:r>
        <w:rPr>
          <w:rFonts w:ascii="Arial" w:hAnsi="Arial" w:cs="Times New Roman"/>
        </w:rPr>
        <w:t>zákona, ktorým sa mení a dopĺňa zákon č. 105/2004 Z. z. o spotrebnej dani z liehu a o zmene a doplnení zákona č. 467/2002 Z. z. o výrobe a uvádzaní liehu na trh v znení zákona č. 211/2003 Z. z. a o zmene a doplnení ďalších zákonov</w:t>
      </w:r>
    </w:p>
    <w:p w:rsidR="003D4210">
      <w:pPr>
        <w:rPr>
          <w:rFonts w:ascii="Arial" w:hAnsi="Arial" w:cs="Times New Roman"/>
        </w:rPr>
      </w:pPr>
      <w:r>
        <w:rPr>
          <w:rFonts w:ascii="Times New Roman" w:hAnsi="Times New Roman" w:cs="Times New Roman"/>
          <w:noProof/>
        </w:rPr>
        <w:pict>
          <v:line id="_x0000_s1026" style="position:absolute;z-index:251659264" from="-6pt,10.85pt" to="474pt,10.85pt" o:allowincell="f"/>
        </w:pict>
      </w:r>
    </w:p>
    <w:p w:rsidR="003D4210">
      <w:pPr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           </w:t>
      </w:r>
    </w:p>
    <w:p w:rsidR="003D4210">
      <w:pPr>
        <w:rPr>
          <w:rFonts w:ascii="Arial" w:hAnsi="Arial" w:cs="Times New Roman"/>
          <w:u w:val="single"/>
        </w:rPr>
      </w:pPr>
      <w:r>
        <w:rPr>
          <w:rFonts w:ascii="Arial" w:hAnsi="Arial" w:cs="Times New Roman"/>
          <w:u w:val="single"/>
        </w:rPr>
        <w:t>P r e d k l a d a j ú</w:t>
      </w:r>
      <w:r>
        <w:rPr>
          <w:rFonts w:ascii="Arial" w:hAnsi="Arial" w:cs="Times New Roman"/>
        </w:rPr>
        <w:t xml:space="preserve">:                                                 </w:t>
      </w:r>
      <w:r>
        <w:rPr>
          <w:rFonts w:ascii="Arial" w:hAnsi="Arial" w:cs="Times New Roman"/>
          <w:u w:val="single"/>
        </w:rPr>
        <w:t>Návrh na uznesenie:</w:t>
      </w:r>
    </w:p>
    <w:p w:rsidR="003D4210">
      <w:pPr>
        <w:ind w:left="5280" w:hanging="5280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                                                                               </w:t>
      </w:r>
      <w:r>
        <w:rPr>
          <w:rFonts w:ascii="Arial" w:hAnsi="Arial" w:cs="Times New Roman"/>
          <w:sz w:val="22"/>
        </w:rPr>
        <w:t xml:space="preserve">Národná rada Slovenskej republiky                                                                                   </w:t>
      </w:r>
      <w:r>
        <w:rPr>
          <w:rFonts w:ascii="Arial" w:hAnsi="Arial" w:cs="Times New Roman"/>
          <w:b/>
          <w:sz w:val="22"/>
        </w:rPr>
        <w:t xml:space="preserve">s c h v a ľ u j e                                                                                              </w:t>
      </w:r>
      <w:r>
        <w:rPr>
          <w:rFonts w:ascii="Arial" w:hAnsi="Arial" w:cs="Times New Roman"/>
          <w:sz w:val="22"/>
        </w:rPr>
        <w:t>návrh skupiny poslancov</w:t>
      </w:r>
      <w:r>
        <w:rPr>
          <w:rFonts w:ascii="Arial" w:hAnsi="Arial" w:cs="Times New Roman"/>
          <w:b/>
          <w:sz w:val="22"/>
        </w:rPr>
        <w:t xml:space="preserve"> </w:t>
      </w:r>
      <w:r>
        <w:rPr>
          <w:rFonts w:ascii="Arial" w:hAnsi="Arial" w:cs="Times New Roman"/>
          <w:sz w:val="22"/>
        </w:rPr>
        <w:t>Národnej rady Slovenskej republiky na vydanie zákona, ktorým sa mení a dopĺňa zákon č. 105/2004 Z. z. o spotrebnej dani z liehu a o zmene a doplnení zákona č. 467/2002 Z. z. o výrobe a uvádzaní liehu na trh v znení zákona č. 211/2003 Z. z.</w:t>
      </w:r>
      <w:r>
        <w:rPr>
          <w:rFonts w:ascii="Arial" w:hAnsi="Arial" w:cs="Times New Roman"/>
        </w:rPr>
        <w:t xml:space="preserve"> </w:t>
      </w:r>
      <w:r w:rsidR="005217E2">
        <w:rPr>
          <w:rFonts w:ascii="Arial" w:hAnsi="Arial" w:cs="Times New Roman"/>
        </w:rPr>
        <w:t xml:space="preserve"> a o zmene a doplnení ďalších zákonov</w:t>
      </w:r>
    </w:p>
    <w:p w:rsidR="003D4210">
      <w:pPr>
        <w:ind w:left="5640" w:hanging="5640"/>
        <w:jc w:val="both"/>
        <w:rPr>
          <w:rFonts w:ascii="Arial" w:hAnsi="Arial" w:cs="Times New Roman"/>
          <w:b/>
        </w:rPr>
      </w:pPr>
    </w:p>
    <w:p w:rsidR="003D4210">
      <w:pPr>
        <w:ind w:left="5640" w:hanging="5640"/>
        <w:jc w:val="both"/>
        <w:rPr>
          <w:rFonts w:ascii="Arial" w:hAnsi="Arial" w:cs="Times New Roman"/>
          <w:b/>
        </w:rPr>
      </w:pPr>
    </w:p>
    <w:p w:rsidR="003D4210">
      <w:pPr>
        <w:ind w:left="5640" w:hanging="5640"/>
        <w:jc w:val="both"/>
        <w:rPr>
          <w:rFonts w:ascii="Arial" w:hAnsi="Arial" w:cs="Times New Roman"/>
          <w:b/>
        </w:rPr>
      </w:pPr>
    </w:p>
    <w:p w:rsidR="003D4210">
      <w:pPr>
        <w:ind w:left="5640" w:hanging="5640"/>
        <w:jc w:val="both"/>
        <w:rPr>
          <w:rFonts w:ascii="Arial" w:hAnsi="Arial" w:cs="Times New Roman"/>
          <w:b/>
        </w:rPr>
      </w:pPr>
    </w:p>
    <w:p w:rsidR="003D4210">
      <w:pPr>
        <w:ind w:left="5640" w:hanging="5640"/>
        <w:jc w:val="both"/>
        <w:rPr>
          <w:rFonts w:ascii="Arial" w:hAnsi="Arial" w:cs="Times New Roman"/>
          <w:b/>
        </w:rPr>
      </w:pPr>
    </w:p>
    <w:p w:rsidR="003D4210">
      <w:pPr>
        <w:ind w:left="5640" w:hanging="5640"/>
        <w:jc w:val="both"/>
        <w:rPr>
          <w:rFonts w:ascii="Arial" w:hAnsi="Arial" w:cs="Times New Roman"/>
          <w:b/>
        </w:rPr>
      </w:pPr>
    </w:p>
    <w:p w:rsidR="003D4210">
      <w:pPr>
        <w:ind w:left="5640" w:hanging="5640"/>
        <w:jc w:val="both"/>
        <w:rPr>
          <w:rFonts w:ascii="Arial" w:hAnsi="Arial" w:cs="Times New Roman"/>
          <w:b/>
        </w:rPr>
      </w:pPr>
    </w:p>
    <w:p w:rsidR="003D4210">
      <w:pPr>
        <w:ind w:left="5640" w:hanging="5640"/>
        <w:jc w:val="both"/>
        <w:rPr>
          <w:rFonts w:ascii="Arial" w:hAnsi="Arial" w:cs="Times New Roman"/>
          <w:b/>
        </w:rPr>
      </w:pPr>
    </w:p>
    <w:p w:rsidR="003D4210" w:rsidP="003D4210">
      <w:pPr>
        <w:pStyle w:val="Heading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Bratislava, máj 2004</w:t>
      </w:r>
    </w:p>
    <w:sectPr>
      <w:type w:val="continuous"/>
      <w:pgSz w:w="11906" w:h="16838"/>
      <w:pgMar w:top="1417" w:right="1417" w:bottom="1417" w:left="1417" w:header="708" w:footer="1824" w:gutter="0"/>
      <w:cols w:space="708" w:equalWidth="0">
        <w:col w:w="9072"/>
      </w:cols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210">
    <w:pPr>
      <w:pStyle w:val="Footer"/>
      <w:jc w:val="center"/>
      <w:rPr>
        <w:rFonts w:ascii="Arial" w:hAnsi="Arial" w:cs="Times New Roman"/>
        <w:b/>
      </w:rPr>
    </w:pPr>
    <w:r>
      <w:rPr>
        <w:rFonts w:ascii="Arial" w:hAnsi="Arial" w:cs="Times New Roman"/>
        <w:b/>
      </w:rPr>
      <w:t>Bratislava máj 2004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oNotHyphenateCaps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F1842"/>
    <w:rsid w:val="001C6D8D"/>
    <w:rsid w:val="003D4210"/>
    <w:rsid w:val="005217E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/>
      <w:autoSpaceDN/>
      <w:bidi w:val="0"/>
      <w:adjustRightInd w:val="0"/>
      <w:ind w:left="0" w:right="0"/>
      <w:jc w:val="left"/>
      <w:textAlignment w:val="baseline"/>
    </w:pPr>
    <w:rPr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hAnsi="Arial"/>
      <w:b/>
      <w:spacing w:val="40"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jc w:val="left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uiPriority w:val="9"/>
    <w:qFormat/>
    <w:pPr>
      <w:keepNext/>
      <w:spacing w:before="240" w:after="60"/>
      <w:jc w:val="left"/>
      <w:outlineLvl w:val="3"/>
    </w:pPr>
    <w:rPr>
      <w:b/>
      <w:sz w:val="28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uiPriority w:val="10"/>
    <w:qFormat/>
    <w:pPr>
      <w:jc w:val="center"/>
    </w:pPr>
    <w:rPr>
      <w:rFonts w:ascii="Arial" w:hAnsi="Arial"/>
      <w:b/>
      <w:caps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alloonText">
    <w:name w:val="Balloon Text"/>
    <w:basedOn w:val="Normal"/>
    <w:semiHidden/>
    <w:rsid w:val="009B3950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2</Pages>
  <Words>330</Words>
  <Characters>1887</Characters>
  <Application>Microsoft Office Word</Application>
  <DocSecurity>0</DocSecurity>
  <Lines>0</Lines>
  <Paragraphs>0</Paragraphs>
  <ScaleCrop>false</ScaleCrop>
  <Company>Kracunovce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Lechman</dc:creator>
  <cp:lastModifiedBy>uzivatel</cp:lastModifiedBy>
  <cp:revision>13</cp:revision>
  <cp:lastPrinted>2004-05-27T07:00:00Z</cp:lastPrinted>
  <dcterms:created xsi:type="dcterms:W3CDTF">2004-03-07T09:25:00Z</dcterms:created>
  <dcterms:modified xsi:type="dcterms:W3CDTF">2004-05-27T07:00:00Z</dcterms:modified>
</cp:coreProperties>
</file>