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33E0">
      <w:pPr>
        <w:tabs>
          <w:tab w:val="left" w:pos="3686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 w:rsidRPr="0038722A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  <w:r w:rsidRPr="0038722A">
              <w:rPr>
                <w:rFonts w:ascii="Arial" w:hAnsi="Arial" w:cs="Arial"/>
                <w:szCs w:val="24"/>
              </w:rPr>
              <w:t>Číslo:</w:t>
            </w:r>
            <w:r w:rsidRPr="0038722A" w:rsidR="0038722A">
              <w:rPr>
                <w:rFonts w:ascii="Arial" w:hAnsi="Arial" w:cs="Arial"/>
                <w:szCs w:val="24"/>
              </w:rPr>
              <w:t xml:space="preserve"> </w:t>
            </w:r>
            <w:r w:rsidR="00F46CFD">
              <w:rPr>
                <w:rFonts w:ascii="Arial" w:hAnsi="Arial" w:cs="Arial"/>
                <w:szCs w:val="24"/>
              </w:rPr>
              <w:t>9928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bezchybnosť: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103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 Ministerstvo spravodlivosti SR: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JUDr. Janka Prístavková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482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sekciu vládnej legislatívy Úradu vlády </w:t>
            </w:r>
            <w:r>
              <w:rPr>
                <w:rFonts w:ascii="Arial" w:hAnsi="Arial" w:cs="Times New Roman"/>
                <w:sz w:val="20"/>
              </w:rPr>
              <w:t>SR:</w:t>
            </w:r>
          </w:p>
          <w:p w:rsidR="00DF33E0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 w:rsidR="006B4A0A">
              <w:rPr>
                <w:rFonts w:ascii="Arial" w:hAnsi="Arial" w:cs="Times New Roman"/>
                <w:sz w:val="20"/>
              </w:rPr>
              <w:t>JUDr. Jiřina Fischerová</w:t>
            </w:r>
          </w:p>
          <w:p w:rsidR="0038722A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Generálny riaditeľ sekcie vládnej legislatívy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Úradu vlády SR: JUDr. Štefan Grman</w:t>
            </w:r>
            <w:r>
              <w:rPr>
                <w:rFonts w:ascii="Arial" w:hAnsi="Arial" w:cs="Times New Roman"/>
              </w:rPr>
              <w:t xml:space="preserve">, </w:t>
            </w:r>
            <w:r w:rsidRPr="00190679">
              <w:rPr>
                <w:rFonts w:ascii="Arial" w:hAnsi="Arial" w:cs="Times New Roman"/>
                <w:sz w:val="20"/>
              </w:rPr>
              <w:t>CSc.</w:t>
            </w: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66847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DF33E0" w:rsidP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 w:rsidR="0038722A">
              <w:rPr>
                <w:rFonts w:ascii="Arial" w:hAnsi="Arial" w:cs="Times New Roman"/>
                <w:b/>
              </w:rPr>
              <w:t>6</w:t>
            </w:r>
            <w:r w:rsidR="00F46CFD">
              <w:rPr>
                <w:rFonts w:ascii="Arial" w:hAnsi="Arial" w:cs="Times New Roman"/>
                <w:b/>
              </w:rPr>
              <w:t>88</w:t>
            </w:r>
          </w:p>
          <w:p w:rsidR="00DF33E0" w:rsidRPr="008F165D" w:rsidP="008F165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F33E0" w:rsidRPr="00F46CFD" w:rsidP="008F165D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 w:rsidR="00F46CFD">
              <w:rPr>
                <w:rFonts w:ascii="Arial" w:hAnsi="Arial" w:cs="Times New Roman"/>
              </w:rPr>
              <w:t>V</w:t>
            </w:r>
            <w:r w:rsidRPr="00F46CFD" w:rsidR="00F46CFD">
              <w:rPr>
                <w:rFonts w:ascii="Arial" w:hAnsi="Arial" w:cs="Times New Roman"/>
              </w:rPr>
              <w:t>ládny návrh</w:t>
            </w:r>
          </w:p>
          <w:p w:rsidR="006B4A0A" w:rsidP="006B4A0A">
            <w:pPr>
              <w:jc w:val="both"/>
              <w:rPr>
                <w:rFonts w:ascii="Arial" w:hAnsi="Arial" w:cs="Arial"/>
                <w:szCs w:val="24"/>
              </w:rPr>
            </w:pPr>
          </w:p>
          <w:p w:rsidR="00F46CFD" w:rsidRPr="00F46CFD" w:rsidP="00F46CF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46CFD">
              <w:rPr>
                <w:rFonts w:ascii="Arial" w:hAnsi="Arial" w:cs="Arial"/>
                <w:b/>
                <w:szCs w:val="24"/>
              </w:rPr>
              <w:t>Zákon,</w:t>
            </w:r>
          </w:p>
          <w:p w:rsidR="00F46CFD" w:rsidRPr="001923E8" w:rsidP="00F46C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B4A0A" w:rsidRPr="000A7229" w:rsidP="006B4A0A">
            <w:pPr>
              <w:pStyle w:val="BodyText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ktorým sa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mení a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dopĺňa zákon Národnej rady Slovenskej republiky č. 38/1993 Z. z. o organizácii Ústavného súdu, konaní pred ním a o postavení jeho sudcov v znení neskorších predpisov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>o doplnení zákona č. 331/2003 Z. z. o voľbách do Európskeho parlamentu v znení zákona  č. 515/2003 Z. z.</w:t>
            </w:r>
          </w:p>
          <w:p w:rsidR="00DF33E0" w:rsidP="00DF33E0">
            <w:pPr>
              <w:pStyle w:val="BodyTex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DF33E0" w:rsidRPr="00F46CFD" w:rsidP="006B4A0A">
            <w:pPr>
              <w:pStyle w:val="BodyText2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CFD" w:rsidR="00F46CFD">
              <w:rPr>
                <w:rFonts w:ascii="Arial" w:hAnsi="Arial" w:cs="Arial"/>
                <w:sz w:val="22"/>
                <w:szCs w:val="22"/>
              </w:rPr>
              <w:t>vládny návrh zákona, ktorým sa mení a dopĺňa zákon Národnej rady Slovenskej republiky č. 38/1993 Z. z. o organizácii Ústavného súdu, konaní pred ním a o postavení jeho sudcov v znení neskorších predpisov a o doplnení zákona č. 331/2003 Z. z. o voľbách do Európskeho parlamentu v znení zákona  č. 515/2003 Z. z.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Bratislava </w:t>
            </w:r>
            <w:r w:rsidR="0038722A">
              <w:rPr>
                <w:rFonts w:ascii="Arial" w:hAnsi="Arial" w:cs="Times New Roman"/>
              </w:rPr>
              <w:t>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5670"/>
        </w:tabs>
        <w:jc w:val="center"/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</w:t>
            </w:r>
            <w:r>
              <w:rPr>
                <w:rFonts w:ascii="Arial" w:hAnsi="Arial" w:cs="Times New Roman"/>
              </w:rPr>
              <w:t>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38722A" w:rsidP="0038722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P="0038722A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38722A" w:rsidR="0038722A">
              <w:rPr>
                <w:rFonts w:ascii="Arial" w:hAnsi="Arial" w:cs="Arial"/>
                <w:szCs w:val="24"/>
              </w:rPr>
              <w:t xml:space="preserve">Číslo: </w:t>
            </w:r>
            <w:r w:rsidR="00F46CFD">
              <w:rPr>
                <w:rFonts w:ascii="Arial" w:hAnsi="Arial" w:cs="Arial"/>
                <w:szCs w:val="24"/>
              </w:rPr>
              <w:t>9928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F46CFD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F46CFD" w:rsidP="00F46CF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688</w:t>
            </w:r>
          </w:p>
          <w:p w:rsidR="00F46CFD" w:rsidRPr="008F165D" w:rsidP="00F46CF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F46CFD" w:rsidRPr="00F46CFD" w:rsidP="00F46CFD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V</w:t>
            </w:r>
            <w:r w:rsidRPr="00F46CFD">
              <w:rPr>
                <w:rFonts w:ascii="Arial" w:hAnsi="Arial" w:cs="Times New Roman"/>
              </w:rPr>
              <w:t>ládny návrh</w:t>
            </w:r>
          </w:p>
          <w:p w:rsidR="00F46CFD" w:rsidP="00F46CFD">
            <w:pPr>
              <w:jc w:val="both"/>
              <w:rPr>
                <w:rFonts w:ascii="Arial" w:hAnsi="Arial" w:cs="Arial"/>
                <w:szCs w:val="24"/>
              </w:rPr>
            </w:pPr>
          </w:p>
          <w:p w:rsidR="00F46CFD" w:rsidRPr="00F46CFD" w:rsidP="00F46CF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46CFD">
              <w:rPr>
                <w:rFonts w:ascii="Arial" w:hAnsi="Arial" w:cs="Arial"/>
                <w:b/>
                <w:szCs w:val="24"/>
              </w:rPr>
              <w:t>Zákon,</w:t>
            </w:r>
          </w:p>
          <w:p w:rsidR="00F46CFD" w:rsidRPr="001923E8" w:rsidP="00F46C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46CFD" w:rsidRPr="000A7229" w:rsidP="00F46CFD">
            <w:pPr>
              <w:pStyle w:val="BodyText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ktorým sa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mení a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dopĺňa zákon Národnej rady Slovenskej republiky č. 38/1993 Z. z. o organizácii Ústavného súdu, konaní pred ním a o postavení jeho sudcov v znení neskorších predpisov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>o doplnení zákona č. 331/2003 Z. z. o voľbách do Európskeho parlamentu v znení zákona  č. 515/2003 Z. z.</w:t>
            </w:r>
          </w:p>
          <w:p w:rsidR="00DF33E0" w:rsidP="006B4A0A">
            <w:pPr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F46CFD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 w:rsidRPr="00F46CFD" w:rsidR="00F46CFD">
              <w:rPr>
                <w:rFonts w:ascii="Arial" w:hAnsi="Arial" w:cs="Arial"/>
                <w:sz w:val="22"/>
                <w:szCs w:val="22"/>
              </w:rPr>
              <w:t>vládny návrh zákona, ktorým sa mení a dopĺňa zákon Národnej rady Slovenskej republiky č. 38/1993 Z. z. o organizácii Ústavného súdu, konaní pred ním a o postavení jeho sudcov v znení neskorších predpisov a o doplnení zákona č. 331/2003 Z. z. o voľbách do Európskeho parlamentu v znení zákona  č. 515/2003 Z. z.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 w:rsidR="0038722A">
              <w:rPr>
                <w:rFonts w:ascii="Arial" w:hAnsi="Arial" w:cs="Times New Roman"/>
              </w:rPr>
              <w:t>Bratislava 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5670"/>
        </w:tabs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7229"/>
    <w:rsid w:val="00190679"/>
    <w:rsid w:val="001923E8"/>
    <w:rsid w:val="0038722A"/>
    <w:rsid w:val="006B4A0A"/>
    <w:rsid w:val="008F165D"/>
    <w:rsid w:val="00D66847"/>
    <w:rsid w:val="00DF33E0"/>
    <w:rsid w:val="00F46CF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6B4A0A"/>
    <w:pPr>
      <w:keepNext/>
      <w:jc w:val="left"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3686"/>
      </w:tabs>
      <w:jc w:val="center"/>
    </w:pPr>
    <w:rPr>
      <w:b/>
    </w:rPr>
  </w:style>
  <w:style w:type="paragraph" w:styleId="BodyTextIndent">
    <w:name w:val="Body Text Indent"/>
    <w:basedOn w:val="Normal"/>
    <w:rsid w:val="00DF33E0"/>
    <w:pPr>
      <w:spacing w:after="120"/>
      <w:ind w:left="283"/>
      <w:jc w:val="left"/>
    </w:pPr>
    <w:rPr>
      <w:sz w:val="20"/>
    </w:rPr>
  </w:style>
  <w:style w:type="paragraph" w:styleId="BodyText2">
    <w:name w:val="Body Text 2"/>
    <w:basedOn w:val="Normal"/>
    <w:rsid w:val="006B4A0A"/>
    <w:pPr>
      <w:spacing w:after="120" w:line="480" w:lineRule="auto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Ko&#353;ela%20vl&#225;dneho%20n&#225;vrhu%20do%20parlamentu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308</Words>
  <Characters>1818</Characters>
  <Application>Microsoft Office Word</Application>
  <DocSecurity>0</DocSecurity>
  <Lines>0</Lines>
  <Paragraphs>0</Paragraphs>
  <ScaleCrop>false</ScaleCrop>
  <Company>MS SR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Hucikova</dc:creator>
  <cp:lastModifiedBy>jana.hrenova</cp:lastModifiedBy>
  <cp:revision>10</cp:revision>
  <cp:lastPrinted>2004-04-29T10:33:00Z</cp:lastPrinted>
  <dcterms:created xsi:type="dcterms:W3CDTF">2003-04-28T07:46:00Z</dcterms:created>
  <dcterms:modified xsi:type="dcterms:W3CDTF">2004-04-29T10:33:00Z</dcterms:modified>
</cp:coreProperties>
</file>