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Heading7"/>
        <w:rPr>
          <w:rFonts w:ascii="Times New Roman" w:hAnsi="Times New Roman" w:cs="Times New Roman"/>
        </w:rPr>
      </w:pPr>
    </w:p>
    <w:p>
      <w:pPr>
        <w:pStyle w:val="Heading7"/>
        <w:rPr>
          <w:rFonts w:ascii="Times New Roman" w:hAnsi="Times New Roman" w:cs="Times New Roman"/>
        </w:rPr>
      </w:pPr>
      <w:r>
        <w:rPr>
          <w:rFonts w:ascii="Times New Roman" w:hAnsi="Times New Roman" w:cs="Times New Roman"/>
        </w:rPr>
        <w:t>TABUĽKA  ZHODY</w:t>
      </w:r>
    </w:p>
    <w:p>
      <w:pPr>
        <w:jc w:val="center"/>
        <w:rPr>
          <w:rFonts w:ascii="Times New Roman" w:hAnsi="Times New Roman" w:cs="Times New Roman"/>
          <w:b/>
          <w:bCs/>
        </w:rPr>
      </w:pPr>
      <w:r>
        <w:rPr>
          <w:rFonts w:ascii="Times New Roman" w:hAnsi="Times New Roman" w:cs="Times New Roman"/>
          <w:b/>
          <w:bCs/>
        </w:rPr>
        <w:t>Trestného zákona</w:t>
      </w:r>
    </w:p>
    <w:p>
      <w:pPr>
        <w:jc w:val="center"/>
        <w:rPr>
          <w:rFonts w:ascii="Times New Roman" w:hAnsi="Times New Roman" w:cs="Times New Roman"/>
          <w:b/>
          <w:bCs/>
        </w:rPr>
      </w:pPr>
      <w:r>
        <w:rPr>
          <w:rFonts w:ascii="Times New Roman" w:hAnsi="Times New Roman" w:cs="Times New Roman"/>
          <w:b/>
          <w:bCs/>
        </w:rPr>
        <w:t>s právom Európskych spoločenstiev a právom Európskej únie</w:t>
      </w:r>
    </w:p>
    <w:p>
      <w:pPr>
        <w:jc w:val="center"/>
        <w:rPr>
          <w:rFonts w:ascii="Times New Roman" w:hAnsi="Times New Roman" w:cs="Times New Roman"/>
        </w:rPr>
      </w:pPr>
    </w:p>
    <w:tbl>
      <w:tblPr>
        <w:tblW w:w="1404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080"/>
        <w:gridCol w:w="2700"/>
        <w:gridCol w:w="720"/>
        <w:gridCol w:w="900"/>
        <w:gridCol w:w="720"/>
        <w:gridCol w:w="3240"/>
        <w:gridCol w:w="900"/>
        <w:gridCol w:w="1260"/>
        <w:gridCol w:w="900"/>
        <w:gridCol w:w="1620"/>
      </w:tblGrid>
      <w:tr>
        <w:tblPrEx>
          <w:tblW w:w="1404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cantSplit/>
          <w:trHeight w:hRule="auto" w:val="0"/>
        </w:trPr>
        <w:tc>
          <w:tcPr>
            <w:tcW w:w="4500"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8"/>
              <w:rPr>
                <w:rFonts w:ascii="Times New Roman" w:hAnsi="Times New Roman" w:cs="Times New Roman"/>
                <w:b/>
                <w:sz w:val="24"/>
                <w:szCs w:val="24"/>
              </w:rPr>
            </w:pPr>
            <w:r>
              <w:rPr>
                <w:rFonts w:ascii="Times New Roman" w:hAnsi="Times New Roman" w:cs="Times New Roman"/>
                <w:b/>
                <w:sz w:val="24"/>
                <w:szCs w:val="24"/>
              </w:rPr>
              <w:t>Smernica Rady</w:t>
            </w:r>
          </w:p>
          <w:p>
            <w:pPr>
              <w:jc w:val="center"/>
              <w:rPr>
                <w:rFonts w:ascii="Times New Roman" w:hAnsi="Times New Roman" w:cs="Times New Roman"/>
                <w:b/>
                <w:sz w:val="24"/>
                <w:szCs w:val="24"/>
                <w:lang w:val="cs-CZ"/>
              </w:rPr>
            </w:pPr>
            <w:r>
              <w:rPr>
                <w:rFonts w:ascii="Times New Roman" w:hAnsi="Times New Roman" w:cs="Times New Roman"/>
                <w:b/>
                <w:sz w:val="24"/>
                <w:szCs w:val="24"/>
                <w:lang w:val="cs-CZ"/>
              </w:rPr>
              <w:t>2002/90/ES</w:t>
            </w:r>
          </w:p>
          <w:p>
            <w:pPr>
              <w:jc w:val="center"/>
              <w:rPr>
                <w:rFonts w:ascii="Times New Roman" w:hAnsi="Times New Roman" w:cs="Times New Roman"/>
                <w:b/>
                <w:sz w:val="24"/>
                <w:szCs w:val="24"/>
                <w:lang w:val="cs-CZ"/>
              </w:rPr>
            </w:pPr>
            <w:r>
              <w:rPr>
                <w:rFonts w:ascii="Times New Roman" w:hAnsi="Times New Roman" w:cs="Times New Roman"/>
                <w:b/>
                <w:sz w:val="24"/>
                <w:szCs w:val="24"/>
                <w:lang w:val="cs-CZ"/>
              </w:rPr>
              <w:t>z 28. novembra 2002,</w:t>
            </w:r>
          </w:p>
          <w:p>
            <w:pPr>
              <w:jc w:val="center"/>
              <w:rPr>
                <w:rFonts w:ascii="Times New Roman" w:hAnsi="Times New Roman" w:cs="Times New Roman"/>
                <w:b/>
                <w:sz w:val="24"/>
                <w:szCs w:val="24"/>
                <w:lang w:val="cs-CZ"/>
              </w:rPr>
            </w:pPr>
            <w:r>
              <w:rPr>
                <w:rFonts w:ascii="Times New Roman" w:hAnsi="Times New Roman" w:cs="Times New Roman"/>
                <w:b/>
                <w:sz w:val="24"/>
                <w:szCs w:val="24"/>
                <w:lang w:val="cs-CZ"/>
              </w:rPr>
              <w:t>ktorá definuje napomáhanie neoprávneného vstupu, tranzitu a bydliska</w:t>
            </w:r>
          </w:p>
          <w:p>
            <w:pPr>
              <w:jc w:val="center"/>
              <w:rPr>
                <w:rFonts w:ascii="Times New Roman" w:hAnsi="Times New Roman" w:cs="Times New Roman"/>
              </w:rPr>
            </w:pPr>
          </w:p>
        </w:tc>
        <w:tc>
          <w:tcPr>
            <w:tcW w:w="9540" w:type="dxa"/>
            <w:gridSpan w:val="7"/>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8"/>
              <w:rPr>
                <w:rFonts w:ascii="Times New Roman" w:hAnsi="Times New Roman" w:cs="Times New Roman"/>
                <w:b/>
                <w:sz w:val="24"/>
                <w:szCs w:val="24"/>
              </w:rPr>
            </w:pPr>
            <w:r>
              <w:rPr>
                <w:rFonts w:ascii="Times New Roman" w:hAnsi="Times New Roman" w:cs="Times New Roman"/>
                <w:b/>
                <w:sz w:val="24"/>
                <w:szCs w:val="24"/>
              </w:rPr>
              <w:t>Trestný zákon</w:t>
            </w:r>
          </w:p>
          <w:p>
            <w:pPr>
              <w:jc w:val="center"/>
              <w:rPr>
                <w:rFonts w:ascii="Times New Roman" w:hAnsi="Times New Roman" w:cs="Times New Roman"/>
                <w:b/>
                <w:sz w:val="24"/>
                <w:szCs w:val="24"/>
                <w:lang w:val="cs-CZ"/>
              </w:rPr>
            </w:pPr>
            <w:r>
              <w:rPr>
                <w:rFonts w:ascii="Times New Roman" w:hAnsi="Times New Roman" w:cs="Times New Roman"/>
                <w:b/>
                <w:sz w:val="24"/>
                <w:szCs w:val="24"/>
                <w:lang w:val="cs-CZ"/>
              </w:rPr>
              <w:t>č. 140/1961 Zb. v znení neskorších</w:t>
            </w:r>
            <w:r>
              <w:rPr>
                <w:rFonts w:ascii="Times New Roman" w:hAnsi="Times New Roman" w:cs="Times New Roman"/>
                <w:b/>
                <w:sz w:val="24"/>
                <w:szCs w:val="24"/>
                <w:lang w:val="cs-CZ"/>
              </w:rPr>
              <w:t xml:space="preserve"> predpisov</w:t>
            </w:r>
          </w:p>
        </w:tc>
      </w:tr>
      <w:tr>
        <w:tblPrEx>
          <w:tblW w:w="14040" w:type="dxa"/>
          <w:tblInd w:w="-290" w:type="dxa"/>
          <w:tblLayout w:type="fixed"/>
          <w:tblCellMar>
            <w:left w:w="70" w:type="dxa"/>
            <w:right w:w="70" w:type="dxa"/>
          </w:tblCellMar>
        </w:tblPrEx>
        <w:trPr>
          <w:trHeight w:hRule="auto" w:val="0"/>
        </w:trPr>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6"/>
                <w:szCs w:val="26"/>
              </w:rPr>
            </w:pPr>
            <w:r>
              <w:rPr>
                <w:rFonts w:ascii="Times New Roman" w:hAnsi="Times New Roman" w:cs="Times New Roman"/>
                <w:sz w:val="26"/>
                <w:szCs w:val="26"/>
              </w:rPr>
              <w:t>1</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6"/>
                <w:szCs w:val="26"/>
              </w:rPr>
            </w:pPr>
            <w:r>
              <w:rPr>
                <w:rFonts w:ascii="Times New Roman" w:hAnsi="Times New Roman" w:cs="Times New Roman"/>
                <w:sz w:val="26"/>
                <w:szCs w:val="26"/>
              </w:rPr>
              <w:t>2</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6"/>
                <w:szCs w:val="26"/>
              </w:rPr>
            </w:pPr>
            <w:r>
              <w:rPr>
                <w:rFonts w:ascii="Times New Roman" w:hAnsi="Times New Roman" w:cs="Times New Roman"/>
                <w:sz w:val="26"/>
                <w:szCs w:val="26"/>
              </w:rPr>
              <w:t>3</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6"/>
                <w:szCs w:val="26"/>
              </w:rPr>
            </w:pPr>
            <w:r>
              <w:rPr>
                <w:rFonts w:ascii="Times New Roman" w:hAnsi="Times New Roman" w:cs="Times New Roman"/>
                <w:sz w:val="26"/>
                <w:szCs w:val="26"/>
              </w:rPr>
              <w:t>4</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6"/>
                <w:szCs w:val="26"/>
              </w:rPr>
            </w:pPr>
            <w:r>
              <w:rPr>
                <w:rFonts w:ascii="Times New Roman" w:hAnsi="Times New Roman" w:cs="Times New Roman"/>
                <w:sz w:val="26"/>
                <w:szCs w:val="26"/>
              </w:rPr>
              <w:t>5</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6"/>
                <w:szCs w:val="26"/>
              </w:rPr>
            </w:pPr>
            <w:r>
              <w:rPr>
                <w:rFonts w:ascii="Times New Roman" w:hAnsi="Times New Roman" w:cs="Times New Roman"/>
                <w:sz w:val="26"/>
                <w:szCs w:val="26"/>
              </w:rPr>
              <w:t>6</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6"/>
                <w:szCs w:val="26"/>
              </w:rPr>
            </w:pPr>
            <w:r>
              <w:rPr>
                <w:rFonts w:ascii="Times New Roman" w:hAnsi="Times New Roman" w:cs="Times New Roman"/>
                <w:sz w:val="26"/>
                <w:szCs w:val="26"/>
              </w:rPr>
              <w:t>7</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6"/>
                <w:szCs w:val="26"/>
              </w:rPr>
            </w:pPr>
            <w:r>
              <w:rPr>
                <w:rFonts w:ascii="Times New Roman" w:hAnsi="Times New Roman" w:cs="Times New Roman"/>
                <w:sz w:val="26"/>
                <w:szCs w:val="26"/>
              </w:rPr>
              <w:t>8</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6"/>
                <w:szCs w:val="26"/>
              </w:rPr>
            </w:pPr>
            <w:r>
              <w:rPr>
                <w:rFonts w:ascii="Times New Roman" w:hAnsi="Times New Roman" w:cs="Times New Roman"/>
                <w:sz w:val="26"/>
                <w:szCs w:val="26"/>
              </w:rPr>
              <w:t>9</w:t>
            </w: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6"/>
                <w:szCs w:val="26"/>
              </w:rPr>
            </w:pPr>
            <w:r>
              <w:rPr>
                <w:rFonts w:ascii="Times New Roman" w:hAnsi="Times New Roman" w:cs="Times New Roman"/>
                <w:sz w:val="26"/>
                <w:szCs w:val="26"/>
              </w:rPr>
              <w:t>10</w:t>
            </w:r>
          </w:p>
        </w:tc>
      </w:tr>
      <w:tr>
        <w:tblPrEx>
          <w:tblW w:w="14040" w:type="dxa"/>
          <w:tblInd w:w="-290" w:type="dxa"/>
          <w:tblLayout w:type="fixed"/>
          <w:tblCellMar>
            <w:left w:w="70" w:type="dxa"/>
            <w:right w:w="70" w:type="dxa"/>
          </w:tblCellMar>
        </w:tblPrEx>
        <w:trPr>
          <w:trHeight w:hRule="auto" w:val="0"/>
        </w:trPr>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b/>
                <w:sz w:val="16"/>
                <w:szCs w:val="16"/>
              </w:rPr>
            </w:pPr>
            <w:r>
              <w:rPr>
                <w:rFonts w:ascii="Times New Roman" w:hAnsi="Times New Roman" w:cs="Times New Roman"/>
                <w:b/>
                <w:sz w:val="16"/>
                <w:szCs w:val="16"/>
              </w:rPr>
              <w:t>Č:1 O:1</w:t>
            </w: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r>
              <w:rPr>
                <w:rFonts w:ascii="Times New Roman" w:hAnsi="Times New Roman" w:cs="Times New Roman"/>
                <w:b/>
                <w:sz w:val="16"/>
                <w:szCs w:val="16"/>
              </w:rPr>
              <w:t>Č:1 O:1 P:a)</w:t>
            </w: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r>
              <w:rPr>
                <w:rFonts w:ascii="Times New Roman" w:hAnsi="Times New Roman" w:cs="Times New Roman"/>
                <w:b/>
                <w:sz w:val="16"/>
                <w:szCs w:val="16"/>
              </w:rPr>
              <w:t>Č:1 O:1 P:b)</w:t>
            </w: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r>
              <w:rPr>
                <w:rFonts w:ascii="Times New Roman" w:hAnsi="Times New Roman" w:cs="Times New Roman"/>
                <w:b/>
                <w:sz w:val="16"/>
                <w:szCs w:val="16"/>
              </w:rPr>
              <w:t>Č:1 O:2</w:t>
            </w: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r>
              <w:rPr>
                <w:rFonts w:ascii="Times New Roman" w:hAnsi="Times New Roman" w:cs="Times New Roman"/>
                <w:b/>
                <w:sz w:val="16"/>
                <w:szCs w:val="16"/>
              </w:rPr>
              <w:t>Č:2</w:t>
            </w: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r>
              <w:rPr>
                <w:rFonts w:ascii="Times New Roman" w:hAnsi="Times New Roman" w:cs="Times New Roman"/>
                <w:b/>
                <w:sz w:val="16"/>
                <w:szCs w:val="16"/>
              </w:rPr>
              <w:t>Č:3</w:t>
            </w: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r>
              <w:rPr>
                <w:rFonts w:ascii="Times New Roman" w:hAnsi="Times New Roman" w:cs="Times New Roman"/>
                <w:b/>
                <w:sz w:val="16"/>
                <w:szCs w:val="16"/>
              </w:rPr>
              <w:t>Č:4 O:1</w:t>
            </w: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r>
              <w:rPr>
                <w:rFonts w:ascii="Times New Roman" w:hAnsi="Times New Roman" w:cs="Times New Roman"/>
                <w:b/>
                <w:sz w:val="16"/>
                <w:szCs w:val="16"/>
              </w:rPr>
              <w:t>Č:4 O:2</w:t>
            </w: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r>
              <w:rPr>
                <w:rFonts w:ascii="Times New Roman" w:hAnsi="Times New Roman" w:cs="Times New Roman"/>
                <w:b/>
                <w:sz w:val="16"/>
                <w:szCs w:val="16"/>
              </w:rPr>
              <w:t>Č:5</w:t>
            </w: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p>
          <w:p>
            <w:pPr>
              <w:rPr>
                <w:rFonts w:ascii="Times New Roman" w:hAnsi="Times New Roman" w:cs="Times New Roman"/>
                <w:b/>
                <w:sz w:val="16"/>
                <w:szCs w:val="16"/>
              </w:rPr>
            </w:pPr>
            <w:r>
              <w:rPr>
                <w:rFonts w:ascii="Times New Roman" w:hAnsi="Times New Roman" w:cs="Times New Roman"/>
                <w:b/>
                <w:sz w:val="16"/>
                <w:szCs w:val="16"/>
              </w:rPr>
              <w:t>Č:6</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16"/>
                <w:szCs w:val="16"/>
              </w:rPr>
            </w:pPr>
            <w:r>
              <w:rPr>
                <w:rFonts w:ascii="Times New Roman" w:hAnsi="Times New Roman" w:cs="Times New Roman"/>
                <w:sz w:val="16"/>
                <w:szCs w:val="16"/>
              </w:rPr>
              <w:t>Každý členský štát prijme primerané postihy voči:</w:t>
            </w:r>
          </w:p>
          <w:p>
            <w:pPr>
              <w:jc w:val="both"/>
              <w:rPr>
                <w:rFonts w:ascii="Times New Roman" w:hAnsi="Times New Roman" w:cs="Times New Roman"/>
                <w:sz w:val="16"/>
                <w:szCs w:val="16"/>
              </w:rPr>
            </w:pPr>
          </w:p>
          <w:p>
            <w:pPr>
              <w:jc w:val="both"/>
              <w:rPr>
                <w:rFonts w:ascii="Times New Roman" w:hAnsi="Times New Roman" w:cs="Times New Roman"/>
                <w:sz w:val="16"/>
                <w:szCs w:val="16"/>
              </w:rPr>
            </w:pPr>
            <w:r>
              <w:rPr>
                <w:rFonts w:ascii="Times New Roman" w:hAnsi="Times New Roman" w:cs="Times New Roman"/>
                <w:sz w:val="16"/>
                <w:szCs w:val="16"/>
              </w:rPr>
              <w:t>(a) každej osobe, ktorá úmyselne napomáha osobe, ktorá nie je štátnym občanom členského štátu, aby vstúpila alebo prešla</w:t>
            </w:r>
            <w:r>
              <w:rPr>
                <w:rFonts w:ascii="Times New Roman" w:hAnsi="Times New Roman" w:cs="Times New Roman"/>
                <w:sz w:val="20"/>
                <w:szCs w:val="20"/>
              </w:rPr>
              <w:t xml:space="preserve"> </w:t>
            </w:r>
            <w:r>
              <w:rPr>
                <w:rFonts w:ascii="Times New Roman" w:hAnsi="Times New Roman" w:cs="Times New Roman"/>
                <w:sz w:val="16"/>
                <w:szCs w:val="16"/>
              </w:rPr>
              <w:t>cez územie členského štátu porušujúc zákony dotknutého členského štátu týkajúce sa vstupu alebo tranzitu cudzincov;</w:t>
            </w:r>
          </w:p>
          <w:p>
            <w:pPr>
              <w:ind w:left="360"/>
              <w:jc w:val="both"/>
              <w:rPr>
                <w:rFonts w:ascii="Times New Roman" w:hAnsi="Times New Roman" w:cs="Times New Roman"/>
                <w:sz w:val="16"/>
                <w:szCs w:val="16"/>
              </w:rPr>
            </w:pPr>
          </w:p>
          <w:p>
            <w:pPr>
              <w:jc w:val="both"/>
              <w:rPr>
                <w:rFonts w:ascii="Times New Roman" w:hAnsi="Times New Roman" w:cs="Times New Roman"/>
                <w:sz w:val="16"/>
                <w:szCs w:val="16"/>
              </w:rPr>
            </w:pPr>
            <w:r>
              <w:rPr>
                <w:rFonts w:ascii="Times New Roman" w:hAnsi="Times New Roman" w:cs="Times New Roman"/>
                <w:sz w:val="16"/>
                <w:szCs w:val="16"/>
              </w:rPr>
              <w:t>(b) každej osobe, ktorá kvôli finančnému zisku úmyselne napomáha osobe, ktorá nie je štátnym občanom členského štátu, aby bývala na území členského štátu pri porušení zákonov dotknutého členského štátu týkajúcich sa vstupu alebo tranzitu cudzincov.</w:t>
            </w: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r>
              <w:rPr>
                <w:rFonts w:ascii="Times New Roman" w:hAnsi="Times New Roman" w:cs="Times New Roman"/>
                <w:sz w:val="16"/>
                <w:szCs w:val="16"/>
              </w:rPr>
              <w:t>Každý členský štát sa môže rozhodnúť, že neuvalí postihy za správanie definované v odseku 1(a) a uplatní svoje vnútroštátne právo a právnu prax na prípady, v ktorých cieľom takéhoto správania je poskytnutie humanitárnej pomoci dotknutým osobám.</w:t>
            </w: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r>
              <w:rPr>
                <w:rFonts w:ascii="Times New Roman" w:hAnsi="Times New Roman" w:cs="Times New Roman"/>
                <w:sz w:val="16"/>
                <w:szCs w:val="16"/>
              </w:rPr>
              <w:t>Každý členský štát prijme opatrenia nevyhnutné na zabezpečenie toho, aby bolo možné použiť postihy uvedené v článku 1 aj na osobu, ktorá:</w:t>
            </w:r>
          </w:p>
          <w:p>
            <w:pPr>
              <w:jc w:val="both"/>
              <w:rPr>
                <w:rFonts w:ascii="Times New Roman" w:hAnsi="Times New Roman" w:cs="Times New Roman"/>
                <w:sz w:val="16"/>
                <w:szCs w:val="16"/>
              </w:rPr>
            </w:pPr>
          </w:p>
          <w:p>
            <w:pPr>
              <w:jc w:val="both"/>
              <w:rPr>
                <w:rFonts w:ascii="Times New Roman" w:hAnsi="Times New Roman" w:cs="Times New Roman"/>
                <w:sz w:val="16"/>
                <w:szCs w:val="16"/>
              </w:rPr>
            </w:pPr>
            <w:r>
              <w:rPr>
                <w:rFonts w:ascii="Times New Roman" w:hAnsi="Times New Roman" w:cs="Times New Roman"/>
                <w:sz w:val="16"/>
                <w:szCs w:val="16"/>
              </w:rPr>
              <w:t xml:space="preserve">  (a) je podnecovateľom,</w:t>
            </w:r>
          </w:p>
          <w:p>
            <w:pPr>
              <w:jc w:val="both"/>
              <w:rPr>
                <w:rFonts w:ascii="Times New Roman" w:hAnsi="Times New Roman" w:cs="Times New Roman"/>
                <w:sz w:val="16"/>
                <w:szCs w:val="16"/>
              </w:rPr>
            </w:pPr>
            <w:r>
              <w:rPr>
                <w:rFonts w:ascii="Times New Roman" w:hAnsi="Times New Roman" w:cs="Times New Roman"/>
                <w:sz w:val="16"/>
                <w:szCs w:val="16"/>
              </w:rPr>
              <w:t xml:space="preserve">  (b) je spolupáchateľom, alebo</w:t>
            </w:r>
          </w:p>
          <w:p>
            <w:pPr>
              <w:jc w:val="both"/>
              <w:rPr>
                <w:rFonts w:ascii="Times New Roman" w:hAnsi="Times New Roman" w:cs="Times New Roman"/>
                <w:sz w:val="16"/>
                <w:szCs w:val="16"/>
              </w:rPr>
            </w:pPr>
            <w:r>
              <w:rPr>
                <w:rFonts w:ascii="Times New Roman" w:hAnsi="Times New Roman" w:cs="Times New Roman"/>
                <w:sz w:val="16"/>
                <w:szCs w:val="16"/>
              </w:rPr>
              <w:t xml:space="preserve">  (c) sa pokúša</w:t>
            </w:r>
          </w:p>
          <w:p>
            <w:pPr>
              <w:jc w:val="both"/>
              <w:rPr>
                <w:rFonts w:ascii="Times New Roman" w:hAnsi="Times New Roman" w:cs="Times New Roman"/>
                <w:sz w:val="16"/>
                <w:szCs w:val="16"/>
              </w:rPr>
            </w:pPr>
            <w:r>
              <w:rPr>
                <w:rFonts w:ascii="Times New Roman" w:hAnsi="Times New Roman" w:cs="Times New Roman"/>
                <w:sz w:val="16"/>
                <w:szCs w:val="16"/>
              </w:rPr>
              <w:t>o porušenie zákona uvedené v článku 1(1)(a) alebo (b).</w:t>
            </w: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r>
              <w:rPr>
                <w:rFonts w:ascii="Times New Roman" w:hAnsi="Times New Roman" w:cs="Times New Roman"/>
                <w:sz w:val="16"/>
                <w:szCs w:val="16"/>
              </w:rPr>
              <w:t>Každý členský štát prijme opatrenia nevyhnutné na zabezpečenie toho, aby porušenia zákona uvedené v článkoch 1 a 2 podliehali účinným, primeraným a odrádzajúcim postihom.</w:t>
            </w: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r>
              <w:rPr>
                <w:rFonts w:ascii="Times New Roman" w:hAnsi="Times New Roman" w:cs="Times New Roman"/>
                <w:sz w:val="16"/>
                <w:szCs w:val="16"/>
              </w:rPr>
              <w:t>Členské štáty uvedú do účinnosti zákony, predpisy a administratívne ustanovenia potrebné na dosiahnutie súladu s touto smernicou do                 5. decembra 2004. Ihneď o tom informujú Komisiu.</w:t>
            </w:r>
          </w:p>
          <w:p>
            <w:pPr>
              <w:jc w:val="both"/>
              <w:rPr>
                <w:rFonts w:ascii="Times New Roman" w:hAnsi="Times New Roman" w:cs="Times New Roman"/>
                <w:sz w:val="16"/>
                <w:szCs w:val="16"/>
              </w:rPr>
            </w:pPr>
            <w:r>
              <w:rPr>
                <w:rFonts w:ascii="Times New Roman" w:hAnsi="Times New Roman" w:cs="Times New Roman"/>
                <w:sz w:val="16"/>
                <w:szCs w:val="16"/>
              </w:rPr>
              <w:t>Keď členské štáty prijmú tieto opatrenia, musia v čase svojho oficiálneho uverejnenia obsahovať odkaz na túto smernicu alebo musia byť sprevádzané takýmto odkazom. Členské štáty prijmú postup pre f</w:t>
            </w:r>
            <w:r>
              <w:rPr>
                <w:rFonts w:ascii="Times New Roman" w:hAnsi="Times New Roman" w:cs="Times New Roman"/>
                <w:sz w:val="16"/>
                <w:szCs w:val="16"/>
              </w:rPr>
              <w:t xml:space="preserve">ormuláciu takéhoto odkazu. </w:t>
            </w: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r>
              <w:rPr>
                <w:rFonts w:ascii="Times New Roman" w:hAnsi="Times New Roman" w:cs="Times New Roman"/>
                <w:sz w:val="16"/>
                <w:szCs w:val="16"/>
              </w:rPr>
              <w:t>Členské štáty oznámia Komisii znenie hlavných ustanovení svojho vnútroštátneho práva, ktoré prijali v oblasti, na ktorú sa vzťahuje táto smernica, spolu s tabuľkou ukazujúcou, ako ustanovenia tejto smernice zodpovedajú prijatým vnútroštátnym ustanoveniam. Komisia o tom informuje ostatné členské štáty.</w:t>
            </w: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r>
              <w:rPr>
                <w:rFonts w:ascii="Times New Roman" w:hAnsi="Times New Roman" w:cs="Times New Roman"/>
                <w:sz w:val="16"/>
                <w:szCs w:val="16"/>
              </w:rPr>
              <w:t>Článok 27(1) Schengenského dohovoru z r. 1990 sa ruší od 5. decembra 2004. Ak členský štát implementuje túto smernicu v súlade s článkom 4(1) pred týmto dátumom, zmienené ustanovenie prestane platiť pre tento členský štát od dátumu implementácie.</w:t>
            </w: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r>
              <w:rPr>
                <w:rFonts w:ascii="Times New Roman" w:hAnsi="Times New Roman" w:cs="Times New Roman"/>
                <w:sz w:val="16"/>
                <w:szCs w:val="16"/>
              </w:rPr>
              <w:t>Táto smernica nadobúda účinnosť odo dňa jej uverejnenia v Úradnom vestníku Európskych spoločenstiev.</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b/>
                <w:sz w:val="16"/>
                <w:szCs w:val="16"/>
              </w:rPr>
            </w:pPr>
            <w:r>
              <w:rPr>
                <w:rFonts w:ascii="Times New Roman" w:hAnsi="Times New Roman" w:cs="Times New Roman"/>
                <w:b/>
                <w:sz w:val="16"/>
                <w:szCs w:val="16"/>
              </w:rPr>
              <w:t>N</w:t>
            </w: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r>
              <w:rPr>
                <w:rFonts w:ascii="Times New Roman" w:hAnsi="Times New Roman" w:cs="Times New Roman"/>
                <w:b/>
                <w:sz w:val="16"/>
                <w:szCs w:val="16"/>
              </w:rPr>
              <w:t>N</w:t>
            </w: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r>
              <w:rPr>
                <w:rFonts w:ascii="Times New Roman" w:hAnsi="Times New Roman" w:cs="Times New Roman"/>
                <w:b/>
                <w:sz w:val="16"/>
                <w:szCs w:val="16"/>
              </w:rPr>
              <w:t>N</w:t>
            </w: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r>
              <w:rPr>
                <w:rFonts w:ascii="Times New Roman" w:hAnsi="Times New Roman" w:cs="Times New Roman"/>
                <w:b/>
                <w:sz w:val="16"/>
                <w:szCs w:val="16"/>
              </w:rPr>
              <w:t>D</w:t>
            </w: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r>
              <w:rPr>
                <w:rFonts w:ascii="Times New Roman" w:hAnsi="Times New Roman" w:cs="Times New Roman"/>
                <w:b/>
                <w:sz w:val="16"/>
                <w:szCs w:val="16"/>
              </w:rPr>
              <w:t>N</w:t>
            </w: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r>
              <w:rPr>
                <w:rFonts w:ascii="Times New Roman" w:hAnsi="Times New Roman" w:cs="Times New Roman"/>
                <w:b/>
                <w:sz w:val="16"/>
                <w:szCs w:val="16"/>
              </w:rPr>
              <w:t>N</w:t>
            </w: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r>
              <w:rPr>
                <w:rFonts w:ascii="Times New Roman" w:hAnsi="Times New Roman" w:cs="Times New Roman"/>
                <w:b/>
                <w:sz w:val="16"/>
                <w:szCs w:val="16"/>
              </w:rPr>
              <w:t>N</w:t>
            </w: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r>
              <w:rPr>
                <w:rFonts w:ascii="Times New Roman" w:hAnsi="Times New Roman" w:cs="Times New Roman"/>
                <w:b/>
                <w:sz w:val="16"/>
                <w:szCs w:val="16"/>
              </w:rPr>
              <w:t>n. a.</w:t>
            </w: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r>
              <w:rPr>
                <w:rFonts w:ascii="Times New Roman" w:hAnsi="Times New Roman" w:cs="Times New Roman"/>
                <w:b/>
                <w:sz w:val="16"/>
                <w:szCs w:val="16"/>
              </w:rPr>
              <w:t xml:space="preserve">n. a. </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EnvelopeReturn"/>
              <w:rPr>
                <w:rFonts w:ascii="Times New Roman" w:hAnsi="Times New Roman" w:cs="Times New Roman"/>
                <w:bCs w:val="0"/>
                <w:sz w:val="16"/>
                <w:szCs w:val="16"/>
              </w:rPr>
            </w:pPr>
            <w:r>
              <w:rPr>
                <w:rFonts w:ascii="Times New Roman" w:hAnsi="Times New Roman" w:cs="Times New Roman"/>
                <w:bCs w:val="0"/>
                <w:sz w:val="16"/>
                <w:szCs w:val="16"/>
              </w:rPr>
              <w:t>§:171a</w:t>
            </w:r>
          </w:p>
          <w:p>
            <w:pPr>
              <w:pStyle w:val="EnvelopeReturn"/>
              <w:rPr>
                <w:rFonts w:ascii="Times New Roman" w:hAnsi="Times New Roman" w:cs="Times New Roman"/>
                <w:bCs w:val="0"/>
                <w:sz w:val="16"/>
                <w:szCs w:val="16"/>
              </w:rPr>
            </w:pPr>
            <w:r>
              <w:rPr>
                <w:rFonts w:ascii="Times New Roman" w:hAnsi="Times New Roman" w:cs="Times New Roman"/>
                <w:bCs w:val="0"/>
                <w:sz w:val="16"/>
                <w:szCs w:val="16"/>
              </w:rPr>
              <w:t>O:1</w:t>
            </w: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r>
              <w:rPr>
                <w:rFonts w:ascii="Times New Roman" w:hAnsi="Times New Roman" w:cs="Times New Roman"/>
                <w:bCs w:val="0"/>
                <w:sz w:val="16"/>
                <w:szCs w:val="16"/>
              </w:rPr>
              <w:t>§:171a</w:t>
            </w:r>
          </w:p>
          <w:p>
            <w:pPr>
              <w:pStyle w:val="EnvelopeReturn"/>
              <w:rPr>
                <w:rFonts w:ascii="Times New Roman" w:hAnsi="Times New Roman" w:cs="Times New Roman"/>
                <w:bCs w:val="0"/>
                <w:sz w:val="16"/>
                <w:szCs w:val="16"/>
              </w:rPr>
            </w:pPr>
            <w:r>
              <w:rPr>
                <w:rFonts w:ascii="Times New Roman" w:hAnsi="Times New Roman" w:cs="Times New Roman"/>
                <w:bCs w:val="0"/>
                <w:sz w:val="16"/>
                <w:szCs w:val="16"/>
              </w:rPr>
              <w:t>O:2</w:t>
            </w: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r>
              <w:rPr>
                <w:rFonts w:ascii="Times New Roman" w:hAnsi="Times New Roman" w:cs="Times New Roman"/>
                <w:bCs w:val="0"/>
                <w:sz w:val="16"/>
                <w:szCs w:val="16"/>
              </w:rPr>
              <w:t>§:171a</w:t>
            </w:r>
          </w:p>
          <w:p>
            <w:pPr>
              <w:pStyle w:val="EnvelopeReturn"/>
              <w:rPr>
                <w:rFonts w:ascii="Times New Roman" w:hAnsi="Times New Roman" w:cs="Times New Roman"/>
                <w:bCs w:val="0"/>
                <w:sz w:val="16"/>
                <w:szCs w:val="16"/>
              </w:rPr>
            </w:pPr>
            <w:r>
              <w:rPr>
                <w:rFonts w:ascii="Times New Roman" w:hAnsi="Times New Roman" w:cs="Times New Roman"/>
                <w:bCs w:val="0"/>
                <w:sz w:val="16"/>
                <w:szCs w:val="16"/>
              </w:rPr>
              <w:t>O:3</w:t>
            </w: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r>
              <w:rPr>
                <w:rFonts w:ascii="Times New Roman" w:hAnsi="Times New Roman" w:cs="Times New Roman"/>
                <w:bCs w:val="0"/>
                <w:sz w:val="16"/>
                <w:szCs w:val="16"/>
              </w:rPr>
              <w:t>§:171a</w:t>
            </w:r>
          </w:p>
          <w:p>
            <w:pPr>
              <w:pStyle w:val="EnvelopeReturn"/>
              <w:rPr>
                <w:rFonts w:ascii="Times New Roman" w:hAnsi="Times New Roman" w:cs="Times New Roman"/>
                <w:bCs w:val="0"/>
                <w:sz w:val="16"/>
                <w:szCs w:val="16"/>
              </w:rPr>
            </w:pPr>
            <w:r>
              <w:rPr>
                <w:rFonts w:ascii="Times New Roman" w:hAnsi="Times New Roman" w:cs="Times New Roman"/>
                <w:bCs w:val="0"/>
                <w:sz w:val="16"/>
                <w:szCs w:val="16"/>
              </w:rPr>
              <w:t>O:4</w:t>
            </w: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r>
              <w:rPr>
                <w:rFonts w:ascii="Times New Roman" w:hAnsi="Times New Roman" w:cs="Times New Roman"/>
                <w:bCs w:val="0"/>
                <w:sz w:val="16"/>
                <w:szCs w:val="16"/>
              </w:rPr>
              <w:t>§:171a</w:t>
            </w:r>
          </w:p>
          <w:p>
            <w:pPr>
              <w:pStyle w:val="EnvelopeReturn"/>
              <w:rPr>
                <w:rFonts w:ascii="Times New Roman" w:hAnsi="Times New Roman" w:cs="Times New Roman"/>
                <w:bCs w:val="0"/>
                <w:sz w:val="16"/>
                <w:szCs w:val="16"/>
              </w:rPr>
            </w:pPr>
            <w:r>
              <w:rPr>
                <w:rFonts w:ascii="Times New Roman" w:hAnsi="Times New Roman" w:cs="Times New Roman"/>
                <w:bCs w:val="0"/>
                <w:sz w:val="16"/>
                <w:szCs w:val="16"/>
              </w:rPr>
              <w:t>O:5</w:t>
            </w: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r>
              <w:rPr>
                <w:rFonts w:ascii="Times New Roman" w:hAnsi="Times New Roman" w:cs="Times New Roman"/>
                <w:bCs w:val="0"/>
                <w:sz w:val="16"/>
                <w:szCs w:val="16"/>
              </w:rPr>
              <w:t>§:171a</w:t>
            </w:r>
          </w:p>
          <w:p>
            <w:pPr>
              <w:pStyle w:val="EnvelopeReturn"/>
              <w:rPr>
                <w:rFonts w:ascii="Times New Roman" w:hAnsi="Times New Roman" w:cs="Times New Roman"/>
                <w:bCs w:val="0"/>
                <w:sz w:val="16"/>
                <w:szCs w:val="16"/>
              </w:rPr>
            </w:pPr>
            <w:r>
              <w:rPr>
                <w:rFonts w:ascii="Times New Roman" w:hAnsi="Times New Roman" w:cs="Times New Roman"/>
                <w:bCs w:val="0"/>
                <w:sz w:val="16"/>
                <w:szCs w:val="16"/>
              </w:rPr>
              <w:t>O:6</w:t>
            </w: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r>
              <w:rPr>
                <w:rFonts w:ascii="Times New Roman" w:hAnsi="Times New Roman" w:cs="Times New Roman"/>
                <w:bCs w:val="0"/>
                <w:sz w:val="16"/>
                <w:szCs w:val="16"/>
              </w:rPr>
              <w:t>§:8 O:1</w:t>
            </w: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r>
              <w:rPr>
                <w:rFonts w:ascii="Times New Roman" w:hAnsi="Times New Roman" w:cs="Times New Roman"/>
                <w:bCs w:val="0"/>
                <w:sz w:val="16"/>
                <w:szCs w:val="16"/>
              </w:rPr>
              <w:t>§:8 O:2</w:t>
            </w: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r>
              <w:rPr>
                <w:rFonts w:ascii="Times New Roman" w:hAnsi="Times New Roman" w:cs="Times New Roman"/>
                <w:bCs w:val="0"/>
                <w:sz w:val="16"/>
                <w:szCs w:val="16"/>
              </w:rPr>
              <w:t>§:9 O:1</w:t>
            </w: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r>
              <w:rPr>
                <w:rFonts w:ascii="Times New Roman" w:hAnsi="Times New Roman" w:cs="Times New Roman"/>
                <w:bCs w:val="0"/>
                <w:sz w:val="16"/>
                <w:szCs w:val="16"/>
              </w:rPr>
              <w:t>§:9 O:2</w:t>
            </w: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r>
              <w:rPr>
                <w:rFonts w:ascii="Times New Roman" w:hAnsi="Times New Roman" w:cs="Times New Roman"/>
                <w:bCs w:val="0"/>
                <w:sz w:val="16"/>
                <w:szCs w:val="16"/>
              </w:rPr>
              <w:t>§:10 O:1</w:t>
            </w: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r>
              <w:rPr>
                <w:rFonts w:ascii="Times New Roman" w:hAnsi="Times New Roman" w:cs="Times New Roman"/>
                <w:bCs w:val="0"/>
                <w:sz w:val="16"/>
                <w:szCs w:val="16"/>
              </w:rPr>
              <w:t>§:10</w:t>
            </w:r>
          </w:p>
          <w:p>
            <w:pPr>
              <w:pStyle w:val="EnvelopeReturn"/>
              <w:rPr>
                <w:rFonts w:ascii="Times New Roman" w:hAnsi="Times New Roman" w:cs="Times New Roman"/>
                <w:bCs w:val="0"/>
                <w:sz w:val="16"/>
                <w:szCs w:val="16"/>
              </w:rPr>
            </w:pPr>
            <w:r>
              <w:rPr>
                <w:rFonts w:ascii="Times New Roman" w:hAnsi="Times New Roman" w:cs="Times New Roman"/>
                <w:bCs w:val="0"/>
                <w:sz w:val="16"/>
                <w:szCs w:val="16"/>
              </w:rPr>
              <w:t>O:2</w:t>
            </w: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r>
              <w:rPr>
                <w:rFonts w:ascii="Times New Roman" w:hAnsi="Times New Roman" w:cs="Times New Roman"/>
                <w:bCs w:val="0"/>
                <w:sz w:val="16"/>
                <w:szCs w:val="16"/>
              </w:rPr>
              <w:t>§:164</w:t>
            </w: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r>
              <w:rPr>
                <w:rFonts w:ascii="Times New Roman" w:hAnsi="Times New Roman" w:cs="Times New Roman"/>
                <w:bCs w:val="0"/>
                <w:sz w:val="16"/>
                <w:szCs w:val="16"/>
              </w:rPr>
              <w:t>§:171a</w:t>
            </w:r>
          </w:p>
          <w:p>
            <w:pPr>
              <w:pStyle w:val="EnvelopeReturn"/>
              <w:rPr>
                <w:rFonts w:ascii="Times New Roman" w:hAnsi="Times New Roman" w:cs="Times New Roman"/>
                <w:bCs w:val="0"/>
                <w:sz w:val="16"/>
                <w:szCs w:val="16"/>
              </w:rPr>
            </w:pPr>
            <w:r>
              <w:rPr>
                <w:rFonts w:ascii="Times New Roman" w:hAnsi="Times New Roman" w:cs="Times New Roman"/>
                <w:bCs w:val="0"/>
                <w:sz w:val="16"/>
                <w:szCs w:val="16"/>
              </w:rPr>
              <w:t>O:1</w:t>
            </w: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r>
              <w:rPr>
                <w:rFonts w:ascii="Times New Roman" w:hAnsi="Times New Roman" w:cs="Times New Roman"/>
                <w:bCs w:val="0"/>
                <w:sz w:val="16"/>
                <w:szCs w:val="16"/>
              </w:rPr>
              <w:t>§:171a</w:t>
            </w:r>
          </w:p>
          <w:p>
            <w:pPr>
              <w:pStyle w:val="EnvelopeReturn"/>
              <w:rPr>
                <w:rFonts w:ascii="Times New Roman" w:hAnsi="Times New Roman" w:cs="Times New Roman"/>
                <w:bCs w:val="0"/>
                <w:sz w:val="16"/>
                <w:szCs w:val="16"/>
              </w:rPr>
            </w:pPr>
            <w:r>
              <w:rPr>
                <w:rFonts w:ascii="Times New Roman" w:hAnsi="Times New Roman" w:cs="Times New Roman"/>
                <w:bCs w:val="0"/>
                <w:sz w:val="16"/>
                <w:szCs w:val="16"/>
              </w:rPr>
              <w:t>O:2</w:t>
            </w: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r>
              <w:rPr>
                <w:rFonts w:ascii="Times New Roman" w:hAnsi="Times New Roman" w:cs="Times New Roman"/>
                <w:bCs w:val="0"/>
                <w:sz w:val="16"/>
                <w:szCs w:val="16"/>
              </w:rPr>
              <w:t>§:171a</w:t>
            </w:r>
          </w:p>
          <w:p>
            <w:pPr>
              <w:pStyle w:val="EnvelopeReturn"/>
              <w:rPr>
                <w:rFonts w:ascii="Times New Roman" w:hAnsi="Times New Roman" w:cs="Times New Roman"/>
                <w:bCs w:val="0"/>
                <w:sz w:val="16"/>
                <w:szCs w:val="16"/>
              </w:rPr>
            </w:pPr>
            <w:r>
              <w:rPr>
                <w:rFonts w:ascii="Times New Roman" w:hAnsi="Times New Roman" w:cs="Times New Roman"/>
                <w:bCs w:val="0"/>
                <w:sz w:val="16"/>
                <w:szCs w:val="16"/>
              </w:rPr>
              <w:t>O:3</w:t>
            </w: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r>
              <w:rPr>
                <w:rFonts w:ascii="Times New Roman" w:hAnsi="Times New Roman" w:cs="Times New Roman"/>
                <w:bCs w:val="0"/>
                <w:sz w:val="16"/>
                <w:szCs w:val="16"/>
              </w:rPr>
              <w:t>§:171a</w:t>
            </w:r>
          </w:p>
          <w:p>
            <w:pPr>
              <w:pStyle w:val="EnvelopeReturn"/>
              <w:rPr>
                <w:rFonts w:ascii="Times New Roman" w:hAnsi="Times New Roman" w:cs="Times New Roman"/>
                <w:bCs w:val="0"/>
                <w:sz w:val="16"/>
                <w:szCs w:val="16"/>
              </w:rPr>
            </w:pPr>
            <w:r>
              <w:rPr>
                <w:rFonts w:ascii="Times New Roman" w:hAnsi="Times New Roman" w:cs="Times New Roman"/>
                <w:bCs w:val="0"/>
                <w:sz w:val="16"/>
                <w:szCs w:val="16"/>
              </w:rPr>
              <w:t>O:4</w:t>
            </w: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r>
              <w:rPr>
                <w:rFonts w:ascii="Times New Roman" w:hAnsi="Times New Roman" w:cs="Times New Roman"/>
                <w:bCs w:val="0"/>
                <w:sz w:val="16"/>
                <w:szCs w:val="16"/>
              </w:rPr>
              <w:t>§:171a</w:t>
            </w:r>
          </w:p>
          <w:p>
            <w:pPr>
              <w:pStyle w:val="EnvelopeReturn"/>
              <w:rPr>
                <w:rFonts w:ascii="Times New Roman" w:hAnsi="Times New Roman" w:cs="Times New Roman"/>
                <w:bCs w:val="0"/>
                <w:sz w:val="16"/>
                <w:szCs w:val="16"/>
              </w:rPr>
            </w:pPr>
            <w:r>
              <w:rPr>
                <w:rFonts w:ascii="Times New Roman" w:hAnsi="Times New Roman" w:cs="Times New Roman"/>
                <w:bCs w:val="0"/>
                <w:sz w:val="16"/>
                <w:szCs w:val="16"/>
              </w:rPr>
              <w:t>O:5</w:t>
            </w: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r>
              <w:rPr>
                <w:rFonts w:ascii="Times New Roman" w:hAnsi="Times New Roman" w:cs="Times New Roman"/>
                <w:bCs w:val="0"/>
                <w:sz w:val="16"/>
                <w:szCs w:val="16"/>
              </w:rPr>
              <w:t>§:171a</w:t>
            </w:r>
          </w:p>
          <w:p>
            <w:pPr>
              <w:pStyle w:val="EnvelopeReturn"/>
              <w:rPr>
                <w:rFonts w:ascii="Times New Roman" w:hAnsi="Times New Roman" w:cs="Times New Roman"/>
                <w:bCs w:val="0"/>
                <w:sz w:val="16"/>
                <w:szCs w:val="16"/>
              </w:rPr>
            </w:pPr>
            <w:r>
              <w:rPr>
                <w:rFonts w:ascii="Times New Roman" w:hAnsi="Times New Roman" w:cs="Times New Roman"/>
                <w:bCs w:val="0"/>
                <w:sz w:val="16"/>
                <w:szCs w:val="16"/>
              </w:rPr>
              <w:t>O:6</w:t>
            </w: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r>
              <w:rPr>
                <w:rFonts w:ascii="Times New Roman" w:hAnsi="Times New Roman" w:cs="Times New Roman"/>
                <w:bCs w:val="0"/>
                <w:sz w:val="16"/>
                <w:szCs w:val="16"/>
              </w:rPr>
              <w:t>§:301</w:t>
            </w: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r>
              <w:rPr>
                <w:rFonts w:ascii="Times New Roman" w:hAnsi="Times New Roman" w:cs="Times New Roman"/>
                <w:bCs w:val="0"/>
                <w:sz w:val="16"/>
                <w:szCs w:val="16"/>
              </w:rPr>
              <w:t>§:299b</w:t>
            </w: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p>
          <w:p>
            <w:pPr>
              <w:pStyle w:val="EnvelopeReturn"/>
              <w:rPr>
                <w:rFonts w:ascii="Times New Roman" w:hAnsi="Times New Roman" w:cs="Times New Roman"/>
                <w:bCs w:val="0"/>
                <w:sz w:val="16"/>
                <w:szCs w:val="16"/>
              </w:rPr>
            </w:pPr>
            <w:r>
              <w:rPr>
                <w:rFonts w:ascii="Times New Roman" w:hAnsi="Times New Roman" w:cs="Times New Roman"/>
                <w:bCs w:val="0"/>
                <w:sz w:val="16"/>
                <w:szCs w:val="16"/>
              </w:rPr>
              <w:t>Príloh</w:t>
            </w:r>
            <w:r>
              <w:rPr>
                <w:rFonts w:ascii="Times New Roman" w:hAnsi="Times New Roman" w:cs="Times New Roman"/>
                <w:bCs w:val="0"/>
                <w:sz w:val="16"/>
                <w:szCs w:val="16"/>
              </w:rPr>
              <w:t xml:space="preserve">a k zákonu č. 140/1961 Zb. Trestný zákon </w:t>
            </w:r>
          </w:p>
          <w:p>
            <w:pPr>
              <w:pStyle w:val="EnvelopeReturn"/>
              <w:rPr>
                <w:rFonts w:ascii="Times New Roman" w:hAnsi="Times New Roman" w:cs="Times New Roman"/>
                <w:bCs w:val="0"/>
                <w:sz w:val="16"/>
                <w:szCs w:val="16"/>
              </w:rPr>
            </w:pP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16"/>
                <w:szCs w:val="16"/>
              </w:rPr>
            </w:pPr>
            <w:r>
              <w:rPr>
                <w:rFonts w:ascii="Times New Roman" w:hAnsi="Times New Roman" w:cs="Times New Roman"/>
                <w:sz w:val="16"/>
                <w:szCs w:val="16"/>
              </w:rPr>
              <w:t>Kto v úmysle získať priamo či nepriamo finančnú výhodu alebo inú materiálnu výhodu pre osobu, ktorá nie je štátnym občanom Slovenskej republiky alebo osobou s trvalým pobytom na území Slovenskej republiky</w:t>
            </w:r>
          </w:p>
          <w:p>
            <w:pPr>
              <w:jc w:val="both"/>
              <w:rPr>
                <w:rFonts w:ascii="Times New Roman" w:hAnsi="Times New Roman" w:cs="Times New Roman"/>
                <w:sz w:val="16"/>
                <w:szCs w:val="16"/>
              </w:rPr>
            </w:pPr>
            <w:r>
              <w:rPr>
                <w:rFonts w:ascii="Times New Roman" w:hAnsi="Times New Roman" w:cs="Times New Roman"/>
                <w:sz w:val="16"/>
                <w:szCs w:val="16"/>
              </w:rPr>
              <w:t>a) organizuje nedovolené prekročenie štátnej hranice Slovenskej republiky alebo prechod cez jej územie, alebo také konanie umožní, alebo v ňom pomáha,</w:t>
            </w:r>
          </w:p>
          <w:p>
            <w:pPr>
              <w:jc w:val="both"/>
              <w:rPr>
                <w:rFonts w:ascii="Times New Roman" w:hAnsi="Times New Roman" w:cs="Times New Roman"/>
                <w:sz w:val="16"/>
                <w:szCs w:val="16"/>
              </w:rPr>
            </w:pPr>
            <w:r>
              <w:rPr>
                <w:rFonts w:ascii="Times New Roman" w:hAnsi="Times New Roman" w:cs="Times New Roman"/>
                <w:sz w:val="16"/>
                <w:szCs w:val="16"/>
              </w:rPr>
              <w:t>b) na účel podľa písm. a) vyrobí, zaobstará, poskytne alebo drží falošný cestovný doklad alebo falošný doklad totožnosti, alebo</w:t>
            </w:r>
          </w:p>
          <w:p>
            <w:pPr>
              <w:jc w:val="both"/>
              <w:rPr>
                <w:rFonts w:ascii="Times New Roman" w:hAnsi="Times New Roman" w:cs="Times New Roman"/>
                <w:sz w:val="16"/>
                <w:szCs w:val="16"/>
              </w:rPr>
            </w:pPr>
            <w:r>
              <w:rPr>
                <w:rFonts w:ascii="Times New Roman" w:hAnsi="Times New Roman" w:cs="Times New Roman"/>
                <w:sz w:val="16"/>
                <w:szCs w:val="16"/>
              </w:rPr>
              <w:t>c) umožní alebo pomáha zotrvať alebo zamestnať sa nedovolene na území Slovenskej republiky,</w:t>
            </w:r>
          </w:p>
          <w:p>
            <w:pPr>
              <w:jc w:val="both"/>
              <w:rPr>
                <w:rFonts w:ascii="Times New Roman" w:hAnsi="Times New Roman" w:cs="Times New Roman"/>
                <w:sz w:val="16"/>
                <w:szCs w:val="16"/>
              </w:rPr>
            </w:pPr>
            <w:r>
              <w:rPr>
                <w:rFonts w:ascii="Times New Roman" w:hAnsi="Times New Roman" w:cs="Times New Roman"/>
                <w:sz w:val="16"/>
                <w:szCs w:val="16"/>
              </w:rPr>
              <w:t>potresce sa odňatím slobody na dva roky až osem rokov.</w:t>
            </w:r>
          </w:p>
          <w:p>
            <w:pPr>
              <w:jc w:val="both"/>
              <w:rPr>
                <w:rFonts w:ascii="Times New Roman" w:hAnsi="Times New Roman" w:cs="Times New Roman"/>
                <w:sz w:val="16"/>
                <w:szCs w:val="16"/>
              </w:rPr>
            </w:pPr>
          </w:p>
          <w:p>
            <w:pPr>
              <w:jc w:val="both"/>
              <w:rPr>
                <w:rFonts w:ascii="Times New Roman" w:hAnsi="Times New Roman" w:cs="Times New Roman"/>
                <w:sz w:val="16"/>
                <w:szCs w:val="16"/>
              </w:rPr>
            </w:pPr>
            <w:r>
              <w:rPr>
                <w:rFonts w:ascii="Times New Roman" w:hAnsi="Times New Roman" w:cs="Times New Roman"/>
                <w:sz w:val="16"/>
                <w:szCs w:val="16"/>
              </w:rPr>
              <w:t>Odňatím slobody na päť rokov až desať rokov sa páchateľ potresce, ak spácha čin uvedený v ods</w:t>
            </w:r>
            <w:r>
              <w:rPr>
                <w:rFonts w:ascii="Times New Roman" w:hAnsi="Times New Roman" w:cs="Times New Roman"/>
                <w:sz w:val="16"/>
                <w:szCs w:val="16"/>
              </w:rPr>
              <w:t>eku 1</w:t>
            </w:r>
          </w:p>
          <w:p>
            <w:pPr>
              <w:jc w:val="both"/>
              <w:rPr>
                <w:rFonts w:ascii="Times New Roman" w:hAnsi="Times New Roman" w:cs="Times New Roman"/>
                <w:sz w:val="16"/>
                <w:szCs w:val="16"/>
              </w:rPr>
            </w:pPr>
            <w:r>
              <w:rPr>
                <w:rFonts w:ascii="Times New Roman" w:hAnsi="Times New Roman" w:cs="Times New Roman"/>
                <w:sz w:val="16"/>
                <w:szCs w:val="16"/>
              </w:rPr>
              <w:t>a) ako člen organizovanej skupiny,</w:t>
            </w:r>
          </w:p>
          <w:p>
            <w:pPr>
              <w:jc w:val="both"/>
              <w:rPr>
                <w:rFonts w:ascii="Times New Roman" w:hAnsi="Times New Roman" w:cs="Times New Roman"/>
                <w:sz w:val="16"/>
                <w:szCs w:val="16"/>
              </w:rPr>
            </w:pPr>
            <w:r>
              <w:rPr>
                <w:rFonts w:ascii="Times New Roman" w:hAnsi="Times New Roman" w:cs="Times New Roman"/>
                <w:sz w:val="16"/>
                <w:szCs w:val="16"/>
              </w:rPr>
              <w:t>b) v úmysle zakryť alebo uľahčiť spáchanie iného trestného činu, alebo</w:t>
            </w:r>
          </w:p>
          <w:p>
            <w:pPr>
              <w:jc w:val="both"/>
              <w:rPr>
                <w:rFonts w:ascii="Times New Roman" w:hAnsi="Times New Roman" w:cs="Times New Roman"/>
                <w:sz w:val="16"/>
                <w:szCs w:val="16"/>
              </w:rPr>
            </w:pPr>
            <w:r>
              <w:rPr>
                <w:rFonts w:ascii="Times New Roman" w:hAnsi="Times New Roman" w:cs="Times New Roman"/>
                <w:sz w:val="16"/>
                <w:szCs w:val="16"/>
              </w:rPr>
              <w:t>c) spôsobom, ktorý môže ohroziť život alebo zdravie prevážaných osôb, alebo znamená neľudské či ponižujúce zaobchádzanie s nimi alebo ich zneužívanie.</w:t>
            </w:r>
          </w:p>
          <w:p>
            <w:pPr>
              <w:jc w:val="both"/>
              <w:rPr>
                <w:rFonts w:ascii="Times New Roman" w:hAnsi="Times New Roman" w:cs="Times New Roman"/>
                <w:sz w:val="16"/>
                <w:szCs w:val="16"/>
              </w:rPr>
            </w:pPr>
          </w:p>
          <w:p>
            <w:pPr>
              <w:jc w:val="both"/>
              <w:rPr>
                <w:rFonts w:ascii="Times New Roman" w:hAnsi="Times New Roman" w:cs="Times New Roman"/>
                <w:sz w:val="16"/>
                <w:szCs w:val="16"/>
              </w:rPr>
            </w:pPr>
            <w:r>
              <w:rPr>
                <w:rFonts w:ascii="Times New Roman" w:hAnsi="Times New Roman" w:cs="Times New Roman"/>
                <w:sz w:val="16"/>
                <w:szCs w:val="16"/>
              </w:rPr>
              <w:t>Rovnako ako v odseku 2 sa páchateľ potresce, ak získa činom uvedeným v odseku 1 pre seba alebo iného väčší prospech.</w:t>
            </w:r>
          </w:p>
          <w:p>
            <w:pPr>
              <w:jc w:val="both"/>
              <w:rPr>
                <w:rFonts w:ascii="Times New Roman" w:hAnsi="Times New Roman" w:cs="Times New Roman"/>
                <w:sz w:val="16"/>
                <w:szCs w:val="16"/>
              </w:rPr>
            </w:pPr>
          </w:p>
          <w:p>
            <w:pPr>
              <w:jc w:val="both"/>
              <w:rPr>
                <w:rFonts w:ascii="Times New Roman" w:hAnsi="Times New Roman" w:cs="Times New Roman"/>
                <w:sz w:val="16"/>
                <w:szCs w:val="16"/>
              </w:rPr>
            </w:pPr>
            <w:r>
              <w:rPr>
                <w:rFonts w:ascii="Times New Roman" w:hAnsi="Times New Roman" w:cs="Times New Roman"/>
                <w:sz w:val="16"/>
                <w:szCs w:val="16"/>
              </w:rPr>
              <w:t>Odňatím slobody na osem rokov až dvanásť rokov sa páchateľ potresce, ak činom uvedeným v odseku 1</w:t>
            </w:r>
          </w:p>
          <w:p>
            <w:pPr>
              <w:jc w:val="both"/>
              <w:rPr>
                <w:rFonts w:ascii="Times New Roman" w:hAnsi="Times New Roman" w:cs="Times New Roman"/>
                <w:sz w:val="16"/>
                <w:szCs w:val="16"/>
              </w:rPr>
            </w:pPr>
            <w:r>
              <w:rPr>
                <w:rFonts w:ascii="Times New Roman" w:hAnsi="Times New Roman" w:cs="Times New Roman"/>
                <w:sz w:val="16"/>
                <w:szCs w:val="16"/>
              </w:rPr>
              <w:t>a) spôsobí ťažkú ujmu na zdraví alebo smrť, alebo</w:t>
            </w:r>
          </w:p>
          <w:p>
            <w:pPr>
              <w:jc w:val="both"/>
              <w:rPr>
                <w:rFonts w:ascii="Times New Roman" w:hAnsi="Times New Roman" w:cs="Times New Roman"/>
                <w:sz w:val="16"/>
                <w:szCs w:val="16"/>
              </w:rPr>
            </w:pPr>
            <w:r>
              <w:rPr>
                <w:rFonts w:ascii="Times New Roman" w:hAnsi="Times New Roman" w:cs="Times New Roman"/>
                <w:sz w:val="16"/>
                <w:szCs w:val="16"/>
              </w:rPr>
              <w:t>b) získa pre seba alebo iného značný prospech.</w:t>
            </w:r>
          </w:p>
          <w:p>
            <w:pPr>
              <w:jc w:val="both"/>
              <w:rPr>
                <w:rFonts w:ascii="Times New Roman" w:hAnsi="Times New Roman" w:cs="Times New Roman"/>
                <w:sz w:val="16"/>
                <w:szCs w:val="16"/>
              </w:rPr>
            </w:pPr>
          </w:p>
          <w:p>
            <w:pPr>
              <w:jc w:val="both"/>
              <w:rPr>
                <w:rFonts w:ascii="Times New Roman" w:hAnsi="Times New Roman" w:cs="Times New Roman"/>
                <w:sz w:val="16"/>
                <w:szCs w:val="16"/>
              </w:rPr>
            </w:pPr>
            <w:r>
              <w:rPr>
                <w:rFonts w:ascii="Times New Roman" w:hAnsi="Times New Roman" w:cs="Times New Roman"/>
                <w:sz w:val="16"/>
                <w:szCs w:val="16"/>
              </w:rPr>
              <w:t xml:space="preserve">Rovnako ako v odseku 4 sa páchateľ potresce, ak spácha čin uvedený v odseku 1 ako člen zločineckej skupiny. </w:t>
            </w:r>
          </w:p>
          <w:p>
            <w:pPr>
              <w:jc w:val="both"/>
              <w:rPr>
                <w:rFonts w:ascii="Times New Roman" w:hAnsi="Times New Roman" w:cs="Times New Roman"/>
                <w:sz w:val="16"/>
                <w:szCs w:val="16"/>
              </w:rPr>
            </w:pPr>
          </w:p>
          <w:p>
            <w:pPr>
              <w:jc w:val="both"/>
              <w:rPr>
                <w:rFonts w:ascii="Times New Roman" w:hAnsi="Times New Roman" w:cs="Times New Roman"/>
                <w:sz w:val="16"/>
                <w:szCs w:val="16"/>
              </w:rPr>
            </w:pPr>
            <w:r>
              <w:rPr>
                <w:rFonts w:ascii="Times New Roman" w:hAnsi="Times New Roman" w:cs="Times New Roman"/>
                <w:sz w:val="16"/>
                <w:szCs w:val="16"/>
              </w:rPr>
              <w:t>Odňatím slobody na desať rokov až pätnásť rokov sa páchateľ potresce, ak spôsobí činom uvedeným v odseku 1 smrť viacerých osôb.</w:t>
            </w: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r>
              <w:rPr>
                <w:rFonts w:ascii="Times New Roman" w:hAnsi="Times New Roman" w:cs="Times New Roman"/>
                <w:sz w:val="16"/>
                <w:szCs w:val="16"/>
              </w:rPr>
              <w:t>Konanie nebezpečné pre spoločnosť, ktoré bezprostredne smeruje k dokonaniu trestného činu a ktorého sa páchateľ dopustil v úmysle spáchať trestný čin, je pokusom trestného činu, ak k dokonaniu trestného činu nedošlo.</w:t>
            </w:r>
          </w:p>
          <w:p>
            <w:pPr>
              <w:jc w:val="both"/>
              <w:rPr>
                <w:rFonts w:ascii="Times New Roman" w:hAnsi="Times New Roman" w:cs="Times New Roman"/>
                <w:sz w:val="16"/>
                <w:szCs w:val="16"/>
              </w:rPr>
            </w:pPr>
          </w:p>
          <w:p>
            <w:pPr>
              <w:jc w:val="both"/>
              <w:rPr>
                <w:rFonts w:ascii="Times New Roman" w:hAnsi="Times New Roman" w:cs="Times New Roman"/>
                <w:sz w:val="16"/>
                <w:szCs w:val="16"/>
              </w:rPr>
            </w:pPr>
            <w:r>
              <w:rPr>
                <w:rFonts w:ascii="Times New Roman" w:hAnsi="Times New Roman" w:cs="Times New Roman"/>
                <w:sz w:val="16"/>
                <w:szCs w:val="16"/>
              </w:rPr>
              <w:t>Pokus trestného činu je trestný podľa trestnej sadzby ustanovenej na dokonaný trestný čin.</w:t>
            </w:r>
          </w:p>
          <w:p>
            <w:pPr>
              <w:jc w:val="both"/>
              <w:rPr>
                <w:rFonts w:ascii="Times New Roman" w:hAnsi="Times New Roman" w:cs="Times New Roman"/>
                <w:sz w:val="16"/>
                <w:szCs w:val="16"/>
              </w:rPr>
            </w:pPr>
          </w:p>
          <w:p>
            <w:pPr>
              <w:jc w:val="both"/>
              <w:rPr>
                <w:rFonts w:ascii="Times New Roman" w:hAnsi="Times New Roman" w:cs="Times New Roman"/>
                <w:sz w:val="16"/>
                <w:szCs w:val="16"/>
              </w:rPr>
            </w:pPr>
            <w:r>
              <w:rPr>
                <w:rFonts w:ascii="Times New Roman" w:hAnsi="Times New Roman" w:cs="Times New Roman"/>
                <w:sz w:val="16"/>
                <w:szCs w:val="16"/>
              </w:rPr>
              <w:t>Páchateľom trestného činu je, kto trestný čin spáchal sám.</w:t>
            </w: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r>
              <w:rPr>
                <w:rFonts w:ascii="Times New Roman" w:hAnsi="Times New Roman" w:cs="Times New Roman"/>
                <w:sz w:val="16"/>
                <w:szCs w:val="16"/>
              </w:rPr>
              <w:t>Ak bol trestný čin spáchaný spoločným konaním dvoch alebo viacerých osôb, zodpovedá každá z nich, ako by trestný čin spáchala sama (spolupáchatelia).</w:t>
            </w:r>
          </w:p>
          <w:p>
            <w:pPr>
              <w:jc w:val="both"/>
              <w:rPr>
                <w:rFonts w:ascii="Times New Roman" w:hAnsi="Times New Roman" w:cs="Times New Roman"/>
                <w:sz w:val="16"/>
                <w:szCs w:val="16"/>
              </w:rPr>
            </w:pPr>
          </w:p>
          <w:p>
            <w:pPr>
              <w:jc w:val="both"/>
              <w:rPr>
                <w:rFonts w:ascii="Times New Roman" w:hAnsi="Times New Roman" w:cs="Times New Roman"/>
                <w:sz w:val="16"/>
                <w:szCs w:val="16"/>
              </w:rPr>
            </w:pPr>
            <w:r>
              <w:rPr>
                <w:rFonts w:ascii="Times New Roman" w:hAnsi="Times New Roman" w:cs="Times New Roman"/>
                <w:sz w:val="16"/>
                <w:szCs w:val="16"/>
              </w:rPr>
              <w:t>Účastníkom na dokonanom trestnom čine alebo jeho pokuse je, kto úmyselne</w:t>
            </w:r>
          </w:p>
          <w:p>
            <w:pPr>
              <w:jc w:val="both"/>
              <w:rPr>
                <w:rFonts w:ascii="Times New Roman" w:hAnsi="Times New Roman" w:cs="Times New Roman"/>
                <w:sz w:val="16"/>
                <w:szCs w:val="16"/>
              </w:rPr>
            </w:pPr>
            <w:r>
              <w:rPr>
                <w:rFonts w:ascii="Times New Roman" w:hAnsi="Times New Roman" w:cs="Times New Roman"/>
                <w:sz w:val="16"/>
                <w:szCs w:val="16"/>
              </w:rPr>
              <w:t>a) zosnoval alebo riadil spáchanie trestného činu (organizátor),</w:t>
            </w:r>
          </w:p>
          <w:p>
            <w:pPr>
              <w:jc w:val="both"/>
              <w:rPr>
                <w:rFonts w:ascii="Times New Roman" w:hAnsi="Times New Roman" w:cs="Times New Roman"/>
                <w:sz w:val="16"/>
                <w:szCs w:val="16"/>
              </w:rPr>
            </w:pPr>
            <w:r>
              <w:rPr>
                <w:rFonts w:ascii="Times New Roman" w:hAnsi="Times New Roman" w:cs="Times New Roman"/>
                <w:sz w:val="16"/>
                <w:szCs w:val="16"/>
              </w:rPr>
              <w:t>b) naviedol iného na spáchanie trestného čin</w:t>
            </w:r>
            <w:r>
              <w:rPr>
                <w:rFonts w:ascii="Times New Roman" w:hAnsi="Times New Roman" w:cs="Times New Roman"/>
                <w:sz w:val="16"/>
                <w:szCs w:val="16"/>
              </w:rPr>
              <w:t>u (návodca),</w:t>
            </w:r>
          </w:p>
          <w:p>
            <w:pPr>
              <w:jc w:val="both"/>
              <w:rPr>
                <w:rFonts w:ascii="Times New Roman" w:hAnsi="Times New Roman" w:cs="Times New Roman"/>
                <w:sz w:val="16"/>
                <w:szCs w:val="16"/>
              </w:rPr>
            </w:pPr>
            <w:r>
              <w:rPr>
                <w:rFonts w:ascii="Times New Roman" w:hAnsi="Times New Roman" w:cs="Times New Roman"/>
                <w:sz w:val="16"/>
                <w:szCs w:val="16"/>
              </w:rPr>
              <w:t>c) poskytol inému pomoc na spáchanie trestného činu, najmä zadovážením prostriedkov, odstránením prekážok, radou, utvrdzovaním v predsavzatí, sľubom prispieť po trestnom čine (pomocník).</w:t>
            </w:r>
          </w:p>
          <w:p>
            <w:pPr>
              <w:jc w:val="both"/>
              <w:rPr>
                <w:rFonts w:ascii="Times New Roman" w:hAnsi="Times New Roman" w:cs="Times New Roman"/>
                <w:sz w:val="16"/>
                <w:szCs w:val="16"/>
              </w:rPr>
            </w:pPr>
          </w:p>
          <w:p>
            <w:pPr>
              <w:jc w:val="both"/>
              <w:rPr>
                <w:rFonts w:ascii="Times New Roman" w:hAnsi="Times New Roman" w:cs="Times New Roman"/>
                <w:sz w:val="16"/>
                <w:szCs w:val="16"/>
              </w:rPr>
            </w:pPr>
            <w:r>
              <w:rPr>
                <w:rFonts w:ascii="Times New Roman" w:hAnsi="Times New Roman" w:cs="Times New Roman"/>
                <w:sz w:val="16"/>
                <w:szCs w:val="16"/>
              </w:rPr>
              <w:t>Na trestnú zodpovednosť a trestnosť účastníka sa použijú ustanovenia o trestnej zodpovednosti a trestnosti páchateľa, ak tento zákon neustanovuje niečo iné.</w:t>
            </w:r>
          </w:p>
          <w:p>
            <w:pPr>
              <w:jc w:val="both"/>
              <w:rPr>
                <w:rFonts w:ascii="Times New Roman" w:hAnsi="Times New Roman" w:cs="Times New Roman"/>
                <w:sz w:val="16"/>
                <w:szCs w:val="16"/>
              </w:rPr>
            </w:pPr>
          </w:p>
          <w:p>
            <w:pPr>
              <w:jc w:val="both"/>
              <w:rPr>
                <w:rFonts w:ascii="Times New Roman" w:hAnsi="Times New Roman" w:cs="Times New Roman"/>
                <w:sz w:val="16"/>
                <w:szCs w:val="16"/>
              </w:rPr>
            </w:pPr>
            <w:r>
              <w:rPr>
                <w:rFonts w:ascii="Times New Roman" w:hAnsi="Times New Roman" w:cs="Times New Roman"/>
                <w:sz w:val="16"/>
                <w:szCs w:val="16"/>
              </w:rPr>
              <w:t>Kto verejne podnecuje na trestný čin alebo na porušovanie verejného poriadku alebo na hromadné neplnenie dôležitej povinnosti uloženej podľa zákona, potresce sa odňatím slobody až na dva roky alebo peňažným trestom.</w:t>
            </w:r>
          </w:p>
          <w:p>
            <w:pPr>
              <w:jc w:val="both"/>
              <w:rPr>
                <w:rFonts w:ascii="Times New Roman" w:hAnsi="Times New Roman" w:cs="Times New Roman"/>
                <w:sz w:val="16"/>
                <w:szCs w:val="16"/>
              </w:rPr>
            </w:pPr>
          </w:p>
          <w:p>
            <w:pPr>
              <w:jc w:val="both"/>
              <w:rPr>
                <w:rFonts w:ascii="Times New Roman" w:hAnsi="Times New Roman" w:cs="Times New Roman"/>
                <w:sz w:val="16"/>
                <w:szCs w:val="16"/>
              </w:rPr>
            </w:pPr>
            <w:r>
              <w:rPr>
                <w:rFonts w:ascii="Times New Roman" w:hAnsi="Times New Roman" w:cs="Times New Roman"/>
                <w:sz w:val="16"/>
                <w:szCs w:val="16"/>
              </w:rPr>
              <w:t>Kto v úmysle získať priamo či nepriamo finančnú výhodu alebo inú materiálnu výhodu pre osobu, ktorá nie je štátnym občanom Slovenskej republiky alebo osobou s trvalým pobytom na území Slovensk</w:t>
            </w:r>
            <w:r>
              <w:rPr>
                <w:rFonts w:ascii="Times New Roman" w:hAnsi="Times New Roman" w:cs="Times New Roman"/>
                <w:sz w:val="16"/>
                <w:szCs w:val="16"/>
              </w:rPr>
              <w:t>ej republiky</w:t>
            </w:r>
          </w:p>
          <w:p>
            <w:pPr>
              <w:jc w:val="both"/>
              <w:rPr>
                <w:rFonts w:ascii="Times New Roman" w:hAnsi="Times New Roman" w:cs="Times New Roman"/>
                <w:sz w:val="16"/>
                <w:szCs w:val="16"/>
              </w:rPr>
            </w:pPr>
            <w:r>
              <w:rPr>
                <w:rFonts w:ascii="Times New Roman" w:hAnsi="Times New Roman" w:cs="Times New Roman"/>
                <w:sz w:val="16"/>
                <w:szCs w:val="16"/>
              </w:rPr>
              <w:t>a) organizuje nedovolené prekročenie štátnej hranice Slovenskej republiky alebo prechod cez jej územie, alebo také konanie umožní, alebo v ňom pomáha,</w:t>
            </w:r>
          </w:p>
          <w:p>
            <w:pPr>
              <w:jc w:val="both"/>
              <w:rPr>
                <w:rFonts w:ascii="Times New Roman" w:hAnsi="Times New Roman" w:cs="Times New Roman"/>
                <w:sz w:val="16"/>
                <w:szCs w:val="16"/>
              </w:rPr>
            </w:pPr>
            <w:r>
              <w:rPr>
                <w:rFonts w:ascii="Times New Roman" w:hAnsi="Times New Roman" w:cs="Times New Roman"/>
                <w:sz w:val="16"/>
                <w:szCs w:val="16"/>
              </w:rPr>
              <w:t>b) na účel podľa písm. a) vyrobí, zaobstará, poskytne alebo drží falošný cestovný doklad alebo falošný doklad totožnosti, alebo</w:t>
            </w:r>
          </w:p>
          <w:p>
            <w:pPr>
              <w:jc w:val="both"/>
              <w:rPr>
                <w:rFonts w:ascii="Times New Roman" w:hAnsi="Times New Roman" w:cs="Times New Roman"/>
                <w:sz w:val="16"/>
                <w:szCs w:val="16"/>
              </w:rPr>
            </w:pPr>
            <w:r>
              <w:rPr>
                <w:rFonts w:ascii="Times New Roman" w:hAnsi="Times New Roman" w:cs="Times New Roman"/>
                <w:sz w:val="16"/>
                <w:szCs w:val="16"/>
              </w:rPr>
              <w:t>c) umožní alebo pomáha zotrvať alebo zamestnať sa nedovolene na území Slovenskej republiky,</w:t>
            </w:r>
          </w:p>
          <w:p>
            <w:pPr>
              <w:jc w:val="both"/>
              <w:rPr>
                <w:rFonts w:ascii="Times New Roman" w:hAnsi="Times New Roman" w:cs="Times New Roman"/>
                <w:sz w:val="16"/>
                <w:szCs w:val="16"/>
              </w:rPr>
            </w:pPr>
            <w:r>
              <w:rPr>
                <w:rFonts w:ascii="Times New Roman" w:hAnsi="Times New Roman" w:cs="Times New Roman"/>
                <w:sz w:val="16"/>
                <w:szCs w:val="16"/>
              </w:rPr>
              <w:t>potresce sa odňatím slobody na dva roky až osem rokov.</w:t>
            </w:r>
          </w:p>
          <w:p>
            <w:pPr>
              <w:jc w:val="both"/>
              <w:rPr>
                <w:rFonts w:ascii="Times New Roman" w:hAnsi="Times New Roman" w:cs="Times New Roman"/>
                <w:sz w:val="16"/>
                <w:szCs w:val="16"/>
              </w:rPr>
            </w:pPr>
          </w:p>
          <w:p>
            <w:pPr>
              <w:jc w:val="both"/>
              <w:rPr>
                <w:rFonts w:ascii="Times New Roman" w:hAnsi="Times New Roman" w:cs="Times New Roman"/>
                <w:sz w:val="16"/>
                <w:szCs w:val="16"/>
              </w:rPr>
            </w:pPr>
            <w:r>
              <w:rPr>
                <w:rFonts w:ascii="Times New Roman" w:hAnsi="Times New Roman" w:cs="Times New Roman"/>
                <w:sz w:val="16"/>
                <w:szCs w:val="16"/>
              </w:rPr>
              <w:t>Odňatím slobody na päť rokov až desať rokov sa páchateľ potresce, ak spácha čin uvedený v odseku 1</w:t>
            </w:r>
          </w:p>
          <w:p>
            <w:pPr>
              <w:jc w:val="both"/>
              <w:rPr>
                <w:rFonts w:ascii="Times New Roman" w:hAnsi="Times New Roman" w:cs="Times New Roman"/>
                <w:sz w:val="16"/>
                <w:szCs w:val="16"/>
              </w:rPr>
            </w:pPr>
            <w:r>
              <w:rPr>
                <w:rFonts w:ascii="Times New Roman" w:hAnsi="Times New Roman" w:cs="Times New Roman"/>
                <w:sz w:val="16"/>
                <w:szCs w:val="16"/>
              </w:rPr>
              <w:t>a) ako člen organizovanej skupiny,</w:t>
            </w:r>
          </w:p>
          <w:p>
            <w:pPr>
              <w:jc w:val="both"/>
              <w:rPr>
                <w:rFonts w:ascii="Times New Roman" w:hAnsi="Times New Roman" w:cs="Times New Roman"/>
                <w:sz w:val="16"/>
                <w:szCs w:val="16"/>
              </w:rPr>
            </w:pPr>
            <w:r>
              <w:rPr>
                <w:rFonts w:ascii="Times New Roman" w:hAnsi="Times New Roman" w:cs="Times New Roman"/>
                <w:sz w:val="16"/>
                <w:szCs w:val="16"/>
              </w:rPr>
              <w:t>b) v úmysle zakryť alebo uľahčiť spáchanie iného trestného činu, alebo</w:t>
            </w:r>
          </w:p>
          <w:p>
            <w:pPr>
              <w:jc w:val="both"/>
              <w:rPr>
                <w:rFonts w:ascii="Times New Roman" w:hAnsi="Times New Roman" w:cs="Times New Roman"/>
                <w:sz w:val="16"/>
                <w:szCs w:val="16"/>
              </w:rPr>
            </w:pPr>
            <w:r>
              <w:rPr>
                <w:rFonts w:ascii="Times New Roman" w:hAnsi="Times New Roman" w:cs="Times New Roman"/>
                <w:sz w:val="16"/>
                <w:szCs w:val="16"/>
              </w:rPr>
              <w:t>c) spôsobom, ktorý môže ohroziť život alebo zdravie prevážaných osôb, alebo znamená neľudské či ponižujúce zaobchádzanie s nimi alebo ich zneužívanie.</w:t>
            </w:r>
          </w:p>
          <w:p>
            <w:pPr>
              <w:jc w:val="both"/>
              <w:rPr>
                <w:rFonts w:ascii="Times New Roman" w:hAnsi="Times New Roman" w:cs="Times New Roman"/>
                <w:sz w:val="16"/>
                <w:szCs w:val="16"/>
              </w:rPr>
            </w:pPr>
          </w:p>
          <w:p>
            <w:pPr>
              <w:jc w:val="both"/>
              <w:rPr>
                <w:rFonts w:ascii="Times New Roman" w:hAnsi="Times New Roman" w:cs="Times New Roman"/>
                <w:sz w:val="16"/>
                <w:szCs w:val="16"/>
              </w:rPr>
            </w:pPr>
            <w:r>
              <w:rPr>
                <w:rFonts w:ascii="Times New Roman" w:hAnsi="Times New Roman" w:cs="Times New Roman"/>
                <w:sz w:val="16"/>
                <w:szCs w:val="16"/>
              </w:rPr>
              <w:t>Rovnako ako v odseku 2 sa páchateľ potresce, ak získa činom uvedeným v odseku 1 pre seba alebo iného väčší prospech.</w:t>
            </w:r>
          </w:p>
          <w:p>
            <w:pPr>
              <w:jc w:val="both"/>
              <w:rPr>
                <w:rFonts w:ascii="Times New Roman" w:hAnsi="Times New Roman" w:cs="Times New Roman"/>
                <w:sz w:val="16"/>
                <w:szCs w:val="16"/>
              </w:rPr>
            </w:pPr>
          </w:p>
          <w:p>
            <w:pPr>
              <w:jc w:val="both"/>
              <w:rPr>
                <w:rFonts w:ascii="Times New Roman" w:hAnsi="Times New Roman" w:cs="Times New Roman"/>
                <w:sz w:val="16"/>
                <w:szCs w:val="16"/>
              </w:rPr>
            </w:pPr>
            <w:r>
              <w:rPr>
                <w:rFonts w:ascii="Times New Roman" w:hAnsi="Times New Roman" w:cs="Times New Roman"/>
                <w:sz w:val="16"/>
                <w:szCs w:val="16"/>
              </w:rPr>
              <w:t>Odňatím slobody na osem rokov až dvanásť rokov sa páchateľ potresce, ak činom uvedeným v odseku 1</w:t>
            </w:r>
          </w:p>
          <w:p>
            <w:pPr>
              <w:jc w:val="both"/>
              <w:rPr>
                <w:rFonts w:ascii="Times New Roman" w:hAnsi="Times New Roman" w:cs="Times New Roman"/>
                <w:sz w:val="16"/>
                <w:szCs w:val="16"/>
              </w:rPr>
            </w:pPr>
            <w:r>
              <w:rPr>
                <w:rFonts w:ascii="Times New Roman" w:hAnsi="Times New Roman" w:cs="Times New Roman"/>
                <w:sz w:val="16"/>
                <w:szCs w:val="16"/>
              </w:rPr>
              <w:t>a) spôsobí ťažkú ujmu na zdraví alebo smrť, alebo</w:t>
            </w:r>
          </w:p>
          <w:p>
            <w:pPr>
              <w:jc w:val="both"/>
              <w:rPr>
                <w:rFonts w:ascii="Times New Roman" w:hAnsi="Times New Roman" w:cs="Times New Roman"/>
                <w:sz w:val="16"/>
                <w:szCs w:val="16"/>
              </w:rPr>
            </w:pPr>
            <w:r>
              <w:rPr>
                <w:rFonts w:ascii="Times New Roman" w:hAnsi="Times New Roman" w:cs="Times New Roman"/>
                <w:sz w:val="16"/>
                <w:szCs w:val="16"/>
              </w:rPr>
              <w:t>b) získa pre seba alebo iného značný prospech.</w:t>
            </w:r>
          </w:p>
          <w:p>
            <w:pPr>
              <w:jc w:val="both"/>
              <w:rPr>
                <w:rFonts w:ascii="Times New Roman" w:hAnsi="Times New Roman" w:cs="Times New Roman"/>
                <w:sz w:val="16"/>
                <w:szCs w:val="16"/>
              </w:rPr>
            </w:pPr>
          </w:p>
          <w:p>
            <w:pPr>
              <w:jc w:val="both"/>
              <w:rPr>
                <w:rFonts w:ascii="Times New Roman" w:hAnsi="Times New Roman" w:cs="Times New Roman"/>
                <w:sz w:val="16"/>
                <w:szCs w:val="16"/>
              </w:rPr>
            </w:pPr>
            <w:r>
              <w:rPr>
                <w:rFonts w:ascii="Times New Roman" w:hAnsi="Times New Roman" w:cs="Times New Roman"/>
                <w:sz w:val="16"/>
                <w:szCs w:val="16"/>
              </w:rPr>
              <w:t xml:space="preserve">Rovnako ako v odseku 4 sa páchateľ potresce, ak spácha čin uvedený v odseku 1 ako člen zločineckej skupiny. </w:t>
            </w:r>
          </w:p>
          <w:p>
            <w:pPr>
              <w:jc w:val="both"/>
              <w:rPr>
                <w:rFonts w:ascii="Times New Roman" w:hAnsi="Times New Roman" w:cs="Times New Roman"/>
                <w:sz w:val="16"/>
                <w:szCs w:val="16"/>
              </w:rPr>
            </w:pPr>
          </w:p>
          <w:p>
            <w:pPr>
              <w:jc w:val="both"/>
              <w:rPr>
                <w:rFonts w:ascii="Times New Roman" w:hAnsi="Times New Roman" w:cs="Times New Roman"/>
                <w:sz w:val="16"/>
                <w:szCs w:val="16"/>
              </w:rPr>
            </w:pPr>
            <w:r>
              <w:rPr>
                <w:rFonts w:ascii="Times New Roman" w:hAnsi="Times New Roman" w:cs="Times New Roman"/>
                <w:sz w:val="16"/>
                <w:szCs w:val="16"/>
              </w:rPr>
              <w:t>Odňatím slobody na desať rokov až pätnásť rokov sa páchateľ potresce, ak spôsobí činom uvedeným v odseku 1 smrť viacerých osôb.</w:t>
            </w: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r>
              <w:rPr>
                <w:rFonts w:ascii="Times New Roman" w:hAnsi="Times New Roman" w:cs="Times New Roman"/>
                <w:sz w:val="16"/>
                <w:szCs w:val="16"/>
              </w:rPr>
              <w:t>Tento zákon nadobúda účinnosť 1. júla 2004.</w:t>
            </w:r>
          </w:p>
          <w:p>
            <w:pPr>
              <w:jc w:val="both"/>
              <w:rPr>
                <w:rFonts w:ascii="Times New Roman" w:hAnsi="Times New Roman" w:cs="Times New Roman"/>
                <w:sz w:val="16"/>
                <w:szCs w:val="16"/>
              </w:rPr>
            </w:pPr>
          </w:p>
          <w:p>
            <w:pPr>
              <w:jc w:val="both"/>
              <w:rPr>
                <w:rFonts w:ascii="Times New Roman" w:hAnsi="Times New Roman" w:cs="Times New Roman"/>
                <w:sz w:val="16"/>
                <w:szCs w:val="16"/>
              </w:rPr>
            </w:pPr>
            <w:r>
              <w:rPr>
                <w:rFonts w:ascii="Times New Roman" w:hAnsi="Times New Roman" w:cs="Times New Roman"/>
                <w:sz w:val="16"/>
                <w:szCs w:val="16"/>
              </w:rPr>
              <w:t>Týmto zákonom sa preberajú právne akty Európskych spoločenstiev a Európskej únie uvedené v prílohe.</w:t>
            </w:r>
          </w:p>
          <w:p>
            <w:pPr>
              <w:jc w:val="both"/>
              <w:rPr>
                <w:rFonts w:ascii="Times New Roman" w:hAnsi="Times New Roman" w:cs="Times New Roman"/>
                <w:sz w:val="16"/>
                <w:szCs w:val="16"/>
              </w:rPr>
            </w:pPr>
          </w:p>
          <w:p>
            <w:pPr>
              <w:jc w:val="both"/>
              <w:rPr>
                <w:rFonts w:ascii="Times New Roman" w:hAnsi="Times New Roman" w:cs="Times New Roman"/>
                <w:sz w:val="16"/>
                <w:szCs w:val="16"/>
              </w:rPr>
            </w:pPr>
            <w:r>
              <w:rPr>
                <w:rFonts w:ascii="Times New Roman" w:hAnsi="Times New Roman" w:cs="Times New Roman"/>
                <w:sz w:val="16"/>
                <w:szCs w:val="16"/>
              </w:rPr>
              <w:t>Zoznam preberaných právnych aktov Európskych spoločenstiev a Európskej únie</w:t>
            </w:r>
          </w:p>
          <w:p>
            <w:pPr>
              <w:jc w:val="both"/>
              <w:rPr>
                <w:rFonts w:ascii="Times New Roman" w:hAnsi="Times New Roman" w:cs="Times New Roman"/>
                <w:sz w:val="16"/>
                <w:szCs w:val="16"/>
              </w:rPr>
            </w:pPr>
          </w:p>
          <w:p>
            <w:pPr>
              <w:jc w:val="both"/>
              <w:rPr>
                <w:rFonts w:ascii="Times New Roman" w:hAnsi="Times New Roman" w:cs="Times New Roman"/>
                <w:sz w:val="16"/>
                <w:szCs w:val="16"/>
              </w:rPr>
            </w:pPr>
            <w:r>
              <w:rPr>
                <w:rFonts w:ascii="Times New Roman" w:hAnsi="Times New Roman" w:cs="Times New Roman"/>
                <w:sz w:val="16"/>
                <w:szCs w:val="16"/>
              </w:rPr>
              <w:t>1. Smernica Rady 2002/90/ES z 28. novembra 2002, ktorá definuje napomáhanie neoprávneného vstupu, tranzitu a bydliska.</w:t>
            </w:r>
          </w:p>
          <w:p>
            <w:pPr>
              <w:jc w:val="both"/>
              <w:rPr>
                <w:rFonts w:ascii="Times New Roman" w:hAnsi="Times New Roman" w:cs="Times New Roman"/>
                <w:sz w:val="16"/>
                <w:szCs w:val="16"/>
              </w:rPr>
            </w:pPr>
            <w:r>
              <w:rPr>
                <w:rFonts w:ascii="Times New Roman" w:hAnsi="Times New Roman" w:cs="Times New Roman"/>
                <w:sz w:val="16"/>
                <w:szCs w:val="16"/>
              </w:rPr>
              <w:t>2. Rámcové rozhodnutie Rady 2001/220/SVZ z 15. marca 2001 o postavení obetí v trestnom konaní.</w:t>
            </w:r>
          </w:p>
          <w:p>
            <w:pPr>
              <w:jc w:val="both"/>
              <w:rPr>
                <w:rFonts w:ascii="Times New Roman" w:hAnsi="Times New Roman" w:cs="Times New Roman"/>
                <w:sz w:val="16"/>
                <w:szCs w:val="16"/>
              </w:rPr>
            </w:pPr>
            <w:r>
              <w:rPr>
                <w:rFonts w:ascii="Times New Roman" w:hAnsi="Times New Roman" w:cs="Times New Roman"/>
                <w:sz w:val="16"/>
                <w:szCs w:val="16"/>
              </w:rPr>
              <w:t>3. Rámcové rozhodnutie Rady 2001/413/SVZ z 28. mája 2001 o boji proti podvodom a falšovaniu bezhotovostných platobných prostriedkov.</w:t>
            </w:r>
          </w:p>
          <w:p>
            <w:pPr>
              <w:jc w:val="both"/>
              <w:rPr>
                <w:rFonts w:ascii="Times New Roman" w:hAnsi="Times New Roman" w:cs="Times New Roman"/>
                <w:sz w:val="16"/>
                <w:szCs w:val="16"/>
              </w:rPr>
            </w:pPr>
            <w:r>
              <w:rPr>
                <w:rFonts w:ascii="Times New Roman" w:hAnsi="Times New Roman" w:cs="Times New Roman"/>
                <w:sz w:val="16"/>
                <w:szCs w:val="16"/>
              </w:rPr>
              <w:t>4. Rámcové rozhodnutie Rady 2002/475/SVZ z 13. júna 2002 o boji proti terorizmu.</w:t>
            </w:r>
          </w:p>
          <w:p>
            <w:pPr>
              <w:jc w:val="both"/>
              <w:rPr>
                <w:rFonts w:ascii="Times New Roman" w:hAnsi="Times New Roman" w:cs="Times New Roman"/>
                <w:sz w:val="16"/>
                <w:szCs w:val="16"/>
              </w:rPr>
            </w:pPr>
            <w:r>
              <w:rPr>
                <w:rFonts w:ascii="Times New Roman" w:hAnsi="Times New Roman" w:cs="Times New Roman"/>
                <w:sz w:val="16"/>
                <w:szCs w:val="16"/>
              </w:rPr>
              <w:t>5. Rámcové rozhodnutie Rady 2002/629/SVZ z 19. júla 2002 o boji proti obchodovaniu s ľuďmi.</w:t>
            </w:r>
          </w:p>
          <w:p>
            <w:pPr>
              <w:jc w:val="both"/>
              <w:rPr>
                <w:rFonts w:ascii="Times New Roman" w:hAnsi="Times New Roman" w:cs="Times New Roman"/>
                <w:sz w:val="16"/>
                <w:szCs w:val="16"/>
              </w:rPr>
            </w:pPr>
            <w:r>
              <w:rPr>
                <w:rFonts w:ascii="Times New Roman" w:hAnsi="Times New Roman" w:cs="Times New Roman"/>
                <w:sz w:val="16"/>
                <w:szCs w:val="16"/>
              </w:rPr>
              <w:t>6. Rámcové rozhodnutie Rady 2002/946/SVZ z 28. novembra 2002 o posilnení trestného systému na zabránenie napomáhaniu neoprávneného vstupu, tranzitu a bydliska.</w:t>
            </w: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p>
            <w:pPr>
              <w:jc w:val="both"/>
              <w:rPr>
                <w:rFonts w:ascii="Times New Roman" w:hAnsi="Times New Roman" w:cs="Times New Roman"/>
                <w:sz w:val="16"/>
                <w:szCs w:val="16"/>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b/>
                <w:sz w:val="16"/>
                <w:szCs w:val="16"/>
              </w:rPr>
            </w:pPr>
            <w:r>
              <w:rPr>
                <w:rFonts w:ascii="Times New Roman" w:hAnsi="Times New Roman" w:cs="Times New Roman"/>
                <w:b/>
                <w:sz w:val="16"/>
                <w:szCs w:val="16"/>
              </w:rPr>
              <w:t>Ú</w:t>
            </w: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r>
              <w:rPr>
                <w:rFonts w:ascii="Times New Roman" w:hAnsi="Times New Roman" w:cs="Times New Roman"/>
                <w:b/>
                <w:sz w:val="16"/>
                <w:szCs w:val="16"/>
              </w:rPr>
              <w:t>Ú</w:t>
            </w: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r>
              <w:rPr>
                <w:rFonts w:ascii="Times New Roman" w:hAnsi="Times New Roman" w:cs="Times New Roman"/>
                <w:b/>
                <w:sz w:val="16"/>
                <w:szCs w:val="16"/>
              </w:rPr>
              <w:t>Ú</w:t>
            </w: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r>
              <w:rPr>
                <w:rFonts w:ascii="Times New Roman" w:hAnsi="Times New Roman" w:cs="Times New Roman"/>
                <w:b/>
                <w:sz w:val="16"/>
                <w:szCs w:val="16"/>
              </w:rPr>
              <w:t>Ú</w:t>
            </w: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p>
            <w:pPr>
              <w:jc w:val="both"/>
              <w:rPr>
                <w:rFonts w:ascii="Times New Roman" w:hAnsi="Times New Roman" w:cs="Times New Roman"/>
                <w:b/>
                <w:sz w:val="16"/>
                <w:szCs w:val="16"/>
              </w:rPr>
            </w:pP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b/>
                <w:sz w:val="16"/>
                <w:szCs w:val="16"/>
              </w:rPr>
            </w:pPr>
            <w:r>
              <w:rPr>
                <w:rFonts w:ascii="Times New Roman" w:hAnsi="Times New Roman" w:cs="Times New Roman"/>
                <w:b/>
                <w:sz w:val="16"/>
                <w:szCs w:val="16"/>
              </w:rPr>
              <w:t>Ministerstvo spravodlivosti</w:t>
            </w:r>
          </w:p>
          <w:p>
            <w:pPr>
              <w:jc w:val="both"/>
              <w:rPr>
                <w:rFonts w:ascii="Times New Roman" w:hAnsi="Times New Roman" w:cs="Times New Roman"/>
                <w:b/>
                <w:sz w:val="16"/>
                <w:szCs w:val="16"/>
              </w:rPr>
            </w:pPr>
            <w:r>
              <w:rPr>
                <w:rFonts w:ascii="Times New Roman" w:hAnsi="Times New Roman" w:cs="Times New Roman"/>
                <w:b/>
                <w:sz w:val="16"/>
                <w:szCs w:val="16"/>
              </w:rPr>
              <w:t>Slovenskej</w:t>
            </w:r>
          </w:p>
          <w:p>
            <w:pPr>
              <w:jc w:val="both"/>
              <w:rPr>
                <w:rFonts w:ascii="Times New Roman" w:hAnsi="Times New Roman" w:cs="Times New Roman"/>
                <w:b/>
                <w:sz w:val="16"/>
                <w:szCs w:val="16"/>
              </w:rPr>
            </w:pPr>
            <w:r>
              <w:rPr>
                <w:rFonts w:ascii="Times New Roman" w:hAnsi="Times New Roman" w:cs="Times New Roman"/>
                <w:b/>
                <w:sz w:val="16"/>
                <w:szCs w:val="16"/>
              </w:rPr>
              <w:t>republiky</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4"/>
                <w:szCs w:val="24"/>
              </w:rPr>
            </w:pPr>
          </w:p>
        </w:tc>
      </w:tr>
    </w:tbl>
    <w:p>
      <w:pPr>
        <w:pStyle w:val="Heading3"/>
        <w:numPr>
          <w:numId w:val="0"/>
        </w:numPr>
        <w:tabs>
          <w:tab w:val="left" w:pos="708"/>
        </w:tabs>
        <w:rPr>
          <w:rFonts w:ascii="Times New Roman" w:hAnsi="Times New Roman" w:cs="Times New Roman"/>
          <w:b w:val="0"/>
          <w:bCs w:val="0"/>
        </w:rPr>
      </w:pPr>
    </w:p>
    <w:p>
      <w:pPr>
        <w:rPr>
          <w:rFonts w:ascii="Times New Roman" w:hAnsi="Times New Roman" w:cs="Times New Roman"/>
        </w:rPr>
      </w:pPr>
    </w:p>
    <w:sectPr>
      <w:pgSz w:w="16838" w:h="11906" w:orient="landscape"/>
      <w:pgMar w:top="1418" w:right="1418" w:bottom="1418" w:left="1418"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AC6"/>
    <w:multiLevelType w:val="hybridMultilevel"/>
    <w:tmpl w:val="99A26B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477476"/>
    <w:multiLevelType w:val="hybridMultilevel"/>
    <w:tmpl w:val="A5369DD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5505A9E"/>
    <w:multiLevelType w:val="hybridMultilevel"/>
    <w:tmpl w:val="AC00094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07776D9"/>
    <w:multiLevelType w:val="hybridMultilevel"/>
    <w:tmpl w:val="4B88F5D2"/>
    <w:lvl w:ilvl="0">
      <w:start w:val="1"/>
      <w:numFmt w:val="upperLetter"/>
      <w:pStyle w:val="Heading3"/>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0E758A0"/>
    <w:multiLevelType w:val="hybridMultilevel"/>
    <w:tmpl w:val="6200FB0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E935CE8"/>
    <w:multiLevelType w:val="hybridMultilevel"/>
    <w:tmpl w:val="8FAAFE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D872CE2"/>
    <w:multiLevelType w:val="hybridMultilevel"/>
    <w:tmpl w:val="3A40265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1"/>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8"/>
      <w:szCs w:val="28"/>
      <w:rtl w:val="0"/>
      <w:lang w:val="sk-SK" w:bidi="ar-SA"/>
    </w:rPr>
  </w:style>
  <w:style w:type="paragraph" w:styleId="Heading3">
    <w:name w:val="heading 3"/>
    <w:basedOn w:val="Normal"/>
    <w:next w:val="Normal"/>
    <w:uiPriority w:val="9"/>
    <w:qFormat/>
    <w:pPr>
      <w:keepNext/>
      <w:numPr>
        <w:ilvl w:val="0"/>
        <w:numId w:val="1"/>
      </w:numPr>
      <w:tabs>
        <w:tab w:val="left" w:pos="720"/>
      </w:tabs>
      <w:ind w:left="720" w:hanging="720"/>
      <w:jc w:val="both"/>
      <w:outlineLvl w:val="2"/>
    </w:pPr>
    <w:rPr>
      <w:b/>
      <w:bCs/>
    </w:rPr>
  </w:style>
  <w:style w:type="paragraph" w:styleId="Heading7">
    <w:name w:val="heading 7"/>
    <w:basedOn w:val="Normal"/>
    <w:next w:val="Normal"/>
    <w:uiPriority w:val="9"/>
    <w:qFormat/>
    <w:pPr>
      <w:keepNext/>
      <w:jc w:val="center"/>
      <w:outlineLvl w:val="6"/>
    </w:pPr>
    <w:rPr>
      <w:b/>
      <w:bCs/>
    </w:rPr>
  </w:style>
  <w:style w:type="paragraph" w:styleId="Heading8">
    <w:name w:val="heading 8"/>
    <w:basedOn w:val="Normal"/>
    <w:next w:val="Normal"/>
    <w:uiPriority w:val="9"/>
    <w:qFormat/>
    <w:pPr>
      <w:keepNext/>
      <w:jc w:val="center"/>
      <w:outlineLvl w:val="7"/>
    </w:p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EnvelopeReturn">
    <w:name w:val="envelope return"/>
    <w:basedOn w:val="Normal"/>
    <w:pPr>
      <w:jc w:val="left"/>
    </w:pPr>
    <w:rPr>
      <w:b/>
      <w:bCs/>
      <w:shadow/>
      <w:color w:val="00000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Pages>1</Pages>
  <Words>1322</Words>
  <Characters>7539</Characters>
  <Application>Microsoft Office Word</Application>
  <DocSecurity>0</DocSecurity>
  <Lines>0</Lines>
  <Paragraphs>0</Paragraphs>
  <ScaleCrop>false</ScaleCrop>
  <Company>MSSR</Company>
  <LinksUpToDate>false</LinksUpToDate>
  <CharactersWithSpaces>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stanislav.gana</dc:creator>
  <cp:lastModifiedBy>ruzena.zindlerova</cp:lastModifiedBy>
  <cp:revision>3</cp:revision>
  <cp:lastPrinted>2004-04-05T15:10:00Z</cp:lastPrinted>
  <dcterms:created xsi:type="dcterms:W3CDTF">2004-04-05T15:10:00Z</dcterms:created>
  <dcterms:modified xsi:type="dcterms:W3CDTF">2004-04-20T16:50:00Z</dcterms:modified>
</cp:coreProperties>
</file>