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391D" w:rsidP="008D391D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8D391D" w:rsidP="008D391D">
      <w:pPr>
        <w:pStyle w:val="Title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III. volebné obdobie</w:t>
      </w:r>
    </w:p>
    <w:p w:rsidR="008D391D" w:rsidP="008D391D">
      <w:pPr>
        <w:pStyle w:val="Title"/>
        <w:rPr>
          <w:rFonts w:ascii="Times New Roman" w:hAnsi="Times New Roman" w:cs="Times New Roman"/>
          <w:color w:val="000000"/>
          <w:sz w:val="26"/>
        </w:rPr>
      </w:pPr>
    </w:p>
    <w:p w:rsidR="008D391D" w:rsidP="008D391D">
      <w:pPr>
        <w:pStyle w:val="Title"/>
        <w:rPr>
          <w:rFonts w:ascii="Times New Roman" w:hAnsi="Times New Roman" w:cs="Times New Roman"/>
          <w:color w:val="000000"/>
          <w:sz w:val="26"/>
        </w:rPr>
      </w:pPr>
    </w:p>
    <w:p w:rsidR="008D391D" w:rsidP="008D391D">
      <w:pPr>
        <w:pStyle w:val="Title"/>
        <w:rPr>
          <w:rFonts w:ascii="Times New Roman" w:hAnsi="Times New Roman" w:cs="Times New Roman"/>
          <w:b/>
          <w:bCs/>
          <w:color w:val="000000"/>
          <w:sz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</w:rPr>
        <w:t>618</w:t>
      </w:r>
    </w:p>
    <w:p w:rsidR="008D391D" w:rsidP="008D391D">
      <w:pPr>
        <w:pStyle w:val="Title"/>
        <w:rPr>
          <w:rFonts w:ascii="Times New Roman" w:hAnsi="Times New Roman" w:cs="Times New Roman"/>
          <w:color w:val="000000"/>
          <w:sz w:val="26"/>
        </w:rPr>
      </w:pPr>
    </w:p>
    <w:p w:rsidR="008D391D" w:rsidP="008D391D">
      <w:pPr>
        <w:pStyle w:val="Title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Vládny návrh</w:t>
      </w:r>
    </w:p>
    <w:p w:rsidR="008D391D" w:rsidP="008D391D">
      <w:pPr>
        <w:jc w:val="center"/>
        <w:rPr>
          <w:rFonts w:ascii="Times New Roman" w:hAnsi="Times New Roman" w:cs="Times New Roman"/>
          <w:color w:val="000000"/>
          <w:sz w:val="26"/>
        </w:rPr>
      </w:pPr>
    </w:p>
    <w:p w:rsidR="008D391D" w:rsidP="008D391D">
      <w:pPr>
        <w:pStyle w:val="Heading1"/>
        <w:adjustRightInd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>Zákon</w:t>
      </w:r>
    </w:p>
    <w:p w:rsidR="008D391D" w:rsidRPr="00853586" w:rsidP="008D391D">
      <w:pPr>
        <w:rPr>
          <w:rFonts w:ascii="Times New Roman" w:hAnsi="Times New Roman" w:cs="Times New Roman"/>
        </w:rPr>
      </w:pPr>
    </w:p>
    <w:p w:rsidR="008D391D" w:rsidP="008D39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 ............. 2004,</w:t>
      </w:r>
    </w:p>
    <w:p w:rsidR="008D391D" w:rsidP="008D39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91D" w:rsidP="008D39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91D" w:rsidP="008D39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ktorým sa dopĺňa zákon č. 575/2001 Z.z. o organizácii činnosti vlády a organizácii ústrednej štátnej správy v znení neskorších predpisov</w:t>
      </w:r>
    </w:p>
    <w:p w:rsidR="008D391D" w:rsidP="008D391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91D" w:rsidP="008D39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91D" w:rsidP="008D39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Národná r</w:t>
      </w:r>
      <w:r>
        <w:rPr>
          <w:rFonts w:ascii="Times New Roman" w:hAnsi="Times New Roman" w:cs="Times New Roman"/>
          <w:color w:val="000000"/>
          <w:sz w:val="28"/>
          <w:szCs w:val="28"/>
        </w:rPr>
        <w:t>ada Slovenskej republiky sa uzniesla na tomto zákone:</w:t>
      </w:r>
    </w:p>
    <w:p w:rsidR="008D391D" w:rsidP="008D391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91D" w:rsidP="008D391D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Čl. I</w:t>
      </w:r>
    </w:p>
    <w:p w:rsidR="008D391D" w:rsidP="008D391D">
      <w:pPr>
        <w:pStyle w:val="BodyTextIndent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Zákon č. 575/2001</w:t>
      </w:r>
      <w:r>
        <w:rPr>
          <w:rFonts w:ascii="Times New Roman" w:hAnsi="Times New Roman" w:cs="Times New Roman"/>
          <w:color w:val="000000"/>
        </w:rPr>
        <w:t xml:space="preserve"> Z.z. o organizácii činnosti vlády a organizácii ústrednej štátnej správy v znení zákona č. 143/2002 Z.z., zákona č. 411/2002 Z.z., zákona č. 465/2002 Z.z., zákona č. 139/2003 Z.z., zákona č. 453/2003 Z.z. a zákona č. 523/2003 Z.z. sa dopĺňa takto:</w:t>
      </w:r>
    </w:p>
    <w:p w:rsidR="008D391D" w:rsidP="008D391D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8D391D" w:rsidP="008D391D">
      <w:pPr>
        <w:jc w:val="both"/>
        <w:rPr>
          <w:rFonts w:ascii="Times New Roman" w:hAnsi="Times New Roman" w:cs="Times New Roman"/>
          <w:sz w:val="28"/>
        </w:rPr>
      </w:pPr>
      <w:r w:rsidRPr="00CE471A">
        <w:rPr>
          <w:rFonts w:ascii="Times New Roman" w:hAnsi="Times New Roman" w:cs="Times New Roman"/>
          <w:sz w:val="28"/>
        </w:rPr>
        <w:t>1. V §</w:t>
      </w:r>
      <w:r>
        <w:rPr>
          <w:rFonts w:ascii="Times New Roman" w:hAnsi="Times New Roman" w:cs="Times New Roman"/>
          <w:sz w:val="28"/>
        </w:rPr>
        <w:t xml:space="preserve"> 13 ods.</w:t>
      </w:r>
      <w:r w:rsidRPr="00CE471A">
        <w:rPr>
          <w:rFonts w:ascii="Times New Roman" w:hAnsi="Times New Roman" w:cs="Times New Roman"/>
          <w:sz w:val="28"/>
        </w:rPr>
        <w:t xml:space="preserve"> 3 sa </w:t>
      </w:r>
      <w:r>
        <w:rPr>
          <w:rFonts w:ascii="Times New Roman" w:hAnsi="Times New Roman" w:cs="Times New Roman"/>
          <w:sz w:val="28"/>
        </w:rPr>
        <w:t xml:space="preserve">za slová „znaleckej činnosti“ dopĺňa čiarka a slová „prekladateľskej činnosti“. </w:t>
      </w:r>
    </w:p>
    <w:p w:rsidR="008D391D" w:rsidRPr="00CE471A" w:rsidP="008D391D">
      <w:pPr>
        <w:jc w:val="both"/>
        <w:rPr>
          <w:rFonts w:ascii="Times New Roman" w:hAnsi="Times New Roman" w:cs="Times New Roman"/>
          <w:sz w:val="28"/>
        </w:rPr>
      </w:pPr>
    </w:p>
    <w:p w:rsidR="008D391D" w:rsidRPr="00CE471A" w:rsidP="008D391D">
      <w:pPr>
        <w:jc w:val="both"/>
        <w:rPr>
          <w:rFonts w:ascii="Times New Roman" w:hAnsi="Times New Roman" w:cs="Times New Roman"/>
          <w:sz w:val="28"/>
        </w:rPr>
      </w:pPr>
      <w:r w:rsidRPr="00CE471A">
        <w:rPr>
          <w:rFonts w:ascii="Times New Roman" w:hAnsi="Times New Roman" w:cs="Times New Roman"/>
          <w:sz w:val="28"/>
        </w:rPr>
        <w:t xml:space="preserve">2. V § 13 ods. 4 sa na konci </w:t>
      </w:r>
      <w:r>
        <w:rPr>
          <w:rFonts w:ascii="Times New Roman" w:hAnsi="Times New Roman" w:cs="Times New Roman"/>
          <w:sz w:val="28"/>
        </w:rPr>
        <w:t>pripájajú tieto</w:t>
      </w:r>
      <w:r w:rsidRPr="00CE471A">
        <w:rPr>
          <w:rFonts w:ascii="Times New Roman" w:hAnsi="Times New Roman" w:cs="Times New Roman"/>
          <w:sz w:val="28"/>
        </w:rPr>
        <w:t xml:space="preserve"> slová</w:t>
      </w:r>
      <w:r>
        <w:rPr>
          <w:rFonts w:ascii="Times New Roman" w:hAnsi="Times New Roman" w:cs="Times New Roman"/>
          <w:sz w:val="28"/>
        </w:rPr>
        <w:t>:</w:t>
      </w:r>
      <w:r w:rsidRPr="00CE471A">
        <w:rPr>
          <w:rFonts w:ascii="Times New Roman" w:hAnsi="Times New Roman" w:cs="Times New Roman"/>
          <w:sz w:val="28"/>
        </w:rPr>
        <w:t xml:space="preserve"> „a zastupovanie Slovenskej republiky </w:t>
      </w:r>
      <w:r>
        <w:rPr>
          <w:rFonts w:ascii="Times New Roman" w:hAnsi="Times New Roman" w:cs="Times New Roman"/>
          <w:sz w:val="28"/>
        </w:rPr>
        <w:t>v konaní pred Súdnym dvorom Európskych spoločenstiev a Súdom prvého stupňa Európskych spoločenstiev.“</w:t>
      </w:r>
      <w:r w:rsidRPr="00CE471A">
        <w:rPr>
          <w:rFonts w:ascii="Times New Roman" w:hAnsi="Times New Roman" w:cs="Times New Roman"/>
          <w:sz w:val="28"/>
        </w:rPr>
        <w:t xml:space="preserve"> </w:t>
      </w:r>
    </w:p>
    <w:p w:rsidR="008D391D" w:rsidP="008D391D">
      <w:pPr>
        <w:rPr>
          <w:rFonts w:ascii="Times New Roman" w:hAnsi="Times New Roman" w:cs="Times New Roman"/>
          <w:color w:val="000000"/>
          <w:sz w:val="28"/>
        </w:rPr>
      </w:pPr>
    </w:p>
    <w:p w:rsidR="008D391D" w:rsidP="008D391D">
      <w:pPr>
        <w:rPr>
          <w:rFonts w:ascii="Times New Roman" w:hAnsi="Times New Roman" w:cs="Times New Roman"/>
          <w:color w:val="000000"/>
          <w:sz w:val="28"/>
        </w:rPr>
      </w:pPr>
    </w:p>
    <w:p w:rsidR="008D391D" w:rsidP="008D391D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Čl. II</w:t>
      </w:r>
    </w:p>
    <w:p w:rsidR="008D391D" w:rsidRPr="00C04D91" w:rsidP="008D391D">
      <w:pPr>
        <w:pStyle w:val="BodyTex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Tento zákon nadobúda účinnosť 1. júla 2004. </w:t>
      </w:r>
    </w:p>
    <w:p w:rsidR="008D391D" w:rsidP="008D391D">
      <w:pPr>
        <w:rPr>
          <w:rFonts w:ascii="Times New Roman" w:hAnsi="Times New Roman" w:cs="Times New Roman"/>
        </w:rPr>
      </w:pPr>
    </w:p>
    <w:p w:rsidR="008D391D" w:rsidP="008D391D">
      <w:pPr>
        <w:rPr>
          <w:rFonts w:ascii="Times New Roman" w:hAnsi="Times New Roman" w:cs="Times New Roman"/>
        </w:rPr>
      </w:pPr>
    </w:p>
    <w:p w:rsidR="008D391D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vant_i2"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853586"/>
    <w:rsid w:val="008D391D"/>
    <w:rsid w:val="00C04D91"/>
    <w:rsid w:val="00CE471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1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8D391D"/>
    <w:pPr>
      <w:keepNext/>
      <w:autoSpaceDE/>
      <w:autoSpaceDN/>
      <w:jc w:val="center"/>
      <w:outlineLvl w:val="0"/>
    </w:pPr>
    <w:rPr>
      <w:rFonts w:ascii="Avant_i2" w:hAnsi="Avant_i2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rsid w:val="008D391D"/>
    <w:pPr>
      <w:jc w:val="center"/>
    </w:pPr>
    <w:rPr>
      <w:sz w:val="28"/>
    </w:rPr>
  </w:style>
  <w:style w:type="paragraph" w:styleId="BodyTextIndent">
    <w:name w:val="Body Text Indent"/>
    <w:basedOn w:val="Normal"/>
    <w:rsid w:val="008D391D"/>
    <w:pPr>
      <w:ind w:left="360"/>
      <w:jc w:val="left"/>
    </w:pPr>
    <w:rPr>
      <w:sz w:val="28"/>
      <w:szCs w:val="28"/>
    </w:rPr>
  </w:style>
  <w:style w:type="paragraph" w:styleId="BodyText">
    <w:name w:val="Body Text"/>
    <w:basedOn w:val="Normal"/>
    <w:rsid w:val="008D391D"/>
    <w:pPr>
      <w:jc w:val="lef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135</Words>
  <Characters>800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Marek.Kalavsky</dc:creator>
  <cp:lastModifiedBy>Marek.Kalavsky</cp:lastModifiedBy>
  <cp:revision>1</cp:revision>
  <dcterms:created xsi:type="dcterms:W3CDTF">2004-03-30T12:13:00Z</dcterms:created>
  <dcterms:modified xsi:type="dcterms:W3CDTF">2004-03-30T12:14:00Z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-1549444285</vt:i4>
  </property>
  <property fmtid="{D5CDD505-2E9C-101B-9397-08002B2CF9AE}" pid="3" name="_AuthorEmail">
    <vt:lpwstr>Marek.Kalavsky@justice.sk</vt:lpwstr>
  </property>
  <property fmtid="{D5CDD505-2E9C-101B-9397-08002B2CF9AE}" pid="4" name="_AuthorEmailDisplayName">
    <vt:lpwstr>KALAVSKY Marek</vt:lpwstr>
  </property>
</Properties>
</file>