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26906">
      <w:pPr>
        <w:pStyle w:val="Title"/>
        <w:pBdr>
          <w:bottom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 w:rsidR="00326906">
      <w:pPr>
        <w:pStyle w:val="Sub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III. volebné obdobie</w:t>
      </w:r>
    </w:p>
    <w:p w:rsidR="00326906">
      <w:pPr>
        <w:jc w:val="center"/>
        <w:rPr>
          <w:rFonts w:ascii="Times New Roman" w:hAnsi="Times New Roman" w:cs="Times New Roman"/>
          <w:b/>
        </w:rPr>
      </w:pPr>
    </w:p>
    <w:p w:rsidR="00326906">
      <w:pPr>
        <w:jc w:val="center"/>
        <w:rPr>
          <w:rFonts w:ascii="Times New Roman" w:hAnsi="Times New Roman" w:cs="Times New Roman"/>
          <w:b/>
        </w:rPr>
      </w:pPr>
    </w:p>
    <w:p w:rsidR="00326906">
      <w:pPr>
        <w:jc w:val="center"/>
        <w:rPr>
          <w:rFonts w:ascii="Times New Roman" w:hAnsi="Times New Roman" w:cs="Times New Roman"/>
          <w:b/>
        </w:rPr>
      </w:pPr>
    </w:p>
    <w:p w:rsidR="00326906">
      <w:pPr>
        <w:jc w:val="center"/>
        <w:rPr>
          <w:rFonts w:ascii="Times New Roman" w:hAnsi="Times New Roman" w:cs="Times New Roman"/>
          <w:b/>
        </w:rPr>
      </w:pPr>
    </w:p>
    <w:p w:rsidR="00326906">
      <w:pPr>
        <w:jc w:val="center"/>
        <w:rPr>
          <w:rFonts w:ascii="Times New Roman" w:hAnsi="Times New Roman" w:cs="Times New Roman"/>
          <w:b/>
        </w:rPr>
      </w:pPr>
    </w:p>
    <w:p w:rsidR="00326906">
      <w:pPr>
        <w:jc w:val="center"/>
        <w:rPr>
          <w:rFonts w:ascii="Times New Roman" w:hAnsi="Times New Roman" w:cs="Times New Roman"/>
          <w:b/>
        </w:rPr>
      </w:pPr>
    </w:p>
    <w:p w:rsidR="00326906">
      <w:pPr>
        <w:jc w:val="center"/>
        <w:rPr>
          <w:rFonts w:ascii="Times New Roman" w:hAnsi="Times New Roman" w:cs="Times New Roman"/>
          <w:b/>
        </w:rPr>
      </w:pPr>
    </w:p>
    <w:p w:rsidR="00326906">
      <w:pPr>
        <w:jc w:val="center"/>
        <w:rPr>
          <w:rFonts w:ascii="Times New Roman" w:hAnsi="Times New Roman" w:cs="Times New Roman"/>
          <w:b/>
        </w:rPr>
      </w:pPr>
    </w:p>
    <w:p w:rsidR="00326906">
      <w:pPr>
        <w:jc w:val="center"/>
        <w:rPr>
          <w:rFonts w:ascii="Times New Roman" w:hAnsi="Times New Roman" w:cs="Times New Roman"/>
          <w:b/>
        </w:rPr>
      </w:pPr>
    </w:p>
    <w:p w:rsidR="00326906">
      <w:pPr>
        <w:jc w:val="center"/>
        <w:rPr>
          <w:rFonts w:ascii="Times New Roman" w:hAnsi="Times New Roman" w:cs="Times New Roman"/>
          <w:b/>
        </w:rPr>
      </w:pPr>
    </w:p>
    <w:p w:rsidR="00326906">
      <w:pPr>
        <w:jc w:val="center"/>
        <w:rPr>
          <w:rFonts w:ascii="Times New Roman" w:hAnsi="Times New Roman" w:cs="Times New Roman"/>
          <w:b/>
        </w:rPr>
      </w:pPr>
    </w:p>
    <w:p w:rsidR="00326906">
      <w:pPr>
        <w:jc w:val="center"/>
        <w:rPr>
          <w:rFonts w:ascii="Times New Roman" w:hAnsi="Times New Roman" w:cs="Times New Roman"/>
          <w:b/>
        </w:rPr>
      </w:pPr>
    </w:p>
    <w:p w:rsidR="00326906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</w:t>
      </w:r>
    </w:p>
    <w:p w:rsidR="003269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skupiny poslancov Národnej rady Slovenskej republiky</w:t>
      </w:r>
    </w:p>
    <w:p w:rsidR="00326906">
      <w:pPr>
        <w:jc w:val="center"/>
        <w:rPr>
          <w:rFonts w:ascii="Times New Roman" w:hAnsi="Times New Roman" w:cs="Times New Roman"/>
          <w:b/>
        </w:rPr>
      </w:pPr>
    </w:p>
    <w:p w:rsidR="00326906">
      <w:pPr>
        <w:jc w:val="center"/>
        <w:rPr>
          <w:rFonts w:ascii="Times New Roman" w:hAnsi="Times New Roman" w:cs="Times New Roman"/>
          <w:b/>
        </w:rPr>
      </w:pPr>
    </w:p>
    <w:p w:rsidR="003269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 vydanie</w:t>
      </w:r>
    </w:p>
    <w:p w:rsidR="00326906">
      <w:pPr>
        <w:jc w:val="center"/>
        <w:rPr>
          <w:rFonts w:ascii="Times New Roman" w:hAnsi="Times New Roman" w:cs="Times New Roman"/>
          <w:b/>
        </w:rPr>
      </w:pPr>
    </w:p>
    <w:p w:rsidR="00326906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zákona, ktorým sa mení a dopĺňa zákon č. 95/2000 Z. z. o inšpekcii práce a o zmene a doplnení niektorých zákonov v znení zákona č. 231/2002 Z. z.</w:t>
      </w:r>
    </w:p>
    <w:p w:rsidR="00326906">
      <w:pPr>
        <w:jc w:val="center"/>
        <w:rPr>
          <w:rFonts w:ascii="Times New Roman" w:hAnsi="Times New Roman" w:cs="Times New Roman"/>
          <w:b/>
        </w:rPr>
      </w:pPr>
    </w:p>
    <w:p w:rsidR="00326906">
      <w:pPr>
        <w:jc w:val="center"/>
        <w:rPr>
          <w:rFonts w:ascii="Times New Roman" w:hAnsi="Times New Roman" w:cs="Times New Roman"/>
          <w:b/>
        </w:rPr>
      </w:pPr>
    </w:p>
    <w:p w:rsidR="00326906">
      <w:pPr>
        <w:jc w:val="center"/>
        <w:rPr>
          <w:rFonts w:ascii="Times New Roman" w:hAnsi="Times New Roman" w:cs="Times New Roman"/>
          <w:b/>
        </w:rPr>
      </w:pPr>
    </w:p>
    <w:p w:rsidR="0032690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Predkladajú:</w:t>
        <w:tab/>
        <w:tab/>
        <w:tab/>
        <w:tab/>
        <w:tab/>
        <w:tab/>
        <w:t>Návrh na uznesenie:</w:t>
      </w:r>
    </w:p>
    <w:p w:rsidR="003269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Viliam</w:t>
        <w:tab/>
        <w:tab/>
        <w:t xml:space="preserve">N o v o t n ý   v.r. </w:t>
        <w:tab/>
        <w:tab/>
        <w:tab/>
        <w:t>Národná rada Slovenskej republiky</w:t>
      </w:r>
    </w:p>
    <w:p w:rsidR="0032690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Karol</w:t>
        <w:tab/>
        <w:tab/>
        <w:t>M i t r i k   v.r.</w:t>
        <w:tab/>
        <w:tab/>
        <w:tab/>
        <w:tab/>
      </w:r>
      <w:r>
        <w:rPr>
          <w:rFonts w:ascii="Times New Roman" w:hAnsi="Times New Roman" w:cs="Times New Roman"/>
          <w:b/>
        </w:rPr>
        <w:t>s c h v a ľ u j e</w:t>
      </w:r>
    </w:p>
    <w:p w:rsidR="003269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Jarmila</w:t>
        <w:tab/>
        <w:tab/>
        <w:t>T k á č o v á  v.r.</w:t>
        <w:tab/>
        <w:tab/>
        <w:tab/>
        <w:t xml:space="preserve">návrh skupiny poslancov Národnej rady </w:t>
      </w:r>
    </w:p>
    <w:p w:rsidR="003269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Já</w:t>
      </w:r>
      <w:r>
        <w:rPr>
          <w:rFonts w:ascii="Times New Roman" w:hAnsi="Times New Roman" w:cs="Times New Roman"/>
        </w:rPr>
        <w:t>n</w:t>
        <w:tab/>
        <w:tab/>
        <w:t xml:space="preserve">R u s n á k  v.r. </w:t>
        <w:tab/>
        <w:tab/>
        <w:tab/>
        <w:t>Slovenskej republiky na vydanie zákona,</w:t>
      </w:r>
    </w:p>
    <w:p w:rsidR="00326906">
      <w:pPr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>ktorým sa mení a dopĺňa zákon č. 95/2000</w:t>
        <w:tab/>
        <w:tab/>
        <w:tab/>
        <w:tab/>
        <w:tab/>
        <w:tab/>
        <w:t>Z. z. o inšpekcii práce a o zmene</w:t>
        <w:tab/>
        <w:t xml:space="preserve"> </w:t>
      </w:r>
    </w:p>
    <w:p w:rsidR="00326906">
      <w:pPr>
        <w:pStyle w:val="BodyTextInden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 doplnení niektorých zákonov v znení</w:t>
        <w:tab/>
        <w:t xml:space="preserve">zákona č. 231/2002 Z. z. </w:t>
      </w:r>
    </w:p>
    <w:p w:rsidR="00326906">
      <w:pPr>
        <w:ind w:left="1416" w:firstLine="708"/>
        <w:rPr>
          <w:rFonts w:ascii="Times New Roman" w:hAnsi="Times New Roman" w:cs="Times New Roman"/>
        </w:rPr>
      </w:pPr>
    </w:p>
    <w:p w:rsidR="00326906">
      <w:pPr>
        <w:jc w:val="center"/>
        <w:rPr>
          <w:rFonts w:ascii="Times New Roman" w:hAnsi="Times New Roman" w:cs="Times New Roman"/>
          <w:b/>
        </w:rPr>
      </w:pPr>
    </w:p>
    <w:p w:rsidR="00326906">
      <w:pPr>
        <w:jc w:val="center"/>
        <w:rPr>
          <w:rFonts w:ascii="Times New Roman" w:hAnsi="Times New Roman" w:cs="Times New Roman"/>
          <w:b/>
        </w:rPr>
      </w:pPr>
    </w:p>
    <w:p w:rsidR="00326906">
      <w:pPr>
        <w:jc w:val="center"/>
        <w:rPr>
          <w:rFonts w:ascii="Times New Roman" w:hAnsi="Times New Roman" w:cs="Times New Roman"/>
          <w:b/>
        </w:rPr>
      </w:pPr>
    </w:p>
    <w:p w:rsidR="00326906">
      <w:pPr>
        <w:jc w:val="center"/>
        <w:rPr>
          <w:rFonts w:ascii="Times New Roman" w:hAnsi="Times New Roman" w:cs="Times New Roman"/>
        </w:rPr>
      </w:pPr>
    </w:p>
    <w:p w:rsidR="00326906">
      <w:pPr>
        <w:jc w:val="center"/>
        <w:rPr>
          <w:rFonts w:ascii="Times New Roman" w:hAnsi="Times New Roman" w:cs="Times New Roman"/>
        </w:rPr>
      </w:pPr>
    </w:p>
    <w:p w:rsidR="00326906">
      <w:pPr>
        <w:jc w:val="center"/>
        <w:rPr>
          <w:rFonts w:ascii="Times New Roman" w:hAnsi="Times New Roman" w:cs="Times New Roman"/>
        </w:rPr>
      </w:pPr>
    </w:p>
    <w:p w:rsidR="00326906">
      <w:pPr>
        <w:jc w:val="center"/>
        <w:rPr>
          <w:rFonts w:ascii="Times New Roman" w:hAnsi="Times New Roman" w:cs="Times New Roman"/>
        </w:rPr>
      </w:pPr>
    </w:p>
    <w:p w:rsidR="00326906">
      <w:pPr>
        <w:jc w:val="center"/>
        <w:rPr>
          <w:rFonts w:ascii="Times New Roman" w:hAnsi="Times New Roman" w:cs="Times New Roman"/>
        </w:rPr>
      </w:pPr>
    </w:p>
    <w:p w:rsidR="00326906">
      <w:pPr>
        <w:jc w:val="center"/>
        <w:rPr>
          <w:rFonts w:ascii="Times New Roman" w:hAnsi="Times New Roman" w:cs="Times New Roman"/>
        </w:rPr>
      </w:pPr>
    </w:p>
    <w:p w:rsidR="00326906">
      <w:pPr>
        <w:jc w:val="center"/>
        <w:rPr>
          <w:rFonts w:ascii="Times New Roman" w:hAnsi="Times New Roman" w:cs="Times New Roman"/>
        </w:rPr>
      </w:pPr>
    </w:p>
    <w:p w:rsidR="00326906">
      <w:pPr>
        <w:jc w:val="center"/>
        <w:rPr>
          <w:rFonts w:ascii="Times New Roman" w:hAnsi="Times New Roman" w:cs="Times New Roman"/>
        </w:rPr>
      </w:pPr>
    </w:p>
    <w:p w:rsidR="00326906">
      <w:pPr>
        <w:jc w:val="center"/>
        <w:rPr>
          <w:rFonts w:ascii="Times New Roman" w:hAnsi="Times New Roman" w:cs="Times New Roman"/>
        </w:rPr>
      </w:pPr>
    </w:p>
    <w:p w:rsidR="00326906">
      <w:pPr>
        <w:jc w:val="center"/>
        <w:rPr>
          <w:rFonts w:ascii="Times New Roman" w:hAnsi="Times New Roman" w:cs="Times New Roman"/>
        </w:rPr>
      </w:pPr>
    </w:p>
    <w:p w:rsidR="0032690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Bratislava december 2003</w:t>
      </w:r>
    </w:p>
    <w:p w:rsidR="0032690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</w:t>
      </w:r>
      <w:r>
        <w:rPr>
          <w:rFonts w:ascii="Times New Roman" w:hAnsi="Times New Roman" w:cs="Times New Roman"/>
          <w:b/>
        </w:rPr>
        <w:t>árodná rada Slovenskej republiky</w:t>
      </w:r>
    </w:p>
    <w:p w:rsidR="003269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III. volebné obdobie</w:t>
      </w:r>
    </w:p>
    <w:p w:rsidR="00326906">
      <w:pPr>
        <w:jc w:val="center"/>
        <w:rPr>
          <w:rFonts w:ascii="Times New Roman" w:hAnsi="Times New Roman" w:cs="Times New Roman"/>
        </w:rPr>
      </w:pPr>
    </w:p>
    <w:p w:rsidR="00326906">
      <w:pPr>
        <w:jc w:val="center"/>
        <w:rPr>
          <w:rFonts w:ascii="Times New Roman" w:hAnsi="Times New Roman" w:cs="Times New Roman"/>
        </w:rPr>
      </w:pPr>
    </w:p>
    <w:p w:rsidR="003269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Návrh </w:t>
      </w:r>
    </w:p>
    <w:p w:rsidR="00326906">
      <w:pPr>
        <w:jc w:val="center"/>
        <w:rPr>
          <w:rFonts w:ascii="Times New Roman" w:hAnsi="Times New Roman" w:cs="Times New Roman"/>
          <w:b/>
        </w:rPr>
      </w:pPr>
    </w:p>
    <w:p w:rsidR="003269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Zákon, </w:t>
      </w:r>
    </w:p>
    <w:p w:rsidR="00326906">
      <w:pPr>
        <w:jc w:val="center"/>
        <w:rPr>
          <w:rFonts w:ascii="Times New Roman" w:hAnsi="Times New Roman" w:cs="Times New Roman"/>
          <w:b/>
        </w:rPr>
      </w:pPr>
    </w:p>
    <w:p w:rsidR="003269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..................................... 2004,</w:t>
      </w:r>
    </w:p>
    <w:p w:rsidR="00326906">
      <w:pPr>
        <w:jc w:val="center"/>
        <w:rPr>
          <w:rFonts w:ascii="Times New Roman" w:hAnsi="Times New Roman" w:cs="Times New Roman"/>
          <w:b/>
        </w:rPr>
      </w:pPr>
    </w:p>
    <w:p w:rsidR="00326906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ktorým sa mení a dopĺňa zákon č. 95/2000 Z. z. o inšpekcii práce a o zmene a doplnení niektorých zákonov v znení zákona č. 231/2002 Z. </w:t>
      </w:r>
      <w:r>
        <w:rPr>
          <w:rFonts w:ascii="Times New Roman" w:hAnsi="Times New Roman" w:cs="Times New Roman"/>
          <w:b/>
        </w:rPr>
        <w:t>z.</w:t>
      </w:r>
    </w:p>
    <w:p w:rsidR="00326906">
      <w:pPr>
        <w:jc w:val="center"/>
        <w:rPr>
          <w:rFonts w:ascii="Times New Roman" w:hAnsi="Times New Roman" w:cs="Times New Roman"/>
        </w:rPr>
      </w:pPr>
    </w:p>
    <w:p w:rsidR="00326906">
      <w:pPr>
        <w:rPr>
          <w:rFonts w:ascii="Times New Roman" w:hAnsi="Times New Roman" w:cs="Times New Roman"/>
        </w:rPr>
      </w:pPr>
    </w:p>
    <w:p w:rsidR="00326906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 republiky sa uzniesla na tomto zákone:</w:t>
      </w:r>
    </w:p>
    <w:p w:rsidR="00326906">
      <w:pPr>
        <w:jc w:val="center"/>
        <w:rPr>
          <w:rFonts w:ascii="Times New Roman" w:hAnsi="Times New Roman" w:cs="Times New Roman"/>
        </w:rPr>
      </w:pPr>
    </w:p>
    <w:p w:rsidR="00326906">
      <w:pPr>
        <w:jc w:val="center"/>
        <w:rPr>
          <w:rFonts w:ascii="Times New Roman" w:hAnsi="Times New Roman" w:cs="Times New Roman"/>
        </w:rPr>
      </w:pPr>
    </w:p>
    <w:p w:rsidR="00326906">
      <w:pPr>
        <w:pStyle w:val="Heading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 I</w:t>
      </w:r>
    </w:p>
    <w:p w:rsidR="00326906">
      <w:pPr>
        <w:rPr>
          <w:rFonts w:ascii="Times New Roman" w:hAnsi="Times New Roman" w:cs="Times New Roman"/>
        </w:rPr>
      </w:pPr>
    </w:p>
    <w:p w:rsidR="003269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Zákon č. 95/2000 Z. z. o inšpekcii práce a o zmene a doplnení niektorých zákonov v znení zákona č. 231/2002 Z. z. sa mení a dopĺňa takto:</w:t>
      </w:r>
    </w:p>
    <w:p w:rsidR="00326906">
      <w:pPr>
        <w:rPr>
          <w:rFonts w:ascii="Times New Roman" w:hAnsi="Times New Roman" w:cs="Times New Roman"/>
        </w:rPr>
      </w:pPr>
    </w:p>
    <w:p w:rsidR="00326906">
      <w:pPr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4 ods. 1 sa vypúšťa písmeno i).</w:t>
      </w:r>
    </w:p>
    <w:p w:rsidR="003269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Doterajšie písmená j) až n) sa označujú ako písmená i) až m).</w:t>
      </w:r>
    </w:p>
    <w:p w:rsidR="00326906">
      <w:pPr>
        <w:rPr>
          <w:rFonts w:ascii="Times New Roman" w:hAnsi="Times New Roman" w:cs="Times New Roman"/>
        </w:rPr>
      </w:pPr>
    </w:p>
    <w:p w:rsidR="00326906">
      <w:pPr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5 ods. 1 sa slová „v Bratislave“ nahrádzajú slovami „v Košiciach“.</w:t>
      </w:r>
    </w:p>
    <w:p w:rsidR="00326906">
      <w:pPr>
        <w:rPr>
          <w:rFonts w:ascii="Times New Roman" w:hAnsi="Times New Roman" w:cs="Times New Roman"/>
        </w:rPr>
      </w:pPr>
    </w:p>
    <w:p w:rsidR="00326906">
      <w:pPr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5 ods. 3 písmeno e) znie: </w:t>
      </w:r>
    </w:p>
    <w:p w:rsidR="00326906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„e) vydáva oprávnenia a odoberá oprávnenia</w:t>
      </w:r>
    </w:p>
    <w:p w:rsidR="00326906">
      <w:pPr>
        <w:numPr>
          <w:ilvl w:val="0"/>
          <w:numId w:val="2"/>
        </w:numPr>
        <w:tabs>
          <w:tab w:val="left" w:pos="14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právnickým osobám na vydávanie certifikátov o bezpečnosti technických zariadení, </w:t>
      </w:r>
    </w:p>
    <w:p w:rsidR="00326906">
      <w:pPr>
        <w:numPr>
          <w:ilvl w:val="0"/>
          <w:numId w:val="2"/>
        </w:numPr>
        <w:tabs>
          <w:tab w:val="left" w:pos="14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podnikateľom na vykonávanie poradenstva, výchovy a vzdelávania v oblasti ochrany práce podľa osobitného predpisu,</w:t>
      </w:r>
      <w:r>
        <w:rPr>
          <w:rFonts w:ascii="Times New Roman" w:hAnsi="Times New Roman" w:cs="Times New Roman"/>
          <w:vertAlign w:val="superscript"/>
        </w:rPr>
        <w:t>7)</w:t>
      </w:r>
    </w:p>
    <w:p w:rsidR="00326906">
      <w:pPr>
        <w:numPr>
          <w:ilvl w:val="0"/>
          <w:numId w:val="2"/>
        </w:numPr>
        <w:tabs>
          <w:tab w:val="left" w:pos="14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právnickým osobám na overovanie plnenia požiadaviek bezpečnosti vyhradených technických zariadení a bezpečnosti technických zariadení,“.</w:t>
      </w:r>
    </w:p>
    <w:p w:rsidR="00326906">
      <w:pPr>
        <w:rPr>
          <w:rFonts w:ascii="Times New Roman" w:hAnsi="Times New Roman" w:cs="Times New Roman"/>
        </w:rPr>
      </w:pPr>
    </w:p>
    <w:p w:rsidR="003269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4.  V §18 ods. 3 prvá veta znie: „Na konanie a rozhodovanie podľa § 4  ods. 1 písm. h),  § 5 ods. 3 písm. d), e) a m), § 6 ods. 3 písm. d) a i), § 13 ods. 3 písm. c),  d) a g) a § 17  sa vzťahujú všeobe</w:t>
      </w:r>
      <w:r>
        <w:rPr>
          <w:rFonts w:ascii="Times New Roman" w:hAnsi="Times New Roman" w:cs="Times New Roman"/>
        </w:rPr>
        <w:t>cné predpisy o správnom konaní;</w:t>
      </w:r>
      <w:r>
        <w:rPr>
          <w:rFonts w:ascii="Times New Roman" w:hAnsi="Times New Roman" w:cs="Times New Roman"/>
          <w:vertAlign w:val="superscript"/>
        </w:rPr>
        <w:t>16)</w:t>
      </w:r>
      <w:r>
        <w:rPr>
          <w:rFonts w:ascii="Times New Roman" w:hAnsi="Times New Roman" w:cs="Times New Roman"/>
        </w:rPr>
        <w:t xml:space="preserve"> tieto predpisy sa nevzťahujú na vydávanie oprávnenia a osvedčenia.“.</w:t>
      </w:r>
    </w:p>
    <w:p w:rsidR="00326906">
      <w:pPr>
        <w:rPr>
          <w:rFonts w:ascii="Times New Roman" w:hAnsi="Times New Roman" w:cs="Times New Roman"/>
        </w:rPr>
      </w:pPr>
    </w:p>
    <w:p w:rsidR="00326906">
      <w:pPr>
        <w:rPr>
          <w:rFonts w:ascii="Times New Roman" w:hAnsi="Times New Roman" w:cs="Times New Roman"/>
        </w:rPr>
      </w:pPr>
    </w:p>
    <w:p w:rsidR="00326906">
      <w:pPr>
        <w:rPr>
          <w:rFonts w:ascii="Times New Roman" w:hAnsi="Times New Roman" w:cs="Times New Roman"/>
        </w:rPr>
      </w:pPr>
    </w:p>
    <w:p w:rsidR="003269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II</w:t>
      </w:r>
    </w:p>
    <w:p w:rsidR="00326906">
      <w:pPr>
        <w:rPr>
          <w:rFonts w:ascii="Times New Roman" w:hAnsi="Times New Roman" w:cs="Times New Roman"/>
        </w:rPr>
      </w:pPr>
    </w:p>
    <w:p w:rsidR="003269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Tento zákon nadobúda účinnosť ............. 2004.</w:t>
      </w:r>
    </w:p>
    <w:p w:rsidR="00326906">
      <w:pPr>
        <w:rPr>
          <w:rFonts w:ascii="Times New Roman" w:hAnsi="Times New Roman" w:cs="Times New Roman"/>
        </w:rPr>
      </w:pPr>
    </w:p>
    <w:p w:rsidR="00326906">
      <w:pPr>
        <w:rPr>
          <w:rFonts w:ascii="Times New Roman" w:hAnsi="Times New Roman" w:cs="Times New Roman"/>
        </w:rPr>
      </w:pPr>
    </w:p>
    <w:p w:rsidR="00326906">
      <w:pPr>
        <w:jc w:val="center"/>
        <w:rPr>
          <w:rFonts w:ascii="Times New Roman" w:hAnsi="Times New Roman" w:cs="Times New Roman"/>
        </w:rPr>
      </w:pPr>
    </w:p>
    <w:p w:rsidR="00326906">
      <w:pPr>
        <w:jc w:val="center"/>
        <w:rPr>
          <w:rFonts w:ascii="Times New Roman" w:hAnsi="Times New Roman" w:cs="Times New Roman"/>
          <w:b/>
        </w:rPr>
      </w:pPr>
    </w:p>
    <w:p w:rsidR="003269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Dôvodová správa </w:t>
      </w:r>
    </w:p>
    <w:p w:rsidR="00326906">
      <w:pPr>
        <w:rPr>
          <w:rFonts w:ascii="Times New Roman" w:hAnsi="Times New Roman" w:cs="Times New Roman"/>
          <w:b/>
        </w:rPr>
      </w:pPr>
    </w:p>
    <w:p w:rsidR="0032690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Všeobecná časť</w:t>
      </w:r>
    </w:p>
    <w:p w:rsidR="00326906">
      <w:pPr>
        <w:rPr>
          <w:rFonts w:ascii="Times New Roman" w:hAnsi="Times New Roman" w:cs="Times New Roman"/>
        </w:rPr>
      </w:pPr>
    </w:p>
    <w:p w:rsidR="00326906">
      <w:pPr>
        <w:pStyle w:val="BodyTextIndent2"/>
        <w:spacing w:before="120"/>
        <w:ind w:left="0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 w:val="0"/>
          <w:bCs w:val="0"/>
        </w:rPr>
        <w:t>Súčasná právna úprava inšpekcie práce je vykonaná zákonom č. 95/2000 Z. z. o inšpekcii práce a o zmene a doplnení niektorých zákonov v znení zákona č. 231/2002 Z. z. (ďalej „zákon“). Zákon ustanovuje systém orgánov štátnej správy v oblasti inšpekcie práce, ktorým je Ministerstvo práce, sociálnych vecí a rodiny Slovenskej republiky (ďalej „ministerstvo“), Národný inšpektorát práce a inšpektoráty práce. Zákon takisto vymedzuje ich úlohy a kompetencie.</w:t>
      </w:r>
    </w:p>
    <w:p w:rsidR="00326906">
      <w:pPr>
        <w:pStyle w:val="BodyTextIndent2"/>
        <w:spacing w:before="120"/>
        <w:ind w:left="12" w:firstLine="696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V spojitosti s celkovou racionalizáciou štátnej správy návrhom zákona, ktorým sa mení a dopĺňa zákon, sa sleduje zefektívnenie činnosti orgánov štátnej správy v oblasti inšpekcie práce racionálnejším prerozdelením úloh medzi ministerstvom a Národným inšpektorátom práce. V rámci uvedeného zámeru sa návrhom zákona navrhuje presunúť sídlo Národného inšpektorátu práce z Bratislavy do Košíc.</w:t>
      </w:r>
    </w:p>
    <w:p w:rsidR="00326906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Návrh zákona má jednorazový dopad na štátny rozpočet vo výške </w:t>
      </w:r>
      <w:r>
        <w:rPr>
          <w:rFonts w:ascii="Times New Roman" w:hAnsi="Times New Roman" w:cs="Times New Roman"/>
          <w:color w:val="FF0000"/>
        </w:rPr>
        <w:t>.......</w:t>
      </w:r>
      <w:r>
        <w:rPr>
          <w:rFonts w:ascii="Times New Roman" w:hAnsi="Times New Roman" w:cs="Times New Roman"/>
        </w:rPr>
        <w:t xml:space="preserve"> Sk z dôvodu finančného pokrytia nákladov na presun sídla Národného inšpektorátu práce, najmä na zabezpečenie nových priestorov a technické a materiálne vybavenie, na presťahovanie, odstupné a výberové konanie.  </w:t>
      </w:r>
    </w:p>
    <w:p w:rsidR="00326906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Podľa stanoviska Ministerstva financií Slovenskej republiky ........................</w:t>
      </w:r>
    </w:p>
    <w:p w:rsidR="00326906">
      <w:pPr>
        <w:spacing w:before="12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Presun sídla Národného inšpektorátu práce môže mať nepriaznivý dopad na zamestnanosť v regióne hlavného mesta Bratislava, čo je však vyvážené zlepšením zamestnanosti v mieste nového pôsobenia Národného inšpektorátu v Košiciach. </w:t>
      </w:r>
    </w:p>
    <w:p w:rsidR="00326906">
      <w:pPr>
        <w:spacing w:before="12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Navrhovaná právna úprava je v súlade s Ústavou Slovenskej republiky a s inými zákonmi, ako aj medzinárodnými zmluvami a inými dokumentmi ktorými </w:t>
      </w:r>
      <w:r>
        <w:rPr>
          <w:rFonts w:ascii="Times New Roman" w:hAnsi="Times New Roman" w:cs="Times New Roman"/>
        </w:rPr>
        <w:t>je Slovenská republika viazaná vrátane práva Európskej únie.</w:t>
      </w:r>
    </w:p>
    <w:p w:rsidR="00326906">
      <w:pPr>
        <w:rPr>
          <w:rFonts w:ascii="Times New Roman" w:hAnsi="Times New Roman" w:cs="Times New Roman"/>
        </w:rPr>
      </w:pPr>
    </w:p>
    <w:p w:rsidR="00326906">
      <w:pPr>
        <w:rPr>
          <w:rFonts w:ascii="Times New Roman" w:hAnsi="Times New Roman" w:cs="Times New Roman"/>
        </w:rPr>
      </w:pPr>
    </w:p>
    <w:p w:rsidR="00326906">
      <w:pPr>
        <w:rPr>
          <w:rFonts w:ascii="Times New Roman" w:hAnsi="Times New Roman" w:cs="Times New Roman"/>
        </w:rPr>
      </w:pPr>
    </w:p>
    <w:p w:rsidR="00326906">
      <w:pPr>
        <w:rPr>
          <w:rFonts w:ascii="Times New Roman" w:hAnsi="Times New Roman" w:cs="Times New Roman"/>
        </w:rPr>
      </w:pPr>
    </w:p>
    <w:p w:rsidR="00326906">
      <w:pPr>
        <w:rPr>
          <w:rFonts w:ascii="Times New Roman" w:hAnsi="Times New Roman" w:cs="Times New Roman"/>
        </w:rPr>
      </w:pPr>
    </w:p>
    <w:p w:rsidR="00326906">
      <w:pPr>
        <w:rPr>
          <w:rFonts w:ascii="Times New Roman" w:hAnsi="Times New Roman" w:cs="Times New Roman"/>
        </w:rPr>
      </w:pPr>
    </w:p>
    <w:p w:rsidR="00326906">
      <w:pPr>
        <w:rPr>
          <w:rFonts w:ascii="Times New Roman" w:hAnsi="Times New Roman" w:cs="Times New Roman"/>
        </w:rPr>
      </w:pPr>
    </w:p>
    <w:p w:rsidR="00326906">
      <w:pPr>
        <w:rPr>
          <w:rFonts w:ascii="Times New Roman" w:hAnsi="Times New Roman" w:cs="Times New Roman"/>
        </w:rPr>
      </w:pPr>
    </w:p>
    <w:p w:rsidR="00326906">
      <w:pPr>
        <w:rPr>
          <w:rFonts w:ascii="Times New Roman" w:hAnsi="Times New Roman" w:cs="Times New Roman"/>
        </w:rPr>
      </w:pPr>
    </w:p>
    <w:p w:rsidR="00326906">
      <w:pPr>
        <w:rPr>
          <w:rFonts w:ascii="Times New Roman" w:hAnsi="Times New Roman" w:cs="Times New Roman"/>
        </w:rPr>
      </w:pPr>
    </w:p>
    <w:p w:rsidR="00326906">
      <w:pPr>
        <w:rPr>
          <w:rFonts w:ascii="Times New Roman" w:hAnsi="Times New Roman" w:cs="Times New Roman"/>
        </w:rPr>
      </w:pPr>
    </w:p>
    <w:p w:rsidR="00326906">
      <w:pPr>
        <w:rPr>
          <w:rFonts w:ascii="Times New Roman" w:hAnsi="Times New Roman" w:cs="Times New Roman"/>
        </w:rPr>
      </w:pPr>
    </w:p>
    <w:p w:rsidR="00326906">
      <w:pPr>
        <w:rPr>
          <w:rFonts w:ascii="Times New Roman" w:hAnsi="Times New Roman" w:cs="Times New Roman"/>
        </w:rPr>
      </w:pPr>
    </w:p>
    <w:p w:rsidR="00326906">
      <w:pPr>
        <w:rPr>
          <w:rFonts w:ascii="Times New Roman" w:hAnsi="Times New Roman" w:cs="Times New Roman"/>
        </w:rPr>
      </w:pPr>
    </w:p>
    <w:p w:rsidR="00326906">
      <w:pPr>
        <w:rPr>
          <w:rFonts w:ascii="Times New Roman" w:hAnsi="Times New Roman" w:cs="Times New Roman"/>
        </w:rPr>
      </w:pPr>
    </w:p>
    <w:p w:rsidR="00326906">
      <w:pPr>
        <w:rPr>
          <w:rFonts w:ascii="Times New Roman" w:hAnsi="Times New Roman" w:cs="Times New Roman"/>
        </w:rPr>
      </w:pPr>
    </w:p>
    <w:p w:rsidR="00326906">
      <w:pPr>
        <w:rPr>
          <w:rFonts w:ascii="Times New Roman" w:hAnsi="Times New Roman" w:cs="Times New Roman"/>
        </w:rPr>
      </w:pPr>
    </w:p>
    <w:p w:rsidR="00326906">
      <w:pPr>
        <w:rPr>
          <w:rFonts w:ascii="Times New Roman" w:hAnsi="Times New Roman" w:cs="Times New Roman"/>
        </w:rPr>
      </w:pPr>
    </w:p>
    <w:p w:rsidR="00326906">
      <w:pPr>
        <w:rPr>
          <w:rFonts w:ascii="Times New Roman" w:hAnsi="Times New Roman" w:cs="Times New Roman"/>
        </w:rPr>
      </w:pPr>
    </w:p>
    <w:p w:rsidR="00326906">
      <w:pPr>
        <w:rPr>
          <w:rFonts w:ascii="Times New Roman" w:hAnsi="Times New Roman" w:cs="Times New Roman"/>
        </w:rPr>
      </w:pPr>
    </w:p>
    <w:p w:rsidR="00326906">
      <w:pPr>
        <w:pStyle w:val="Heading4"/>
        <w:rPr>
          <w:rFonts w:ascii="Times New Roman" w:hAnsi="Times New Roman" w:cs="Times New Roman"/>
        </w:rPr>
      </w:pPr>
    </w:p>
    <w:p w:rsidR="00326906">
      <w:pPr>
        <w:pStyle w:val="Heading4"/>
        <w:rPr>
          <w:rFonts w:ascii="Times New Roman" w:hAnsi="Times New Roman" w:cs="Times New Roman"/>
        </w:rPr>
      </w:pPr>
    </w:p>
    <w:p w:rsidR="00326906">
      <w:pPr>
        <w:pStyle w:val="Heading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Osobitná časť</w:t>
      </w:r>
    </w:p>
    <w:p w:rsidR="00326906">
      <w:pPr>
        <w:rPr>
          <w:rFonts w:ascii="Times New Roman" w:hAnsi="Times New Roman" w:cs="Times New Roman"/>
        </w:rPr>
      </w:pPr>
    </w:p>
    <w:p w:rsidR="003269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čl. I</w:t>
      </w:r>
    </w:p>
    <w:p w:rsidR="003269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bodu 1 a 3</w:t>
      </w:r>
    </w:p>
    <w:p w:rsidR="00326906">
      <w:pPr>
        <w:rPr>
          <w:rFonts w:ascii="Times New Roman" w:hAnsi="Times New Roman" w:cs="Times New Roman"/>
        </w:rPr>
      </w:pPr>
    </w:p>
    <w:p w:rsidR="003269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Presun kompetencie v oblasti vydávania oprávnení podnikateľom na vykonávanie poradenstva, výchovy a vzdelávania v oblasti ochrany práce z Ministerstva práce, sociálnych vecí a rodiny Slovenskej republiky na Národný inšpektorát práce sa navrhuje  vzhľadom na kompetencie, ktoré  patria ministerstvu podľa zákona č. 575/2001 Z. z. o organizácii činnosti vlády a organizácii ústrednej štátnej správy v znení neskorších predpisov a doterajšiu činnosť, ktorú v tejto oblasti vykonáva Národný inšpektorát práce. Táto zmena  dáva záruky na skvalitnenie a urýchlenie vydávania  oprávnení podnikateľom.</w:t>
      </w:r>
    </w:p>
    <w:p w:rsidR="00326906">
      <w:pPr>
        <w:rPr>
          <w:rFonts w:ascii="Times New Roman" w:hAnsi="Times New Roman" w:cs="Times New Roman"/>
        </w:rPr>
      </w:pPr>
    </w:p>
    <w:p w:rsidR="003269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bodu 2</w:t>
      </w:r>
    </w:p>
    <w:p w:rsidR="00326906">
      <w:pPr>
        <w:rPr>
          <w:rFonts w:ascii="Times New Roman" w:hAnsi="Times New Roman" w:cs="Times New Roman"/>
        </w:rPr>
      </w:pPr>
    </w:p>
    <w:p w:rsidR="003269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Navrhuje sa zmena sídla Národného inšpektorátu práce z  Bratislavy do Košíc z racionalizačných dôvodov.</w:t>
        <w:tab/>
      </w:r>
    </w:p>
    <w:p w:rsidR="00326906">
      <w:pPr>
        <w:rPr>
          <w:rFonts w:ascii="Times New Roman" w:hAnsi="Times New Roman" w:cs="Times New Roman"/>
        </w:rPr>
      </w:pPr>
    </w:p>
    <w:p w:rsidR="003269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bodu 4</w:t>
      </w:r>
    </w:p>
    <w:p w:rsidR="00326906">
      <w:pPr>
        <w:rPr>
          <w:rFonts w:ascii="Times New Roman" w:hAnsi="Times New Roman" w:cs="Times New Roman"/>
        </w:rPr>
      </w:pPr>
    </w:p>
    <w:p w:rsidR="003269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Ide o legislatívnotechnickú úpravu v súvislosti s presunom kompetencie z Ministerstva práce, sociálnych vecí a rodiny Slovenskej republiky na Národný inšpektorát práce.</w:t>
      </w:r>
    </w:p>
    <w:p w:rsidR="00326906">
      <w:pPr>
        <w:rPr>
          <w:rFonts w:ascii="Times New Roman" w:hAnsi="Times New Roman" w:cs="Times New Roman"/>
        </w:rPr>
      </w:pPr>
    </w:p>
    <w:p w:rsidR="003269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čl. II</w:t>
      </w:r>
    </w:p>
    <w:p w:rsidR="00326906">
      <w:pPr>
        <w:rPr>
          <w:rFonts w:ascii="Times New Roman" w:hAnsi="Times New Roman" w:cs="Times New Roman"/>
        </w:rPr>
      </w:pPr>
    </w:p>
    <w:p w:rsidR="003269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Navrhuje sa, aby zákon nadobudol účinnosť ..... 2004.</w:t>
      </w:r>
    </w:p>
    <w:p w:rsidR="00326906">
      <w:pPr>
        <w:rPr>
          <w:rFonts w:ascii="Times New Roman" w:hAnsi="Times New Roman" w:cs="Times New Roman"/>
        </w:rPr>
      </w:pPr>
    </w:p>
    <w:p w:rsidR="00326906">
      <w:pPr>
        <w:jc w:val="center"/>
        <w:rPr>
          <w:rFonts w:ascii="Times New Roman" w:hAnsi="Times New Roman" w:cs="Times New Roman"/>
          <w:b/>
        </w:rPr>
      </w:pPr>
    </w:p>
    <w:p w:rsidR="00326906">
      <w:pPr>
        <w:jc w:val="center"/>
        <w:rPr>
          <w:rFonts w:ascii="Times New Roman" w:hAnsi="Times New Roman" w:cs="Times New Roman"/>
          <w:b/>
        </w:rPr>
      </w:pPr>
    </w:p>
    <w:p w:rsidR="00326906">
      <w:pPr>
        <w:jc w:val="center"/>
        <w:rPr>
          <w:rFonts w:ascii="Times New Roman" w:hAnsi="Times New Roman" w:cs="Times New Roman"/>
          <w:b/>
        </w:rPr>
      </w:pPr>
    </w:p>
    <w:p w:rsidR="00326906">
      <w:pPr>
        <w:jc w:val="center"/>
        <w:rPr>
          <w:rFonts w:ascii="Times New Roman" w:hAnsi="Times New Roman" w:cs="Times New Roman"/>
          <w:b/>
        </w:rPr>
      </w:pPr>
    </w:p>
    <w:p w:rsidR="00326906">
      <w:pPr>
        <w:jc w:val="center"/>
        <w:rPr>
          <w:rFonts w:ascii="Times New Roman" w:hAnsi="Times New Roman" w:cs="Times New Roman"/>
          <w:b/>
        </w:rPr>
      </w:pPr>
    </w:p>
    <w:p w:rsidR="00326906">
      <w:pPr>
        <w:jc w:val="center"/>
        <w:rPr>
          <w:rFonts w:ascii="Times New Roman" w:hAnsi="Times New Roman" w:cs="Times New Roman"/>
          <w:b/>
        </w:rPr>
      </w:pPr>
    </w:p>
    <w:p w:rsidR="00326906">
      <w:pPr>
        <w:jc w:val="center"/>
        <w:rPr>
          <w:rFonts w:ascii="Times New Roman" w:hAnsi="Times New Roman" w:cs="Times New Roman"/>
          <w:b/>
        </w:rPr>
      </w:pPr>
    </w:p>
    <w:p w:rsidR="00326906">
      <w:pPr>
        <w:jc w:val="center"/>
        <w:rPr>
          <w:rFonts w:ascii="Times New Roman" w:hAnsi="Times New Roman" w:cs="Times New Roman"/>
          <w:b/>
        </w:rPr>
      </w:pPr>
    </w:p>
    <w:p w:rsidR="00326906">
      <w:pPr>
        <w:jc w:val="center"/>
        <w:rPr>
          <w:rFonts w:ascii="Times New Roman" w:hAnsi="Times New Roman" w:cs="Times New Roman"/>
          <w:b/>
        </w:rPr>
      </w:pPr>
    </w:p>
    <w:p w:rsidR="00326906">
      <w:pPr>
        <w:jc w:val="center"/>
        <w:rPr>
          <w:rFonts w:ascii="Times New Roman" w:hAnsi="Times New Roman" w:cs="Times New Roman"/>
          <w:b/>
        </w:rPr>
      </w:pPr>
    </w:p>
    <w:p w:rsidR="00326906">
      <w:pPr>
        <w:jc w:val="center"/>
        <w:rPr>
          <w:rFonts w:ascii="Times New Roman" w:hAnsi="Times New Roman" w:cs="Times New Roman"/>
          <w:b/>
        </w:rPr>
      </w:pPr>
    </w:p>
    <w:p w:rsidR="00326906">
      <w:pPr>
        <w:jc w:val="center"/>
        <w:rPr>
          <w:rFonts w:ascii="Times New Roman" w:hAnsi="Times New Roman" w:cs="Times New Roman"/>
          <w:b/>
        </w:rPr>
      </w:pPr>
    </w:p>
    <w:p w:rsidR="00326906">
      <w:pPr>
        <w:jc w:val="center"/>
        <w:rPr>
          <w:rFonts w:ascii="Times New Roman" w:hAnsi="Times New Roman" w:cs="Times New Roman"/>
          <w:b/>
        </w:rPr>
      </w:pPr>
    </w:p>
    <w:p w:rsidR="00326906">
      <w:pPr>
        <w:jc w:val="center"/>
        <w:rPr>
          <w:rFonts w:ascii="Times New Roman" w:hAnsi="Times New Roman" w:cs="Times New Roman"/>
          <w:b/>
        </w:rPr>
      </w:pPr>
    </w:p>
    <w:p w:rsidR="00326906">
      <w:pPr>
        <w:jc w:val="center"/>
        <w:rPr>
          <w:rFonts w:ascii="Times New Roman" w:hAnsi="Times New Roman" w:cs="Times New Roman"/>
          <w:b/>
        </w:rPr>
      </w:pPr>
    </w:p>
    <w:p w:rsidR="00326906">
      <w:pPr>
        <w:jc w:val="center"/>
        <w:rPr>
          <w:rFonts w:ascii="Times New Roman" w:hAnsi="Times New Roman" w:cs="Times New Roman"/>
          <w:b/>
        </w:rPr>
      </w:pPr>
    </w:p>
    <w:p w:rsidR="00326906">
      <w:pPr>
        <w:jc w:val="center"/>
        <w:rPr>
          <w:rFonts w:ascii="Times New Roman" w:hAnsi="Times New Roman" w:cs="Times New Roman"/>
          <w:b/>
        </w:rPr>
      </w:pPr>
    </w:p>
    <w:p w:rsidR="00326906">
      <w:pPr>
        <w:jc w:val="center"/>
        <w:rPr>
          <w:rFonts w:ascii="Times New Roman" w:hAnsi="Times New Roman" w:cs="Times New Roman"/>
          <w:b/>
        </w:rPr>
      </w:pPr>
    </w:p>
    <w:p w:rsidR="00326906">
      <w:pPr>
        <w:jc w:val="center"/>
        <w:rPr>
          <w:rFonts w:ascii="Times New Roman" w:hAnsi="Times New Roman" w:cs="Times New Roman"/>
          <w:b/>
        </w:rPr>
      </w:pPr>
    </w:p>
    <w:p w:rsidR="00326906">
      <w:pPr>
        <w:jc w:val="center"/>
        <w:rPr>
          <w:rFonts w:ascii="Times New Roman" w:hAnsi="Times New Roman" w:cs="Times New Roman"/>
          <w:b/>
        </w:rPr>
      </w:pPr>
    </w:p>
    <w:p w:rsidR="00326906">
      <w:pPr>
        <w:jc w:val="center"/>
        <w:rPr>
          <w:rFonts w:ascii="Times New Roman" w:hAnsi="Times New Roman" w:cs="Times New Roman"/>
          <w:b/>
        </w:rPr>
      </w:pPr>
    </w:p>
    <w:p w:rsidR="003269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Doložka zlučiteľnosti </w:t>
      </w:r>
    </w:p>
    <w:p w:rsidR="00326906">
      <w:pPr>
        <w:jc w:val="center"/>
        <w:rPr>
          <w:rFonts w:ascii="Times New Roman" w:hAnsi="Times New Roman" w:cs="Times New Roman"/>
          <w:b/>
        </w:rPr>
      </w:pPr>
    </w:p>
    <w:p w:rsidR="003269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návrhu zákona </w:t>
      </w:r>
    </w:p>
    <w:p w:rsidR="003269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 právom Európskych spoločenstiev a právom Európskej únie</w:t>
      </w:r>
    </w:p>
    <w:p w:rsidR="00326906">
      <w:pPr>
        <w:jc w:val="center"/>
        <w:rPr>
          <w:rFonts w:ascii="Times New Roman" w:hAnsi="Times New Roman" w:cs="Times New Roman"/>
          <w:b/>
        </w:rPr>
      </w:pPr>
    </w:p>
    <w:p w:rsidR="00326906">
      <w:pPr>
        <w:rPr>
          <w:rFonts w:ascii="Times New Roman" w:hAnsi="Times New Roman" w:cs="Times New Roman"/>
          <w:b/>
        </w:rPr>
      </w:pPr>
    </w:p>
    <w:p w:rsidR="00326906">
      <w:pPr>
        <w:numPr>
          <w:ilvl w:val="0"/>
          <w:numId w:val="7"/>
        </w:num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Navrhovateľ zákona:  </w:t>
      </w:r>
      <w:r>
        <w:rPr>
          <w:rFonts w:ascii="Times New Roman" w:hAnsi="Times New Roman" w:cs="Times New Roman"/>
        </w:rPr>
        <w:t>skupina poslancov Národnej rady Slovenskej republiky</w:t>
      </w:r>
    </w:p>
    <w:p w:rsidR="00326906">
      <w:pPr>
        <w:rPr>
          <w:rFonts w:ascii="Times New Roman" w:hAnsi="Times New Roman" w:cs="Times New Roman"/>
        </w:rPr>
      </w:pPr>
    </w:p>
    <w:p w:rsidR="00326906">
      <w:pPr>
        <w:pStyle w:val="BodyText"/>
        <w:numPr>
          <w:ilvl w:val="0"/>
          <w:numId w:val="7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Názov návrhu zákona:</w:t>
      </w:r>
      <w:r>
        <w:rPr>
          <w:rFonts w:ascii="Times New Roman" w:hAnsi="Times New Roman" w:cs="Times New Roman"/>
        </w:rPr>
        <w:t xml:space="preserve"> Zákon, ktorým sa mení a dopĺňa zákon č. 95/2000 Z. z. o inšpekcii práce a o zmene a doplnení niektorých zákonov v znení zákona č. 231/2002 Z. z.</w:t>
      </w:r>
    </w:p>
    <w:p w:rsidR="00326906">
      <w:pPr>
        <w:pStyle w:val="BodyText"/>
        <w:jc w:val="both"/>
        <w:rPr>
          <w:rFonts w:ascii="Times New Roman" w:hAnsi="Times New Roman" w:cs="Times New Roman"/>
        </w:rPr>
      </w:pPr>
    </w:p>
    <w:p w:rsidR="00326906">
      <w:pPr>
        <w:pStyle w:val="BodyText"/>
        <w:numPr>
          <w:ilvl w:val="0"/>
          <w:numId w:val="7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Záväzky Slovenskej republiky vo vzťahu k Európskym spoločenstvám a Európskej únii:</w:t>
      </w:r>
      <w:r>
        <w:rPr>
          <w:rFonts w:ascii="Times New Roman" w:hAnsi="Times New Roman" w:cs="Times New Roman"/>
        </w:rPr>
        <w:t xml:space="preserve">   </w:t>
      </w:r>
    </w:p>
    <w:p w:rsidR="00326906">
      <w:pPr>
        <w:pStyle w:val="BodyText"/>
        <w:numPr>
          <w:ilvl w:val="0"/>
          <w:numId w:val="8"/>
        </w:numPr>
        <w:tabs>
          <w:tab w:val="clear" w:pos="360"/>
          <w:tab w:val="left" w:pos="1068"/>
        </w:tabs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Problematika návrhu zákona nie je prioritou aproximácie práva podľa čl. 70 Európskej dohody o pridružení, Národného programu pre prijatie acquis communautaire, Partnerstva pre vstup, Bielej knihy, screeningu a nie je prioritou  v zmysle prioritných úloh vlády Slovenskej republiky, vyplývajúcich z Pravidelnej správy Európskej komisie o pripravenosti Slovenskej republiky na členstvo v Európskej únii z 9. októbra 2002. </w:t>
      </w:r>
    </w:p>
    <w:p w:rsidR="00326906">
      <w:pPr>
        <w:pStyle w:val="BodyText"/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Návrh zákona nebol úlohou zahrnutou do Plánu legislatívnych úloh vlády Slovenskej republiky na rok 2003. </w:t>
      </w:r>
    </w:p>
    <w:p w:rsidR="00326906">
      <w:pPr>
        <w:pStyle w:val="BodyText"/>
        <w:numPr>
          <w:ilvl w:val="0"/>
          <w:numId w:val="8"/>
        </w:numPr>
        <w:tabs>
          <w:tab w:val="clear" w:pos="360"/>
          <w:tab w:val="left" w:pos="1068"/>
        </w:tabs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práve Európskej únie nie je problematiky návrhu zákona upravená.</w:t>
      </w:r>
    </w:p>
    <w:p w:rsidR="00326906">
      <w:pPr>
        <w:pStyle w:val="BodyText"/>
        <w:jc w:val="both"/>
        <w:rPr>
          <w:rFonts w:ascii="Times New Roman" w:hAnsi="Times New Roman" w:cs="Times New Roman"/>
        </w:rPr>
      </w:pPr>
    </w:p>
    <w:p w:rsidR="00326906">
      <w:pPr>
        <w:pStyle w:val="BodyText"/>
        <w:numPr>
          <w:ilvl w:val="0"/>
          <w:numId w:val="7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Problematika návrhu zákona:</w:t>
      </w:r>
      <w:r>
        <w:rPr>
          <w:rFonts w:ascii="Times New Roman" w:hAnsi="Times New Roman" w:cs="Times New Roman"/>
        </w:rPr>
        <w:t xml:space="preserve"> </w:t>
      </w:r>
    </w:p>
    <w:p w:rsidR="00326906">
      <w:pPr>
        <w:pStyle w:val="BodyText"/>
        <w:numPr>
          <w:ilvl w:val="1"/>
          <w:numId w:val="7"/>
        </w:numPr>
        <w:tabs>
          <w:tab w:val="left" w:pos="1440"/>
        </w:tabs>
        <w:jc w:val="both"/>
        <w:rPr>
          <w:rFonts w:ascii="Times New Roman" w:hAnsi="Times New Roman" w:cs="Times New Roman"/>
        </w:rPr>
      </w:pPr>
    </w:p>
    <w:p w:rsidR="00326906">
      <w:pPr>
        <w:pStyle w:val="BodyText"/>
        <w:numPr>
          <w:ilvl w:val="1"/>
          <w:numId w:val="7"/>
        </w:numPr>
        <w:tabs>
          <w:tab w:val="left" w:pos="14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je upravená v práve Európskych spoločenstiev,</w:t>
      </w:r>
    </w:p>
    <w:p w:rsidR="00326906">
      <w:pPr>
        <w:pStyle w:val="BodyText"/>
        <w:numPr>
          <w:ilvl w:val="1"/>
          <w:numId w:val="7"/>
        </w:numPr>
        <w:tabs>
          <w:tab w:val="left" w:pos="1440"/>
        </w:tabs>
        <w:jc w:val="both"/>
        <w:rPr>
          <w:rFonts w:ascii="Times New Roman" w:hAnsi="Times New Roman" w:cs="Times New Roman"/>
        </w:rPr>
      </w:pPr>
    </w:p>
    <w:p w:rsidR="00326906">
      <w:pPr>
        <w:pStyle w:val="BodyText"/>
        <w:numPr>
          <w:ilvl w:val="1"/>
          <w:numId w:val="7"/>
        </w:numPr>
        <w:tabs>
          <w:tab w:val="left" w:pos="14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je upravená  v práve Európskej únie.</w:t>
      </w:r>
    </w:p>
    <w:p w:rsidR="00326906">
      <w:pPr>
        <w:pStyle w:val="BodyText"/>
        <w:jc w:val="both"/>
        <w:rPr>
          <w:rFonts w:ascii="Times New Roman" w:hAnsi="Times New Roman" w:cs="Times New Roman"/>
        </w:rPr>
      </w:pPr>
    </w:p>
    <w:p w:rsidR="00326906">
      <w:pPr>
        <w:pStyle w:val="BodyText"/>
        <w:numPr>
          <w:ilvl w:val="0"/>
          <w:numId w:val="7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Stupeň zlučiteľnosti návrhu zákona s právom Európskych spoločenstiev a právom Európskej únie: </w:t>
      </w:r>
      <w:r>
        <w:rPr>
          <w:rFonts w:ascii="Times New Roman" w:hAnsi="Times New Roman" w:cs="Times New Roman"/>
        </w:rPr>
        <w:t>Vyjadrovanie stupňa zlučiteľnosti návrhu zákona s právom Európskych spoločenstiev a s právom Európskej únie je bezpredmetné.</w:t>
      </w:r>
    </w:p>
    <w:p w:rsidR="00326906">
      <w:pPr>
        <w:pStyle w:val="BodyText"/>
        <w:jc w:val="both"/>
        <w:rPr>
          <w:rFonts w:ascii="Times New Roman" w:hAnsi="Times New Roman" w:cs="Times New Roman"/>
          <w:b/>
        </w:rPr>
      </w:pPr>
    </w:p>
    <w:p w:rsidR="00326906">
      <w:pPr>
        <w:pStyle w:val="BodyText"/>
        <w:numPr>
          <w:ilvl w:val="0"/>
          <w:numId w:val="7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Gestor:</w:t>
      </w:r>
    </w:p>
    <w:p w:rsidR="00326906">
      <w:pPr>
        <w:pStyle w:val="BodyText"/>
        <w:jc w:val="both"/>
        <w:rPr>
          <w:rFonts w:ascii="Times New Roman" w:hAnsi="Times New Roman" w:cs="Times New Roman"/>
        </w:rPr>
      </w:pPr>
    </w:p>
    <w:p w:rsidR="00326906">
      <w:pPr>
        <w:pStyle w:val="BodyText"/>
        <w:numPr>
          <w:ilvl w:val="0"/>
          <w:numId w:val="7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Účasť expertov pri príprave návrhu zákona a ich stanovisko  k zlučiteľnosti návrhu zákona s právom Európskych spoločenstiev a právom Európskej únie: </w:t>
      </w:r>
    </w:p>
    <w:p w:rsidR="00326906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Osobná účasť expertov Európskej únie a domácich expertov, ani iná forma expertnej spolupráce pri príprave návrhu zákona nebola.</w:t>
      </w:r>
    </w:p>
    <w:p w:rsidR="00326906">
      <w:pPr>
        <w:ind w:left="720"/>
        <w:rPr>
          <w:rFonts w:ascii="Times New Roman" w:hAnsi="Times New Roman" w:cs="Times New Roman"/>
        </w:rPr>
      </w:pPr>
    </w:p>
    <w:p w:rsidR="00326906">
      <w:pPr>
        <w:ind w:left="720"/>
        <w:rPr>
          <w:rFonts w:ascii="Times New Roman" w:hAnsi="Times New Roman" w:cs="Times New Roman"/>
        </w:rPr>
      </w:pPr>
    </w:p>
    <w:p w:rsidR="00326906">
      <w:pPr>
        <w:ind w:left="720"/>
        <w:rPr>
          <w:rFonts w:ascii="Times New Roman" w:hAnsi="Times New Roman" w:cs="Times New Roman"/>
        </w:rPr>
      </w:pPr>
    </w:p>
    <w:p w:rsidR="00326906">
      <w:pPr>
        <w:ind w:left="720"/>
        <w:rPr>
          <w:rFonts w:ascii="Times New Roman" w:hAnsi="Times New Roman" w:cs="Times New Roman"/>
        </w:rPr>
      </w:pPr>
    </w:p>
    <w:p w:rsidR="00326906">
      <w:pPr>
        <w:ind w:left="720"/>
        <w:rPr>
          <w:rFonts w:ascii="Times New Roman" w:hAnsi="Times New Roman" w:cs="Times New Roman"/>
        </w:rPr>
      </w:pPr>
    </w:p>
    <w:p w:rsidR="00326906">
      <w:pPr>
        <w:ind w:left="720"/>
        <w:rPr>
          <w:rFonts w:ascii="Times New Roman" w:hAnsi="Times New Roman" w:cs="Times New Roman"/>
        </w:rPr>
      </w:pPr>
    </w:p>
    <w:p w:rsidR="00326906">
      <w:pPr>
        <w:ind w:left="720"/>
        <w:rPr>
          <w:rFonts w:ascii="Times New Roman" w:hAnsi="Times New Roman" w:cs="Times New Roman"/>
        </w:rPr>
      </w:pPr>
    </w:p>
    <w:p w:rsidR="00326906">
      <w:pPr>
        <w:ind w:left="720"/>
        <w:rPr>
          <w:rFonts w:ascii="Times New Roman" w:hAnsi="Times New Roman" w:cs="Times New Roman"/>
        </w:rPr>
      </w:pPr>
    </w:p>
    <w:p w:rsidR="00326906">
      <w:pPr>
        <w:ind w:left="720"/>
        <w:rPr>
          <w:rFonts w:ascii="Times New Roman" w:hAnsi="Times New Roman" w:cs="Times New Roman"/>
        </w:rPr>
      </w:pPr>
    </w:p>
    <w:p w:rsidR="00326906">
      <w:pPr>
        <w:ind w:left="720"/>
        <w:rPr>
          <w:rFonts w:ascii="Times New Roman" w:hAnsi="Times New Roman" w:cs="Times New Roman"/>
        </w:rPr>
      </w:pPr>
    </w:p>
    <w:p w:rsidR="00326906">
      <w:pPr>
        <w:ind w:left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Doložka</w:t>
      </w:r>
    </w:p>
    <w:p w:rsidR="00326906">
      <w:pPr>
        <w:pStyle w:val="BodyTextInden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finančných, ekonomických, environmentálnych vplyvov a vplyvov na zamestnanosť</w:t>
      </w:r>
    </w:p>
    <w:p w:rsidR="00326906">
      <w:pPr>
        <w:rPr>
          <w:rFonts w:ascii="Times New Roman" w:hAnsi="Times New Roman" w:cs="Times New Roman"/>
          <w:b/>
        </w:rPr>
      </w:pPr>
    </w:p>
    <w:p w:rsidR="00326906">
      <w:pPr>
        <w:rPr>
          <w:rFonts w:ascii="Times New Roman" w:hAnsi="Times New Roman" w:cs="Times New Roman"/>
          <w:b/>
        </w:rPr>
      </w:pPr>
    </w:p>
    <w:p w:rsidR="0032690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Prvá časť – Odhad dopadov na verejné financie </w:t>
      </w:r>
    </w:p>
    <w:p w:rsidR="00326906">
      <w:pPr>
        <w:rPr>
          <w:rFonts w:ascii="Times New Roman" w:hAnsi="Times New Roman" w:cs="Times New Roman"/>
          <w:b/>
        </w:rPr>
      </w:pPr>
    </w:p>
    <w:p w:rsidR="00326906">
      <w:pPr>
        <w:rPr>
          <w:rFonts w:ascii="Times New Roman" w:hAnsi="Times New Roman" w:cs="Times New Roman"/>
          <w:b/>
        </w:rPr>
      </w:pPr>
    </w:p>
    <w:p w:rsidR="00326906">
      <w:pPr>
        <w:rPr>
          <w:rFonts w:ascii="Times New Roman" w:hAnsi="Times New Roman" w:cs="Times New Roman"/>
          <w:b/>
        </w:rPr>
      </w:pPr>
    </w:p>
    <w:p w:rsidR="00326906">
      <w:pPr>
        <w:rPr>
          <w:rFonts w:ascii="Times New Roman" w:hAnsi="Times New Roman" w:cs="Times New Roman"/>
          <w:b/>
        </w:rPr>
      </w:pPr>
    </w:p>
    <w:p w:rsidR="00326906">
      <w:pPr>
        <w:rPr>
          <w:rFonts w:ascii="Times New Roman" w:hAnsi="Times New Roman" w:cs="Times New Roman"/>
          <w:b/>
        </w:rPr>
      </w:pPr>
    </w:p>
    <w:p w:rsidR="0032690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Druhá časť – Odhad dopadov na obyvateľov, hospodárenie podnikateľskej sféry a iných právnických osôb</w:t>
      </w:r>
    </w:p>
    <w:p w:rsidR="00326906">
      <w:pPr>
        <w:rPr>
          <w:rFonts w:ascii="Times New Roman" w:hAnsi="Times New Roman" w:cs="Times New Roman"/>
          <w:b/>
        </w:rPr>
      </w:pPr>
    </w:p>
    <w:p w:rsidR="00326906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Cs/>
        </w:rPr>
        <w:t>Návrh zákona nemá dopad na obyvateľov, hospodárenie podnikateľskej sféry a iných právnických osôb.</w:t>
      </w:r>
    </w:p>
    <w:p w:rsidR="00326906">
      <w:pPr>
        <w:rPr>
          <w:rFonts w:ascii="Times New Roman" w:hAnsi="Times New Roman" w:cs="Times New Roman"/>
          <w:b/>
        </w:rPr>
      </w:pPr>
    </w:p>
    <w:p w:rsidR="00326906">
      <w:pPr>
        <w:rPr>
          <w:rFonts w:ascii="Times New Roman" w:hAnsi="Times New Roman" w:cs="Times New Roman"/>
          <w:b/>
        </w:rPr>
      </w:pPr>
    </w:p>
    <w:p w:rsidR="0032690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Tretia časť -  Odhad dopadov na životné prostredie</w:t>
      </w:r>
    </w:p>
    <w:p w:rsidR="00326906">
      <w:pPr>
        <w:rPr>
          <w:rFonts w:ascii="Times New Roman" w:hAnsi="Times New Roman" w:cs="Times New Roman"/>
          <w:b/>
        </w:rPr>
      </w:pPr>
    </w:p>
    <w:p w:rsidR="0032690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Cs/>
        </w:rPr>
        <w:t>Návrh zákona nemá dopad na životné prostredie.</w:t>
      </w:r>
      <w:r>
        <w:rPr>
          <w:rFonts w:ascii="Times New Roman" w:hAnsi="Times New Roman" w:cs="Times New Roman"/>
          <w:b/>
        </w:rPr>
        <w:tab/>
      </w:r>
    </w:p>
    <w:p w:rsidR="00326906">
      <w:pPr>
        <w:rPr>
          <w:rFonts w:ascii="Times New Roman" w:hAnsi="Times New Roman" w:cs="Times New Roman"/>
          <w:b/>
        </w:rPr>
      </w:pPr>
    </w:p>
    <w:p w:rsidR="00326906">
      <w:pPr>
        <w:rPr>
          <w:rFonts w:ascii="Times New Roman" w:hAnsi="Times New Roman" w:cs="Times New Roman"/>
          <w:b/>
        </w:rPr>
      </w:pPr>
    </w:p>
    <w:p w:rsidR="003269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Štvrtá časť – Odhad dopadov na zamestnanosť</w:t>
      </w:r>
    </w:p>
    <w:p w:rsidR="00326906">
      <w:pPr>
        <w:pStyle w:val="Heading2"/>
        <w:rPr>
          <w:rFonts w:ascii="Times New Roman" w:hAnsi="Times New Roman" w:cs="Times New Roman"/>
        </w:rPr>
      </w:pPr>
    </w:p>
    <w:p w:rsidR="00326906">
      <w:pPr>
        <w:spacing w:before="12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Presun sídla Národného inšpektorátu práce môže mať nepriaznivý dopad na zamestnanosť v regióne hlavného mesta Bratislava, čo je však vyvážené zlepšením zamestnanosti v mieste nového pôsobenia Národného inšpektorátu v Košiciach. </w:t>
      </w:r>
    </w:p>
    <w:p w:rsidR="00326906">
      <w:pPr>
        <w:rPr>
          <w:rFonts w:ascii="Times New Roman" w:hAnsi="Times New Roman" w:cs="Times New Roman"/>
        </w:rPr>
      </w:pPr>
    </w:p>
    <w:p w:rsidR="00326906">
      <w:pPr>
        <w:rPr>
          <w:rFonts w:ascii="Times New Roman" w:hAnsi="Times New Roman" w:cs="Times New Roman"/>
        </w:rPr>
      </w:pPr>
    </w:p>
    <w:p w:rsidR="00326906">
      <w:pPr>
        <w:rPr>
          <w:rFonts w:ascii="Times New Roman" w:hAnsi="Times New Roman" w:cs="Times New Roman"/>
        </w:rPr>
      </w:pPr>
    </w:p>
    <w:p w:rsidR="00326906">
      <w:pPr>
        <w:rPr>
          <w:rFonts w:ascii="Times New Roman" w:hAnsi="Times New Roman" w:cs="Times New Roman"/>
        </w:rPr>
      </w:pPr>
    </w:p>
    <w:p w:rsidR="00326906">
      <w:pPr>
        <w:rPr>
          <w:rFonts w:ascii="Times New Roman" w:hAnsi="Times New Roman" w:cs="Times New Roman"/>
        </w:rPr>
      </w:pPr>
    </w:p>
    <w:p w:rsidR="00326906">
      <w:pPr>
        <w:rPr>
          <w:rFonts w:ascii="Times New Roman" w:hAnsi="Times New Roman" w:cs="Times New Roman"/>
        </w:rPr>
      </w:pPr>
    </w:p>
    <w:p w:rsidR="00326906">
      <w:pPr>
        <w:rPr>
          <w:rFonts w:ascii="Times New Roman" w:hAnsi="Times New Roman" w:cs="Times New Roman"/>
        </w:rPr>
      </w:pPr>
    </w:p>
    <w:p w:rsidR="00326906">
      <w:pPr>
        <w:rPr>
          <w:rFonts w:ascii="Times New Roman" w:hAnsi="Times New Roman" w:cs="Times New Roman"/>
        </w:rPr>
      </w:pPr>
    </w:p>
    <w:p w:rsidR="00326906">
      <w:pPr>
        <w:rPr>
          <w:rFonts w:ascii="Times New Roman" w:hAnsi="Times New Roman" w:cs="Times New Roman"/>
        </w:rPr>
      </w:pPr>
    </w:p>
    <w:p w:rsidR="00326906">
      <w:pPr>
        <w:rPr>
          <w:rFonts w:ascii="Times New Roman" w:hAnsi="Times New Roman" w:cs="Times New Roman"/>
        </w:rPr>
      </w:pPr>
    </w:p>
    <w:p w:rsidR="00326906">
      <w:pPr>
        <w:rPr>
          <w:rFonts w:ascii="Times New Roman" w:hAnsi="Times New Roman" w:cs="Times New Roman"/>
        </w:rPr>
      </w:pPr>
    </w:p>
    <w:p w:rsidR="00326906">
      <w:pPr>
        <w:rPr>
          <w:rFonts w:ascii="Times New Roman" w:hAnsi="Times New Roman" w:cs="Times New Roman"/>
        </w:rPr>
      </w:pPr>
    </w:p>
    <w:p w:rsidR="00326906">
      <w:pPr>
        <w:rPr>
          <w:rFonts w:ascii="Times New Roman" w:hAnsi="Times New Roman" w:cs="Times New Roman"/>
        </w:rPr>
      </w:pPr>
    </w:p>
    <w:p w:rsidR="00326906">
      <w:pPr>
        <w:rPr>
          <w:rFonts w:ascii="Times New Roman" w:hAnsi="Times New Roman" w:cs="Times New Roman"/>
        </w:rPr>
      </w:pPr>
    </w:p>
    <w:p w:rsidR="00326906">
      <w:pPr>
        <w:rPr>
          <w:rFonts w:ascii="Times New Roman" w:hAnsi="Times New Roman" w:cs="Times New Roman"/>
        </w:rPr>
      </w:pPr>
    </w:p>
    <w:p w:rsidR="00326906">
      <w:pPr>
        <w:rPr>
          <w:rFonts w:ascii="Times New Roman" w:hAnsi="Times New Roman" w:cs="Times New Roman"/>
        </w:rPr>
      </w:pPr>
    </w:p>
    <w:p w:rsidR="00326906">
      <w:pPr>
        <w:ind w:left="720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7EE8"/>
    <w:multiLevelType w:val="singleLevel"/>
    <w:tmpl w:val="7B36319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4"/>
        <w:rtl w:val="0"/>
      </w:rPr>
    </w:lvl>
  </w:abstractNum>
  <w:abstractNum w:abstractNumId="1">
    <w:nsid w:val="0D6A5A74"/>
    <w:multiLevelType w:val="singleLevel"/>
    <w:tmpl w:val="C9DA4EB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>
    <w:nsid w:val="0EA168FD"/>
    <w:multiLevelType w:val="hybridMultilevel"/>
    <w:tmpl w:val="E6A4C9C2"/>
    <w:lvl w:ilvl="0">
      <w:start w:val="1"/>
      <w:numFmt w:val="decimal"/>
      <w:lvlText w:val="(%1)"/>
      <w:lvlJc w:val="left"/>
      <w:pPr>
        <w:tabs>
          <w:tab w:val="num" w:pos="814"/>
        </w:tabs>
        <w:ind w:left="0" w:firstLine="454"/>
      </w:pPr>
      <w:rPr>
        <w:rFonts w:ascii="Times New Roman" w:hAnsi="Times New Roman" w:cs="Times New Roman"/>
        <w:b w:val="0"/>
        <w:i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F62D59"/>
    <w:multiLevelType w:val="singleLevel"/>
    <w:tmpl w:val="C9DA4EB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4">
    <w:nsid w:val="4B3B5AC8"/>
    <w:multiLevelType w:val="singleLevel"/>
    <w:tmpl w:val="C9DA4EB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>
    <w:nsid w:val="54133393"/>
    <w:multiLevelType w:val="multilevel"/>
    <w:tmpl w:val="4CE8C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2B10A7"/>
    <w:multiLevelType w:val="hybridMultilevel"/>
    <w:tmpl w:val="B0B47B46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7">
    <w:nsid w:val="68420063"/>
    <w:multiLevelType w:val="hybridMultilevel"/>
    <w:tmpl w:val="D1A8A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40" w:hanging="34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32690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both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uiPriority w:val="9"/>
    <w:qFormat/>
    <w:pPr>
      <w:keepNext/>
      <w:ind w:left="72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uiPriority w:val="9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qFormat/>
    <w:pPr>
      <w:keepNext/>
      <w:jc w:val="both"/>
      <w:outlineLvl w:val="3"/>
    </w:pPr>
    <w:rPr>
      <w:b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uiPriority w:val="10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uiPriority w:val="11"/>
    <w:qFormat/>
    <w:pPr>
      <w:jc w:val="center"/>
    </w:pPr>
    <w:rPr>
      <w:b/>
      <w:bCs/>
    </w:rPr>
  </w:style>
  <w:style w:type="paragraph" w:styleId="BodyTextIndent">
    <w:name w:val="Body Text Indent"/>
    <w:basedOn w:val="Normal"/>
    <w:pPr>
      <w:ind w:left="4950"/>
      <w:jc w:val="both"/>
    </w:pPr>
  </w:style>
  <w:style w:type="paragraph" w:styleId="BodyText">
    <w:name w:val="Body Text"/>
    <w:basedOn w:val="Normal"/>
    <w:pPr>
      <w:jc w:val="center"/>
    </w:pPr>
  </w:style>
  <w:style w:type="paragraph" w:styleId="BodyTextIndent2">
    <w:name w:val="Body Text Indent 2"/>
    <w:basedOn w:val="Normal"/>
    <w:pPr>
      <w:ind w:left="720"/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6</Pages>
  <Words>1095</Words>
  <Characters>6246</Characters>
  <Application>Microsoft Office Word</Application>
  <DocSecurity>0</DocSecurity>
  <Lines>0</Lines>
  <Paragraphs>0</Paragraphs>
  <ScaleCrop>false</ScaleCrop>
  <Company/>
  <LinksUpToDate>false</LinksUpToDate>
  <CharactersWithSpaces>7327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oem15</dc:creator>
  <cp:lastModifiedBy>Viliam Novotný</cp:lastModifiedBy>
  <cp:revision>2</cp:revision>
  <cp:lastPrinted>2003-12-19T06:28:00Z</cp:lastPrinted>
  <dcterms:created xsi:type="dcterms:W3CDTF">2003-12-22T12:41:00Z</dcterms:created>
  <dcterms:modified xsi:type="dcterms:W3CDTF">2003-12-22T12:41:00Z</dcterms:modified>
</cp:coreProperties>
</file>