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38D">
      <w:pPr>
        <w:jc w:val="center"/>
        <w:rPr>
          <w:rFonts w:cs="Times New Roman"/>
          <w:lang w:eastAsia="cs-CZ"/>
        </w:rPr>
      </w:pPr>
      <w:r>
        <w:rPr>
          <w:rFonts w:cs="Times New Roman"/>
          <w:lang w:eastAsia="cs-CZ"/>
        </w:rPr>
        <w:t>(N á v r h)</w:t>
      </w:r>
    </w:p>
    <w:p w:rsidR="0019538D">
      <w:pPr>
        <w:jc w:val="center"/>
        <w:rPr>
          <w:rFonts w:cs="Times New Roman"/>
          <w:lang w:eastAsia="cs-CZ"/>
        </w:rPr>
      </w:pPr>
    </w:p>
    <w:p w:rsidR="0019538D">
      <w:pPr>
        <w:pStyle w:val="Heading2"/>
        <w:rPr>
          <w:rFonts w:cs="Times New Roman"/>
          <w:lang w:eastAsia="cs-CZ"/>
        </w:rPr>
      </w:pPr>
      <w:r>
        <w:rPr>
          <w:rFonts w:cs="Times New Roman"/>
          <w:lang w:eastAsia="cs-CZ"/>
        </w:rPr>
        <w:t>Z á k o n</w:t>
      </w:r>
    </w:p>
    <w:p w:rsidR="0019538D">
      <w:pPr>
        <w:jc w:val="center"/>
        <w:rPr>
          <w:rFonts w:cs="Times New Roman"/>
          <w:lang w:eastAsia="cs-CZ"/>
        </w:rPr>
      </w:pPr>
      <w:r>
        <w:rPr>
          <w:rFonts w:cs="Times New Roman"/>
          <w:lang w:eastAsia="cs-CZ"/>
        </w:rPr>
        <w:t>z .................................... 2003,</w:t>
      </w:r>
    </w:p>
    <w:p w:rsidR="0019538D">
      <w:pPr>
        <w:pStyle w:val="BodyText2"/>
        <w:rPr>
          <w:rFonts w:cs="Times New Roman"/>
        </w:rPr>
      </w:pPr>
      <w:r>
        <w:rPr>
          <w:rFonts w:cs="Times New Roman"/>
        </w:rPr>
        <w:t>ktorým sa mení a dopĺňa zákon č. 161/1998 Z. z. o Komore kominárov Slovenska a o zmene a doplnení zákona č. 455/1991 Zb. o živnostenskom podnikaní (živnostenský zákon) v znení neskorších p</w:t>
      </w:r>
      <w:r>
        <w:rPr>
          <w:rFonts w:cs="Times New Roman"/>
        </w:rPr>
        <w:t>redpisov</w:t>
      </w:r>
    </w:p>
    <w:p w:rsidR="0019538D">
      <w:pPr>
        <w:jc w:val="both"/>
        <w:rPr>
          <w:rFonts w:cs="Times New Roman"/>
        </w:rPr>
      </w:pPr>
    </w:p>
    <w:p w:rsidR="0019538D">
      <w:pPr>
        <w:ind w:firstLine="709"/>
        <w:jc w:val="both"/>
        <w:rPr>
          <w:rFonts w:cs="Times New Roman"/>
        </w:rPr>
      </w:pPr>
      <w:r>
        <w:rPr>
          <w:rFonts w:cs="Times New Roman"/>
        </w:rPr>
        <w:t>Národná rada Slovenskej republiky sa uzniesla na tomto zákone:</w:t>
      </w:r>
    </w:p>
    <w:p w:rsidR="0019538D">
      <w:pPr>
        <w:jc w:val="both"/>
        <w:rPr>
          <w:rFonts w:cs="Times New Roman"/>
        </w:rPr>
      </w:pPr>
    </w:p>
    <w:p w:rsidR="0019538D">
      <w:pPr>
        <w:jc w:val="both"/>
        <w:rPr>
          <w:rFonts w:cs="Times New Roman"/>
        </w:rPr>
      </w:pPr>
    </w:p>
    <w:p w:rsidR="0019538D">
      <w:pPr>
        <w:pStyle w:val="Heading2"/>
        <w:rPr>
          <w:rFonts w:cs="Times New Roman"/>
        </w:rPr>
      </w:pPr>
      <w:r>
        <w:rPr>
          <w:rFonts w:cs="Times New Roman"/>
        </w:rPr>
        <w:t>Čl. I</w:t>
      </w:r>
    </w:p>
    <w:p w:rsidR="0019538D">
      <w:pPr>
        <w:rPr>
          <w:rFonts w:cs="Times New Roman"/>
        </w:rPr>
      </w:pPr>
    </w:p>
    <w:p w:rsidR="0019538D">
      <w:pPr>
        <w:autoSpaceDE/>
        <w:autoSpaceDN/>
        <w:ind w:firstLine="708"/>
        <w:jc w:val="both"/>
        <w:rPr>
          <w:rFonts w:cs="Times New Roman"/>
        </w:rPr>
      </w:pPr>
      <w:r>
        <w:rPr>
          <w:rFonts w:cs="Times New Roman"/>
        </w:rPr>
        <w:t>Zákon č. 161/1998 Z. z. o Komore kominárov Slovenska a o zmene a doplnení zákona č. 455/1991 Zb. o živnostenskom podnikaní (živnostenský zákon) v znení zákona č. 279/2001 Z. z., ktorým sa mení a dopĺňa zákon č. 455/1991 Zb. o živnostenskom podnikaní (živnostenský zákon) v znení neskorších predpisov a o zmene a doplnení niektorých zákonov sa mení a dopĺňa takto:</w:t>
      </w:r>
    </w:p>
    <w:p w:rsidR="0019538D">
      <w:pPr>
        <w:pStyle w:val="BodyText"/>
        <w:rPr>
          <w:rFonts w:cs="Times New Roman"/>
        </w:rPr>
      </w:pPr>
    </w:p>
    <w:p w:rsidR="0019538D">
      <w:pPr>
        <w:pStyle w:val="BodyText"/>
        <w:rPr>
          <w:rFonts w:cs="Times New Roman"/>
        </w:rPr>
      </w:pPr>
      <w:r>
        <w:rPr>
          <w:rFonts w:cs="Times New Roman"/>
        </w:rPr>
        <w:t>1. V § 2 ods. 1 sa vypúšťa text „so sídlom v Dolnom Kubíne“. Druhá veta odseku 1 znie:„Sídlom komory je obec určená v stanovách komory.“.</w:t>
      </w:r>
    </w:p>
    <w:p w:rsidR="0019538D">
      <w:pPr>
        <w:jc w:val="both"/>
        <w:rPr>
          <w:rFonts w:cs="Times New Roman"/>
        </w:rPr>
      </w:pPr>
    </w:p>
    <w:p w:rsidR="0019538D">
      <w:pPr>
        <w:jc w:val="both"/>
        <w:rPr>
          <w:rFonts w:cs="Times New Roman"/>
        </w:rPr>
      </w:pPr>
      <w:r>
        <w:rPr>
          <w:rFonts w:cs="Times New Roman"/>
        </w:rPr>
        <w:t>2. Poznámky pod čiarou k odkazu 1 a 2 sa vypúšťajú.</w:t>
      </w:r>
    </w:p>
    <w:p w:rsidR="0019538D">
      <w:pPr>
        <w:jc w:val="both"/>
        <w:rPr>
          <w:rFonts w:cs="Times New Roman"/>
        </w:rPr>
      </w:pPr>
      <w:r>
        <w:rPr>
          <w:rFonts w:cs="Times New Roman"/>
        </w:rPr>
        <w:t>Za poznámku pod čiarou 3) sa vkladá poznámka 3a) v tomto znení:</w:t>
      </w:r>
    </w:p>
    <w:p w:rsidR="0019538D">
      <w:pPr>
        <w:jc w:val="both"/>
        <w:rPr>
          <w:rFonts w:cs="Times New Roman"/>
        </w:rPr>
      </w:pPr>
      <w:r>
        <w:rPr>
          <w:rFonts w:cs="Times New Roman"/>
        </w:rPr>
        <w:t>„3a) Vyhláška Ministerstva vnútra Slovenskej republiky č. 84/1997 Z. z., ktorou sa ustanovujú technické podmienky a požiadavky požiarnej bezpečnosti pri inštalácii a prevádzkovaní palivových spotrebičov, elektrotepelných spotrebičov a zariadení ústredného vykurovania a pri výstavbe a používaní komínov a dymovodov.“.</w:t>
      </w:r>
    </w:p>
    <w:p w:rsidR="0019538D">
      <w:pPr>
        <w:jc w:val="both"/>
        <w:rPr>
          <w:rFonts w:cs="Times New Roman"/>
        </w:rPr>
      </w:pPr>
    </w:p>
    <w:p w:rsidR="0019538D">
      <w:pPr>
        <w:jc w:val="both"/>
        <w:rPr>
          <w:rFonts w:cs="Times New Roman"/>
        </w:rPr>
      </w:pPr>
      <w:r>
        <w:rPr>
          <w:rFonts w:cs="Times New Roman"/>
        </w:rPr>
        <w:t>3. Za § 2 sa vkladajú § 3 až 3g, ktoré znejú:</w:t>
      </w:r>
    </w:p>
    <w:p w:rsidR="0019538D">
      <w:pPr>
        <w:jc w:val="both"/>
        <w:rPr>
          <w:rFonts w:cs="Times New Roman"/>
        </w:rPr>
      </w:pPr>
    </w:p>
    <w:p w:rsidR="0019538D">
      <w:pPr>
        <w:jc w:val="center"/>
        <w:rPr>
          <w:rFonts w:cs="Times New Roman"/>
        </w:rPr>
      </w:pPr>
      <w:r>
        <w:rPr>
          <w:rFonts w:cs="Times New Roman"/>
        </w:rPr>
        <w:t>„§ 3</w:t>
      </w:r>
    </w:p>
    <w:p w:rsidR="0019538D">
      <w:pPr>
        <w:jc w:val="center"/>
        <w:rPr>
          <w:rFonts w:cs="Times New Roman"/>
        </w:rPr>
      </w:pPr>
      <w:r>
        <w:rPr>
          <w:rFonts w:cs="Times New Roman"/>
        </w:rPr>
        <w:t>Pôsobnosť komory</w:t>
      </w:r>
    </w:p>
    <w:p w:rsidR="0019538D">
      <w:pPr>
        <w:jc w:val="both"/>
        <w:rPr>
          <w:rFonts w:cs="Times New Roman"/>
        </w:rPr>
      </w:pPr>
    </w:p>
    <w:p w:rsidR="0019538D">
      <w:pPr>
        <w:jc w:val="both"/>
        <w:rPr>
          <w:rFonts w:cs="Times New Roman"/>
        </w:rPr>
      </w:pPr>
      <w:r>
        <w:rPr>
          <w:rFonts w:cs="Times New Roman"/>
        </w:rPr>
        <w:t>Komora najmä</w:t>
      </w:r>
    </w:p>
    <w:p w:rsidR="0019538D">
      <w:pPr>
        <w:jc w:val="both"/>
        <w:rPr>
          <w:rFonts w:cs="Times New Roman"/>
        </w:rPr>
      </w:pPr>
      <w:r>
        <w:rPr>
          <w:rFonts w:cs="Times New Roman"/>
        </w:rPr>
        <w:t>a) zastupuje svojich členov vo vzťahu k štátnym orgánom, orgánom územnej samosprávy a iným právnickým osobám,</w:t>
      </w:r>
    </w:p>
    <w:p w:rsidR="0019538D">
      <w:pPr>
        <w:jc w:val="both"/>
        <w:rPr>
          <w:rFonts w:cs="Times New Roman"/>
        </w:rPr>
      </w:pPr>
      <w:r>
        <w:rPr>
          <w:rFonts w:cs="Times New Roman"/>
        </w:rPr>
        <w:t>b) vykonáva odbornú prípravu osôb, ktoré vykonávajú kominárske prá</w:t>
      </w:r>
      <w:r>
        <w:rPr>
          <w:rFonts w:cs="Times New Roman"/>
        </w:rPr>
        <w:t>ce,</w:t>
      </w:r>
    </w:p>
    <w:p w:rsidR="0019538D">
      <w:pPr>
        <w:jc w:val="both"/>
        <w:rPr>
          <w:rFonts w:cs="Times New Roman"/>
        </w:rPr>
      </w:pPr>
      <w:r>
        <w:rPr>
          <w:rFonts w:cs="Times New Roman"/>
        </w:rPr>
        <w:t>c) vydáva osvedčenie o odbornej spôsobilosti na kominárske práce,</w:t>
      </w:r>
    </w:p>
    <w:p w:rsidR="0019538D">
      <w:pPr>
        <w:jc w:val="both"/>
        <w:rPr>
          <w:rFonts w:cs="Times New Roman"/>
        </w:rPr>
      </w:pPr>
      <w:r>
        <w:rPr>
          <w:rFonts w:cs="Times New Roman"/>
        </w:rPr>
        <w:t>d) vymedzuje po dohode s osobou s odbornou spôsobilosťou územný obvod jej pôsobnosti na vykonávanie kominárskych prác; pre územný obvod sa spravidla určujú dve osoby s odbornou spôsobilosťou,</w:t>
      </w:r>
    </w:p>
    <w:p w:rsidR="0019538D">
      <w:pPr>
        <w:jc w:val="both"/>
        <w:rPr>
          <w:rFonts w:cs="Times New Roman"/>
        </w:rPr>
      </w:pPr>
      <w:r>
        <w:rPr>
          <w:rFonts w:cs="Times New Roman"/>
        </w:rPr>
        <w:t>e) vytvára podmienky na zvyšovanie odbornosti osôb s odbornou spôsobilosťou,</w:t>
      </w:r>
    </w:p>
    <w:p w:rsidR="0019538D">
      <w:pPr>
        <w:jc w:val="both"/>
        <w:rPr>
          <w:rFonts w:cs="Times New Roman"/>
        </w:rPr>
      </w:pPr>
      <w:r>
        <w:rPr>
          <w:rFonts w:cs="Times New Roman"/>
        </w:rPr>
        <w:t>f) pôsobí na osoby s odbornou spôsobilosťou, aby svoju činnosť vykonávali odborne a spôsobom ustanoveným právnymi predpismi; za tým účelom kontroluje vykonávanie kominárskyc</w:t>
      </w:r>
      <w:r>
        <w:rPr>
          <w:rFonts w:cs="Times New Roman"/>
        </w:rPr>
        <w:t>h prác,</w:t>
      </w:r>
    </w:p>
    <w:p w:rsidR="0019538D">
      <w:pPr>
        <w:jc w:val="both"/>
        <w:rPr>
          <w:rFonts w:cs="Times New Roman"/>
        </w:rPr>
      </w:pPr>
      <w:r>
        <w:rPr>
          <w:rFonts w:cs="Times New Roman"/>
        </w:rPr>
        <w:t>g) oznamuje príslušnému orgánu štátnej správy</w:t>
      </w:r>
      <w:r>
        <w:rPr>
          <w:rFonts w:cs="Times New Roman"/>
          <w:vertAlign w:val="superscript"/>
        </w:rPr>
        <w:t>3)</w:t>
      </w:r>
      <w:r>
        <w:rPr>
          <w:rFonts w:cs="Times New Roman"/>
        </w:rPr>
        <w:t xml:space="preserve"> osoby, ktorým zanikla  platnosť  osvedčenia o odbornej spôsobilosti, alebo osoby, ktoré  závažným spôsobom porušujú  podmienky ustanovené právnymi predpismi pri výkone kominárskych prác,</w:t>
      </w:r>
    </w:p>
    <w:p w:rsidR="0019538D">
      <w:pPr>
        <w:jc w:val="both"/>
        <w:rPr>
          <w:rFonts w:cs="Times New Roman"/>
        </w:rPr>
      </w:pPr>
      <w:r>
        <w:rPr>
          <w:rFonts w:cs="Times New Roman"/>
        </w:rPr>
        <w:t>h) spolupracuje so strednými školami, s vysokými školami a inými vedeckými a výskumnými inštitúciami, s orgánmi štátnej správy a so štátnymi skúšobňami v záujme rozvoja kominárstva,</w:t>
      </w:r>
    </w:p>
    <w:p w:rsidR="0019538D">
      <w:pPr>
        <w:jc w:val="both"/>
        <w:rPr>
          <w:rFonts w:cs="Times New Roman"/>
        </w:rPr>
      </w:pPr>
      <w:r>
        <w:rPr>
          <w:rFonts w:cs="Times New Roman"/>
        </w:rPr>
        <w:t>i) poskytuje informačné a poradenské služby,</w:t>
      </w:r>
    </w:p>
    <w:p w:rsidR="0019538D">
      <w:pPr>
        <w:jc w:val="both"/>
        <w:rPr>
          <w:rFonts w:cs="Times New Roman"/>
        </w:rPr>
      </w:pPr>
      <w:r>
        <w:rPr>
          <w:rFonts w:cs="Times New Roman"/>
        </w:rPr>
        <w:t>j) spolupracuje so štátnymi orgánmi pri tv</w:t>
      </w:r>
      <w:r>
        <w:rPr>
          <w:rFonts w:cs="Times New Roman"/>
        </w:rPr>
        <w:t>orbe právnych predpisov týkajúcich sa kominárstva.</w:t>
      </w:r>
    </w:p>
    <w:p w:rsidR="0019538D">
      <w:pPr>
        <w:jc w:val="both"/>
        <w:rPr>
          <w:rFonts w:cs="Times New Roman"/>
        </w:rPr>
      </w:pPr>
      <w:r>
        <w:rPr>
          <w:rFonts w:cs="Times New Roman"/>
        </w:rPr>
        <w:t>k) spolupracuje s obdobnými právnickými osobami v zahraničí.</w:t>
      </w:r>
    </w:p>
    <w:p w:rsidR="0019538D">
      <w:pPr>
        <w:jc w:val="both"/>
        <w:rPr>
          <w:rFonts w:cs="Times New Roman"/>
        </w:rPr>
      </w:pPr>
    </w:p>
    <w:p w:rsidR="0019538D">
      <w:pPr>
        <w:jc w:val="both"/>
        <w:rPr>
          <w:rFonts w:cs="Times New Roman"/>
        </w:rPr>
      </w:pPr>
    </w:p>
    <w:p w:rsidR="0019538D">
      <w:pPr>
        <w:jc w:val="center"/>
        <w:rPr>
          <w:rFonts w:cs="Times New Roman"/>
        </w:rPr>
      </w:pPr>
      <w:r>
        <w:rPr>
          <w:rFonts w:cs="Times New Roman"/>
        </w:rPr>
        <w:t>§ 3a</w:t>
      </w:r>
    </w:p>
    <w:p w:rsidR="0019538D">
      <w:pPr>
        <w:jc w:val="center"/>
        <w:rPr>
          <w:rFonts w:cs="Times New Roman"/>
          <w:lang w:eastAsia="cs-CZ"/>
        </w:rPr>
      </w:pPr>
      <w:r>
        <w:rPr>
          <w:rFonts w:cs="Times New Roman"/>
          <w:lang w:eastAsia="cs-CZ"/>
        </w:rPr>
        <w:t>Kominárske práce</w:t>
      </w:r>
    </w:p>
    <w:p w:rsidR="0019538D">
      <w:pPr>
        <w:ind w:left="708"/>
        <w:jc w:val="both"/>
        <w:rPr>
          <w:rFonts w:cs="Times New Roman"/>
        </w:rPr>
      </w:pPr>
    </w:p>
    <w:p w:rsidR="0019538D">
      <w:pPr>
        <w:ind w:left="708"/>
        <w:jc w:val="both"/>
        <w:rPr>
          <w:rFonts w:cs="Times New Roman"/>
        </w:rPr>
      </w:pPr>
      <w:r>
        <w:rPr>
          <w:rFonts w:cs="Times New Roman"/>
        </w:rPr>
        <w:t>(1) Kominárske práce sa členia na</w:t>
      </w:r>
    </w:p>
    <w:p w:rsidR="0019538D">
      <w:pPr>
        <w:numPr>
          <w:ilvl w:val="0"/>
          <w:numId w:val="4"/>
        </w:numPr>
        <w:tabs>
          <w:tab w:val="left" w:pos="360"/>
        </w:tabs>
        <w:jc w:val="both"/>
        <w:rPr>
          <w:rFonts w:cs="Times New Roman"/>
        </w:rPr>
      </w:pPr>
      <w:r>
        <w:rPr>
          <w:rFonts w:cs="Times New Roman"/>
        </w:rPr>
        <w:t>kontrolu a čistenie komínov.</w:t>
      </w:r>
    </w:p>
    <w:p w:rsidR="0019538D">
      <w:pPr>
        <w:numPr>
          <w:ilvl w:val="0"/>
          <w:numId w:val="4"/>
        </w:numPr>
        <w:tabs>
          <w:tab w:val="left" w:pos="360"/>
        </w:tabs>
        <w:jc w:val="both"/>
        <w:rPr>
          <w:rFonts w:cs="Times New Roman"/>
        </w:rPr>
      </w:pPr>
      <w:r>
        <w:rPr>
          <w:rFonts w:cs="Times New Roman"/>
        </w:rPr>
        <w:t>odborné preskúšanie komínov,</w:t>
      </w:r>
    </w:p>
    <w:p w:rsidR="0019538D">
      <w:pPr>
        <w:ind w:firstLine="708"/>
        <w:jc w:val="both"/>
        <w:rPr>
          <w:rFonts w:cs="Times New Roman"/>
        </w:rPr>
      </w:pPr>
      <w:r>
        <w:rPr>
          <w:rFonts w:cs="Times New Roman"/>
        </w:rPr>
        <w:t xml:space="preserve"> (2) Kontrolovať a čistiť komíny môže len kominár alebo revízny technik komínov. Obsah kontroly a čistenia komínov upravuje osobitný predpis.</w:t>
      </w:r>
      <w:r>
        <w:rPr>
          <w:rFonts w:cs="Times New Roman"/>
          <w:vertAlign w:val="superscript"/>
        </w:rPr>
        <w:t>3a)</w:t>
      </w:r>
    </w:p>
    <w:p w:rsidR="0019538D">
      <w:pPr>
        <w:ind w:firstLine="708"/>
        <w:jc w:val="both"/>
        <w:rPr>
          <w:rFonts w:cs="Times New Roman"/>
        </w:rPr>
      </w:pPr>
      <w:r>
        <w:rPr>
          <w:rFonts w:cs="Times New Roman"/>
        </w:rPr>
        <w:t>(3) Kontrolovať a čistiť komíny môže aj osoba vykonávajúca prax podľa § 3f; táto ju môže vykonávať len pod dohľadom kominára alebo revízne</w:t>
      </w:r>
      <w:r>
        <w:rPr>
          <w:rFonts w:cs="Times New Roman"/>
        </w:rPr>
        <w:t>ho technika komínov.</w:t>
      </w:r>
    </w:p>
    <w:p w:rsidR="0019538D">
      <w:pPr>
        <w:ind w:firstLine="708"/>
        <w:jc w:val="both"/>
        <w:rPr>
          <w:rFonts w:cs="Times New Roman"/>
        </w:rPr>
      </w:pPr>
      <w:r>
        <w:rPr>
          <w:rFonts w:cs="Times New Roman"/>
        </w:rPr>
        <w:t>(4) Odborne preskúšavať komíny môže len revízny technik komínov.</w:t>
      </w:r>
      <w:r>
        <w:rPr>
          <w:rFonts w:cs="Times New Roman"/>
          <w:vertAlign w:val="superscript"/>
        </w:rPr>
        <w:t xml:space="preserve"> </w:t>
      </w:r>
      <w:r>
        <w:rPr>
          <w:rFonts w:cs="Times New Roman"/>
        </w:rPr>
        <w:t>Obsah odborného preskúšania komínov upravuje osobitný predpis.</w:t>
      </w:r>
      <w:r>
        <w:rPr>
          <w:rFonts w:cs="Times New Roman"/>
          <w:vertAlign w:val="superscript"/>
        </w:rPr>
        <w:t>3a)</w:t>
      </w:r>
    </w:p>
    <w:p w:rsidR="0019538D">
      <w:pPr>
        <w:jc w:val="both"/>
        <w:rPr>
          <w:rFonts w:cs="Times New Roman"/>
          <w:vertAlign w:val="superscript"/>
        </w:rPr>
      </w:pPr>
      <w:r>
        <w:rPr>
          <w:rFonts w:cs="Times New Roman"/>
        </w:rPr>
        <w:tab/>
        <w:t>(5) Vzory potvrdenia o kontrole a čistení a odbornom preskúšavaní komínov upravuje osobitný predpis.</w:t>
      </w:r>
      <w:r>
        <w:rPr>
          <w:rFonts w:cs="Times New Roman"/>
          <w:vertAlign w:val="superscript"/>
        </w:rPr>
        <w:t>3a)</w:t>
      </w:r>
    </w:p>
    <w:p w:rsidR="0019538D">
      <w:pPr>
        <w:jc w:val="both"/>
        <w:rPr>
          <w:rFonts w:cs="Times New Roman"/>
        </w:rPr>
      </w:pPr>
    </w:p>
    <w:p w:rsidR="0019538D">
      <w:pPr>
        <w:jc w:val="center"/>
        <w:rPr>
          <w:rFonts w:cs="Times New Roman"/>
          <w:lang w:eastAsia="cs-CZ"/>
        </w:rPr>
      </w:pPr>
    </w:p>
    <w:p w:rsidR="0019538D">
      <w:pPr>
        <w:jc w:val="center"/>
        <w:rPr>
          <w:rFonts w:cs="Times New Roman"/>
          <w:lang w:eastAsia="cs-CZ"/>
        </w:rPr>
      </w:pPr>
      <w:r>
        <w:rPr>
          <w:rFonts w:cs="Times New Roman"/>
          <w:lang w:eastAsia="cs-CZ"/>
        </w:rPr>
        <w:t>§ 3b</w:t>
      </w:r>
    </w:p>
    <w:p w:rsidR="0019538D">
      <w:pPr>
        <w:jc w:val="center"/>
        <w:rPr>
          <w:rFonts w:cs="Times New Roman"/>
          <w:lang w:eastAsia="cs-CZ"/>
        </w:rPr>
      </w:pPr>
      <w:r>
        <w:rPr>
          <w:rFonts w:cs="Times New Roman"/>
          <w:lang w:eastAsia="cs-CZ"/>
        </w:rPr>
        <w:t>Odborná spôsobilosť</w:t>
      </w:r>
    </w:p>
    <w:p w:rsidR="0019538D">
      <w:pPr>
        <w:jc w:val="center"/>
        <w:rPr>
          <w:rFonts w:cs="Times New Roman"/>
          <w:lang w:eastAsia="cs-CZ"/>
        </w:rPr>
      </w:pPr>
    </w:p>
    <w:p w:rsidR="0019538D">
      <w:pPr>
        <w:ind w:firstLine="708"/>
        <w:jc w:val="both"/>
        <w:rPr>
          <w:rFonts w:cs="Times New Roman"/>
          <w:lang w:eastAsia="cs-CZ"/>
        </w:rPr>
      </w:pPr>
      <w:r>
        <w:rPr>
          <w:rFonts w:cs="Times New Roman"/>
          <w:lang w:eastAsia="cs-CZ"/>
        </w:rPr>
        <w:t>(1) Odbornou spôsobilosťou je súhrn vedomostí, praktických skúseností a aplikačných postupov, ktoré sú nevyhnutné na riadny výkon kominárskych prác.</w:t>
      </w:r>
    </w:p>
    <w:p w:rsidR="0019538D">
      <w:pPr>
        <w:ind w:firstLine="708"/>
        <w:rPr>
          <w:rFonts w:cs="Times New Roman"/>
          <w:lang w:eastAsia="cs-CZ"/>
        </w:rPr>
      </w:pPr>
      <w:r>
        <w:rPr>
          <w:rFonts w:cs="Times New Roman"/>
          <w:lang w:eastAsia="cs-CZ"/>
        </w:rPr>
        <w:t>(2) Odbornou spôsobilosťou kominárov je najmä znalosť</w:t>
      </w:r>
    </w:p>
    <w:p w:rsidR="0019538D">
      <w:pPr>
        <w:numPr>
          <w:ilvl w:val="0"/>
          <w:numId w:val="2"/>
        </w:numPr>
        <w:tabs>
          <w:tab w:val="left" w:pos="360"/>
        </w:tabs>
        <w:rPr>
          <w:rFonts w:cs="Times New Roman"/>
          <w:lang w:eastAsia="cs-CZ"/>
        </w:rPr>
      </w:pPr>
      <w:r>
        <w:rPr>
          <w:rFonts w:cs="Times New Roman"/>
          <w:lang w:eastAsia="cs-CZ"/>
        </w:rPr>
        <w:t>predpisov súvisiacich s kominárskou činnosťou,</w:t>
      </w:r>
    </w:p>
    <w:p w:rsidR="0019538D">
      <w:pPr>
        <w:numPr>
          <w:ilvl w:val="0"/>
          <w:numId w:val="2"/>
        </w:numPr>
        <w:tabs>
          <w:tab w:val="left" w:pos="360"/>
        </w:tabs>
        <w:jc w:val="both"/>
        <w:rPr>
          <w:rFonts w:cs="Times New Roman"/>
          <w:lang w:eastAsia="cs-CZ"/>
        </w:rPr>
      </w:pPr>
      <w:r>
        <w:rPr>
          <w:rFonts w:cs="Times New Roman"/>
          <w:lang w:eastAsia="cs-CZ"/>
        </w:rPr>
        <w:t>technologických postupov kontroly a čistenia komínov, dymovodov a palivových spotrebičov,</w:t>
      </w:r>
    </w:p>
    <w:p w:rsidR="0019538D">
      <w:pPr>
        <w:numPr>
          <w:ilvl w:val="0"/>
          <w:numId w:val="2"/>
        </w:numPr>
        <w:tabs>
          <w:tab w:val="left" w:pos="360"/>
        </w:tabs>
        <w:rPr>
          <w:rFonts w:cs="Times New Roman"/>
          <w:lang w:eastAsia="cs-CZ"/>
        </w:rPr>
      </w:pPr>
      <w:r>
        <w:rPr>
          <w:rFonts w:cs="Times New Roman"/>
          <w:lang w:eastAsia="cs-CZ"/>
        </w:rPr>
        <w:t>navrhovania a vyhotovovania komínov a dymovodov, ako aj inštalácie palivových spotrebičov.</w:t>
      </w:r>
    </w:p>
    <w:p w:rsidR="0019538D">
      <w:pPr>
        <w:ind w:firstLine="708"/>
        <w:rPr>
          <w:rFonts w:cs="Times New Roman"/>
          <w:lang w:eastAsia="cs-CZ"/>
        </w:rPr>
      </w:pPr>
      <w:r>
        <w:rPr>
          <w:rFonts w:cs="Times New Roman"/>
          <w:lang w:eastAsia="cs-CZ"/>
        </w:rPr>
        <w:t xml:space="preserve">(3) Odbornou spôsobilosťou </w:t>
      </w:r>
      <w:r>
        <w:rPr>
          <w:rFonts w:cs="Times New Roman"/>
        </w:rPr>
        <w:t>revíznych technikov komínov je najmä znalosť</w:t>
      </w:r>
    </w:p>
    <w:p w:rsidR="0019538D">
      <w:pPr>
        <w:numPr>
          <w:ilvl w:val="0"/>
          <w:numId w:val="3"/>
        </w:numPr>
        <w:tabs>
          <w:tab w:val="left" w:pos="360"/>
        </w:tabs>
        <w:jc w:val="both"/>
        <w:rPr>
          <w:rFonts w:cs="Times New Roman"/>
          <w:lang w:eastAsia="cs-CZ"/>
        </w:rPr>
      </w:pPr>
      <w:r>
        <w:rPr>
          <w:rFonts w:cs="Times New Roman"/>
          <w:lang w:eastAsia="cs-CZ"/>
        </w:rPr>
        <w:t>predpisov súvisiacich s činnosťou</w:t>
      </w:r>
      <w:r>
        <w:rPr>
          <w:rFonts w:cs="Times New Roman"/>
        </w:rPr>
        <w:t xml:space="preserve"> revíznych technikov komínov</w:t>
      </w:r>
      <w:r>
        <w:rPr>
          <w:rFonts w:cs="Times New Roman"/>
          <w:lang w:eastAsia="cs-CZ"/>
        </w:rPr>
        <w:t>,</w:t>
      </w:r>
    </w:p>
    <w:p w:rsidR="0019538D">
      <w:pPr>
        <w:numPr>
          <w:ilvl w:val="0"/>
          <w:numId w:val="3"/>
        </w:numPr>
        <w:tabs>
          <w:tab w:val="left" w:pos="360"/>
        </w:tabs>
        <w:jc w:val="both"/>
        <w:rPr>
          <w:rFonts w:cs="Times New Roman"/>
          <w:lang w:eastAsia="cs-CZ"/>
        </w:rPr>
      </w:pPr>
      <w:r>
        <w:rPr>
          <w:rFonts w:cs="Times New Roman"/>
          <w:lang w:eastAsia="cs-CZ"/>
        </w:rPr>
        <w:t>navrhovania a vyhotovovania komínov a dymovodov, ako aj inštalácie palivových spotrebičov,</w:t>
      </w:r>
    </w:p>
    <w:p w:rsidR="0019538D">
      <w:pPr>
        <w:numPr>
          <w:ilvl w:val="0"/>
          <w:numId w:val="3"/>
        </w:numPr>
        <w:tabs>
          <w:tab w:val="left" w:pos="360"/>
        </w:tabs>
        <w:jc w:val="both"/>
        <w:rPr>
          <w:rFonts w:cs="Times New Roman"/>
          <w:lang w:eastAsia="cs-CZ"/>
        </w:rPr>
      </w:pPr>
      <w:r>
        <w:rPr>
          <w:rFonts w:cs="Times New Roman"/>
          <w:lang w:eastAsia="cs-CZ"/>
        </w:rPr>
        <w:t>funkčných, konštrukčných a bezpečnostných parametrov komínov, dymovodov a palivových spotrebičov,</w:t>
      </w:r>
    </w:p>
    <w:p w:rsidR="0019538D">
      <w:pPr>
        <w:numPr>
          <w:ilvl w:val="0"/>
          <w:numId w:val="3"/>
        </w:numPr>
        <w:tabs>
          <w:tab w:val="left" w:pos="360"/>
        </w:tabs>
        <w:jc w:val="both"/>
        <w:rPr>
          <w:rFonts w:cs="Times New Roman"/>
          <w:lang w:eastAsia="cs-CZ"/>
        </w:rPr>
      </w:pPr>
      <w:r>
        <w:rPr>
          <w:rFonts w:cs="Times New Roman"/>
          <w:lang w:eastAsia="cs-CZ"/>
        </w:rPr>
        <w:t>technologických postupov preskúšavania komínov a vyhodnocovania spaľovacieho procesu,</w:t>
      </w:r>
    </w:p>
    <w:p w:rsidR="0019538D">
      <w:pPr>
        <w:numPr>
          <w:ilvl w:val="0"/>
          <w:numId w:val="3"/>
        </w:numPr>
        <w:tabs>
          <w:tab w:val="left" w:pos="360"/>
        </w:tabs>
        <w:jc w:val="both"/>
        <w:rPr>
          <w:rFonts w:cs="Times New Roman"/>
          <w:lang w:eastAsia="cs-CZ"/>
        </w:rPr>
      </w:pPr>
      <w:r>
        <w:rPr>
          <w:rFonts w:cs="Times New Roman"/>
          <w:lang w:eastAsia="cs-CZ"/>
        </w:rPr>
        <w:t>technologických postupov kontroly a čistenia komínov, dymovodov a palivových spotrebičov.</w:t>
      </w:r>
    </w:p>
    <w:p w:rsidR="0019538D">
      <w:pPr>
        <w:pStyle w:val="BodyText"/>
        <w:rPr>
          <w:rFonts w:cs="Times New Roman"/>
          <w:lang w:eastAsia="cs-CZ"/>
        </w:rPr>
      </w:pPr>
      <w:r>
        <w:rPr>
          <w:rFonts w:cs="Times New Roman"/>
          <w:lang w:eastAsia="cs-CZ"/>
        </w:rPr>
        <w:tab/>
        <w:t>(4) Obsah odbornej prípravy na získanie odbornej spôsobilosti podľa odsekov 2 a 3 je uvedený v prílohe č. 1.</w:t>
      </w:r>
    </w:p>
    <w:p w:rsidR="0019538D">
      <w:pPr>
        <w:rPr>
          <w:rFonts w:cs="Times New Roman"/>
          <w:lang w:eastAsia="cs-CZ"/>
        </w:rPr>
      </w:pPr>
    </w:p>
    <w:p w:rsidR="0019538D">
      <w:pPr>
        <w:rPr>
          <w:rFonts w:cs="Times New Roman"/>
          <w:lang w:eastAsia="cs-CZ"/>
        </w:rPr>
      </w:pPr>
    </w:p>
    <w:p w:rsidR="0019538D">
      <w:pPr>
        <w:jc w:val="center"/>
        <w:rPr>
          <w:rFonts w:cs="Times New Roman"/>
          <w:lang w:eastAsia="cs-CZ"/>
        </w:rPr>
      </w:pPr>
    </w:p>
    <w:p w:rsidR="0019538D">
      <w:pPr>
        <w:jc w:val="center"/>
        <w:rPr>
          <w:rFonts w:cs="Times New Roman"/>
          <w:lang w:eastAsia="cs-CZ"/>
        </w:rPr>
      </w:pPr>
      <w:r>
        <w:rPr>
          <w:rFonts w:cs="Times New Roman"/>
          <w:lang w:eastAsia="cs-CZ"/>
        </w:rPr>
        <w:t>§ 3c</w:t>
      </w:r>
    </w:p>
    <w:p w:rsidR="0019538D">
      <w:pPr>
        <w:jc w:val="center"/>
        <w:rPr>
          <w:rFonts w:cs="Times New Roman"/>
          <w:lang w:eastAsia="cs-CZ"/>
        </w:rPr>
      </w:pPr>
      <w:r>
        <w:rPr>
          <w:rFonts w:cs="Times New Roman"/>
          <w:lang w:eastAsia="cs-CZ"/>
        </w:rPr>
        <w:t>Rozsah odbornej prípravy</w:t>
      </w:r>
    </w:p>
    <w:p w:rsidR="0019538D">
      <w:pPr>
        <w:jc w:val="both"/>
        <w:rPr>
          <w:rFonts w:cs="Times New Roman"/>
          <w:lang w:eastAsia="cs-CZ"/>
        </w:rPr>
      </w:pPr>
    </w:p>
    <w:p w:rsidR="0019538D">
      <w:pPr>
        <w:pStyle w:val="BodyTextIndent2"/>
        <w:jc w:val="both"/>
        <w:rPr>
          <w:rFonts w:cs="Times New Roman"/>
        </w:rPr>
      </w:pPr>
      <w:r>
        <w:rPr>
          <w:rFonts w:cs="Times New Roman"/>
        </w:rPr>
        <w:t>(1) Základná odborná príprava je zameraná na získanie vedomostí, praktických skúseností a aplikačných postupov. Základná odborná príprava pre kominárov, ktorí sa majú podrobiť ďalšiemu overeniu odbornej spôsobilosti podľa § 3e ods. 7 je v rozsahu najmenej 100 hodín. Základná odborná príprava pre revíznych technikov komínov je najmenej 60 hodín.</w:t>
      </w:r>
    </w:p>
    <w:p w:rsidR="0019538D">
      <w:pPr>
        <w:pStyle w:val="BodyTextIndent2"/>
        <w:jc w:val="both"/>
        <w:rPr>
          <w:rFonts w:cs="Times New Roman"/>
        </w:rPr>
      </w:pPr>
      <w:r>
        <w:rPr>
          <w:rFonts w:cs="Times New Roman"/>
        </w:rPr>
        <w:t>(2) Ďalšia odborná príprava pre kominárov sa vykonáva raz za päť rokov v rozsahu najm</w:t>
      </w:r>
      <w:r>
        <w:rPr>
          <w:rFonts w:cs="Times New Roman"/>
        </w:rPr>
        <w:t>enej 25 hodín.</w:t>
      </w:r>
    </w:p>
    <w:p w:rsidR="0019538D">
      <w:pPr>
        <w:pStyle w:val="BodyTextIndent"/>
        <w:rPr>
          <w:rFonts w:cs="Times New Roman"/>
        </w:rPr>
      </w:pPr>
      <w:r>
        <w:rPr>
          <w:rFonts w:cs="Times New Roman"/>
        </w:rPr>
        <w:t>(3) Ďalšia odborná príprava pre revíznych technikov komínov sa vykonáva raz za päť rokov v trvaní najmenej 15 hodín.</w:t>
      </w:r>
    </w:p>
    <w:p w:rsidR="0019538D">
      <w:pPr>
        <w:pStyle w:val="BodyTextIndent2"/>
        <w:rPr>
          <w:rFonts w:cs="Times New Roman"/>
        </w:rPr>
      </w:pPr>
    </w:p>
    <w:p w:rsidR="0019538D">
      <w:pPr>
        <w:pStyle w:val="BodyTextIndent2"/>
        <w:rPr>
          <w:rFonts w:cs="Times New Roman"/>
        </w:rPr>
      </w:pPr>
    </w:p>
    <w:p w:rsidR="0019538D">
      <w:pPr>
        <w:jc w:val="center"/>
        <w:rPr>
          <w:rFonts w:cs="Times New Roman"/>
        </w:rPr>
      </w:pPr>
      <w:r>
        <w:rPr>
          <w:rFonts w:cs="Times New Roman"/>
        </w:rPr>
        <w:t>§ 3d</w:t>
      </w:r>
    </w:p>
    <w:p w:rsidR="0019538D">
      <w:pPr>
        <w:jc w:val="center"/>
        <w:rPr>
          <w:rFonts w:cs="Times New Roman"/>
          <w:lang w:eastAsia="cs-CZ"/>
        </w:rPr>
      </w:pPr>
      <w:r>
        <w:rPr>
          <w:rFonts w:cs="Times New Roman"/>
          <w:lang w:eastAsia="cs-CZ"/>
        </w:rPr>
        <w:t>Vykonávanie odbornej prípravy</w:t>
      </w:r>
    </w:p>
    <w:p w:rsidR="0019538D">
      <w:pPr>
        <w:rPr>
          <w:rFonts w:cs="Times New Roman"/>
          <w:lang w:eastAsia="cs-CZ"/>
        </w:rPr>
      </w:pPr>
    </w:p>
    <w:p w:rsidR="0019538D">
      <w:pPr>
        <w:ind w:firstLine="708"/>
        <w:rPr>
          <w:rFonts w:cs="Times New Roman"/>
          <w:lang w:eastAsia="cs-CZ"/>
        </w:rPr>
      </w:pPr>
      <w:r>
        <w:rPr>
          <w:rFonts w:cs="Times New Roman"/>
          <w:lang w:eastAsia="cs-CZ"/>
        </w:rPr>
        <w:t>(1) Na vykonávanie odbornej  prípravy vedie komora,</w:t>
      </w:r>
    </w:p>
    <w:p w:rsidR="0019538D">
      <w:pPr>
        <w:rPr>
          <w:rFonts w:cs="Times New Roman"/>
          <w:lang w:eastAsia="cs-CZ"/>
        </w:rPr>
      </w:pPr>
      <w:r>
        <w:rPr>
          <w:rFonts w:cs="Times New Roman"/>
          <w:lang w:eastAsia="cs-CZ"/>
        </w:rPr>
        <w:t>a) zoznam lektorov a doklady o ich</w:t>
      </w:r>
      <w:r>
        <w:rPr>
          <w:rFonts w:cs="Times New Roman"/>
          <w:lang w:eastAsia="cs-CZ"/>
        </w:rPr>
        <w:t xml:space="preserve"> odbornej a pedagogickej kvalifikácii,</w:t>
      </w:r>
    </w:p>
    <w:p w:rsidR="0019538D">
      <w:pPr>
        <w:pStyle w:val="BodyText"/>
        <w:rPr>
          <w:rFonts w:cs="Times New Roman"/>
          <w:lang w:eastAsia="cs-CZ"/>
        </w:rPr>
      </w:pPr>
      <w:r>
        <w:rPr>
          <w:rFonts w:cs="Times New Roman"/>
          <w:lang w:eastAsia="cs-CZ"/>
        </w:rPr>
        <w:t>b) základnú pedagogickú dokumentáciu, najmä tematický plán a časový rozvrh odbornej prípravy a skúšobný poriadok,</w:t>
      </w:r>
    </w:p>
    <w:p w:rsidR="0019538D">
      <w:pPr>
        <w:pStyle w:val="BodyText"/>
        <w:rPr>
          <w:rFonts w:cs="Times New Roman"/>
          <w:lang w:eastAsia="cs-CZ"/>
        </w:rPr>
      </w:pPr>
      <w:r>
        <w:rPr>
          <w:rFonts w:cs="Times New Roman"/>
          <w:lang w:eastAsia="cs-CZ"/>
        </w:rPr>
        <w:t>c) prehľad o materiálnom zabezpečení procesu vzdelávania, najmä opis priestorov na odbornú prípravu, vybavenie audiovizuálnou technikou a inou potrebnou technikou, zoznam učebných pomôcok, literatúry pre lektorov a učebných textov pre poslucháčov.</w:t>
      </w:r>
    </w:p>
    <w:p w:rsidR="0019538D">
      <w:pPr>
        <w:pStyle w:val="BodyTextIndent"/>
        <w:rPr>
          <w:rFonts w:cs="Times New Roman"/>
        </w:rPr>
      </w:pPr>
      <w:r>
        <w:rPr>
          <w:rFonts w:cs="Times New Roman"/>
        </w:rPr>
        <w:t>(2) O odbornej príprave vedie komora triednu knihu ktorú, uchováva päť rokov.</w:t>
      </w:r>
    </w:p>
    <w:p w:rsidR="0019538D">
      <w:pPr>
        <w:rPr>
          <w:rFonts w:cs="Times New Roman"/>
        </w:rPr>
      </w:pPr>
    </w:p>
    <w:p w:rsidR="0019538D">
      <w:pPr>
        <w:rPr>
          <w:rFonts w:cs="Times New Roman"/>
        </w:rPr>
      </w:pPr>
    </w:p>
    <w:p w:rsidR="0019538D">
      <w:pPr>
        <w:jc w:val="center"/>
        <w:rPr>
          <w:rFonts w:cs="Times New Roman"/>
          <w:lang w:eastAsia="cs-CZ"/>
        </w:rPr>
      </w:pPr>
      <w:r>
        <w:rPr>
          <w:rFonts w:cs="Times New Roman"/>
          <w:lang w:eastAsia="cs-CZ"/>
        </w:rPr>
        <w:t>§ 3e</w:t>
      </w:r>
    </w:p>
    <w:p w:rsidR="0019538D">
      <w:pPr>
        <w:jc w:val="center"/>
        <w:rPr>
          <w:rFonts w:cs="Times New Roman"/>
          <w:lang w:eastAsia="cs-CZ"/>
        </w:rPr>
      </w:pPr>
      <w:r>
        <w:rPr>
          <w:rFonts w:cs="Times New Roman"/>
          <w:lang w:eastAsia="cs-CZ"/>
        </w:rPr>
        <w:t xml:space="preserve">Overovanie a osvedčovanie </w:t>
      </w:r>
      <w:r>
        <w:rPr>
          <w:rFonts w:cs="Times New Roman"/>
          <w:lang w:eastAsia="cs-CZ"/>
        </w:rPr>
        <w:t>odbornej spôsobilosti</w:t>
      </w:r>
    </w:p>
    <w:p w:rsidR="0019538D">
      <w:pPr>
        <w:rPr>
          <w:rFonts w:cs="Times New Roman"/>
          <w:lang w:eastAsia="cs-CZ"/>
        </w:rPr>
      </w:pPr>
    </w:p>
    <w:p w:rsidR="0019538D">
      <w:pPr>
        <w:ind w:firstLine="708"/>
        <w:jc w:val="both"/>
        <w:rPr>
          <w:rFonts w:cs="Times New Roman"/>
          <w:lang w:eastAsia="cs-CZ"/>
        </w:rPr>
      </w:pPr>
      <w:r>
        <w:rPr>
          <w:rFonts w:cs="Times New Roman"/>
          <w:lang w:eastAsia="cs-CZ"/>
        </w:rPr>
        <w:t xml:space="preserve">(1) Odborná spôsobilosť sa overuje skúškou a preukazuje sa osvedčením o odbornej spôsobilosti. Odbornú spôsobilosť kominára spĺňa osoba, ktorá má </w:t>
      </w:r>
      <w:r>
        <w:rPr>
          <w:rFonts w:cs="Times New Roman"/>
        </w:rPr>
        <w:t>výučný list alebo iný doklad o riadnom ukončení učebného odboru kominár alebo príbuzného odboru a doklad o vykonaní trojročnej praxe v kominárskom odbore</w:t>
      </w:r>
      <w:r>
        <w:rPr>
          <w:rFonts w:cs="Times New Roman"/>
          <w:lang w:eastAsia="cs-CZ"/>
        </w:rPr>
        <w:t xml:space="preserve"> </w:t>
      </w:r>
    </w:p>
    <w:p w:rsidR="0019538D">
      <w:pPr>
        <w:pStyle w:val="BodyTextIndent"/>
        <w:rPr>
          <w:rFonts w:cs="Times New Roman"/>
        </w:rPr>
      </w:pPr>
      <w:r>
        <w:rPr>
          <w:rFonts w:cs="Times New Roman"/>
        </w:rPr>
        <w:t>(2) Osvedčenie o odbornej spôsobilosti kominár na základe výučného listu alebo iného dokladu o riadnom ukončení učebného odboru alebo príbuzného odboru a dokladu o vykonaní trojročnej prax</w:t>
      </w:r>
      <w:r>
        <w:rPr>
          <w:rFonts w:cs="Times New Roman"/>
        </w:rPr>
        <w:t>e v kominárskom odbore vydáva komora.</w:t>
      </w:r>
    </w:p>
    <w:p w:rsidR="0019538D">
      <w:pPr>
        <w:ind w:firstLine="708"/>
        <w:jc w:val="both"/>
        <w:rPr>
          <w:rFonts w:cs="Times New Roman"/>
          <w:lang w:eastAsia="cs-CZ"/>
        </w:rPr>
      </w:pPr>
      <w:r>
        <w:rPr>
          <w:rFonts w:cs="Times New Roman"/>
          <w:lang w:eastAsia="cs-CZ"/>
        </w:rPr>
        <w:t>(3) Osoba s odbornou spôsobilosťou kominár sa môže podrobiť overeniu odbornej spôsobilosti revízny technik komínov najskôr tri roky po nadobudnutí odbornej spôsobilosti kominár.</w:t>
      </w:r>
    </w:p>
    <w:p w:rsidR="0019538D">
      <w:pPr>
        <w:ind w:firstLine="708"/>
        <w:jc w:val="both"/>
        <w:rPr>
          <w:rFonts w:cs="Times New Roman"/>
          <w:lang w:eastAsia="cs-CZ"/>
        </w:rPr>
      </w:pPr>
      <w:r>
        <w:rPr>
          <w:rFonts w:cs="Times New Roman"/>
          <w:lang w:eastAsia="cs-CZ"/>
        </w:rPr>
        <w:t>(4) Overovanie odbornej spôsobilosti sa vykonáva pred skúšobnou komisiou, ktorú zriaďuje komora. Overovaniu odbornej spôsobilosti sa môže podrobiť len osoba, ktorá absolvovala odbornú prípravu vo vymedzenom rozsahu.</w:t>
      </w:r>
    </w:p>
    <w:p w:rsidR="0019538D">
      <w:pPr>
        <w:ind w:firstLine="708"/>
        <w:jc w:val="both"/>
        <w:rPr>
          <w:rFonts w:cs="Times New Roman"/>
          <w:lang w:eastAsia="cs-CZ"/>
        </w:rPr>
      </w:pPr>
      <w:r>
        <w:rPr>
          <w:rFonts w:cs="Times New Roman"/>
          <w:lang w:eastAsia="cs-CZ"/>
        </w:rPr>
        <w:t>(5) O skúške a jej výsledku skúšobná komisia vyhotovuje zápisnicu. Ak overovaná osoba na skúške vyhovie, osvedčenie o odbornej spôsobilosti jej vydáva komora</w:t>
      </w:r>
      <w:r>
        <w:rPr>
          <w:rFonts w:cs="Times New Roman"/>
        </w:rPr>
        <w:t>.</w:t>
      </w:r>
      <w:r>
        <w:rPr>
          <w:rFonts w:cs="Times New Roman"/>
          <w:lang w:eastAsia="cs-CZ"/>
        </w:rPr>
        <w:t xml:space="preserve"> Vzor osvedčenia o odbornej spôsobilosti je uvedený v prílohách č. 2 a č. 3. Platnosť osvedčenia o odbornej spôsobilosti je päť rokov odo dňa vykonania skúšky.</w:t>
      </w:r>
    </w:p>
    <w:p w:rsidR="0019538D">
      <w:pPr>
        <w:ind w:firstLine="708"/>
        <w:jc w:val="both"/>
        <w:rPr>
          <w:rFonts w:cs="Times New Roman"/>
          <w:lang w:eastAsia="cs-CZ"/>
        </w:rPr>
      </w:pPr>
      <w:r>
        <w:rPr>
          <w:rFonts w:cs="Times New Roman"/>
          <w:lang w:eastAsia="cs-CZ"/>
        </w:rPr>
        <w:t>(6) Ak overovaná osoba na skúške nevyhovie, môže skúšku dva razy opakovať. Termín opakovanej skúšky sa určuje tak, aby sa konala najskôr po jednom mesiaci a najneskôr do troch mesiacov odo dňa vykonania skúšky, pri ktorej osoba nevyhovela.</w:t>
      </w:r>
    </w:p>
    <w:p w:rsidR="0019538D">
      <w:pPr>
        <w:ind w:firstLine="708"/>
        <w:jc w:val="both"/>
        <w:rPr>
          <w:rFonts w:cs="Times New Roman"/>
        </w:rPr>
      </w:pPr>
      <w:r>
        <w:rPr>
          <w:rFonts w:cs="Times New Roman"/>
          <w:lang w:eastAsia="cs-CZ"/>
        </w:rPr>
        <w:t>(7) Ak overovaná osoba nevyhovie na žiadnej skúške podľa odseku 6, ďalšiemu overeniu odbornej spôsobilosti sa môže podrobiť až po opätovnom absolvovaní základnej odbornej prípravy.</w:t>
      </w:r>
    </w:p>
    <w:p w:rsidR="0019538D">
      <w:pPr>
        <w:ind w:firstLine="708"/>
        <w:jc w:val="both"/>
        <w:rPr>
          <w:rFonts w:cs="Times New Roman"/>
          <w:lang w:eastAsia="cs-CZ"/>
        </w:rPr>
      </w:pPr>
      <w:r>
        <w:rPr>
          <w:rFonts w:cs="Times New Roman"/>
          <w:lang w:eastAsia="cs-CZ"/>
        </w:rPr>
        <w:t>(8) Osoba s odbornou spôsobilosťou kominár a osoba s odbornou spôsobilosťou revízny technik komínov sa podrobujú ďalšiemu pravidelnému overovaniu odbornej spôsobilosti po absolvovaní ďalšej odbornej prípravy raz za päť rokov. Na overovanie ďalšej odbornej prípravy sa primerane vzťahujú ustanovenia odsekov 4 až 7.</w:t>
      </w:r>
    </w:p>
    <w:p w:rsidR="0019538D">
      <w:pPr>
        <w:jc w:val="both"/>
        <w:rPr>
          <w:rFonts w:cs="Times New Roman"/>
        </w:rPr>
      </w:pPr>
    </w:p>
    <w:p w:rsidR="0019538D">
      <w:pPr>
        <w:jc w:val="both"/>
        <w:rPr>
          <w:rFonts w:cs="Times New Roman"/>
        </w:rPr>
      </w:pPr>
    </w:p>
    <w:p w:rsidR="0019538D">
      <w:pPr>
        <w:jc w:val="center"/>
        <w:rPr>
          <w:rFonts w:cs="Times New Roman"/>
        </w:rPr>
      </w:pPr>
      <w:r>
        <w:rPr>
          <w:rFonts w:cs="Times New Roman"/>
        </w:rPr>
        <w:t>§ 3f</w:t>
      </w:r>
    </w:p>
    <w:p w:rsidR="0019538D">
      <w:pPr>
        <w:jc w:val="center"/>
        <w:rPr>
          <w:rFonts w:cs="Times New Roman"/>
        </w:rPr>
      </w:pPr>
      <w:r>
        <w:rPr>
          <w:rFonts w:cs="Times New Roman"/>
        </w:rPr>
        <w:t>Získanie praxe</w:t>
      </w:r>
    </w:p>
    <w:p w:rsidR="0019538D">
      <w:pPr>
        <w:jc w:val="both"/>
        <w:rPr>
          <w:rFonts w:cs="Times New Roman"/>
        </w:rPr>
      </w:pPr>
    </w:p>
    <w:p w:rsidR="0019538D">
      <w:pPr>
        <w:jc w:val="both"/>
        <w:rPr>
          <w:rFonts w:cs="Times New Roman"/>
        </w:rPr>
      </w:pPr>
      <w:r>
        <w:rPr>
          <w:rFonts w:cs="Times New Roman"/>
        </w:rPr>
        <w:tab/>
        <w:t xml:space="preserve">(1) Osobe ktorá má výučný </w:t>
      </w:r>
      <w:r>
        <w:rPr>
          <w:rFonts w:cs="Times New Roman"/>
        </w:rPr>
        <w:t>list alebo iný doklad o riadnom ukončení učebného odboru kominár sa do praxe započítava dĺžka štúdia v tomto učebnom odbore. Ak dĺžka štúdia v učebnom odbore kominár je kratšia ako tri roky, zostávajúcu časť praxe vykoná osoba podľa odseku 3.</w:t>
      </w:r>
    </w:p>
    <w:p w:rsidR="0019538D">
      <w:pPr>
        <w:ind w:firstLine="708"/>
        <w:jc w:val="both"/>
        <w:rPr>
          <w:rFonts w:cs="Times New Roman"/>
        </w:rPr>
      </w:pPr>
      <w:r>
        <w:rPr>
          <w:rFonts w:cs="Times New Roman"/>
        </w:rPr>
        <w:t xml:space="preserve"> (2) Osoba, ktorá má výučný list alebo iný doklad o riadnom ukončení príbuzného odboru a nemá požadovanú dobu praxe môže požiadať písomne komoru o určenie osoby u ktorej bude vykonávať prax.</w:t>
      </w:r>
    </w:p>
    <w:p w:rsidR="0019538D">
      <w:pPr>
        <w:ind w:firstLine="708"/>
        <w:jc w:val="both"/>
        <w:rPr>
          <w:rFonts w:cs="Times New Roman"/>
        </w:rPr>
      </w:pPr>
      <w:r>
        <w:rPr>
          <w:rFonts w:cs="Times New Roman"/>
        </w:rPr>
        <w:t xml:space="preserve">(3) Prax možno vykonávať len u </w:t>
      </w:r>
      <w:r>
        <w:rPr>
          <w:rFonts w:cs="Times New Roman"/>
          <w:lang w:eastAsia="cs-CZ"/>
        </w:rPr>
        <w:t>osoby s odbornou spôsobilosťou kominár</w:t>
      </w:r>
      <w:r>
        <w:rPr>
          <w:rFonts w:cs="Times New Roman"/>
        </w:rPr>
        <w:t>, ktorá má najmenej pätnásť rokov praxe v odbore alebo u</w:t>
      </w:r>
      <w:r>
        <w:rPr>
          <w:rFonts w:cs="Times New Roman"/>
          <w:lang w:eastAsia="cs-CZ"/>
        </w:rPr>
        <w:t xml:space="preserve"> osoby s odbornou spôsobilosťou</w:t>
      </w:r>
      <w:r>
        <w:rPr>
          <w:rFonts w:cs="Times New Roman"/>
        </w:rPr>
        <w:t xml:space="preserve"> revízny technik komínov, ktorý má najmenej desať rokov praxe v odbore.</w:t>
      </w:r>
    </w:p>
    <w:p w:rsidR="0019538D">
      <w:pPr>
        <w:jc w:val="both"/>
        <w:rPr>
          <w:rFonts w:cs="Times New Roman"/>
        </w:rPr>
      </w:pPr>
    </w:p>
    <w:p w:rsidR="0019538D">
      <w:pPr>
        <w:jc w:val="both"/>
        <w:rPr>
          <w:rFonts w:cs="Times New Roman"/>
        </w:rPr>
      </w:pPr>
    </w:p>
    <w:p w:rsidR="0019538D">
      <w:pPr>
        <w:jc w:val="center"/>
        <w:rPr>
          <w:rFonts w:cs="Times New Roman"/>
        </w:rPr>
      </w:pPr>
      <w:r>
        <w:rPr>
          <w:rFonts w:cs="Times New Roman"/>
        </w:rPr>
        <w:t>§ 3g</w:t>
      </w:r>
    </w:p>
    <w:p w:rsidR="0019538D">
      <w:pPr>
        <w:jc w:val="center"/>
        <w:rPr>
          <w:rFonts w:cs="Times New Roman"/>
        </w:rPr>
      </w:pPr>
      <w:r>
        <w:rPr>
          <w:rFonts w:cs="Times New Roman"/>
        </w:rPr>
        <w:t>Osvedčovanie písomností</w:t>
      </w:r>
    </w:p>
    <w:p w:rsidR="0019538D">
      <w:pPr>
        <w:jc w:val="both"/>
        <w:rPr>
          <w:rFonts w:cs="Times New Roman"/>
        </w:rPr>
      </w:pPr>
    </w:p>
    <w:p w:rsidR="0019538D">
      <w:pPr>
        <w:ind w:firstLine="708"/>
        <w:jc w:val="both"/>
        <w:rPr>
          <w:rFonts w:cs="Times New Roman"/>
          <w:lang w:eastAsia="cs-CZ"/>
        </w:rPr>
      </w:pPr>
      <w:r>
        <w:rPr>
          <w:rFonts w:cs="Times New Roman"/>
          <w:lang w:eastAsia="cs-CZ"/>
        </w:rPr>
        <w:t>(1) Osoba s odbornou spôsobilosťou kominár pri vykonávaní svojej činnosti osvedčuje pravosť písomností, ktoré vyhotovila, odtlačkom svojej pečiatky a vlastnoručným podpisom.</w:t>
      </w:r>
    </w:p>
    <w:p w:rsidR="0019538D">
      <w:pPr>
        <w:ind w:firstLine="708"/>
        <w:jc w:val="both"/>
        <w:rPr>
          <w:rFonts w:cs="Times New Roman"/>
          <w:lang w:eastAsia="cs-CZ"/>
        </w:rPr>
      </w:pPr>
      <w:r>
        <w:rPr>
          <w:rFonts w:cs="Times New Roman"/>
          <w:lang w:eastAsia="cs-CZ"/>
        </w:rPr>
        <w:t>(2) Pečiatka podľa odseku 1 je obdĺžnikového tvaru o rozmeroch 45 x 16 mm.  V texte pečiatky musí byť uvedené meno a priezvisko osoby s odbornou spôsobilosťou kominár, registračné číslo jej osvedčenia a slovo KOMINÁR. Vzor odtlačku pečiatky je uvedený v prílohe č. 4.</w:t>
      </w:r>
    </w:p>
    <w:p w:rsidR="0019538D">
      <w:pPr>
        <w:pStyle w:val="BodyTextIndent"/>
        <w:rPr>
          <w:rFonts w:cs="Times New Roman"/>
        </w:rPr>
      </w:pPr>
      <w:r>
        <w:rPr>
          <w:rFonts w:cs="Times New Roman"/>
        </w:rPr>
        <w:t xml:space="preserve">(3) </w:t>
      </w:r>
      <w:r>
        <w:rPr>
          <w:rFonts w:cs="Times New Roman"/>
          <w:lang w:eastAsia="cs-CZ"/>
        </w:rPr>
        <w:t>Osoba s odbornou spôsobilosťou r</w:t>
      </w:r>
      <w:r>
        <w:rPr>
          <w:rFonts w:cs="Times New Roman"/>
        </w:rPr>
        <w:t>evízny technik komínov pri  vykonávaní svojej činnosti osvedčuje pravosť písomností, ktoré vyhotovila, odtlačkom svojej pečiatky a vlastnoručným podpisom.</w:t>
      </w:r>
    </w:p>
    <w:p w:rsidR="0019538D">
      <w:pPr>
        <w:ind w:firstLine="708"/>
        <w:jc w:val="both"/>
        <w:rPr>
          <w:rFonts w:cs="Times New Roman"/>
          <w:lang w:eastAsia="cs-CZ"/>
        </w:rPr>
      </w:pPr>
      <w:r>
        <w:rPr>
          <w:rFonts w:cs="Times New Roman"/>
          <w:lang w:eastAsia="cs-CZ"/>
        </w:rPr>
        <w:t>(4) Pečiatka podľa odseku 3 je okrúhleho tvaru o priemere 35 mm. V texte pečiatky musí byť uvedené meno a priezvisko osoby s odbornou spôsobilosťou revízny technik komínov, registračné číslo jej osvedčenia a slová REVÍZNY TECHNIK KOMÍNOV. Vzor odtlačku pečiatky je uvedený v prílohe č. 5.</w:t>
      </w:r>
    </w:p>
    <w:p w:rsidR="0019538D">
      <w:pPr>
        <w:ind w:firstLine="708"/>
        <w:jc w:val="both"/>
        <w:rPr>
          <w:rFonts w:cs="Times New Roman"/>
          <w:lang w:eastAsia="cs-CZ"/>
        </w:rPr>
      </w:pPr>
      <w:r>
        <w:rPr>
          <w:rFonts w:cs="Times New Roman"/>
          <w:lang w:eastAsia="cs-CZ"/>
        </w:rPr>
        <w:t>(5) Pečiatku osobe s odbornou spôsobilosťou kominár a osobe s odbornou spôsobilosťou revízny technik komínov (ďalej len „osoba s odbornou spôsobilosťou“) vydáva komora, za úhradu.“.</w:t>
      </w:r>
    </w:p>
    <w:p w:rsidR="0019538D">
      <w:pPr>
        <w:ind w:firstLine="708"/>
        <w:jc w:val="both"/>
        <w:rPr>
          <w:rFonts w:cs="Times New Roman"/>
          <w:lang w:eastAsia="cs-CZ"/>
        </w:rPr>
      </w:pPr>
    </w:p>
    <w:p w:rsidR="0019538D">
      <w:pPr>
        <w:ind w:firstLine="708"/>
        <w:jc w:val="both"/>
        <w:rPr>
          <w:rFonts w:cs="Times New Roman"/>
          <w:lang w:eastAsia="cs-CZ"/>
        </w:rPr>
      </w:pPr>
    </w:p>
    <w:p w:rsidR="0019538D">
      <w:pPr>
        <w:jc w:val="both"/>
        <w:rPr>
          <w:rFonts w:cs="Times New Roman"/>
        </w:rPr>
      </w:pPr>
      <w:r>
        <w:rPr>
          <w:rFonts w:cs="Times New Roman"/>
        </w:rPr>
        <w:t>4. V § 6 sa za písmeno c) vkladá nové písmeno d), ktoré znie:</w:t>
      </w:r>
    </w:p>
    <w:p w:rsidR="0019538D">
      <w:pPr>
        <w:jc w:val="both"/>
        <w:rPr>
          <w:rFonts w:cs="Times New Roman"/>
        </w:rPr>
      </w:pPr>
      <w:r>
        <w:rPr>
          <w:rFonts w:cs="Times New Roman"/>
        </w:rPr>
        <w:t>„d) viceprezident,“.</w:t>
      </w:r>
    </w:p>
    <w:p w:rsidR="0019538D">
      <w:pPr>
        <w:jc w:val="both"/>
        <w:rPr>
          <w:rFonts w:cs="Times New Roman"/>
        </w:rPr>
      </w:pPr>
      <w:r>
        <w:rPr>
          <w:rFonts w:cs="Times New Roman"/>
        </w:rPr>
        <w:t>Doterajšie písmeno d) sa označuje ako písmeno e) a doterajšie písmeno e) sa označuje ako písmeno f).</w:t>
      </w:r>
    </w:p>
    <w:p w:rsidR="0019538D">
      <w:pPr>
        <w:jc w:val="both"/>
        <w:rPr>
          <w:rFonts w:cs="Times New Roman"/>
        </w:rPr>
      </w:pPr>
    </w:p>
    <w:p w:rsidR="0019538D">
      <w:pPr>
        <w:jc w:val="both"/>
        <w:rPr>
          <w:rFonts w:cs="Times New Roman"/>
        </w:rPr>
      </w:pPr>
    </w:p>
    <w:p w:rsidR="0019538D">
      <w:pPr>
        <w:jc w:val="both"/>
        <w:rPr>
          <w:rFonts w:cs="Times New Roman"/>
        </w:rPr>
      </w:pPr>
      <w:r>
        <w:rPr>
          <w:rFonts w:cs="Times New Roman"/>
        </w:rPr>
        <w:t>5. V § 7 sa slovo „podpredseda“ nahrádza slovom „viceprezident“.</w:t>
      </w:r>
    </w:p>
    <w:p w:rsidR="0019538D">
      <w:pPr>
        <w:jc w:val="both"/>
        <w:rPr>
          <w:rFonts w:cs="Times New Roman"/>
        </w:rPr>
      </w:pPr>
    </w:p>
    <w:p w:rsidR="0019538D">
      <w:pPr>
        <w:jc w:val="both"/>
        <w:rPr>
          <w:rFonts w:cs="Times New Roman"/>
        </w:rPr>
      </w:pPr>
      <w:r>
        <w:rPr>
          <w:rFonts w:cs="Times New Roman"/>
        </w:rPr>
        <w:t>6. V § 11 ods. 1 písmeno a) sa slovo „členom“ nahrádza slovami „osobám s odbornou spôsobilosťou“.</w:t>
      </w:r>
    </w:p>
    <w:p w:rsidR="0019538D">
      <w:pPr>
        <w:jc w:val="both"/>
        <w:rPr>
          <w:rFonts w:cs="Times New Roman"/>
        </w:rPr>
      </w:pPr>
    </w:p>
    <w:p w:rsidR="0019538D">
      <w:pPr>
        <w:jc w:val="both"/>
        <w:rPr>
          <w:rFonts w:cs="Times New Roman"/>
        </w:rPr>
      </w:pPr>
      <w:r>
        <w:rPr>
          <w:rFonts w:cs="Times New Roman"/>
        </w:rPr>
        <w:t>7. § 16 vrátane nadpisu znie:</w:t>
      </w:r>
    </w:p>
    <w:p w:rsidR="0019538D">
      <w:pPr>
        <w:jc w:val="center"/>
        <w:rPr>
          <w:rFonts w:cs="Times New Roman"/>
        </w:rPr>
      </w:pPr>
      <w:r>
        <w:rPr>
          <w:rFonts w:cs="Times New Roman"/>
        </w:rPr>
        <w:t>„Disciplinárna zodpovednosť</w:t>
      </w:r>
    </w:p>
    <w:p w:rsidR="0019538D">
      <w:pPr>
        <w:jc w:val="center"/>
        <w:rPr>
          <w:rFonts w:cs="Times New Roman"/>
        </w:rPr>
      </w:pPr>
      <w:r>
        <w:rPr>
          <w:rFonts w:cs="Times New Roman"/>
        </w:rPr>
        <w:t>§ 16</w:t>
      </w:r>
    </w:p>
    <w:p w:rsidR="0019538D">
      <w:pPr>
        <w:ind w:firstLine="708"/>
        <w:jc w:val="both"/>
        <w:rPr>
          <w:rFonts w:cs="Times New Roman"/>
        </w:rPr>
      </w:pPr>
      <w:r>
        <w:rPr>
          <w:rFonts w:cs="Times New Roman"/>
        </w:rPr>
        <w:t>(1) Za závažné alebo opätovné zavinené porušenie povinností ustanovených týmto zákonom, ak nejde o trestný čin alebo priestupok, možno uložiť osobe s odbornou spôsobilosťou niektoré z týchto disciplinárnych opatrení:</w:t>
      </w:r>
    </w:p>
    <w:p w:rsidR="0019538D">
      <w:pPr>
        <w:jc w:val="both"/>
        <w:rPr>
          <w:rFonts w:cs="Times New Roman"/>
        </w:rPr>
      </w:pPr>
      <w:r>
        <w:rPr>
          <w:rFonts w:cs="Times New Roman"/>
        </w:rPr>
        <w:t>a) písomné napomenutie,</w:t>
      </w:r>
    </w:p>
    <w:p w:rsidR="0019538D">
      <w:pPr>
        <w:jc w:val="both"/>
        <w:rPr>
          <w:rFonts w:cs="Times New Roman"/>
        </w:rPr>
      </w:pPr>
      <w:r>
        <w:rPr>
          <w:rFonts w:cs="Times New Roman"/>
        </w:rPr>
        <w:t>b) pokutu do 30 000 Sk,</w:t>
      </w:r>
    </w:p>
    <w:p w:rsidR="0019538D">
      <w:pPr>
        <w:jc w:val="both"/>
        <w:rPr>
          <w:rFonts w:cs="Times New Roman"/>
        </w:rPr>
      </w:pPr>
      <w:r>
        <w:rPr>
          <w:rFonts w:cs="Times New Roman"/>
        </w:rPr>
        <w:t>c) zadržanie osvedčenia.</w:t>
      </w:r>
    </w:p>
    <w:p w:rsidR="0019538D">
      <w:pPr>
        <w:ind w:firstLine="708"/>
        <w:jc w:val="both"/>
        <w:rPr>
          <w:rFonts w:cs="Times New Roman"/>
          <w:lang w:eastAsia="cs-CZ"/>
        </w:rPr>
      </w:pPr>
      <w:r>
        <w:rPr>
          <w:rFonts w:cs="Times New Roman"/>
          <w:lang w:eastAsia="cs-CZ"/>
        </w:rPr>
        <w:t xml:space="preserve">(2) Osoba </w:t>
      </w:r>
      <w:r>
        <w:rPr>
          <w:rFonts w:cs="Times New Roman"/>
        </w:rPr>
        <w:t>s odbornou spôsobilosťou</w:t>
      </w:r>
      <w:r>
        <w:rPr>
          <w:rFonts w:cs="Times New Roman"/>
          <w:lang w:eastAsia="cs-CZ"/>
        </w:rPr>
        <w:t>, ktorej bolo zadržané osvedčenie o odbornej spôsobilosti, je povinná podrobiť sa novému overeniu odbornej spôsobilosti pred skúšobnou komisiou podľa § 3e najneskôr do troch mesiacov odo dňa zadržania osvedčenia o odbornej spôsobilosti.</w:t>
      </w:r>
    </w:p>
    <w:p w:rsidR="0019538D">
      <w:pPr>
        <w:ind w:firstLine="708"/>
        <w:jc w:val="both"/>
        <w:rPr>
          <w:rFonts w:cs="Times New Roman"/>
          <w:lang w:eastAsia="cs-CZ"/>
        </w:rPr>
      </w:pPr>
      <w:r>
        <w:rPr>
          <w:rFonts w:cs="Times New Roman"/>
          <w:lang w:eastAsia="cs-CZ"/>
        </w:rPr>
        <w:t>(3) Ak osoba</w:t>
      </w:r>
      <w:r>
        <w:rPr>
          <w:rFonts w:cs="Times New Roman"/>
        </w:rPr>
        <w:t xml:space="preserve"> s odbornou spôsobilosťou</w:t>
      </w:r>
      <w:r>
        <w:rPr>
          <w:rFonts w:cs="Times New Roman"/>
          <w:lang w:eastAsia="cs-CZ"/>
        </w:rPr>
        <w:t xml:space="preserve"> na skúške nevyhovie alebo sa skúške nepodrobí v lehote uvedenej v odseku 2, komora osvedčenie o odbornej spôsobilosti odníme.</w:t>
      </w:r>
    </w:p>
    <w:p w:rsidR="0019538D">
      <w:pPr>
        <w:ind w:firstLine="708"/>
        <w:jc w:val="both"/>
        <w:rPr>
          <w:rFonts w:cs="Times New Roman"/>
          <w:lang w:eastAsia="cs-CZ"/>
        </w:rPr>
      </w:pPr>
      <w:r>
        <w:rPr>
          <w:rFonts w:cs="Times New Roman"/>
          <w:lang w:eastAsia="cs-CZ"/>
        </w:rPr>
        <w:t>(4) Osoba, ktorej zanikla platnosť osvedčenia o odbornej spôsobilosti, je povinná do troch dní od nadobudnutia právoplatnosti rozhodnutia o odňatí osvedčenia o odbornej spôsobilosti vrátiť pečiatku komore.</w:t>
      </w:r>
    </w:p>
    <w:p w:rsidR="0019538D">
      <w:pPr>
        <w:ind w:firstLine="708"/>
        <w:jc w:val="both"/>
        <w:rPr>
          <w:rFonts w:cs="Times New Roman"/>
        </w:rPr>
      </w:pPr>
      <w:r>
        <w:rPr>
          <w:rFonts w:cs="Times New Roman"/>
        </w:rPr>
        <w:t>(5) Výnosy z pokút sú príjmom komory.“.</w:t>
      </w:r>
    </w:p>
    <w:p w:rsidR="0019538D">
      <w:pPr>
        <w:jc w:val="both"/>
        <w:rPr>
          <w:rFonts w:cs="Times New Roman"/>
        </w:rPr>
      </w:pPr>
    </w:p>
    <w:p w:rsidR="0019538D">
      <w:pPr>
        <w:jc w:val="both"/>
        <w:rPr>
          <w:rFonts w:cs="Times New Roman"/>
        </w:rPr>
      </w:pPr>
      <w:r>
        <w:rPr>
          <w:rFonts w:cs="Times New Roman"/>
        </w:rPr>
        <w:t>8. V § 17 ods. 3 sa slovo „člen“ nahrádza slovami „osoba s odbornou spôsobilosťou“.</w:t>
      </w:r>
    </w:p>
    <w:p w:rsidR="0019538D">
      <w:pPr>
        <w:jc w:val="both"/>
        <w:rPr>
          <w:rFonts w:cs="Times New Roman"/>
        </w:rPr>
      </w:pPr>
    </w:p>
    <w:p w:rsidR="0019538D">
      <w:pPr>
        <w:jc w:val="both"/>
        <w:rPr>
          <w:rFonts w:cs="Times New Roman"/>
        </w:rPr>
      </w:pPr>
      <w:r>
        <w:rPr>
          <w:rFonts w:cs="Times New Roman"/>
        </w:rPr>
        <w:t>9. Vypúšťa sa § 19.</w:t>
      </w:r>
    </w:p>
    <w:p w:rsidR="0019538D">
      <w:pPr>
        <w:jc w:val="both"/>
        <w:rPr>
          <w:rFonts w:cs="Times New Roman"/>
        </w:rPr>
      </w:pPr>
    </w:p>
    <w:p w:rsidR="0019538D">
      <w:pPr>
        <w:jc w:val="both"/>
        <w:rPr>
          <w:rFonts w:cs="Times New Roman"/>
        </w:rPr>
      </w:pPr>
      <w:r>
        <w:rPr>
          <w:rFonts w:cs="Times New Roman"/>
        </w:rPr>
        <w:t>10. Vypúšťa sa čl. II.</w:t>
      </w:r>
    </w:p>
    <w:p w:rsidR="0019538D">
      <w:pPr>
        <w:jc w:val="both"/>
        <w:rPr>
          <w:rFonts w:cs="Times New Roman"/>
        </w:rPr>
      </w:pPr>
    </w:p>
    <w:p w:rsidR="0019538D">
      <w:pPr>
        <w:jc w:val="both"/>
        <w:rPr>
          <w:rFonts w:cs="Times New Roman"/>
        </w:rPr>
      </w:pPr>
      <w:r>
        <w:rPr>
          <w:rFonts w:cs="Times New Roman"/>
        </w:rPr>
        <w:t>11. Zákon sa doplňuje o prílohy č. 1 až č. 5.</w:t>
      </w: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r>
        <w:rPr>
          <w:rFonts w:cs="Times New Roman"/>
        </w:rPr>
        <w:br w:type="page"/>
        <w:tab/>
        <w:tab/>
        <w:tab/>
        <w:tab/>
        <w:tab/>
        <w:tab/>
        <w:tab/>
        <w:tab/>
        <w:tab/>
        <w:t>Príloha č. 1</w:t>
      </w:r>
    </w:p>
    <w:p w:rsidR="0019538D">
      <w:pPr>
        <w:ind w:left="5664" w:firstLine="708"/>
        <w:jc w:val="both"/>
        <w:rPr>
          <w:rFonts w:cs="Times New Roman"/>
        </w:rPr>
      </w:pPr>
      <w:r>
        <w:rPr>
          <w:rFonts w:cs="Times New Roman"/>
        </w:rPr>
        <w:t>k zákonu č.   /2003 Z. z.</w:t>
      </w:r>
    </w:p>
    <w:p w:rsidR="0019538D">
      <w:pPr>
        <w:ind w:left="5664" w:firstLine="708"/>
        <w:jc w:val="both"/>
        <w:rPr>
          <w:rFonts w:cs="Times New Roman"/>
        </w:rPr>
      </w:pPr>
    </w:p>
    <w:p w:rsidR="0019538D">
      <w:pPr>
        <w:jc w:val="center"/>
        <w:rPr>
          <w:rFonts w:cs="Times New Roman"/>
        </w:rPr>
      </w:pPr>
      <w:r>
        <w:rPr>
          <w:rFonts w:cs="Times New Roman"/>
        </w:rPr>
        <w:t>OBSAH ODBORNEJ PRÍPRAVY</w:t>
      </w:r>
    </w:p>
    <w:p w:rsidR="0019538D">
      <w:pPr>
        <w:jc w:val="both"/>
        <w:rPr>
          <w:rFonts w:cs="Times New Roman"/>
        </w:rPr>
      </w:pPr>
    </w:p>
    <w:p w:rsidR="0019538D">
      <w:pPr>
        <w:pStyle w:val="BodyTextIndent"/>
        <w:ind w:firstLine="0"/>
        <w:rPr>
          <w:rFonts w:cs="Times New Roman"/>
        </w:rPr>
      </w:pPr>
      <w:r>
        <w:rPr>
          <w:rFonts w:cs="Times New Roman"/>
        </w:rPr>
        <w:t>Odborná príprava na získanie odbornej spôsobilosti kominár obsahuje najmä</w:t>
      </w:r>
    </w:p>
    <w:p w:rsidR="0019538D">
      <w:pPr>
        <w:jc w:val="both"/>
        <w:rPr>
          <w:rFonts w:cs="Times New Roman"/>
          <w:lang w:eastAsia="cs-CZ"/>
        </w:rPr>
      </w:pPr>
    </w:p>
    <w:p w:rsidR="0019538D">
      <w:pPr>
        <w:jc w:val="both"/>
        <w:rPr>
          <w:rFonts w:cs="Times New Roman"/>
          <w:lang w:eastAsia="cs-CZ"/>
        </w:rPr>
      </w:pPr>
      <w:r>
        <w:rPr>
          <w:rFonts w:cs="Times New Roman"/>
          <w:lang w:eastAsia="cs-CZ"/>
        </w:rPr>
        <w:t>a) predpisy súvisiace s kominárskou činnosti</w:t>
      </w:r>
    </w:p>
    <w:p w:rsidR="0019538D">
      <w:pPr>
        <w:numPr>
          <w:ilvl w:val="0"/>
          <w:numId w:val="6"/>
        </w:numPr>
        <w:tabs>
          <w:tab w:val="left" w:pos="360"/>
        </w:tabs>
        <w:jc w:val="both"/>
        <w:rPr>
          <w:rFonts w:cs="Times New Roman"/>
          <w:lang w:eastAsia="cs-CZ"/>
        </w:rPr>
      </w:pPr>
      <w:r>
        <w:rPr>
          <w:rFonts w:cs="Times New Roman"/>
          <w:lang w:eastAsia="cs-CZ"/>
        </w:rPr>
        <w:t>stavebný zákon a jeho vykonávacie predpisy,</w:t>
      </w:r>
    </w:p>
    <w:p w:rsidR="0019538D">
      <w:pPr>
        <w:numPr>
          <w:ilvl w:val="0"/>
          <w:numId w:val="6"/>
        </w:numPr>
        <w:tabs>
          <w:tab w:val="left" w:pos="360"/>
        </w:tabs>
        <w:jc w:val="both"/>
        <w:rPr>
          <w:rFonts w:cs="Times New Roman"/>
          <w:lang w:eastAsia="cs-CZ"/>
        </w:rPr>
      </w:pPr>
      <w:r>
        <w:rPr>
          <w:rFonts w:cs="Times New Roman"/>
          <w:lang w:eastAsia="cs-CZ"/>
        </w:rPr>
        <w:t>zákon o ochrane pred požiarmi a jeho vykonávacie predpisy,</w:t>
      </w:r>
    </w:p>
    <w:p w:rsidR="0019538D">
      <w:pPr>
        <w:numPr>
          <w:ilvl w:val="0"/>
          <w:numId w:val="6"/>
        </w:numPr>
        <w:tabs>
          <w:tab w:val="left" w:pos="360"/>
        </w:tabs>
        <w:jc w:val="both"/>
        <w:rPr>
          <w:rFonts w:cs="Times New Roman"/>
          <w:lang w:eastAsia="cs-CZ"/>
        </w:rPr>
      </w:pPr>
      <w:r>
        <w:rPr>
          <w:rFonts w:cs="Times New Roman"/>
          <w:lang w:eastAsia="cs-CZ"/>
        </w:rPr>
        <w:t>predpisy o ochrane životného prostredia, súvisiace s emisiami vznikajúcimi pri horení látok v palivových spotrebičoch,</w:t>
      </w:r>
    </w:p>
    <w:p w:rsidR="0019538D">
      <w:pPr>
        <w:numPr>
          <w:ilvl w:val="0"/>
          <w:numId w:val="6"/>
        </w:numPr>
        <w:tabs>
          <w:tab w:val="left" w:pos="360"/>
        </w:tabs>
        <w:jc w:val="both"/>
        <w:rPr>
          <w:rFonts w:cs="Times New Roman"/>
          <w:lang w:eastAsia="cs-CZ"/>
        </w:rPr>
      </w:pPr>
      <w:r>
        <w:rPr>
          <w:rFonts w:cs="Times New Roman"/>
          <w:lang w:eastAsia="cs-CZ"/>
        </w:rPr>
        <w:t>právne a technické predpisy súvisiace s posudzovaním zhody výrobkov,</w:t>
      </w:r>
    </w:p>
    <w:p w:rsidR="0019538D">
      <w:pPr>
        <w:jc w:val="both"/>
        <w:rPr>
          <w:rFonts w:cs="Times New Roman"/>
          <w:lang w:eastAsia="cs-CZ"/>
        </w:rPr>
      </w:pPr>
    </w:p>
    <w:p w:rsidR="0019538D">
      <w:pPr>
        <w:pStyle w:val="BodyText"/>
        <w:rPr>
          <w:rFonts w:cs="Times New Roman"/>
          <w:lang w:eastAsia="cs-CZ"/>
        </w:rPr>
      </w:pPr>
      <w:r>
        <w:rPr>
          <w:rFonts w:cs="Times New Roman"/>
          <w:lang w:eastAsia="cs-CZ"/>
        </w:rPr>
        <w:t>b) technologické postupy kontroly a čistenia komínov, dymovodov a palivových spotrebičov</w:t>
      </w:r>
    </w:p>
    <w:p w:rsidR="0019538D">
      <w:pPr>
        <w:pStyle w:val="BodyText"/>
        <w:numPr>
          <w:ilvl w:val="0"/>
          <w:numId w:val="7"/>
        </w:numPr>
        <w:tabs>
          <w:tab w:val="left" w:pos="360"/>
        </w:tabs>
        <w:rPr>
          <w:rFonts w:cs="Times New Roman"/>
          <w:lang w:eastAsia="cs-CZ"/>
        </w:rPr>
      </w:pPr>
      <w:r>
        <w:rPr>
          <w:rFonts w:cs="Times New Roman"/>
          <w:lang w:eastAsia="cs-CZ"/>
        </w:rPr>
        <w:t>vykonávanie čistiacich prác komínov a dymovodov pri pripojení jednotlivých druhov palivových spotrebičov,</w:t>
      </w:r>
    </w:p>
    <w:p w:rsidR="0019538D">
      <w:pPr>
        <w:pStyle w:val="BodyText"/>
        <w:numPr>
          <w:ilvl w:val="0"/>
          <w:numId w:val="7"/>
        </w:numPr>
        <w:tabs>
          <w:tab w:val="left" w:pos="360"/>
        </w:tabs>
        <w:rPr>
          <w:rFonts w:cs="Times New Roman"/>
          <w:lang w:eastAsia="cs-CZ"/>
        </w:rPr>
      </w:pPr>
      <w:r>
        <w:rPr>
          <w:rFonts w:cs="Times New Roman"/>
          <w:lang w:eastAsia="cs-CZ"/>
        </w:rPr>
        <w:t>kontrolu komínov a dymovodov z hľadiska bezpečnej, spoľahlivej a efektívnej prevádzky,</w:t>
      </w:r>
    </w:p>
    <w:p w:rsidR="0019538D">
      <w:pPr>
        <w:pStyle w:val="BodyText"/>
        <w:rPr>
          <w:rFonts w:cs="Times New Roman"/>
          <w:lang w:eastAsia="cs-CZ"/>
        </w:rPr>
      </w:pPr>
    </w:p>
    <w:p w:rsidR="0019538D">
      <w:pPr>
        <w:numPr>
          <w:ilvl w:val="0"/>
          <w:numId w:val="4"/>
        </w:numPr>
        <w:tabs>
          <w:tab w:val="left" w:pos="360"/>
        </w:tabs>
        <w:rPr>
          <w:rFonts w:cs="Times New Roman"/>
          <w:lang w:eastAsia="cs-CZ"/>
        </w:rPr>
      </w:pPr>
      <w:r>
        <w:rPr>
          <w:rFonts w:cs="Times New Roman"/>
          <w:lang w:eastAsia="cs-CZ"/>
        </w:rPr>
        <w:t>vyhotovovania komínov a dymovodov, ako aj inštalácie palivových spotrebičov</w:t>
      </w:r>
    </w:p>
    <w:p w:rsidR="0019538D">
      <w:pPr>
        <w:pStyle w:val="BodyText"/>
        <w:numPr>
          <w:ilvl w:val="0"/>
          <w:numId w:val="10"/>
        </w:numPr>
        <w:tabs>
          <w:tab w:val="left" w:pos="360"/>
        </w:tabs>
        <w:rPr>
          <w:rFonts w:cs="Times New Roman"/>
          <w:lang w:eastAsia="cs-CZ"/>
        </w:rPr>
      </w:pPr>
      <w:r>
        <w:rPr>
          <w:rFonts w:cs="Times New Roman"/>
          <w:lang w:eastAsia="cs-CZ"/>
        </w:rPr>
        <w:t>vlastnosti materiálov na vyhotovenie komínov a dymovodov,</w:t>
      </w:r>
    </w:p>
    <w:p w:rsidR="0019538D">
      <w:pPr>
        <w:pStyle w:val="BodyText"/>
        <w:numPr>
          <w:ilvl w:val="0"/>
          <w:numId w:val="10"/>
        </w:numPr>
        <w:tabs>
          <w:tab w:val="left" w:pos="360"/>
        </w:tabs>
        <w:rPr>
          <w:rFonts w:cs="Times New Roman"/>
          <w:lang w:eastAsia="cs-CZ"/>
        </w:rPr>
      </w:pPr>
      <w:r>
        <w:rPr>
          <w:rFonts w:cs="Times New Roman"/>
          <w:lang w:eastAsia="cs-CZ"/>
        </w:rPr>
        <w:t>požiadavky na vyhotovovanie komínov a dymovodov,</w:t>
      </w:r>
    </w:p>
    <w:p w:rsidR="0019538D">
      <w:pPr>
        <w:pStyle w:val="BodyText"/>
        <w:numPr>
          <w:ilvl w:val="0"/>
          <w:numId w:val="10"/>
        </w:numPr>
        <w:tabs>
          <w:tab w:val="left" w:pos="360"/>
        </w:tabs>
        <w:rPr>
          <w:rFonts w:cs="Times New Roman"/>
          <w:lang w:eastAsia="cs-CZ"/>
        </w:rPr>
      </w:pPr>
      <w:r>
        <w:rPr>
          <w:rFonts w:cs="Times New Roman"/>
          <w:lang w:eastAsia="cs-CZ"/>
        </w:rPr>
        <w:t>umiestňovanie palivových spotrebičov v stavbe a ich pripájanie na komín.</w:t>
      </w:r>
    </w:p>
    <w:p w:rsidR="0019538D">
      <w:pPr>
        <w:jc w:val="both"/>
        <w:rPr>
          <w:rFonts w:cs="Times New Roman"/>
          <w:lang w:eastAsia="cs-CZ"/>
        </w:rPr>
      </w:pPr>
    </w:p>
    <w:p w:rsidR="0019538D">
      <w:pPr>
        <w:jc w:val="both"/>
        <w:rPr>
          <w:rFonts w:cs="Times New Roman"/>
          <w:lang w:eastAsia="cs-CZ"/>
        </w:rPr>
      </w:pPr>
    </w:p>
    <w:p w:rsidR="0019538D">
      <w:pPr>
        <w:jc w:val="both"/>
        <w:rPr>
          <w:rFonts w:cs="Times New Roman"/>
          <w:lang w:eastAsia="cs-CZ"/>
        </w:rPr>
      </w:pPr>
      <w:r>
        <w:rPr>
          <w:rFonts w:cs="Times New Roman"/>
          <w:lang w:eastAsia="cs-CZ"/>
        </w:rPr>
        <w:t xml:space="preserve">Odborná príprava na získanie odbornej spôsobilosti </w:t>
      </w:r>
      <w:r>
        <w:rPr>
          <w:rFonts w:cs="Times New Roman"/>
        </w:rPr>
        <w:t xml:space="preserve">revízny technik </w:t>
      </w:r>
      <w:r>
        <w:rPr>
          <w:rFonts w:cs="Times New Roman"/>
          <w:lang w:eastAsia="cs-CZ"/>
        </w:rPr>
        <w:t>komínov obsahuje najmä</w:t>
      </w:r>
    </w:p>
    <w:p w:rsidR="0019538D">
      <w:pPr>
        <w:pStyle w:val="BodyText"/>
        <w:rPr>
          <w:rFonts w:cs="Times New Roman"/>
          <w:lang w:eastAsia="cs-CZ"/>
        </w:rPr>
      </w:pPr>
    </w:p>
    <w:p w:rsidR="0019538D">
      <w:pPr>
        <w:numPr>
          <w:ilvl w:val="0"/>
          <w:numId w:val="5"/>
        </w:numPr>
        <w:tabs>
          <w:tab w:val="left" w:pos="360"/>
        </w:tabs>
        <w:jc w:val="both"/>
        <w:rPr>
          <w:rFonts w:cs="Times New Roman"/>
          <w:lang w:eastAsia="cs-CZ"/>
        </w:rPr>
      </w:pPr>
      <w:r>
        <w:rPr>
          <w:rFonts w:cs="Times New Roman"/>
          <w:lang w:eastAsia="cs-CZ"/>
        </w:rPr>
        <w:t xml:space="preserve">predpisy súvisiace s činnosťou </w:t>
      </w:r>
      <w:r>
        <w:rPr>
          <w:rFonts w:cs="Times New Roman"/>
        </w:rPr>
        <w:t xml:space="preserve">revízneho technika </w:t>
      </w:r>
      <w:r>
        <w:rPr>
          <w:rFonts w:cs="Times New Roman"/>
          <w:lang w:eastAsia="cs-CZ"/>
        </w:rPr>
        <w:t>komínov,</w:t>
      </w:r>
    </w:p>
    <w:p w:rsidR="0019538D">
      <w:pPr>
        <w:numPr>
          <w:ilvl w:val="0"/>
          <w:numId w:val="8"/>
        </w:numPr>
        <w:tabs>
          <w:tab w:val="left" w:pos="360"/>
        </w:tabs>
        <w:jc w:val="both"/>
        <w:rPr>
          <w:rFonts w:cs="Times New Roman"/>
          <w:lang w:eastAsia="cs-CZ"/>
        </w:rPr>
      </w:pPr>
      <w:r>
        <w:rPr>
          <w:rFonts w:cs="Times New Roman"/>
          <w:lang w:eastAsia="cs-CZ"/>
        </w:rPr>
        <w:t>stavebný zákon a jeho vykonávacie predpisy,</w:t>
      </w:r>
    </w:p>
    <w:p w:rsidR="0019538D">
      <w:pPr>
        <w:numPr>
          <w:ilvl w:val="0"/>
          <w:numId w:val="8"/>
        </w:numPr>
        <w:tabs>
          <w:tab w:val="left" w:pos="360"/>
        </w:tabs>
        <w:jc w:val="both"/>
        <w:rPr>
          <w:rFonts w:cs="Times New Roman"/>
          <w:lang w:eastAsia="cs-CZ"/>
        </w:rPr>
      </w:pPr>
      <w:r>
        <w:rPr>
          <w:rFonts w:cs="Times New Roman"/>
          <w:lang w:eastAsia="cs-CZ"/>
        </w:rPr>
        <w:t>zákon o ochrane pred požiarmi a jeho vykonávacie predpisy,</w:t>
      </w:r>
    </w:p>
    <w:p w:rsidR="0019538D">
      <w:pPr>
        <w:numPr>
          <w:ilvl w:val="0"/>
          <w:numId w:val="8"/>
        </w:numPr>
        <w:tabs>
          <w:tab w:val="left" w:pos="360"/>
        </w:tabs>
        <w:jc w:val="both"/>
        <w:rPr>
          <w:rFonts w:cs="Times New Roman"/>
          <w:lang w:eastAsia="cs-CZ"/>
        </w:rPr>
      </w:pPr>
      <w:r>
        <w:rPr>
          <w:rFonts w:cs="Times New Roman"/>
          <w:lang w:eastAsia="cs-CZ"/>
        </w:rPr>
        <w:t>predpisy o ochrane životného prostredia, súvisiace s emisiami vznikajúcimi pri horení látok v palivových spotrebičoch,</w:t>
      </w:r>
    </w:p>
    <w:p w:rsidR="0019538D">
      <w:pPr>
        <w:numPr>
          <w:ilvl w:val="0"/>
          <w:numId w:val="8"/>
        </w:numPr>
        <w:tabs>
          <w:tab w:val="left" w:pos="360"/>
        </w:tabs>
        <w:jc w:val="both"/>
        <w:rPr>
          <w:rFonts w:cs="Times New Roman"/>
          <w:lang w:eastAsia="cs-CZ"/>
        </w:rPr>
      </w:pPr>
      <w:r>
        <w:rPr>
          <w:rFonts w:cs="Times New Roman"/>
          <w:lang w:eastAsia="cs-CZ"/>
        </w:rPr>
        <w:t>právne a technické predpisy súvisiace s posudzovaním zhody výrobkov,</w:t>
      </w:r>
    </w:p>
    <w:p w:rsidR="0019538D">
      <w:pPr>
        <w:jc w:val="both"/>
        <w:rPr>
          <w:rFonts w:cs="Times New Roman"/>
          <w:lang w:eastAsia="cs-CZ"/>
        </w:rPr>
      </w:pPr>
    </w:p>
    <w:p w:rsidR="0019538D">
      <w:pPr>
        <w:pStyle w:val="BodyText"/>
        <w:rPr>
          <w:rFonts w:cs="Times New Roman"/>
          <w:lang w:eastAsia="cs-CZ"/>
        </w:rPr>
      </w:pPr>
      <w:r>
        <w:rPr>
          <w:rFonts w:cs="Times New Roman"/>
          <w:lang w:eastAsia="cs-CZ"/>
        </w:rPr>
        <w:t>b) zásady navrhovania a vyhotovovania  komínov a dymovodov, ako aj  inštalácie palivových spotrebičov</w:t>
      </w:r>
    </w:p>
    <w:p w:rsidR="0019538D">
      <w:pPr>
        <w:numPr>
          <w:ilvl w:val="0"/>
          <w:numId w:val="9"/>
        </w:numPr>
        <w:tabs>
          <w:tab w:val="left" w:pos="360"/>
        </w:tabs>
        <w:jc w:val="both"/>
        <w:rPr>
          <w:rFonts w:cs="Times New Roman"/>
          <w:lang w:eastAsia="cs-CZ"/>
        </w:rPr>
      </w:pPr>
      <w:r>
        <w:rPr>
          <w:rFonts w:cs="Times New Roman"/>
          <w:lang w:eastAsia="cs-CZ"/>
        </w:rPr>
        <w:t>určovanie účinnej výšky, prierezu dymovej cesty a účinného ťahu komína,</w:t>
      </w:r>
    </w:p>
    <w:p w:rsidR="0019538D">
      <w:pPr>
        <w:numPr>
          <w:ilvl w:val="0"/>
          <w:numId w:val="9"/>
        </w:numPr>
        <w:tabs>
          <w:tab w:val="left" w:pos="360"/>
        </w:tabs>
        <w:jc w:val="both"/>
        <w:rPr>
          <w:rFonts w:cs="Times New Roman"/>
          <w:lang w:eastAsia="cs-CZ"/>
        </w:rPr>
      </w:pPr>
      <w:r>
        <w:rPr>
          <w:rFonts w:cs="Times New Roman"/>
          <w:lang w:eastAsia="cs-CZ"/>
        </w:rPr>
        <w:t>materiály vhodné na vyhotovovanie komínov pre jednotlivé druhy palivových spotrebičov,</w:t>
      </w:r>
    </w:p>
    <w:p w:rsidR="0019538D">
      <w:pPr>
        <w:numPr>
          <w:ilvl w:val="0"/>
          <w:numId w:val="9"/>
        </w:numPr>
        <w:tabs>
          <w:tab w:val="left" w:pos="360"/>
        </w:tabs>
        <w:jc w:val="both"/>
        <w:rPr>
          <w:rFonts w:cs="Times New Roman"/>
          <w:lang w:eastAsia="cs-CZ"/>
        </w:rPr>
      </w:pPr>
      <w:r>
        <w:rPr>
          <w:rFonts w:cs="Times New Roman"/>
          <w:lang w:eastAsia="cs-CZ"/>
        </w:rPr>
        <w:t>podmienky inštalácie jednotlivých druhov palivových spotrebičov a ich umiestňovanie vzhľadom na prostredie a druh stavebných konštrukcií,</w:t>
      </w:r>
    </w:p>
    <w:p w:rsidR="0019538D">
      <w:pPr>
        <w:pStyle w:val="BodyText"/>
        <w:rPr>
          <w:rFonts w:cs="Times New Roman"/>
          <w:lang w:eastAsia="cs-CZ"/>
        </w:rPr>
      </w:pPr>
    </w:p>
    <w:p w:rsidR="0019538D">
      <w:pPr>
        <w:jc w:val="both"/>
        <w:rPr>
          <w:rFonts w:cs="Times New Roman"/>
          <w:lang w:eastAsia="cs-CZ"/>
        </w:rPr>
      </w:pPr>
      <w:r>
        <w:rPr>
          <w:rFonts w:cs="Times New Roman"/>
          <w:lang w:eastAsia="cs-CZ"/>
        </w:rPr>
        <w:t>c) funkčné, konštrukčné a bezpečnostné parametre komínov, dymovodov a palivových spotrebičov</w:t>
      </w:r>
    </w:p>
    <w:p w:rsidR="0019538D">
      <w:pPr>
        <w:numPr>
          <w:ilvl w:val="0"/>
          <w:numId w:val="11"/>
        </w:numPr>
        <w:tabs>
          <w:tab w:val="left" w:pos="360"/>
        </w:tabs>
        <w:jc w:val="both"/>
        <w:rPr>
          <w:rFonts w:cs="Times New Roman"/>
          <w:lang w:eastAsia="cs-CZ"/>
        </w:rPr>
      </w:pPr>
      <w:r>
        <w:rPr>
          <w:rFonts w:cs="Times New Roman"/>
          <w:lang w:eastAsia="cs-CZ"/>
        </w:rPr>
        <w:t>navrhovanie a vyhotovovanie komínového plášťa a otvorov v komíne,</w:t>
      </w:r>
    </w:p>
    <w:p w:rsidR="0019538D">
      <w:pPr>
        <w:numPr>
          <w:ilvl w:val="0"/>
          <w:numId w:val="11"/>
        </w:numPr>
        <w:tabs>
          <w:tab w:val="left" w:pos="360"/>
        </w:tabs>
        <w:jc w:val="both"/>
        <w:rPr>
          <w:rFonts w:cs="Times New Roman"/>
          <w:lang w:eastAsia="cs-CZ"/>
        </w:rPr>
      </w:pPr>
      <w:r>
        <w:rPr>
          <w:rFonts w:cs="Times New Roman"/>
          <w:lang w:eastAsia="cs-CZ"/>
        </w:rPr>
        <w:t>bezpečné vzdialenosti stavebných konštrukcií od komínov, dymovodov a palivových spotrebičov,</w:t>
      </w:r>
    </w:p>
    <w:p w:rsidR="0019538D">
      <w:pPr>
        <w:numPr>
          <w:ilvl w:val="0"/>
          <w:numId w:val="11"/>
        </w:numPr>
        <w:tabs>
          <w:tab w:val="left" w:pos="360"/>
        </w:tabs>
        <w:jc w:val="both"/>
        <w:rPr>
          <w:rFonts w:cs="Times New Roman"/>
          <w:lang w:eastAsia="cs-CZ"/>
        </w:rPr>
      </w:pPr>
      <w:r>
        <w:rPr>
          <w:rFonts w:cs="Times New Roman"/>
          <w:lang w:eastAsia="cs-CZ"/>
        </w:rPr>
        <w:t>podmienky spaľovania a účinnosť palivových spotrebičov,</w:t>
      </w:r>
    </w:p>
    <w:p w:rsidR="0019538D">
      <w:pPr>
        <w:numPr>
          <w:ilvl w:val="0"/>
          <w:numId w:val="11"/>
        </w:numPr>
        <w:tabs>
          <w:tab w:val="left" w:pos="360"/>
        </w:tabs>
        <w:jc w:val="both"/>
        <w:rPr>
          <w:rFonts w:cs="Times New Roman"/>
          <w:lang w:eastAsia="cs-CZ"/>
        </w:rPr>
      </w:pPr>
      <w:r>
        <w:rPr>
          <w:rFonts w:cs="Times New Roman"/>
          <w:lang w:eastAsia="cs-CZ"/>
        </w:rPr>
        <w:t>zásady vykonávania kominárskych prác,.</w:t>
      </w:r>
    </w:p>
    <w:p w:rsidR="0019538D">
      <w:pPr>
        <w:pStyle w:val="BodyText"/>
        <w:rPr>
          <w:rFonts w:cs="Times New Roman"/>
          <w:lang w:eastAsia="cs-CZ"/>
        </w:rPr>
      </w:pPr>
    </w:p>
    <w:p w:rsidR="0019538D">
      <w:pPr>
        <w:pStyle w:val="BodyText"/>
        <w:rPr>
          <w:rFonts w:cs="Times New Roman"/>
          <w:lang w:eastAsia="cs-CZ"/>
        </w:rPr>
      </w:pPr>
      <w:r>
        <w:rPr>
          <w:rFonts w:cs="Times New Roman"/>
          <w:lang w:eastAsia="cs-CZ"/>
        </w:rPr>
        <w:t>d) technologické postupy preskúšavania komínov a vyhodnocovania spaľovacieho procesu</w:t>
      </w:r>
    </w:p>
    <w:p w:rsidR="0019538D">
      <w:pPr>
        <w:numPr>
          <w:ilvl w:val="0"/>
          <w:numId w:val="12"/>
        </w:numPr>
        <w:tabs>
          <w:tab w:val="left" w:pos="360"/>
        </w:tabs>
        <w:jc w:val="both"/>
        <w:rPr>
          <w:rFonts w:cs="Times New Roman"/>
        </w:rPr>
      </w:pPr>
      <w:r>
        <w:rPr>
          <w:rFonts w:cs="Times New Roman"/>
        </w:rPr>
        <w:t>skúška tesnosti konštrukcie vytvárajúcej dymovú cestu,</w:t>
      </w:r>
    </w:p>
    <w:p w:rsidR="0019538D">
      <w:pPr>
        <w:numPr>
          <w:ilvl w:val="0"/>
          <w:numId w:val="12"/>
        </w:numPr>
        <w:tabs>
          <w:tab w:val="left" w:pos="360"/>
        </w:tabs>
        <w:jc w:val="both"/>
        <w:rPr>
          <w:rFonts w:cs="Times New Roman"/>
        </w:rPr>
      </w:pPr>
      <w:r>
        <w:rPr>
          <w:rFonts w:cs="Times New Roman"/>
        </w:rPr>
        <w:t>vykonávanie emisných kontrol prenosnými meracími prístrojmi,</w:t>
      </w:r>
    </w:p>
    <w:p w:rsidR="0019538D">
      <w:pPr>
        <w:numPr>
          <w:ilvl w:val="0"/>
          <w:numId w:val="12"/>
        </w:numPr>
        <w:tabs>
          <w:tab w:val="left" w:pos="360"/>
        </w:tabs>
        <w:jc w:val="both"/>
        <w:rPr>
          <w:rFonts w:cs="Times New Roman"/>
        </w:rPr>
      </w:pPr>
      <w:r>
        <w:rPr>
          <w:rFonts w:cs="Times New Roman"/>
        </w:rPr>
        <w:t>vykonávanie kontrol účinnosti palivových spotrebičov,</w:t>
      </w:r>
    </w:p>
    <w:p w:rsidR="0019538D">
      <w:pPr>
        <w:numPr>
          <w:ilvl w:val="0"/>
          <w:numId w:val="12"/>
        </w:numPr>
        <w:tabs>
          <w:tab w:val="left" w:pos="360"/>
        </w:tabs>
        <w:jc w:val="both"/>
        <w:rPr>
          <w:rFonts w:cs="Times New Roman"/>
        </w:rPr>
      </w:pPr>
      <w:r>
        <w:rPr>
          <w:rFonts w:cs="Times New Roman"/>
        </w:rPr>
        <w:t>posúdenie stavebného vyhotovenia komína.</w:t>
      </w:r>
    </w:p>
    <w:p w:rsidR="0019538D">
      <w:pPr>
        <w:rPr>
          <w:rFonts w:cs="Times New Roman"/>
        </w:rPr>
      </w:pPr>
    </w:p>
    <w:p w:rsidR="0019538D">
      <w:pPr>
        <w:pStyle w:val="BodyText"/>
        <w:rPr>
          <w:rFonts w:cs="Times New Roman"/>
          <w:lang w:eastAsia="cs-CZ"/>
        </w:rPr>
      </w:pPr>
      <w:r>
        <w:rPr>
          <w:rFonts w:cs="Times New Roman"/>
          <w:lang w:eastAsia="cs-CZ"/>
        </w:rPr>
        <w:t>e) technologické postupy kontroly a čistenia komínov, dymovodov a palivových spotrebičov</w:t>
      </w:r>
    </w:p>
    <w:p w:rsidR="0019538D">
      <w:pPr>
        <w:pStyle w:val="BodyText"/>
        <w:numPr>
          <w:ilvl w:val="0"/>
          <w:numId w:val="13"/>
        </w:numPr>
        <w:tabs>
          <w:tab w:val="left" w:pos="426"/>
          <w:tab w:val="clear" w:pos="720"/>
        </w:tabs>
        <w:ind w:left="426" w:hanging="426"/>
        <w:rPr>
          <w:rFonts w:cs="Times New Roman"/>
          <w:lang w:eastAsia="cs-CZ"/>
        </w:rPr>
      </w:pPr>
      <w:r>
        <w:rPr>
          <w:rFonts w:cs="Times New Roman"/>
          <w:lang w:eastAsia="cs-CZ"/>
        </w:rPr>
        <w:t>vykonávanie čistiacich prác komínov a dymovodov pri pripojení jednotlivých druhov palivových spotrebičov,</w:t>
      </w:r>
    </w:p>
    <w:p w:rsidR="0019538D">
      <w:pPr>
        <w:pStyle w:val="BodyText"/>
        <w:numPr>
          <w:ilvl w:val="0"/>
          <w:numId w:val="13"/>
        </w:numPr>
        <w:tabs>
          <w:tab w:val="left" w:pos="426"/>
          <w:tab w:val="clear" w:pos="720"/>
        </w:tabs>
        <w:ind w:left="426" w:hanging="426"/>
        <w:rPr>
          <w:rFonts w:cs="Times New Roman"/>
          <w:lang w:eastAsia="cs-CZ"/>
        </w:rPr>
      </w:pPr>
      <w:r>
        <w:rPr>
          <w:rFonts w:cs="Times New Roman"/>
          <w:lang w:eastAsia="cs-CZ"/>
        </w:rPr>
        <w:t>kontrolu komínov a dymovodov z hľadiska bezpečnej, spoľahlivej a efektívnej prevádzky,</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ab/>
        <w:tab/>
        <w:tab/>
        <w:tab/>
        <w:tab/>
        <w:tab/>
        <w:tab/>
        <w:tab/>
        <w:tab/>
        <w:t>Príloha č. 2</w:t>
      </w:r>
    </w:p>
    <w:p w:rsidR="0019538D">
      <w:pPr>
        <w:ind w:left="6372"/>
        <w:jc w:val="both"/>
        <w:rPr>
          <w:rFonts w:cs="Times New Roman"/>
        </w:rPr>
      </w:pPr>
      <w:r>
        <w:rPr>
          <w:rFonts w:cs="Times New Roman"/>
        </w:rPr>
        <w:t>k zákonu č.   /2003 Z. z.</w:t>
      </w:r>
    </w:p>
    <w:p w:rsidR="0019538D">
      <w:pPr>
        <w:rPr>
          <w:rFonts w:cs="Times New Roman"/>
        </w:rPr>
      </w:pPr>
    </w:p>
    <w:p w:rsidR="0019538D">
      <w:pPr>
        <w:jc w:val="center"/>
        <w:rPr>
          <w:rFonts w:cs="Times New Roman"/>
        </w:rPr>
      </w:pPr>
      <w:r>
        <w:rPr>
          <w:rFonts w:cs="Times New Roman"/>
        </w:rPr>
        <w:t>VZOR OSVEDČENIA</w:t>
      </w:r>
    </w:p>
    <w:p w:rsidR="0019538D">
      <w:pPr>
        <w:rPr>
          <w:rFonts w:cs="Times New Roman"/>
        </w:rPr>
      </w:pPr>
    </w:p>
    <w:p w:rsidR="0019538D">
      <w:pPr>
        <w:pStyle w:val="Heading1"/>
        <w:jc w:val="center"/>
        <w:rPr>
          <w:rFonts w:cs="Times New Roman"/>
        </w:rPr>
      </w:pPr>
      <w:r>
        <w:rPr>
          <w:rFonts w:cs="Times New Roman"/>
        </w:rPr>
        <w:t>KOMORA KOMINÁROV SLOVENSKA</w:t>
      </w:r>
    </w:p>
    <w:p w:rsidR="0019538D">
      <w:pPr>
        <w:rPr>
          <w:rFonts w:cs="Times New Roman"/>
        </w:rPr>
      </w:pPr>
    </w:p>
    <w:p w:rsidR="0019538D">
      <w:pPr>
        <w:rPr>
          <w:rFonts w:cs="Times New Roman"/>
        </w:rPr>
      </w:pPr>
      <w:r>
        <w:rPr>
          <w:rFonts w:cs="Times New Roman"/>
        </w:rPr>
        <w:t xml:space="preserve">Číslo:                                </w:t>
        <w:tab/>
        <w:tab/>
        <w:tab/>
        <w:tab/>
        <w:tab/>
        <w:tab/>
        <w:t xml:space="preserve">       Dňa:</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jc w:val="center"/>
        <w:rPr>
          <w:rFonts w:cs="Times New Roman"/>
        </w:rPr>
      </w:pPr>
      <w:r>
        <w:rPr>
          <w:rFonts w:cs="Times New Roman"/>
        </w:rPr>
        <w:t>OSVEDČENIE</w:t>
      </w:r>
    </w:p>
    <w:p w:rsidR="0019538D">
      <w:pPr>
        <w:jc w:val="center"/>
        <w:rPr>
          <w:rFonts w:cs="Times New Roman"/>
        </w:rPr>
      </w:pPr>
      <w:r>
        <w:rPr>
          <w:rFonts w:cs="Times New Roman"/>
        </w:rPr>
        <w:t>o odbornej spôsobilosti</w:t>
      </w: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Meno a priezvisko:</w:t>
      </w:r>
    </w:p>
    <w:p w:rsidR="0019538D">
      <w:pPr>
        <w:rPr>
          <w:rFonts w:cs="Times New Roman"/>
        </w:rPr>
      </w:pPr>
    </w:p>
    <w:p w:rsidR="0019538D">
      <w:pPr>
        <w:rPr>
          <w:rFonts w:cs="Times New Roman"/>
        </w:rPr>
      </w:pPr>
    </w:p>
    <w:p w:rsidR="0019538D">
      <w:pPr>
        <w:rPr>
          <w:rFonts w:cs="Times New Roman"/>
        </w:rPr>
      </w:pPr>
      <w:r>
        <w:rPr>
          <w:rFonts w:cs="Times New Roman"/>
        </w:rPr>
        <w:t>Trvalý pobyt:</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jc w:val="center"/>
        <w:rPr>
          <w:rFonts w:cs="Times New Roman"/>
        </w:rPr>
      </w:pPr>
      <w:r>
        <w:rPr>
          <w:rFonts w:cs="Times New Roman"/>
        </w:rPr>
        <w:t>spĺňa predpoklady</w:t>
      </w:r>
    </w:p>
    <w:p w:rsidR="0019538D">
      <w:pPr>
        <w:rPr>
          <w:rFonts w:cs="Times New Roman"/>
        </w:rPr>
      </w:pPr>
    </w:p>
    <w:p w:rsidR="0019538D">
      <w:pPr>
        <w:jc w:val="both"/>
        <w:rPr>
          <w:rFonts w:cs="Times New Roman"/>
        </w:rPr>
      </w:pPr>
      <w:r>
        <w:rPr>
          <w:rFonts w:cs="Times New Roman"/>
        </w:rPr>
        <w:t>odbornej spôsobilosti podľa §3b ods. 2 tohto zákona</w:t>
      </w:r>
    </w:p>
    <w:p w:rsidR="0019538D">
      <w:pPr>
        <w:rPr>
          <w:rFonts w:cs="Times New Roman"/>
        </w:rPr>
      </w:pPr>
    </w:p>
    <w:p w:rsidR="0019538D">
      <w:pPr>
        <w:jc w:val="center"/>
        <w:rPr>
          <w:rFonts w:cs="Times New Roman"/>
        </w:rPr>
      </w:pPr>
      <w:r>
        <w:rPr>
          <w:rFonts w:cs="Times New Roman"/>
        </w:rPr>
        <w:t>na kontrolu a čistenie komínov</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Osvedčenie platí do: ..........</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jc w:val="both"/>
        <w:rPr>
          <w:rFonts w:cs="Times New Roman"/>
        </w:rPr>
      </w:pPr>
    </w:p>
    <w:p w:rsidR="0019538D">
      <w:pPr>
        <w:rPr>
          <w:rFonts w:cs="Times New Roman"/>
        </w:rPr>
      </w:pPr>
      <w:r>
        <w:rPr>
          <w:rFonts w:cs="Times New Roman"/>
        </w:rPr>
        <w:t>…………………………………….</w:t>
        <w:tab/>
        <w:tab/>
        <w:tab/>
        <w:tab/>
        <w:t>…………………………………</w:t>
      </w:r>
    </w:p>
    <w:p w:rsidR="0019538D">
      <w:pPr>
        <w:rPr>
          <w:rFonts w:cs="Times New Roman"/>
        </w:rPr>
      </w:pPr>
      <w:r>
        <w:rPr>
          <w:rFonts w:cs="Times New Roman"/>
        </w:rPr>
        <w:t xml:space="preserve">Odtlačok pečiatky </w:t>
        <w:tab/>
        <w:tab/>
        <w:tab/>
        <w:tab/>
        <w:tab/>
        <w:tab/>
        <w:t>Meno a priezvisko predsedu</w:t>
      </w:r>
    </w:p>
    <w:p w:rsidR="0019538D">
      <w:pPr>
        <w:rPr>
          <w:rFonts w:cs="Times New Roman"/>
        </w:rPr>
      </w:pPr>
      <w:r>
        <w:rPr>
          <w:rFonts w:cs="Times New Roman"/>
        </w:rPr>
        <w:t>Komory kominárov Slovenska</w:t>
        <w:tab/>
        <w:tab/>
        <w:tab/>
        <w:tab/>
        <w:tab/>
        <w:t>skúšobnej komisie</w:t>
      </w:r>
    </w:p>
    <w:p w:rsidR="0019538D">
      <w:pPr>
        <w:rPr>
          <w:rFonts w:cs="Times New Roman"/>
        </w:rPr>
      </w:pPr>
      <w:r>
        <w:rPr>
          <w:rFonts w:cs="Times New Roman"/>
        </w:rPr>
        <w:tab/>
        <w:tab/>
        <w:tab/>
        <w:tab/>
        <w:tab/>
        <w:tab/>
        <w:tab/>
        <w:tab/>
        <w:tab/>
        <w:t>Príloha č. 3</w:t>
      </w:r>
    </w:p>
    <w:p w:rsidR="0019538D">
      <w:pPr>
        <w:ind w:left="5664" w:firstLine="708"/>
        <w:jc w:val="both"/>
        <w:rPr>
          <w:rFonts w:cs="Times New Roman"/>
        </w:rPr>
      </w:pPr>
      <w:r>
        <w:rPr>
          <w:rFonts w:cs="Times New Roman"/>
        </w:rPr>
        <w:t>k zákonu č.   /2003 Z. z.</w:t>
      </w:r>
    </w:p>
    <w:p w:rsidR="0019538D">
      <w:pPr>
        <w:rPr>
          <w:rFonts w:cs="Times New Roman"/>
        </w:rPr>
      </w:pPr>
    </w:p>
    <w:p w:rsidR="0019538D">
      <w:pPr>
        <w:jc w:val="center"/>
        <w:rPr>
          <w:rFonts w:cs="Times New Roman"/>
        </w:rPr>
      </w:pPr>
      <w:r>
        <w:rPr>
          <w:rFonts w:cs="Times New Roman"/>
        </w:rPr>
        <w:t>VZOR OSVEDČENIA</w:t>
      </w:r>
    </w:p>
    <w:p w:rsidR="0019538D">
      <w:pPr>
        <w:rPr>
          <w:rFonts w:cs="Times New Roman"/>
        </w:rPr>
      </w:pPr>
    </w:p>
    <w:p w:rsidR="0019538D">
      <w:pPr>
        <w:rPr>
          <w:rFonts w:cs="Times New Roman"/>
        </w:rPr>
      </w:pPr>
    </w:p>
    <w:p w:rsidR="0019538D">
      <w:pPr>
        <w:pStyle w:val="Heading1"/>
        <w:jc w:val="center"/>
        <w:rPr>
          <w:rFonts w:cs="Times New Roman"/>
        </w:rPr>
      </w:pPr>
      <w:r>
        <w:rPr>
          <w:rFonts w:cs="Times New Roman"/>
        </w:rPr>
        <w:t>KOMORA KOMINÁROV SLOVENSKA</w:t>
      </w:r>
    </w:p>
    <w:p w:rsidR="0019538D">
      <w:pPr>
        <w:rPr>
          <w:rFonts w:cs="Times New Roman"/>
        </w:rPr>
      </w:pPr>
    </w:p>
    <w:p w:rsidR="0019538D">
      <w:pPr>
        <w:rPr>
          <w:rFonts w:cs="Times New Roman"/>
        </w:rPr>
      </w:pPr>
      <w:r>
        <w:rPr>
          <w:rFonts w:cs="Times New Roman"/>
        </w:rPr>
        <w:t xml:space="preserve">Číslo:                                       </w:t>
        <w:tab/>
        <w:tab/>
        <w:tab/>
        <w:tab/>
        <w:tab/>
        <w:t>Dňa:</w:t>
      </w:r>
    </w:p>
    <w:p w:rsidR="0019538D">
      <w:pPr>
        <w:rPr>
          <w:rFonts w:cs="Times New Roman"/>
        </w:rPr>
      </w:pPr>
    </w:p>
    <w:p w:rsidR="0019538D">
      <w:pPr>
        <w:rPr>
          <w:rFonts w:cs="Times New Roman"/>
        </w:rPr>
      </w:pPr>
    </w:p>
    <w:p w:rsidR="0019538D">
      <w:pPr>
        <w:jc w:val="center"/>
        <w:rPr>
          <w:rFonts w:cs="Times New Roman"/>
        </w:rPr>
      </w:pPr>
      <w:r>
        <w:rPr>
          <w:rFonts w:cs="Times New Roman"/>
        </w:rPr>
        <w:t>OSVEDČENIE</w:t>
      </w:r>
    </w:p>
    <w:p w:rsidR="0019538D">
      <w:pPr>
        <w:jc w:val="center"/>
        <w:rPr>
          <w:rFonts w:cs="Times New Roman"/>
        </w:rPr>
      </w:pPr>
      <w:r>
        <w:rPr>
          <w:rFonts w:cs="Times New Roman"/>
        </w:rPr>
        <w:t>o odbornej spôsobilosti</w:t>
      </w: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Meno a priezvisko:</w:t>
      </w:r>
    </w:p>
    <w:p w:rsidR="0019538D">
      <w:pPr>
        <w:rPr>
          <w:rFonts w:cs="Times New Roman"/>
        </w:rPr>
      </w:pPr>
    </w:p>
    <w:p w:rsidR="0019538D">
      <w:pPr>
        <w:rPr>
          <w:rFonts w:cs="Times New Roman"/>
        </w:rPr>
      </w:pPr>
    </w:p>
    <w:p w:rsidR="0019538D">
      <w:pPr>
        <w:rPr>
          <w:rFonts w:cs="Times New Roman"/>
        </w:rPr>
      </w:pPr>
      <w:r>
        <w:rPr>
          <w:rFonts w:cs="Times New Roman"/>
        </w:rPr>
        <w:t>Trvalý pobyt:</w:t>
      </w:r>
    </w:p>
    <w:p w:rsidR="0019538D">
      <w:pPr>
        <w:rPr>
          <w:rFonts w:cs="Times New Roman"/>
        </w:rPr>
      </w:pPr>
    </w:p>
    <w:p w:rsidR="0019538D">
      <w:pPr>
        <w:rPr>
          <w:rFonts w:cs="Times New Roman"/>
        </w:rPr>
      </w:pPr>
    </w:p>
    <w:p w:rsidR="0019538D">
      <w:pPr>
        <w:jc w:val="center"/>
        <w:rPr>
          <w:rFonts w:cs="Times New Roman"/>
        </w:rPr>
      </w:pPr>
      <w:r>
        <w:rPr>
          <w:rFonts w:cs="Times New Roman"/>
        </w:rPr>
        <w:t>spĺňa predpoklady</w:t>
      </w:r>
    </w:p>
    <w:p w:rsidR="0019538D">
      <w:pPr>
        <w:rPr>
          <w:rFonts w:cs="Times New Roman"/>
        </w:rPr>
      </w:pPr>
    </w:p>
    <w:p w:rsidR="0019538D">
      <w:pPr>
        <w:jc w:val="both"/>
        <w:rPr>
          <w:rFonts w:cs="Times New Roman"/>
        </w:rPr>
      </w:pPr>
      <w:r>
        <w:rPr>
          <w:rFonts w:cs="Times New Roman"/>
        </w:rPr>
        <w:t>odbornej spôsobilosti podľa § 3b ods. 3 tohto zákona</w:t>
      </w:r>
    </w:p>
    <w:p w:rsidR="0019538D">
      <w:pPr>
        <w:jc w:val="both"/>
        <w:rPr>
          <w:rFonts w:cs="Times New Roman"/>
        </w:rPr>
      </w:pPr>
    </w:p>
    <w:p w:rsidR="0019538D">
      <w:pPr>
        <w:jc w:val="both"/>
        <w:rPr>
          <w:rFonts w:cs="Times New Roman"/>
        </w:rPr>
      </w:pPr>
    </w:p>
    <w:p w:rsidR="0019538D">
      <w:pPr>
        <w:jc w:val="both"/>
        <w:rPr>
          <w:rFonts w:cs="Times New Roman"/>
        </w:rPr>
      </w:pPr>
    </w:p>
    <w:p w:rsidR="0019538D">
      <w:pPr>
        <w:jc w:val="center"/>
        <w:rPr>
          <w:rFonts w:cs="Times New Roman"/>
        </w:rPr>
      </w:pPr>
      <w:r>
        <w:rPr>
          <w:rFonts w:cs="Times New Roman"/>
        </w:rPr>
        <w:t>na odborné preskúšavanie komínov</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Osvedčenie platí do: ..........</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w:t>
        <w:tab/>
        <w:tab/>
        <w:tab/>
        <w:tab/>
        <w:t>…………………………………</w:t>
      </w:r>
    </w:p>
    <w:p w:rsidR="0019538D">
      <w:pPr>
        <w:rPr>
          <w:rFonts w:cs="Times New Roman"/>
        </w:rPr>
      </w:pPr>
      <w:r>
        <w:rPr>
          <w:rFonts w:cs="Times New Roman"/>
        </w:rPr>
        <w:t xml:space="preserve">Odtlačok pečiatky </w:t>
        <w:tab/>
        <w:tab/>
        <w:tab/>
        <w:tab/>
        <w:tab/>
        <w:tab/>
        <w:t>Meno a priezvisko predsedu</w:t>
      </w:r>
    </w:p>
    <w:p w:rsidR="0019538D">
      <w:pPr>
        <w:rPr>
          <w:rFonts w:cs="Times New Roman"/>
        </w:rPr>
      </w:pPr>
      <w:r>
        <w:rPr>
          <w:rFonts w:cs="Times New Roman"/>
        </w:rPr>
        <w:t>Komory kominárov Slovenska</w:t>
        <w:tab/>
        <w:tab/>
        <w:tab/>
        <w:tab/>
        <w:tab/>
        <w:t>skúšobnej komisie</w:t>
      </w:r>
    </w:p>
    <w:p w:rsidR="0019538D">
      <w:pPr>
        <w:rPr>
          <w:rFonts w:cs="Times New Roman"/>
        </w:rPr>
      </w:pPr>
    </w:p>
    <w:p w:rsidR="0019538D">
      <w:pPr>
        <w:rPr>
          <w:rFonts w:cs="Times New Roman"/>
        </w:rPr>
      </w:pPr>
      <w:r>
        <w:rPr>
          <w:rFonts w:cs="Times New Roman"/>
        </w:rPr>
        <w:tab/>
        <w:tab/>
        <w:tab/>
        <w:tab/>
        <w:tab/>
        <w:tab/>
        <w:tab/>
        <w:tab/>
        <w:tab/>
        <w:t>Príloha č. 4</w:t>
      </w:r>
    </w:p>
    <w:p w:rsidR="0019538D">
      <w:pPr>
        <w:ind w:left="5664" w:firstLine="708"/>
        <w:jc w:val="both"/>
        <w:rPr>
          <w:rFonts w:cs="Times New Roman"/>
        </w:rPr>
      </w:pPr>
      <w:r>
        <w:rPr>
          <w:rFonts w:cs="Times New Roman"/>
        </w:rPr>
        <w:t>k zákonu č.   /2003 Z. z.</w:t>
      </w:r>
    </w:p>
    <w:p w:rsidR="0019538D">
      <w:pPr>
        <w:jc w:val="center"/>
        <w:rPr>
          <w:rFonts w:cs="Times New Roman"/>
        </w:rPr>
      </w:pPr>
    </w:p>
    <w:p w:rsidR="0019538D">
      <w:pPr>
        <w:jc w:val="center"/>
        <w:rPr>
          <w:rFonts w:cs="Times New Roman"/>
        </w:rPr>
      </w:pPr>
    </w:p>
    <w:p w:rsidR="0019538D">
      <w:pPr>
        <w:jc w:val="center"/>
        <w:rPr>
          <w:rFonts w:cs="Times New Roman"/>
        </w:rPr>
      </w:pPr>
    </w:p>
    <w:p w:rsidR="0019538D">
      <w:pPr>
        <w:jc w:val="center"/>
        <w:rPr>
          <w:rFonts w:cs="Times New Roman"/>
        </w:rPr>
      </w:pPr>
      <w:r>
        <w:rPr>
          <w:rFonts w:cs="Times New Roman"/>
        </w:rPr>
        <w:t>VZOR ODTLAČKU PEČIATKY</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31.85pt;height:102.75pt;margin-top:6.55pt;margin-left:109.15pt;mso-wrap-edited:f;position:absolute;z-index:251659264" o:allowincell="f">
            <v:imagedata r:id="rId4" o:title=""/>
          </v:shape>
        </w:pic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rPr>
        <w:tab/>
        <w:tab/>
        <w:tab/>
        <w:tab/>
        <w:tab/>
        <w:tab/>
        <w:tab/>
        <w:tab/>
        <w:tab/>
        <w:t>Príloha č. 5</w:t>
      </w:r>
    </w:p>
    <w:p w:rsidR="0019538D">
      <w:pPr>
        <w:ind w:left="5664" w:firstLine="708"/>
        <w:jc w:val="both"/>
        <w:rPr>
          <w:rFonts w:cs="Times New Roman"/>
        </w:rPr>
      </w:pPr>
      <w:r>
        <w:rPr>
          <w:rFonts w:cs="Times New Roman"/>
        </w:rPr>
        <w:t>k zákonu č.   /2003 Z. z.</w:t>
      </w:r>
    </w:p>
    <w:p w:rsidR="0019538D">
      <w:pPr>
        <w:rPr>
          <w:rFonts w:cs="Times New Roman"/>
        </w:rPr>
      </w:pPr>
    </w:p>
    <w:p w:rsidR="0019538D">
      <w:pPr>
        <w:rPr>
          <w:rFonts w:cs="Times New Roman"/>
        </w:rPr>
      </w:pPr>
    </w:p>
    <w:p w:rsidR="0019538D">
      <w:pPr>
        <w:rPr>
          <w:rFonts w:cs="Times New Roman"/>
        </w:rPr>
      </w:pPr>
    </w:p>
    <w:p w:rsidR="0019538D">
      <w:pPr>
        <w:jc w:val="center"/>
        <w:rPr>
          <w:rFonts w:cs="Times New Roman"/>
        </w:rPr>
      </w:pPr>
      <w:r>
        <w:rPr>
          <w:rFonts w:cs="Times New Roman"/>
        </w:rPr>
        <w:t>VZOR ODTLAČKU PEČIATKY</w: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r>
        <w:rPr>
          <w:rFonts w:cs="Times New Roman"/>
          <w:noProof/>
        </w:rPr>
        <w:pict>
          <v:shape id="_x0000_s1026" type="#_x0000_t75" style="width:169.5pt;height:169.5pt;margin-top:6.55pt;margin-left:152.35pt;mso-wrap-edited:f;position:absolute;z-index:251658240" o:allowincell="f">
            <v:imagedata r:id="rId5" o:title=""/>
          </v:shape>
        </w:pict>
      </w: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rPr>
          <w:rFonts w:cs="Times New Roman"/>
        </w:rPr>
      </w:pPr>
    </w:p>
    <w:p w:rsidR="0019538D">
      <w:pPr>
        <w:jc w:val="center"/>
        <w:rPr>
          <w:rFonts w:cs="Times New Roman"/>
        </w:rPr>
      </w:pPr>
      <w:r>
        <w:rPr>
          <w:rFonts w:cs="Times New Roman"/>
        </w:rPr>
        <w:br w:type="page"/>
        <w:t>Čl. II</w:t>
      </w:r>
    </w:p>
    <w:p w:rsidR="0019538D">
      <w:pPr>
        <w:ind w:firstLine="709"/>
        <w:jc w:val="both"/>
        <w:rPr>
          <w:rFonts w:cs="Times New Roman"/>
        </w:rPr>
      </w:pPr>
    </w:p>
    <w:p w:rsidR="0019538D">
      <w:pPr>
        <w:ind w:firstLine="709"/>
        <w:jc w:val="both"/>
        <w:rPr>
          <w:rFonts w:cs="Times New Roman"/>
        </w:rPr>
      </w:pPr>
      <w:r>
        <w:rPr>
          <w:rFonts w:cs="Times New Roman"/>
        </w:rPr>
        <w:t>Tento zákon nadobúda účinnosť 1.</w:t>
      </w:r>
      <w:r w:rsidR="00C250E4">
        <w:rPr>
          <w:rFonts w:cs="Times New Roman"/>
        </w:rPr>
        <w:t xml:space="preserve"> januára 2004</w:t>
      </w:r>
      <w:r>
        <w:rPr>
          <w:rFonts w:cs="Times New Roman"/>
        </w:rPr>
        <w:t>.</w:t>
      </w: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p w:rsidR="0019538D">
      <w:pPr>
        <w:jc w:val="both"/>
        <w:rPr>
          <w:rFonts w:cs="Times New Roman"/>
        </w:rPr>
      </w:pPr>
    </w:p>
    <w:sectPr>
      <w:footerReference w:type="even" r:id="rId6"/>
      <w:footerReference w:type="default" r:id="rId7"/>
      <w:type w:val="continuous"/>
      <w:pgSz w:w="11907" w:h="16840" w:code="9"/>
      <w:pgMar w:top="1418" w:right="1134" w:bottom="1134" w:left="1418" w:header="708" w:footer="708" w:gutter="0"/>
      <w:cols w:space="708"/>
      <w:vAlign w:val="both"/>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8D">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1</w:t>
    </w:r>
    <w:r>
      <w:rPr>
        <w:rStyle w:val="PageNumber"/>
        <w:rFonts w:cs="Times New Roman"/>
      </w:rPr>
      <w:fldChar w:fldCharType="end"/>
    </w:r>
  </w:p>
  <w:p w:rsidR="0019538D">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8D">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340ED7">
      <w:rPr>
        <w:rStyle w:val="PageNumber"/>
        <w:rFonts w:cs="Times New Roman"/>
        <w:noProof/>
      </w:rPr>
      <w:t>12</w:t>
    </w:r>
    <w:r>
      <w:rPr>
        <w:rStyle w:val="PageNumber"/>
        <w:rFonts w:cs="Times New Roman"/>
      </w:rPr>
      <w:fldChar w:fldCharType="end"/>
    </w:r>
  </w:p>
  <w:p w:rsidR="0019538D">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E43"/>
    <w:multiLevelType w:val="singleLevel"/>
    <w:tmpl w:val="0405000F"/>
    <w:lvl w:ilvl="0">
      <w:start w:val="1"/>
      <w:numFmt w:val="decimal"/>
      <w:lvlText w:val="%1."/>
      <w:lvlJc w:val="left"/>
      <w:pPr>
        <w:tabs>
          <w:tab w:val="num" w:pos="360"/>
        </w:tabs>
        <w:ind w:left="360" w:hanging="360"/>
      </w:pPr>
    </w:lvl>
  </w:abstractNum>
  <w:abstractNum w:abstractNumId="1">
    <w:nsid w:val="1AA8526B"/>
    <w:multiLevelType w:val="singleLevel"/>
    <w:tmpl w:val="041B000F"/>
    <w:lvl w:ilvl="0">
      <w:start w:val="1"/>
      <w:numFmt w:val="decimal"/>
      <w:lvlText w:val="%1."/>
      <w:lvlJc w:val="left"/>
      <w:pPr>
        <w:tabs>
          <w:tab w:val="num" w:pos="360"/>
        </w:tabs>
        <w:ind w:left="360" w:hanging="360"/>
      </w:pPr>
    </w:lvl>
  </w:abstractNum>
  <w:abstractNum w:abstractNumId="2">
    <w:nsid w:val="1E711263"/>
    <w:multiLevelType w:val="singleLevel"/>
    <w:tmpl w:val="0405000F"/>
    <w:lvl w:ilvl="0">
      <w:start w:val="1"/>
      <w:numFmt w:val="decimal"/>
      <w:lvlText w:val="%1."/>
      <w:lvlJc w:val="left"/>
      <w:pPr>
        <w:tabs>
          <w:tab w:val="num" w:pos="360"/>
        </w:tabs>
        <w:ind w:left="360" w:hanging="360"/>
      </w:pPr>
    </w:lvl>
  </w:abstractNum>
  <w:abstractNum w:abstractNumId="3">
    <w:nsid w:val="20017EAB"/>
    <w:multiLevelType w:val="singleLevel"/>
    <w:tmpl w:val="0405000F"/>
    <w:lvl w:ilvl="0">
      <w:start w:val="1"/>
      <w:numFmt w:val="decimal"/>
      <w:lvlText w:val="%1."/>
      <w:lvlJc w:val="left"/>
      <w:pPr>
        <w:tabs>
          <w:tab w:val="num" w:pos="360"/>
        </w:tabs>
        <w:ind w:left="360" w:hanging="360"/>
      </w:pPr>
    </w:lvl>
  </w:abstractNum>
  <w:abstractNum w:abstractNumId="4">
    <w:nsid w:val="225255CC"/>
    <w:multiLevelType w:val="hybridMultilevel"/>
    <w:tmpl w:val="8AE29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925381"/>
    <w:multiLevelType w:val="singleLevel"/>
    <w:tmpl w:val="041B000F"/>
    <w:lvl w:ilvl="0">
      <w:start w:val="1"/>
      <w:numFmt w:val="decimal"/>
      <w:lvlText w:val="%1."/>
      <w:lvlJc w:val="left"/>
      <w:pPr>
        <w:tabs>
          <w:tab w:val="num" w:pos="360"/>
        </w:tabs>
        <w:ind w:left="360" w:hanging="360"/>
      </w:pPr>
    </w:lvl>
  </w:abstractNum>
  <w:abstractNum w:abstractNumId="6">
    <w:nsid w:val="2D567D7B"/>
    <w:multiLevelType w:val="hybridMultilevel"/>
    <w:tmpl w:val="596CF80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A61AE6"/>
    <w:multiLevelType w:val="singleLevel"/>
    <w:tmpl w:val="04050017"/>
    <w:lvl w:ilvl="0">
      <w:start w:val="1"/>
      <w:numFmt w:val="lowerLetter"/>
      <w:lvlText w:val="%1)"/>
      <w:lvlJc w:val="left"/>
      <w:pPr>
        <w:tabs>
          <w:tab w:val="num" w:pos="360"/>
        </w:tabs>
        <w:ind w:left="360" w:hanging="360"/>
      </w:pPr>
    </w:lvl>
  </w:abstractNum>
  <w:abstractNum w:abstractNumId="8">
    <w:nsid w:val="37B26BCC"/>
    <w:multiLevelType w:val="singleLevel"/>
    <w:tmpl w:val="0405000F"/>
    <w:lvl w:ilvl="0">
      <w:start w:val="1"/>
      <w:numFmt w:val="decimal"/>
      <w:lvlText w:val="%1."/>
      <w:lvlJc w:val="left"/>
      <w:pPr>
        <w:tabs>
          <w:tab w:val="num" w:pos="360"/>
        </w:tabs>
        <w:ind w:left="360" w:hanging="360"/>
      </w:pPr>
    </w:lvl>
  </w:abstractNum>
  <w:abstractNum w:abstractNumId="9">
    <w:nsid w:val="3BD344F4"/>
    <w:multiLevelType w:val="singleLevel"/>
    <w:tmpl w:val="04050017"/>
    <w:lvl w:ilvl="0">
      <w:start w:val="1"/>
      <w:numFmt w:val="lowerLetter"/>
      <w:lvlText w:val="%1)"/>
      <w:lvlJc w:val="left"/>
      <w:pPr>
        <w:tabs>
          <w:tab w:val="num" w:pos="360"/>
        </w:tabs>
        <w:ind w:left="360" w:hanging="360"/>
      </w:pPr>
    </w:lvl>
  </w:abstractNum>
  <w:abstractNum w:abstractNumId="10">
    <w:nsid w:val="5033717B"/>
    <w:multiLevelType w:val="singleLevel"/>
    <w:tmpl w:val="0405000F"/>
    <w:lvl w:ilvl="0">
      <w:start w:val="1"/>
      <w:numFmt w:val="decimal"/>
      <w:lvlText w:val="%1."/>
      <w:lvlJc w:val="left"/>
      <w:pPr>
        <w:tabs>
          <w:tab w:val="num" w:pos="360"/>
        </w:tabs>
        <w:ind w:left="360" w:hanging="360"/>
      </w:pPr>
    </w:lvl>
  </w:abstractNum>
  <w:abstractNum w:abstractNumId="11">
    <w:nsid w:val="6E020B78"/>
    <w:multiLevelType w:val="singleLevel"/>
    <w:tmpl w:val="04050017"/>
    <w:lvl w:ilvl="0">
      <w:start w:val="1"/>
      <w:numFmt w:val="lowerLetter"/>
      <w:lvlText w:val="%1)"/>
      <w:lvlJc w:val="left"/>
      <w:pPr>
        <w:tabs>
          <w:tab w:val="num" w:pos="360"/>
        </w:tabs>
        <w:ind w:left="360" w:hanging="360"/>
      </w:pPr>
    </w:lvl>
  </w:abstractNum>
  <w:abstractNum w:abstractNumId="12">
    <w:nsid w:val="7B071FC8"/>
    <w:multiLevelType w:val="singleLevel"/>
    <w:tmpl w:val="04050017"/>
    <w:lvl w:ilvl="0">
      <w:start w:val="1"/>
      <w:numFmt w:val="lowerLetter"/>
      <w:lvlText w:val="%1)"/>
      <w:lvlJc w:val="left"/>
      <w:pPr>
        <w:tabs>
          <w:tab w:val="num" w:pos="360"/>
        </w:tabs>
        <w:ind w:left="360" w:hanging="360"/>
      </w:pPr>
    </w:lvl>
  </w:abstractNum>
  <w:num w:numId="1">
    <w:abstractNumId w:val="6"/>
  </w:num>
  <w:num w:numId="2">
    <w:abstractNumId w:val="12"/>
  </w:num>
  <w:num w:numId="3">
    <w:abstractNumId w:val="11"/>
  </w:num>
  <w:num w:numId="4">
    <w:abstractNumId w:val="7"/>
  </w:num>
  <w:num w:numId="5">
    <w:abstractNumId w:val="9"/>
  </w:num>
  <w:num w:numId="6">
    <w:abstractNumId w:val="1"/>
  </w:num>
  <w:num w:numId="7">
    <w:abstractNumId w:val="5"/>
  </w:num>
  <w:num w:numId="8">
    <w:abstractNumId w:val="8"/>
  </w:num>
  <w:num w:numId="9">
    <w:abstractNumId w:val="10"/>
  </w:num>
  <w:num w:numId="10">
    <w:abstractNumId w:val="0"/>
  </w:num>
  <w:num w:numId="11">
    <w:abstractNumId w:val="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9538D"/>
    <w:rsid w:val="00340ED7"/>
    <w:rsid w:val="00C250E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sz w:val="24"/>
      <w:szCs w:val="20"/>
      <w:rtl w:val="0"/>
      <w:lang w:val="sk-SK" w:bidi="ar-SA"/>
    </w:rPr>
  </w:style>
  <w:style w:type="paragraph" w:styleId="Heading1">
    <w:name w:val="heading 1"/>
    <w:basedOn w:val="Normal"/>
    <w:next w:val="Normal"/>
    <w:uiPriority w:val="9"/>
    <w:qFormat/>
    <w:pPr>
      <w:keepNext/>
      <w:jc w:val="left"/>
      <w:outlineLvl w:val="0"/>
    </w:pPr>
    <w:rPr>
      <w:u w:val="single"/>
    </w:rPr>
  </w:style>
  <w:style w:type="paragraph" w:styleId="Heading2">
    <w:name w:val="heading 2"/>
    <w:basedOn w:val="Normal"/>
    <w:next w:val="Normal"/>
    <w:uiPriority w:val="9"/>
    <w:qFormat/>
    <w:pPr>
      <w:keepNext/>
      <w:jc w:val="center"/>
      <w:outlineLvl w:val="1"/>
    </w:pPr>
    <w:rPr>
      <w:b/>
    </w:rPr>
  </w:style>
  <w:style w:type="character" w:default="1" w:styleId="DefaultParagraphFont">
    <w:name w:val="Default Paragraph Font"/>
    <w:semiHidden/>
  </w:style>
  <w:style w:type="paragraph" w:styleId="BodyText">
    <w:name w:val="Body Text"/>
    <w:basedOn w:val="Normal"/>
    <w:pPr>
      <w:jc w:val="both"/>
    </w:pPr>
  </w:style>
  <w:style w:type="paragraph" w:styleId="BodyTextIndent2">
    <w:name w:val="Body Text Indent 2"/>
    <w:basedOn w:val="Normal"/>
    <w:pPr>
      <w:ind w:firstLine="708"/>
      <w:jc w:val="left"/>
    </w:pPr>
  </w:style>
  <w:style w:type="paragraph" w:styleId="BodyTextIndent">
    <w:name w:val="Body Text Indent"/>
    <w:basedOn w:val="Normal"/>
    <w:pPr>
      <w:ind w:firstLine="708"/>
      <w:jc w:val="both"/>
    </w:pPr>
  </w:style>
  <w:style w:type="paragraph" w:styleId="BodyText2">
    <w:name w:val="Body Text 2"/>
    <w:basedOn w:val="Normal"/>
    <w:pPr>
      <w:jc w:val="both"/>
    </w:pPr>
    <w:rPr>
      <w:b/>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147</TotalTime>
  <Pages>12</Pages>
  <Words>2276</Words>
  <Characters>12976</Characters>
  <Application>Microsoft Office Word</Application>
  <DocSecurity>0</DocSecurity>
  <Lines>0</Lines>
  <Paragraphs>0</Paragraphs>
  <ScaleCrop>false</ScaleCrop>
  <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 á v r h )</dc:title>
  <dc:creator>Jaroslav Miko</dc:creator>
  <cp:lastModifiedBy>Roman Vavrí</cp:lastModifiedBy>
  <cp:revision>6</cp:revision>
  <cp:lastPrinted>2003-07-11T07:40:00Z</cp:lastPrinted>
  <dcterms:created xsi:type="dcterms:W3CDTF">2003-06-17T19:54:00Z</dcterms:created>
  <dcterms:modified xsi:type="dcterms:W3CDTF">2003-07-11T07:59:00Z</dcterms:modified>
</cp:coreProperties>
</file>